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6245.0" w:type="dxa"/>
        <w:jc w:val="left"/>
        <w:tblInd w:w="-10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1785"/>
        <w:gridCol w:w="2970"/>
        <w:gridCol w:w="3900"/>
        <w:gridCol w:w="3330"/>
        <w:gridCol w:w="1530"/>
        <w:gridCol w:w="1785"/>
        <w:tblGridChange w:id="0">
          <w:tblGrid>
            <w:gridCol w:w="945"/>
            <w:gridCol w:w="1785"/>
            <w:gridCol w:w="2970"/>
            <w:gridCol w:w="3900"/>
            <w:gridCol w:w="3330"/>
            <w:gridCol w:w="1530"/>
            <w:gridCol w:w="178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Zupa (250 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Składniki (Zupa)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Drugie Danie (350g)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Składniki (Drugie Danie)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Napój 200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  <w:rtl w:val="0"/>
              </w:rPr>
              <w:t xml:space="preserve">Deser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8.04 (śr)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Zupa kalafiorowa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Roboto" w:cs="Roboto" w:eastAsia="Roboto" w:hAnsi="Roboto"/>
                <w:color w:val="0f1115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16"/>
                <w:szCs w:val="16"/>
                <w:rtl w:val="0"/>
              </w:rPr>
              <w:t xml:space="preserve">bulion warzywny (zawiera: seler), kalafior, ziemniaki, marchew, pietruszka, por, śmietana (zawiera: mleko), natka pietruszki, sól, pieprz, liść laurowy, ziele angielskie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Makaron penne z kurczakiem, papryką, cukinią, pomidorami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Roboto" w:cs="Roboto" w:eastAsia="Roboto" w:hAnsi="Roboto"/>
                <w:color w:val="0f1115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16"/>
                <w:szCs w:val="16"/>
                <w:rtl w:val="0"/>
              </w:rPr>
              <w:t xml:space="preserve">makaron penne (zawiera: pszenica), pierś z kurczaka, papryka, cukinia, pomidory, cebula, czosnek, oliwa, sól, pieprz, bazylia, oregano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Kompot wieloowocowy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Chipsy truskawkowe (truskawki liofilizowane)</w:t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9.04 (czw)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Zupa krupnik z kaszą jęczmienną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Roboto" w:cs="Roboto" w:eastAsia="Roboto" w:hAnsi="Roboto"/>
                <w:color w:val="0f1115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16"/>
                <w:szCs w:val="16"/>
                <w:rtl w:val="0"/>
              </w:rPr>
              <w:t xml:space="preserve">bulion warzywny (zawiera: seler), kasza jęczmienna (zawiera: jęczmień), marchew, pietruszka, por, ziemniaki, natka pietruszki, koperek, sól, pieprz, liść laurowy, ziele angielskie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Łazanki z kapusty kiszonej i kiełbasy, z boczkiem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Roboto" w:cs="Roboto" w:eastAsia="Roboto" w:hAnsi="Roboto"/>
                <w:color w:val="0f1115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16"/>
                <w:szCs w:val="16"/>
                <w:rtl w:val="0"/>
              </w:rPr>
              <w:t xml:space="preserve">makaron łazanki (mąka pszenna, jaja – zawiera: pszenica, jaja), kapusta kiszona (może zawierać: gorczyca), kiełbasa (może zawierać: gorczyca, seler, mleko), boczek wędzony (może zawierać: gorczyca, seler), cebula, przecier pomidorowy, bulion warzywny (zawiera: seler), sól, pieprz, ziele angielskie, liść laurowy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Herbata miętowa z cytryną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Banan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10.04 (pt)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Zupa szczawiowa z jajkiem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Roboto" w:cs="Roboto" w:eastAsia="Roboto" w:hAnsi="Roboto"/>
                <w:color w:val="0f1115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16"/>
                <w:szCs w:val="16"/>
                <w:rtl w:val="0"/>
              </w:rPr>
              <w:t xml:space="preserve">bulion warzywny (zawiera: seler), szczaw, ziemniaki, marchew, pietruszka, cebula, śmietana (zawiera: mleko), jajko ugotowane na twardo (zawiera: jaja), sól, pieprz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Pierogi ruskie z boczkiem i cebulką, surówka z białej kapusty z marchewką i jabłkiem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Roboto" w:cs="Roboto" w:eastAsia="Roboto" w:hAnsi="Roboto"/>
                <w:color w:val="0f1115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16"/>
                <w:szCs w:val="16"/>
                <w:rtl w:val="0"/>
              </w:rPr>
              <w:t xml:space="preserve">Pierogi: ciasto (mąka pszenna – zawiera: pszenica, woda, sól, olej); farsz (ziemniaki, ser biały – zawiera: mleko, cebula, sól, pieprz); Okrasa: boczek wędzony (może zawierać: gorczyca, seler), cebula; Surówka: kapusta biała, marchew, jabłko, sok z cytryny, olej, cukier, sól, pieprz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Herbata czarna z cytryną</w:t>
            </w:r>
          </w:p>
        </w:tc>
        <w:tc>
          <w:tcPr>
            <w:tcBorders>
              <w:top w:color="0f1115" w:space="0" w:sz="8" w:val="single"/>
              <w:left w:color="0f1115" w:space="0" w:sz="8" w:val="single"/>
              <w:bottom w:color="0f1115" w:space="0" w:sz="8" w:val="single"/>
              <w:right w:color="0f1115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4"/>
                <w:szCs w:val="24"/>
                <w:rtl w:val="0"/>
              </w:rPr>
              <w:t xml:space="preserve">Pomarańcza</w:t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after="240" w:before="240" w:lineRule="auto"/>
      <w:rPr/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rtl w:val="0"/>
      </w:rPr>
      <w:t xml:space="preserve">OSM I i II stopnia we Wrocławiu zastrzega sobie prawo do zmian w jadłospisie z przyczyn technologicznych i losowych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>
        <w:rFonts w:ascii="Georgia" w:cs="Georgia" w:eastAsia="Georgia" w:hAnsi="Georgia"/>
        <w:sz w:val="24"/>
        <w:szCs w:val="24"/>
      </w:rPr>
    </w:pPr>
    <w:r w:rsidDel="00000000" w:rsidR="00000000" w:rsidRPr="00000000">
      <w:rPr>
        <w:rFonts w:ascii="Georgia" w:cs="Georgia" w:eastAsia="Georgia" w:hAnsi="Georgia"/>
        <w:sz w:val="24"/>
        <w:szCs w:val="24"/>
        <w:rtl w:val="0"/>
      </w:rPr>
      <w:t xml:space="preserve">Jadłospis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