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5006D497" w:rsidR="001A15A8" w:rsidRPr="004F6A84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4F6A84">
        <w:rPr>
          <w:rFonts w:ascii="Lato" w:hAnsi="Lato"/>
          <w:sz w:val="20"/>
          <w:szCs w:val="20"/>
        </w:rPr>
        <w:t>Znak sprawy: DLI-I</w:t>
      </w:r>
      <w:r w:rsidR="00400BAA" w:rsidRPr="004F6A84">
        <w:rPr>
          <w:rFonts w:ascii="Lato" w:hAnsi="Lato"/>
          <w:sz w:val="20"/>
          <w:szCs w:val="20"/>
        </w:rPr>
        <w:t>II</w:t>
      </w:r>
      <w:r w:rsidRPr="004F6A84">
        <w:rPr>
          <w:rFonts w:ascii="Lato" w:hAnsi="Lato"/>
          <w:sz w:val="20"/>
          <w:szCs w:val="20"/>
        </w:rPr>
        <w:t>.762</w:t>
      </w:r>
      <w:r w:rsidR="00B7106E" w:rsidRPr="004F6A84">
        <w:rPr>
          <w:rFonts w:ascii="Lato" w:hAnsi="Lato"/>
          <w:sz w:val="20"/>
          <w:szCs w:val="20"/>
        </w:rPr>
        <w:t>1</w:t>
      </w:r>
      <w:r w:rsidRPr="004F6A84">
        <w:rPr>
          <w:rFonts w:ascii="Lato" w:hAnsi="Lato"/>
          <w:sz w:val="20"/>
          <w:szCs w:val="20"/>
        </w:rPr>
        <w:t>.</w:t>
      </w:r>
      <w:r w:rsidR="00D129CB" w:rsidRPr="004F6A84">
        <w:rPr>
          <w:rFonts w:ascii="Lato" w:hAnsi="Lato"/>
          <w:sz w:val="20"/>
          <w:szCs w:val="20"/>
        </w:rPr>
        <w:t>23</w:t>
      </w:r>
      <w:r w:rsidRPr="004F6A84">
        <w:rPr>
          <w:rFonts w:ascii="Lato" w:hAnsi="Lato"/>
          <w:sz w:val="20"/>
          <w:szCs w:val="20"/>
        </w:rPr>
        <w:t>.202</w:t>
      </w:r>
      <w:r w:rsidR="00D129CB" w:rsidRPr="004F6A84">
        <w:rPr>
          <w:rFonts w:ascii="Lato" w:hAnsi="Lato"/>
          <w:sz w:val="20"/>
          <w:szCs w:val="20"/>
        </w:rPr>
        <w:t>4</w:t>
      </w:r>
      <w:r w:rsidRPr="004F6A84">
        <w:rPr>
          <w:rFonts w:ascii="Lato" w:hAnsi="Lato"/>
          <w:sz w:val="20"/>
          <w:szCs w:val="20"/>
        </w:rPr>
        <w:t>.JG.</w:t>
      </w:r>
      <w:r w:rsidR="00D129CB" w:rsidRPr="004F6A84">
        <w:rPr>
          <w:rFonts w:ascii="Lato" w:hAnsi="Lato"/>
          <w:sz w:val="20"/>
          <w:szCs w:val="20"/>
        </w:rPr>
        <w:t>9</w:t>
      </w:r>
    </w:p>
    <w:p w14:paraId="4A3B9B7A" w14:textId="6B6A0C55" w:rsidR="004116FD" w:rsidRPr="004F6A84" w:rsidRDefault="004116FD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6B36020" w14:textId="77777777" w:rsidR="00976FEF" w:rsidRPr="004F6A84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A7B8FA7" w14:textId="77777777" w:rsidR="00976FEF" w:rsidRPr="004F6A84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142E651" w14:textId="329E2AD6" w:rsidR="00976FEF" w:rsidRPr="004F6A84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2B285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o</w:t>
      </w:r>
      <w:r w:rsid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postępowaniu przed sądami administracyjnymi (</w:t>
      </w:r>
      <w:proofErr w:type="spellStart"/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. Dz. U. z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2024 r. poz. 935</w:t>
      </w:r>
      <w:r w:rsidR="008F5EB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F6A84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E8A7371" w14:textId="77777777" w:rsidR="00976FEF" w:rsidRPr="004F6A84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5917A19D" w14:textId="4408C00A" w:rsidR="000D0C58" w:rsidRPr="004F6A84" w:rsidRDefault="00976FEF" w:rsidP="004F6A84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0D0C58"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0D0C58"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647510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Ministra Rozwoju i Technologii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dnia 2 stycznia 2025 r., znak: DLI-III.7621.23.2024.JG.4, umarzającą</w:t>
      </w:r>
      <w:r w:rsid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postępowanie odwoławcze w sprawie decyzji Wojewody Lubelskiego nr 4/24 z dnia 29 maja 2024</w:t>
      </w:r>
      <w:r w:rsid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r., znak: IF-I.7820.17.2023.BD, o zezwoleniu na realizację inwestycji drogowej polegającej na</w:t>
      </w:r>
      <w:r w:rsid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rozbudowie drogi krajowej nr 76 w ramach zadania pod nazwą: „Budowa chodnika w ciągu DK</w:t>
      </w:r>
      <w:r w:rsid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76 w m. Jedlanka”</w:t>
      </w:r>
      <w:r w:rsid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9B19008" w14:textId="1EBC23AA" w:rsidR="00976FEF" w:rsidRPr="004F6A84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4F6A8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0BEF7374" w14:textId="77777777" w:rsidR="00976FEF" w:rsidRPr="004F6A84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C2CD5DF" w14:textId="6F54F7D1" w:rsidR="00976FEF" w:rsidRPr="004F6A84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F6A8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5E6808E5" w14:textId="5383822A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F372EC3" w14:textId="73C5F14C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85505CD" w14:textId="77777777" w:rsidR="006070D4" w:rsidRDefault="006070D4" w:rsidP="006070D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20CC78D1" w14:textId="77777777" w:rsidR="006070D4" w:rsidRDefault="006070D4" w:rsidP="006070D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5F43C09E" w14:textId="77777777" w:rsidR="006070D4" w:rsidRDefault="006070D4" w:rsidP="006070D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DA069A3" w14:textId="45414D4F" w:rsidR="009607DC" w:rsidRPr="00F95C0F" w:rsidRDefault="006070D4" w:rsidP="006070D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0D30212D" w14:textId="0F0581E1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451FB88" w14:textId="682B8179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E5DA5B0" w14:textId="21A3E5AE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13A9A54" w14:textId="103F4848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6C4BBBC" w14:textId="24630360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58538D2" w14:textId="62E17394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E1BE3CE" w14:textId="59C8C1C8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5BEEAB4" w14:textId="083EB517" w:rsidR="00174E40" w:rsidRPr="004F6A84" w:rsidRDefault="00174E40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35D8B66" w14:textId="77777777" w:rsidR="004F6A84" w:rsidRDefault="004F6A84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B37CE07" w14:textId="77777777" w:rsidR="009607DC" w:rsidRPr="004F6A84" w:rsidRDefault="009607DC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D86553A" w14:textId="77777777" w:rsidR="001A15A8" w:rsidRPr="004F6A84" w:rsidRDefault="001A15A8" w:rsidP="00FC7072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4F6A84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05806877" w14:textId="28F54D5A" w:rsidR="001A15A8" w:rsidRPr="004F6A84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F6A84">
        <w:rPr>
          <w:rFonts w:ascii="Lato" w:hAnsi="Lato" w:cstheme="minorHAnsi"/>
          <w:sz w:val="20"/>
          <w:szCs w:val="20"/>
        </w:rPr>
        <w:t>późn</w:t>
      </w:r>
      <w:proofErr w:type="spellEnd"/>
      <w:r w:rsidRPr="004F6A84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157490C7" w14:textId="0DBC6B5E" w:rsidR="004F6A84" w:rsidRDefault="004F6A84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z siedzibą </w:t>
      </w:r>
      <w:r w:rsidR="002B2859">
        <w:rPr>
          <w:rFonts w:ascii="Lato" w:hAnsi="Lato" w:cstheme="minorHAnsi"/>
          <w:sz w:val="20"/>
          <w:szCs w:val="20"/>
        </w:rPr>
        <w:br/>
      </w:r>
      <w:r w:rsidRPr="004F6A84">
        <w:rPr>
          <w:rFonts w:ascii="Lato" w:hAnsi="Lato" w:cstheme="minorHAnsi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Pr="004F6A84">
        <w:rPr>
          <w:rFonts w:ascii="Lato" w:hAnsi="Lato" w:cstheme="minorHAnsi"/>
          <w:sz w:val="20"/>
          <w:szCs w:val="20"/>
        </w:rPr>
        <w:t>ePUAP</w:t>
      </w:r>
      <w:proofErr w:type="spellEnd"/>
      <w:r w:rsidRPr="004F6A84">
        <w:rPr>
          <w:rFonts w:ascii="Lato" w:hAnsi="Lato" w:cstheme="minorHAnsi"/>
          <w:sz w:val="20"/>
          <w:szCs w:val="20"/>
        </w:rPr>
        <w:t>: /MRPIT/</w:t>
      </w:r>
      <w:proofErr w:type="spellStart"/>
      <w:r w:rsidRPr="004F6A84">
        <w:rPr>
          <w:rFonts w:ascii="Lato" w:hAnsi="Lato" w:cstheme="minorHAnsi"/>
          <w:sz w:val="20"/>
          <w:szCs w:val="20"/>
        </w:rPr>
        <w:t>SkrytkaESP</w:t>
      </w:r>
      <w:proofErr w:type="spellEnd"/>
      <w:r w:rsidRPr="004F6A84">
        <w:rPr>
          <w:rFonts w:ascii="Lato" w:hAnsi="Lato" w:cstheme="minorHAnsi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368444D8" w14:textId="691CEB1C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4F6A84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650B51F9" w14:textId="666103C3" w:rsidR="00647510" w:rsidRPr="004F6A84" w:rsidRDefault="001A15A8" w:rsidP="000D0C58">
      <w:pPr>
        <w:numPr>
          <w:ilvl w:val="0"/>
          <w:numId w:val="5"/>
        </w:numPr>
        <w:spacing w:before="12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Pr="004F6A84">
        <w:rPr>
          <w:rFonts w:ascii="Lato" w:hAnsi="Lato" w:cstheme="minorHAnsi"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4F6A84">
        <w:rPr>
          <w:rFonts w:ascii="Lato" w:hAnsi="Lato" w:cstheme="minorHAnsi"/>
          <w:sz w:val="20"/>
          <w:szCs w:val="20"/>
        </w:rPr>
        <w:t>t.j</w:t>
      </w:r>
      <w:proofErr w:type="spellEnd"/>
      <w:r w:rsidRPr="004F6A84">
        <w:rPr>
          <w:rFonts w:ascii="Lato" w:hAnsi="Lato" w:cstheme="minorHAnsi"/>
          <w:sz w:val="20"/>
          <w:szCs w:val="20"/>
        </w:rPr>
        <w:t>. Dz. U. z 202</w:t>
      </w:r>
      <w:r w:rsidR="004F6A84">
        <w:rPr>
          <w:rFonts w:ascii="Lato" w:hAnsi="Lato" w:cstheme="minorHAnsi"/>
          <w:sz w:val="20"/>
          <w:szCs w:val="20"/>
        </w:rPr>
        <w:t>4</w:t>
      </w:r>
      <w:r w:rsidRPr="004F6A84">
        <w:rPr>
          <w:rFonts w:ascii="Lato" w:hAnsi="Lato" w:cstheme="minorHAnsi"/>
          <w:sz w:val="20"/>
          <w:szCs w:val="20"/>
        </w:rPr>
        <w:t xml:space="preserve"> r. poz. </w:t>
      </w:r>
      <w:r w:rsidR="004F6A84">
        <w:rPr>
          <w:rFonts w:ascii="Lato" w:hAnsi="Lato" w:cstheme="minorHAnsi"/>
          <w:sz w:val="20"/>
          <w:szCs w:val="20"/>
        </w:rPr>
        <w:t>572</w:t>
      </w:r>
      <w:r w:rsidRPr="004F6A84">
        <w:rPr>
          <w:rFonts w:ascii="Lato" w:hAnsi="Lato" w:cstheme="minorHAnsi"/>
          <w:sz w:val="20"/>
          <w:szCs w:val="20"/>
        </w:rPr>
        <w:t xml:space="preserve">), dalej „KPA”, </w:t>
      </w:r>
      <w:r w:rsidR="00647510" w:rsidRPr="004F6A84">
        <w:rPr>
          <w:rFonts w:ascii="Lato" w:hAnsi="Lato" w:cstheme="minorHAnsi"/>
          <w:sz w:val="20"/>
          <w:szCs w:val="20"/>
        </w:rPr>
        <w:t xml:space="preserve">oraz w związku z </w:t>
      </w:r>
      <w:bookmarkStart w:id="0" w:name="_Hlk121231237"/>
      <w:r w:rsidR="00647510" w:rsidRPr="004F6A84">
        <w:rPr>
          <w:rFonts w:ascii="Lato" w:hAnsi="Lato" w:cstheme="minorHAnsi"/>
          <w:sz w:val="20"/>
          <w:szCs w:val="20"/>
        </w:rPr>
        <w:t xml:space="preserve">ustawą </w:t>
      </w:r>
      <w:r w:rsidR="000D0C58" w:rsidRPr="004F6A84">
        <w:rPr>
          <w:rFonts w:ascii="Lato" w:hAnsi="Lato" w:cstheme="minorHAnsi"/>
          <w:sz w:val="20"/>
          <w:szCs w:val="20"/>
        </w:rPr>
        <w:t>z dnia 10 kwietnia 2003 r.</w:t>
      </w:r>
      <w:r w:rsidR="004F6A84">
        <w:rPr>
          <w:rFonts w:ascii="Lato" w:hAnsi="Lato" w:cstheme="minorHAnsi"/>
          <w:sz w:val="20"/>
          <w:szCs w:val="20"/>
        </w:rPr>
        <w:t xml:space="preserve"> </w:t>
      </w:r>
      <w:r w:rsidR="000D0C58" w:rsidRPr="004F6A84">
        <w:rPr>
          <w:rFonts w:ascii="Lato" w:hAnsi="Lato" w:cstheme="minorHAnsi"/>
          <w:sz w:val="20"/>
          <w:szCs w:val="20"/>
        </w:rPr>
        <w:t>o szczególnych zasadach przygotowania i realizacji inwestycji w zakresie dróg publicznych</w:t>
      </w:r>
      <w:r w:rsidR="00647510" w:rsidRPr="004F6A84">
        <w:rPr>
          <w:rFonts w:ascii="Lato" w:hAnsi="Lato" w:cstheme="minorHAnsi"/>
          <w:sz w:val="20"/>
          <w:szCs w:val="20"/>
        </w:rPr>
        <w:t xml:space="preserve"> (</w:t>
      </w:r>
      <w:proofErr w:type="spellStart"/>
      <w:r w:rsidR="00647510" w:rsidRPr="004F6A84">
        <w:rPr>
          <w:rFonts w:ascii="Lato" w:hAnsi="Lato" w:cstheme="minorHAnsi"/>
          <w:sz w:val="20"/>
          <w:szCs w:val="20"/>
        </w:rPr>
        <w:t>t.j</w:t>
      </w:r>
      <w:proofErr w:type="spellEnd"/>
      <w:r w:rsidR="00647510" w:rsidRPr="004F6A84">
        <w:rPr>
          <w:rFonts w:ascii="Lato" w:hAnsi="Lato" w:cstheme="minorHAnsi"/>
          <w:sz w:val="20"/>
          <w:szCs w:val="20"/>
        </w:rPr>
        <w:t xml:space="preserve">. Dz. U. z </w:t>
      </w:r>
      <w:r w:rsidR="000D0C58" w:rsidRPr="004F6A84">
        <w:rPr>
          <w:rFonts w:ascii="Lato" w:hAnsi="Lato" w:cstheme="minorHAnsi"/>
          <w:sz w:val="20"/>
          <w:szCs w:val="20"/>
        </w:rPr>
        <w:t>202</w:t>
      </w:r>
      <w:r w:rsidR="004F6A84">
        <w:rPr>
          <w:rFonts w:ascii="Lato" w:hAnsi="Lato" w:cstheme="minorHAnsi"/>
          <w:sz w:val="20"/>
          <w:szCs w:val="20"/>
        </w:rPr>
        <w:t>4</w:t>
      </w:r>
      <w:r w:rsidR="000D0C58" w:rsidRPr="004F6A84">
        <w:rPr>
          <w:rFonts w:ascii="Lato" w:hAnsi="Lato" w:cstheme="minorHAnsi"/>
          <w:sz w:val="20"/>
          <w:szCs w:val="20"/>
        </w:rPr>
        <w:t xml:space="preserve"> r. poz. </w:t>
      </w:r>
      <w:r w:rsidR="004F6A84">
        <w:rPr>
          <w:rFonts w:ascii="Lato" w:hAnsi="Lato" w:cstheme="minorHAnsi"/>
          <w:sz w:val="20"/>
          <w:szCs w:val="20"/>
        </w:rPr>
        <w:t>311</w:t>
      </w:r>
      <w:r w:rsidR="00647510" w:rsidRPr="004F6A84">
        <w:rPr>
          <w:rFonts w:ascii="Lato" w:hAnsi="Lato" w:cstheme="minorHAnsi"/>
          <w:sz w:val="20"/>
          <w:szCs w:val="20"/>
        </w:rPr>
        <w:t>)</w:t>
      </w:r>
      <w:bookmarkEnd w:id="0"/>
      <w:r w:rsidR="00647510" w:rsidRPr="004F6A84">
        <w:rPr>
          <w:rFonts w:ascii="Lato" w:hAnsi="Lato" w:cstheme="minorHAnsi"/>
          <w:sz w:val="20"/>
          <w:szCs w:val="20"/>
        </w:rPr>
        <w:t>.</w:t>
      </w:r>
    </w:p>
    <w:p w14:paraId="625073F2" w14:textId="7E54B3FD" w:rsidR="001A15A8" w:rsidRPr="004F6A84" w:rsidRDefault="001A15A8" w:rsidP="00491413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4F6A84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4F6A84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4F6A84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79A2A5AB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F6A84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4F6A84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4F6A84">
        <w:rPr>
          <w:rFonts w:ascii="Lato" w:hAnsi="Lato" w:cstheme="minorHAnsi"/>
          <w:sz w:val="20"/>
          <w:szCs w:val="20"/>
        </w:rPr>
        <w:t>(</w:t>
      </w:r>
      <w:proofErr w:type="spellStart"/>
      <w:r w:rsidRPr="004F6A84">
        <w:rPr>
          <w:rFonts w:ascii="Lato" w:hAnsi="Lato" w:cstheme="minorHAnsi"/>
          <w:sz w:val="20"/>
          <w:szCs w:val="20"/>
        </w:rPr>
        <w:t>t.j</w:t>
      </w:r>
      <w:proofErr w:type="spellEnd"/>
      <w:r w:rsidRPr="004F6A84">
        <w:rPr>
          <w:rFonts w:ascii="Lato" w:hAnsi="Lato" w:cstheme="minorHAnsi"/>
          <w:sz w:val="20"/>
          <w:szCs w:val="20"/>
        </w:rPr>
        <w:t xml:space="preserve">. Dz. U. z 2020 r. poz. 164 </w:t>
      </w:r>
      <w:r w:rsidR="004F6A84">
        <w:rPr>
          <w:rFonts w:ascii="Lato" w:hAnsi="Lato" w:cstheme="minorHAnsi"/>
          <w:sz w:val="20"/>
          <w:szCs w:val="20"/>
        </w:rPr>
        <w:br/>
      </w:r>
      <w:r w:rsidRPr="004F6A84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4F6A84">
        <w:rPr>
          <w:rFonts w:ascii="Lato" w:hAnsi="Lato" w:cstheme="minorHAnsi"/>
          <w:sz w:val="20"/>
          <w:szCs w:val="20"/>
        </w:rPr>
        <w:t>późn</w:t>
      </w:r>
      <w:proofErr w:type="spellEnd"/>
      <w:r w:rsidRPr="004F6A84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4F6A84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4F6A84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4F6A84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728BD48" w14:textId="6FBA8DE0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4F6A84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4F6A84" w:rsidSect="00FC707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A1F14" w14:textId="77777777" w:rsidR="00A11F78" w:rsidRDefault="00A11F78" w:rsidP="009276B2">
      <w:pPr>
        <w:spacing w:after="0" w:line="240" w:lineRule="auto"/>
      </w:pPr>
      <w:r>
        <w:separator/>
      </w:r>
    </w:p>
  </w:endnote>
  <w:endnote w:type="continuationSeparator" w:id="0">
    <w:p w14:paraId="60E56E1E" w14:textId="77777777" w:rsidR="00A11F78" w:rsidRDefault="00A11F7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689FD77-0247-4F25-8292-CAFF824EB715}"/>
    <w:embedBold r:id="rId2" w:fontKey="{E0A044B9-5ADF-47F2-88E9-D1B2478EB28E}"/>
    <w:embedItalic r:id="rId3" w:fontKey="{74D04B3F-D350-4EC8-A31B-7CEBC8B91B1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0EC7C6EB-CC5E-42E5-A5D6-A11EC6E6F28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F64E84F0-94AE-40E4-8069-8CF146DCB8DA}"/>
    <w:embedBold r:id="rId6" w:fontKey="{B80E9AB6-4FF4-4359-908D-E839789E495D}"/>
    <w:embedItalic r:id="rId7" w:fontKey="{A59FC7C1-269D-4A58-B069-70125F66D5B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BFB1" w14:textId="77777777" w:rsidR="00A11F78" w:rsidRDefault="00A11F78" w:rsidP="009276B2">
      <w:pPr>
        <w:spacing w:after="0" w:line="240" w:lineRule="auto"/>
      </w:pPr>
      <w:r>
        <w:separator/>
      </w:r>
    </w:p>
  </w:footnote>
  <w:footnote w:type="continuationSeparator" w:id="0">
    <w:p w14:paraId="64075428" w14:textId="77777777" w:rsidR="00A11F78" w:rsidRDefault="00A11F7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1C5D" w14:textId="77777777" w:rsidR="00FC7072" w:rsidRDefault="00FC7072">
    <w:pPr>
      <w:pStyle w:val="Nagwek"/>
    </w:pPr>
  </w:p>
  <w:p w14:paraId="56459924" w14:textId="77777777" w:rsidR="00FC7072" w:rsidRDefault="00FC7072">
    <w:pPr>
      <w:pStyle w:val="Nagwek"/>
    </w:pPr>
  </w:p>
  <w:p w14:paraId="6CC6C2B8" w14:textId="77777777" w:rsidR="00FC7072" w:rsidRDefault="00FC7072">
    <w:pPr>
      <w:pStyle w:val="Nagwek"/>
    </w:pPr>
  </w:p>
  <w:p w14:paraId="61763C13" w14:textId="77777777" w:rsidR="00FC7072" w:rsidRDefault="00FC7072">
    <w:pPr>
      <w:pStyle w:val="Nagwek"/>
    </w:pPr>
  </w:p>
  <w:p w14:paraId="5C0F1F79" w14:textId="375A96FB" w:rsidR="00FC7072" w:rsidRPr="004F6A84" w:rsidRDefault="00FC7072">
    <w:pPr>
      <w:pStyle w:val="Nagwek"/>
      <w:rPr>
        <w:rFonts w:ascii="Lato" w:hAnsi="Lato"/>
        <w:sz w:val="20"/>
        <w:szCs w:val="20"/>
      </w:rPr>
    </w:pPr>
    <w:r>
      <w:tab/>
    </w:r>
    <w:r w:rsidRPr="004F6A84">
      <w:rPr>
        <w:sz w:val="20"/>
        <w:szCs w:val="20"/>
      </w:rPr>
      <w:t xml:space="preserve">                                                                                                          </w:t>
    </w:r>
    <w:r w:rsidRPr="004F6A84">
      <w:rPr>
        <w:rFonts w:ascii="Lato" w:hAnsi="Lato"/>
        <w:sz w:val="20"/>
        <w:szCs w:val="20"/>
      </w:rPr>
      <w:t xml:space="preserve">Załącznik do obwieszczenia </w:t>
    </w:r>
    <w:r w:rsidRPr="004F6A84">
      <w:rPr>
        <w:rFonts w:ascii="Lato" w:hAnsi="Lato"/>
        <w:sz w:val="20"/>
        <w:szCs w:val="20"/>
      </w:rPr>
      <w:br/>
      <w:t xml:space="preserve">   </w:t>
    </w:r>
    <w:r w:rsidRPr="004F6A84">
      <w:rPr>
        <w:rFonts w:ascii="Lato" w:hAnsi="Lato"/>
        <w:sz w:val="20"/>
        <w:szCs w:val="20"/>
      </w:rPr>
      <w:tab/>
      <w:t xml:space="preserve">                                                                                               Ministra Rozwoju i Technologii</w:t>
    </w:r>
    <w:r w:rsidRPr="004F6A84">
      <w:rPr>
        <w:rFonts w:ascii="Lato" w:hAnsi="Lato"/>
        <w:sz w:val="20"/>
        <w:szCs w:val="20"/>
      </w:rPr>
      <w:br/>
      <w:t xml:space="preserve">                                                                                                  </w:t>
    </w:r>
    <w:r w:rsidR="004F6A84">
      <w:rPr>
        <w:rFonts w:ascii="Lato" w:hAnsi="Lato"/>
        <w:sz w:val="20"/>
        <w:szCs w:val="20"/>
      </w:rPr>
      <w:t xml:space="preserve">          </w:t>
    </w:r>
    <w:r w:rsidRPr="004F6A84">
      <w:rPr>
        <w:rFonts w:ascii="Lato" w:hAnsi="Lato"/>
        <w:sz w:val="20"/>
        <w:szCs w:val="20"/>
      </w:rPr>
      <w:t xml:space="preserve"> znak: DLI-III.762</w:t>
    </w:r>
    <w:r w:rsidR="000D0C58" w:rsidRPr="004F6A84">
      <w:rPr>
        <w:rFonts w:ascii="Lato" w:hAnsi="Lato"/>
        <w:sz w:val="20"/>
        <w:szCs w:val="20"/>
      </w:rPr>
      <w:t>1</w:t>
    </w:r>
    <w:r w:rsidRPr="004F6A84">
      <w:rPr>
        <w:rFonts w:ascii="Lato" w:hAnsi="Lato"/>
        <w:sz w:val="20"/>
        <w:szCs w:val="20"/>
      </w:rPr>
      <w:t>.</w:t>
    </w:r>
    <w:r w:rsidR="004F6A84" w:rsidRPr="004F6A84">
      <w:rPr>
        <w:rFonts w:ascii="Lato" w:hAnsi="Lato"/>
        <w:sz w:val="20"/>
        <w:szCs w:val="20"/>
      </w:rPr>
      <w:t>23</w:t>
    </w:r>
    <w:r w:rsidRPr="004F6A84">
      <w:rPr>
        <w:rFonts w:ascii="Lato" w:hAnsi="Lato"/>
        <w:sz w:val="20"/>
        <w:szCs w:val="20"/>
      </w:rPr>
      <w:t>.202</w:t>
    </w:r>
    <w:r w:rsidR="004F6A84" w:rsidRPr="004F6A84">
      <w:rPr>
        <w:rFonts w:ascii="Lato" w:hAnsi="Lato"/>
        <w:sz w:val="20"/>
        <w:szCs w:val="20"/>
      </w:rPr>
      <w:t>4</w:t>
    </w:r>
    <w:r w:rsidRPr="004F6A84">
      <w:rPr>
        <w:rFonts w:ascii="Lato" w:hAnsi="Lato"/>
        <w:sz w:val="20"/>
        <w:szCs w:val="20"/>
      </w:rPr>
      <w:t>.JG.</w:t>
    </w:r>
    <w:r w:rsidR="004F6A84" w:rsidRPr="004F6A84">
      <w:rPr>
        <w:rFonts w:ascii="Lato" w:hAnsi="Lato"/>
        <w:sz w:val="20"/>
        <w:szCs w:val="20"/>
      </w:rPr>
      <w:t>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EC03" w14:textId="62BA9743" w:rsidR="00FC7072" w:rsidRPr="00FC7072" w:rsidRDefault="00FC7072" w:rsidP="00FC7072">
    <w:pPr>
      <w:pStyle w:val="Nagwek"/>
    </w:pPr>
    <w:r w:rsidRPr="00FC7072">
      <w:t xml:space="preserve">  </w:t>
    </w:r>
  </w:p>
  <w:p w14:paraId="02909E76" w14:textId="1F9418C8" w:rsidR="009276B2" w:rsidRDefault="009276B2" w:rsidP="00FC7072">
    <w:pPr>
      <w:pStyle w:val="Nagwek"/>
      <w:tabs>
        <w:tab w:val="clear" w:pos="4536"/>
      </w:tabs>
      <w:jc w:val="right"/>
    </w:pPr>
  </w:p>
  <w:p w14:paraId="47913560" w14:textId="77777777" w:rsidR="00FC7072" w:rsidRDefault="00FC7072" w:rsidP="00FC7072">
    <w:pPr>
      <w:pStyle w:val="Nagwek"/>
      <w:tabs>
        <w:tab w:val="clear" w:pos="4536"/>
      </w:tabs>
      <w:jc w:val="right"/>
    </w:pPr>
  </w:p>
  <w:p w14:paraId="6D219DC8" w14:textId="77777777" w:rsidR="00FC7072" w:rsidRDefault="00FC7072" w:rsidP="00FC7072">
    <w:pPr>
      <w:pStyle w:val="Nagwek"/>
      <w:tabs>
        <w:tab w:val="clear" w:pos="4536"/>
      </w:tabs>
      <w:jc w:val="right"/>
    </w:pPr>
  </w:p>
  <w:p w14:paraId="33CB1845" w14:textId="33EAF026" w:rsidR="00FC7072" w:rsidRPr="00FC7072" w:rsidRDefault="00FC7072" w:rsidP="00FC7072">
    <w:pPr>
      <w:pStyle w:val="Nagwek"/>
      <w:tabs>
        <w:tab w:val="left" w:pos="6237"/>
      </w:tabs>
      <w:jc w:val="center"/>
      <w:rPr>
        <w:rFonts w:ascii="Lato" w:hAnsi="Lato"/>
      </w:rPr>
    </w:pPr>
    <w:r>
      <w:rPr>
        <w:rFonts w:ascii="Lato" w:hAnsi="Lato"/>
      </w:rPr>
      <w:tab/>
      <w:t xml:space="preserve">                                                                </w:t>
    </w:r>
  </w:p>
  <w:p w14:paraId="7CADD4D6" w14:textId="77777777" w:rsidR="00FC7072" w:rsidRDefault="00FC7072" w:rsidP="00FC7072">
    <w:pPr>
      <w:pStyle w:val="Nagwek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D0C58"/>
    <w:rsid w:val="000E20CA"/>
    <w:rsid w:val="000E5528"/>
    <w:rsid w:val="00100315"/>
    <w:rsid w:val="001070E2"/>
    <w:rsid w:val="00113528"/>
    <w:rsid w:val="001236B0"/>
    <w:rsid w:val="00127CDD"/>
    <w:rsid w:val="0013768B"/>
    <w:rsid w:val="00166A88"/>
    <w:rsid w:val="00174E40"/>
    <w:rsid w:val="00183B62"/>
    <w:rsid w:val="001A15A8"/>
    <w:rsid w:val="001B70EB"/>
    <w:rsid w:val="00274D44"/>
    <w:rsid w:val="002830CF"/>
    <w:rsid w:val="002858BD"/>
    <w:rsid w:val="002B2859"/>
    <w:rsid w:val="002E0C9D"/>
    <w:rsid w:val="003312C6"/>
    <w:rsid w:val="003366C8"/>
    <w:rsid w:val="00343A14"/>
    <w:rsid w:val="00362CAD"/>
    <w:rsid w:val="003A1976"/>
    <w:rsid w:val="003C123B"/>
    <w:rsid w:val="003D2AD6"/>
    <w:rsid w:val="003F0446"/>
    <w:rsid w:val="00400BAA"/>
    <w:rsid w:val="004116FD"/>
    <w:rsid w:val="00475A9A"/>
    <w:rsid w:val="00486166"/>
    <w:rsid w:val="004A2223"/>
    <w:rsid w:val="004E2060"/>
    <w:rsid w:val="004F5D02"/>
    <w:rsid w:val="004F6A84"/>
    <w:rsid w:val="00506CDC"/>
    <w:rsid w:val="00516F15"/>
    <w:rsid w:val="00557D28"/>
    <w:rsid w:val="00565D32"/>
    <w:rsid w:val="00571593"/>
    <w:rsid w:val="00584CC7"/>
    <w:rsid w:val="00590C4E"/>
    <w:rsid w:val="0059434A"/>
    <w:rsid w:val="005D01A8"/>
    <w:rsid w:val="005E56C6"/>
    <w:rsid w:val="006070D4"/>
    <w:rsid w:val="00625B62"/>
    <w:rsid w:val="006410DE"/>
    <w:rsid w:val="00647510"/>
    <w:rsid w:val="00647AF4"/>
    <w:rsid w:val="00673E82"/>
    <w:rsid w:val="00680BEB"/>
    <w:rsid w:val="006B5566"/>
    <w:rsid w:val="006D6A51"/>
    <w:rsid w:val="0070631E"/>
    <w:rsid w:val="00716214"/>
    <w:rsid w:val="007475AB"/>
    <w:rsid w:val="00784CC9"/>
    <w:rsid w:val="00797577"/>
    <w:rsid w:val="007C0044"/>
    <w:rsid w:val="008013A7"/>
    <w:rsid w:val="008536E7"/>
    <w:rsid w:val="008B10E0"/>
    <w:rsid w:val="008F5EB3"/>
    <w:rsid w:val="008F7FB6"/>
    <w:rsid w:val="00921F9C"/>
    <w:rsid w:val="009276B2"/>
    <w:rsid w:val="0093525C"/>
    <w:rsid w:val="00947F4D"/>
    <w:rsid w:val="009607DC"/>
    <w:rsid w:val="00975E1D"/>
    <w:rsid w:val="00976FEF"/>
    <w:rsid w:val="00A10232"/>
    <w:rsid w:val="00A11F78"/>
    <w:rsid w:val="00AB29FE"/>
    <w:rsid w:val="00AD6984"/>
    <w:rsid w:val="00AE6415"/>
    <w:rsid w:val="00B06E81"/>
    <w:rsid w:val="00B20AD8"/>
    <w:rsid w:val="00B36262"/>
    <w:rsid w:val="00B6473D"/>
    <w:rsid w:val="00B7106E"/>
    <w:rsid w:val="00B84D3E"/>
    <w:rsid w:val="00B87744"/>
    <w:rsid w:val="00BA0BEF"/>
    <w:rsid w:val="00BD1152"/>
    <w:rsid w:val="00BE6444"/>
    <w:rsid w:val="00BF73E7"/>
    <w:rsid w:val="00C06976"/>
    <w:rsid w:val="00C13B18"/>
    <w:rsid w:val="00C27A76"/>
    <w:rsid w:val="00C44F50"/>
    <w:rsid w:val="00C52239"/>
    <w:rsid w:val="00C53987"/>
    <w:rsid w:val="00C8064A"/>
    <w:rsid w:val="00C85D56"/>
    <w:rsid w:val="00CF1D4C"/>
    <w:rsid w:val="00CF21C3"/>
    <w:rsid w:val="00D129CB"/>
    <w:rsid w:val="00D132C0"/>
    <w:rsid w:val="00D30003"/>
    <w:rsid w:val="00D50422"/>
    <w:rsid w:val="00D61726"/>
    <w:rsid w:val="00D723B5"/>
    <w:rsid w:val="00D73437"/>
    <w:rsid w:val="00DA46CC"/>
    <w:rsid w:val="00DF1194"/>
    <w:rsid w:val="00E3060D"/>
    <w:rsid w:val="00E3400A"/>
    <w:rsid w:val="00E50DC4"/>
    <w:rsid w:val="00E75938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0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0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8F5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3</cp:revision>
  <cp:lastPrinted>2025-03-07T11:40:00Z</cp:lastPrinted>
  <dcterms:created xsi:type="dcterms:W3CDTF">2025-03-07T12:40:00Z</dcterms:created>
  <dcterms:modified xsi:type="dcterms:W3CDTF">2025-03-07T12:41:00Z</dcterms:modified>
</cp:coreProperties>
</file>