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1B25" w14:textId="77777777" w:rsidR="00B4582E" w:rsidRPr="002F27A4" w:rsidRDefault="00B4582E" w:rsidP="008F319F">
      <w:pPr>
        <w:spacing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WZÓR</w:t>
      </w:r>
    </w:p>
    <w:p w14:paraId="33B3CA85" w14:textId="2986D459" w:rsidR="007F5F96" w:rsidRPr="002F27A4" w:rsidRDefault="007F5F96" w:rsidP="008F319F">
      <w:pPr>
        <w:spacing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UMOWA Nr </w:t>
      </w:r>
      <w:r w:rsidR="009833C0" w:rsidRPr="002F27A4">
        <w:rPr>
          <w:rFonts w:ascii="Times New Roman" w:hAnsi="Times New Roman"/>
          <w:b/>
          <w:color w:val="0D0D0D" w:themeColor="text1" w:themeTint="F2"/>
          <w:sz w:val="24"/>
          <w:szCs w:val="24"/>
        </w:rPr>
        <w:t>………………………….</w:t>
      </w:r>
    </w:p>
    <w:p w14:paraId="5E597437" w14:textId="77777777" w:rsidR="00C76E59" w:rsidRPr="002F27A4" w:rsidRDefault="00C76E59" w:rsidP="008F319F">
      <w:pPr>
        <w:spacing w:after="0" w:line="240" w:lineRule="auto"/>
        <w:jc w:val="center"/>
        <w:rPr>
          <w:rFonts w:ascii="Times New Roman" w:hAnsi="Times New Roman"/>
          <w:bCs/>
          <w:color w:val="0D0D0D" w:themeColor="text1" w:themeTint="F2"/>
          <w:sz w:val="24"/>
          <w:szCs w:val="24"/>
        </w:rPr>
      </w:pPr>
    </w:p>
    <w:p w14:paraId="5E6A0D07" w14:textId="0AFC9851" w:rsidR="007F5F96" w:rsidRPr="002F27A4" w:rsidRDefault="007F5F96" w:rsidP="008F319F">
      <w:pPr>
        <w:spacing w:after="0" w:line="240" w:lineRule="auto"/>
        <w:jc w:val="both"/>
        <w:rPr>
          <w:rFonts w:ascii="Times New Roman" w:hAnsi="Times New Roman"/>
          <w:bCs/>
          <w:color w:val="0D0D0D" w:themeColor="text1" w:themeTint="F2"/>
          <w:sz w:val="24"/>
          <w:szCs w:val="24"/>
        </w:rPr>
      </w:pPr>
      <w:r w:rsidRPr="002F27A4">
        <w:rPr>
          <w:rFonts w:ascii="Times New Roman" w:hAnsi="Times New Roman"/>
          <w:bCs/>
          <w:color w:val="0D0D0D" w:themeColor="text1" w:themeTint="F2"/>
          <w:sz w:val="24"/>
          <w:szCs w:val="24"/>
        </w:rPr>
        <w:t>zawarta pomiędzy:</w:t>
      </w:r>
    </w:p>
    <w:p w14:paraId="2C316B17" w14:textId="2AB906A7" w:rsidR="00C76E59" w:rsidRPr="002F27A4" w:rsidRDefault="00C76E59" w:rsidP="00C76E59">
      <w:pPr>
        <w:pStyle w:val="Default"/>
        <w:jc w:val="both"/>
        <w:rPr>
          <w:color w:val="0D0D0D" w:themeColor="text1" w:themeTint="F2"/>
        </w:rPr>
      </w:pPr>
      <w:r w:rsidRPr="002F27A4">
        <w:rPr>
          <w:color w:val="0D0D0D" w:themeColor="text1" w:themeTint="F2"/>
        </w:rPr>
        <w:t xml:space="preserve">Skarbem Państwa – Wojewodą </w:t>
      </w:r>
      <w:r w:rsidR="009833C0" w:rsidRPr="002F27A4">
        <w:rPr>
          <w:color w:val="0D0D0D" w:themeColor="text1" w:themeTint="F2"/>
        </w:rPr>
        <w:t>Dolnośląskim</w:t>
      </w:r>
      <w:r w:rsidR="00B4582E" w:rsidRPr="002F27A4">
        <w:rPr>
          <w:color w:val="0D0D0D" w:themeColor="text1" w:themeTint="F2"/>
        </w:rPr>
        <w:t>, reprezentowanym przez:</w:t>
      </w:r>
    </w:p>
    <w:p w14:paraId="31CB9175" w14:textId="3C4D06E9" w:rsidR="00B4582E" w:rsidRPr="002F27A4" w:rsidRDefault="00B4582E" w:rsidP="00C76E59">
      <w:pPr>
        <w:pStyle w:val="Default"/>
        <w:jc w:val="both"/>
        <w:rPr>
          <w:color w:val="0D0D0D" w:themeColor="text1" w:themeTint="F2"/>
        </w:rPr>
      </w:pPr>
      <w:r w:rsidRPr="002F27A4">
        <w:rPr>
          <w:color w:val="0D0D0D" w:themeColor="text1" w:themeTint="F2"/>
        </w:rPr>
        <w:t>……………………………………………………………………………………………………………………………………………………………………………………………………………………………………………………………………………………………………………………………………………………………………………………………………………………………………………………………………………………..</w:t>
      </w:r>
    </w:p>
    <w:p w14:paraId="30335300" w14:textId="723742B0" w:rsidR="00775D96" w:rsidRPr="002F27A4" w:rsidRDefault="00C76E59" w:rsidP="00C76E59">
      <w:pPr>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zwanym dalej „Wojewodą”, </w:t>
      </w:r>
    </w:p>
    <w:p w14:paraId="7DF208AF" w14:textId="77777777" w:rsidR="00775D96" w:rsidRPr="002F27A4" w:rsidRDefault="00775D96" w:rsidP="008F319F">
      <w:pPr>
        <w:spacing w:after="0" w:line="240" w:lineRule="auto"/>
        <w:jc w:val="both"/>
        <w:rPr>
          <w:rFonts w:ascii="Times New Roman" w:hAnsi="Times New Roman"/>
          <w:bCs/>
          <w:color w:val="0D0D0D" w:themeColor="text1" w:themeTint="F2"/>
          <w:sz w:val="24"/>
          <w:szCs w:val="24"/>
        </w:rPr>
      </w:pPr>
    </w:p>
    <w:p w14:paraId="2322D67E" w14:textId="77777777" w:rsidR="007F5F96" w:rsidRPr="002F27A4" w:rsidRDefault="007F5F96" w:rsidP="008F319F">
      <w:pPr>
        <w:spacing w:after="0" w:line="240" w:lineRule="auto"/>
        <w:jc w:val="both"/>
        <w:rPr>
          <w:rFonts w:ascii="Times New Roman" w:hAnsi="Times New Roman"/>
          <w:bCs/>
          <w:color w:val="0D0D0D" w:themeColor="text1" w:themeTint="F2"/>
          <w:sz w:val="24"/>
          <w:szCs w:val="24"/>
        </w:rPr>
      </w:pPr>
      <w:r w:rsidRPr="002F27A4">
        <w:rPr>
          <w:rFonts w:ascii="Times New Roman" w:hAnsi="Times New Roman"/>
          <w:bCs/>
          <w:color w:val="0D0D0D" w:themeColor="text1" w:themeTint="F2"/>
          <w:sz w:val="24"/>
          <w:szCs w:val="24"/>
        </w:rPr>
        <w:t xml:space="preserve">a </w:t>
      </w:r>
    </w:p>
    <w:p w14:paraId="46CD2A27" w14:textId="77777777" w:rsidR="00775D96" w:rsidRPr="002F27A4" w:rsidRDefault="00775D96" w:rsidP="008F319F">
      <w:pPr>
        <w:spacing w:after="0" w:line="240" w:lineRule="auto"/>
        <w:jc w:val="both"/>
        <w:rPr>
          <w:rFonts w:ascii="Times New Roman" w:hAnsi="Times New Roman"/>
          <w:bCs/>
          <w:color w:val="0D0D0D" w:themeColor="text1" w:themeTint="F2"/>
          <w:sz w:val="24"/>
          <w:szCs w:val="24"/>
        </w:rPr>
      </w:pPr>
    </w:p>
    <w:p w14:paraId="5D8E1A13" w14:textId="1DF52684" w:rsidR="00B4582E" w:rsidRPr="002F27A4" w:rsidRDefault="002F27A4" w:rsidP="008F319F">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GMINĄ</w:t>
      </w:r>
    </w:p>
    <w:p w14:paraId="3A312882" w14:textId="026F1ACA" w:rsidR="00B4582E" w:rsidRPr="002F27A4" w:rsidRDefault="002F27A4" w:rsidP="008F319F">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r</w:t>
      </w:r>
      <w:r w:rsidR="00B4582E" w:rsidRPr="002F27A4">
        <w:rPr>
          <w:rFonts w:ascii="Times New Roman" w:hAnsi="Times New Roman"/>
          <w:color w:val="0D0D0D" w:themeColor="text1" w:themeTint="F2"/>
          <w:sz w:val="24"/>
          <w:szCs w:val="24"/>
        </w:rPr>
        <w:t>eprezentowaną przez:</w:t>
      </w:r>
    </w:p>
    <w:p w14:paraId="6DBD700C" w14:textId="7C1BCBA8" w:rsidR="00B4582E" w:rsidRPr="002F27A4" w:rsidRDefault="00B4582E" w:rsidP="00B4582E">
      <w:pPr>
        <w:pStyle w:val="Akapitzlist"/>
        <w:numPr>
          <w:ilvl w:val="0"/>
          <w:numId w:val="25"/>
        </w:numPr>
        <w:spacing w:after="0" w:line="240" w:lineRule="auto"/>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w:t>
      </w:r>
    </w:p>
    <w:p w14:paraId="0F72FE9D" w14:textId="32946CD7" w:rsidR="00B4582E" w:rsidRPr="002F27A4" w:rsidRDefault="00B4582E" w:rsidP="00B4582E">
      <w:pPr>
        <w:pStyle w:val="Akapitzlist"/>
        <w:numPr>
          <w:ilvl w:val="0"/>
          <w:numId w:val="25"/>
        </w:numPr>
        <w:spacing w:after="0" w:line="240" w:lineRule="auto"/>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w:t>
      </w:r>
    </w:p>
    <w:p w14:paraId="09D0E94A" w14:textId="7B636FCD" w:rsidR="00B4582E" w:rsidRPr="002F27A4" w:rsidRDefault="00B4582E" w:rsidP="00B4582E">
      <w:pPr>
        <w:spacing w:after="0" w:line="240" w:lineRule="auto"/>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z kontrasygnatą Skarbnika Gminy ………………………………………………………………………………………….</w:t>
      </w:r>
    </w:p>
    <w:p w14:paraId="238BD04C" w14:textId="77777777" w:rsidR="002A02B8" w:rsidRPr="002F27A4" w:rsidRDefault="002A02B8" w:rsidP="008F319F">
      <w:pPr>
        <w:spacing w:after="0" w:line="240" w:lineRule="auto"/>
        <w:jc w:val="both"/>
        <w:rPr>
          <w:rFonts w:ascii="Times New Roman" w:hAnsi="Times New Roman"/>
          <w:bCs/>
          <w:color w:val="0D0D0D" w:themeColor="text1" w:themeTint="F2"/>
          <w:sz w:val="24"/>
          <w:szCs w:val="24"/>
        </w:rPr>
      </w:pPr>
    </w:p>
    <w:p w14:paraId="0E24BD00" w14:textId="7EF734F0" w:rsidR="00C67736" w:rsidRPr="002F27A4" w:rsidRDefault="00C67736" w:rsidP="00C67736">
      <w:pPr>
        <w:spacing w:after="0" w:line="259"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Na podstawie art. 150 ustawy z dnia 27 sierpnia 2009 r. o finansach publicznych </w:t>
      </w:r>
      <w:bookmarkStart w:id="0" w:name="_Hlk65495344"/>
      <w:r w:rsidRPr="002F27A4">
        <w:rPr>
          <w:rFonts w:ascii="Times New Roman" w:hAnsi="Times New Roman"/>
          <w:color w:val="0D0D0D" w:themeColor="text1" w:themeTint="F2"/>
          <w:sz w:val="24"/>
          <w:szCs w:val="24"/>
        </w:rPr>
        <w:t>(Dz.U. z 2023 r. poz. 1270, z</w:t>
      </w:r>
      <w:r w:rsidR="00710BB5" w:rsidRPr="002F27A4">
        <w:rPr>
          <w:rFonts w:ascii="Times New Roman" w:hAnsi="Times New Roman"/>
          <w:color w:val="0D0D0D" w:themeColor="text1" w:themeTint="F2"/>
          <w:sz w:val="24"/>
          <w:szCs w:val="24"/>
        </w:rPr>
        <w:t xml:space="preserve"> późn</w:t>
      </w:r>
      <w:r w:rsidRPr="002F27A4">
        <w:rPr>
          <w:rFonts w:ascii="Times New Roman" w:hAnsi="Times New Roman"/>
          <w:color w:val="0D0D0D" w:themeColor="text1" w:themeTint="F2"/>
          <w:sz w:val="24"/>
          <w:szCs w:val="24"/>
        </w:rPr>
        <w:t xml:space="preserve"> zm.)</w:t>
      </w:r>
      <w:bookmarkEnd w:id="0"/>
      <w:r w:rsidRPr="002F27A4">
        <w:rPr>
          <w:rFonts w:ascii="Times New Roman" w:hAnsi="Times New Roman"/>
          <w:color w:val="0D0D0D" w:themeColor="text1" w:themeTint="F2"/>
          <w:sz w:val="24"/>
          <w:szCs w:val="24"/>
        </w:rPr>
        <w:t xml:space="preserve">, w związku z art. 63 c ustawy z dnia 4 lutego 2011 r. o opiece nad dziećmi w wieku do lat 3 (Dz.U. </w:t>
      </w:r>
      <w:r w:rsidRPr="002F27A4">
        <w:rPr>
          <w:rFonts w:ascii="Times New Roman" w:hAnsi="Times New Roman"/>
          <w:bCs/>
          <w:color w:val="0D0D0D" w:themeColor="text1" w:themeTint="F2"/>
          <w:sz w:val="24"/>
          <w:szCs w:val="24"/>
        </w:rPr>
        <w:t>z 2024 r. poz. 338, z</w:t>
      </w:r>
      <w:r w:rsidR="00710BB5" w:rsidRPr="002F27A4">
        <w:rPr>
          <w:rFonts w:ascii="Times New Roman" w:hAnsi="Times New Roman"/>
          <w:bCs/>
          <w:color w:val="0D0D0D" w:themeColor="text1" w:themeTint="F2"/>
          <w:sz w:val="24"/>
          <w:szCs w:val="24"/>
        </w:rPr>
        <w:t xml:space="preserve"> późn.</w:t>
      </w:r>
      <w:r w:rsidRPr="002F27A4">
        <w:rPr>
          <w:rFonts w:ascii="Times New Roman" w:hAnsi="Times New Roman"/>
          <w:bCs/>
          <w:color w:val="0D0D0D" w:themeColor="text1" w:themeTint="F2"/>
          <w:sz w:val="24"/>
          <w:szCs w:val="24"/>
        </w:rPr>
        <w:t xml:space="preserve"> zm.)</w:t>
      </w:r>
      <w:r w:rsidR="00D55309" w:rsidRPr="002F27A4">
        <w:rPr>
          <w:rFonts w:ascii="Times New Roman" w:hAnsi="Times New Roman"/>
          <w:color w:val="0D0D0D" w:themeColor="text1" w:themeTint="F2"/>
          <w:sz w:val="24"/>
          <w:szCs w:val="24"/>
        </w:rPr>
        <w:t xml:space="preserve"> oraz art. 109</w:t>
      </w:r>
      <w:r w:rsidR="00F5519F" w:rsidRPr="002F27A4">
        <w:rPr>
          <w:rFonts w:ascii="Times New Roman" w:hAnsi="Times New Roman"/>
          <w:color w:val="0D0D0D" w:themeColor="text1" w:themeTint="F2"/>
          <w:sz w:val="24"/>
          <w:szCs w:val="24"/>
        </w:rPr>
        <w:t>i ust. 1 ustawy o promocji zatrudnienia i instytucjach rynku pracy</w:t>
      </w:r>
      <w:r w:rsidRPr="002F27A4">
        <w:rPr>
          <w:rFonts w:ascii="Times New Roman" w:hAnsi="Times New Roman"/>
          <w:color w:val="0D0D0D" w:themeColor="text1" w:themeTint="F2"/>
          <w:sz w:val="24"/>
          <w:szCs w:val="24"/>
        </w:rPr>
        <w:t xml:space="preserve"> zwanej dalej „ustawą” oraz </w:t>
      </w:r>
      <w:r w:rsidR="00F5519F" w:rsidRPr="002F27A4">
        <w:rPr>
          <w:rFonts w:ascii="Times New Roman" w:hAnsi="Times New Roman"/>
          <w:color w:val="0D0D0D" w:themeColor="text1" w:themeTint="F2"/>
          <w:sz w:val="24"/>
          <w:szCs w:val="24"/>
        </w:rPr>
        <w:t xml:space="preserve">Resortowym </w:t>
      </w:r>
      <w:r w:rsidRPr="002F27A4">
        <w:rPr>
          <w:rFonts w:ascii="Times New Roman" w:hAnsi="Times New Roman"/>
          <w:i/>
          <w:iCs/>
          <w:color w:val="0D0D0D" w:themeColor="text1" w:themeTint="F2"/>
          <w:sz w:val="24"/>
          <w:szCs w:val="24"/>
        </w:rPr>
        <w:t>programem rozwoju instytucji opieki nad dziećmi do lat 3 Aktywny dzienny opiekun w gminie 202</w:t>
      </w:r>
      <w:r w:rsidR="009833C0" w:rsidRPr="002F27A4">
        <w:rPr>
          <w:rFonts w:ascii="Times New Roman" w:hAnsi="Times New Roman"/>
          <w:i/>
          <w:iCs/>
          <w:color w:val="0D0D0D" w:themeColor="text1" w:themeTint="F2"/>
          <w:sz w:val="24"/>
          <w:szCs w:val="24"/>
        </w:rPr>
        <w:t>5</w:t>
      </w:r>
      <w:r w:rsidRPr="002F27A4">
        <w:rPr>
          <w:rFonts w:ascii="Times New Roman" w:hAnsi="Times New Roman"/>
          <w:color w:val="0D0D0D" w:themeColor="text1" w:themeTint="F2"/>
          <w:sz w:val="24"/>
          <w:szCs w:val="24"/>
        </w:rPr>
        <w:t xml:space="preserve"> </w:t>
      </w:r>
    </w:p>
    <w:p w14:paraId="17962E66" w14:textId="078B82C7" w:rsidR="00C67736" w:rsidRPr="002F27A4" w:rsidRDefault="00C67736" w:rsidP="00C67736">
      <w:pPr>
        <w:spacing w:after="0" w:line="259"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Strony niniejszej umowy ustalają, co następuje:</w:t>
      </w:r>
    </w:p>
    <w:p w14:paraId="45C2AC54" w14:textId="3C393F63" w:rsidR="00E24238" w:rsidRPr="002F27A4" w:rsidRDefault="00E24238" w:rsidP="008F319F">
      <w:pPr>
        <w:spacing w:after="0" w:line="240" w:lineRule="auto"/>
        <w:jc w:val="both"/>
        <w:rPr>
          <w:rFonts w:ascii="Times New Roman" w:hAnsi="Times New Roman"/>
          <w:bCs/>
          <w:color w:val="0D0D0D" w:themeColor="text1" w:themeTint="F2"/>
          <w:sz w:val="24"/>
          <w:szCs w:val="24"/>
        </w:rPr>
      </w:pPr>
    </w:p>
    <w:p w14:paraId="0FAFEF7F" w14:textId="77777777" w:rsidR="007F5F96" w:rsidRPr="002F27A4" w:rsidRDefault="007F5F96" w:rsidP="008F319F">
      <w:pPr>
        <w:spacing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1 </w:t>
      </w:r>
    </w:p>
    <w:p w14:paraId="6B839D39" w14:textId="3F6D0603" w:rsidR="00F75CC4" w:rsidRPr="002F27A4" w:rsidRDefault="00F75CC4" w:rsidP="008F319F">
      <w:pPr>
        <w:spacing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Przedmiot umowy i </w:t>
      </w:r>
      <w:r w:rsidR="00B46A0C" w:rsidRPr="002F27A4">
        <w:rPr>
          <w:rFonts w:ascii="Times New Roman" w:hAnsi="Times New Roman"/>
          <w:b/>
          <w:color w:val="0D0D0D" w:themeColor="text1" w:themeTint="F2"/>
          <w:sz w:val="24"/>
          <w:szCs w:val="24"/>
        </w:rPr>
        <w:t>wysokość dofinansowania</w:t>
      </w:r>
    </w:p>
    <w:p w14:paraId="25D53CF0" w14:textId="77777777" w:rsidR="00CF5345" w:rsidRPr="002F27A4" w:rsidRDefault="00CF5345" w:rsidP="008F319F">
      <w:pPr>
        <w:spacing w:after="0" w:line="240" w:lineRule="auto"/>
        <w:jc w:val="center"/>
        <w:rPr>
          <w:rFonts w:ascii="Times New Roman" w:hAnsi="Times New Roman"/>
          <w:b/>
          <w:color w:val="0D0D0D" w:themeColor="text1" w:themeTint="F2"/>
          <w:sz w:val="24"/>
          <w:szCs w:val="24"/>
        </w:rPr>
      </w:pPr>
    </w:p>
    <w:p w14:paraId="153EAAB7" w14:textId="7818BE84" w:rsidR="00EB51ED" w:rsidRPr="002F27A4" w:rsidRDefault="00B46A0C" w:rsidP="008F319F">
      <w:pPr>
        <w:numPr>
          <w:ilvl w:val="0"/>
          <w:numId w:val="1"/>
        </w:numPr>
        <w:tabs>
          <w:tab w:val="clear" w:pos="360"/>
        </w:tabs>
        <w:spacing w:after="0" w:line="240" w:lineRule="auto"/>
        <w:ind w:left="284" w:hanging="284"/>
        <w:jc w:val="both"/>
        <w:rPr>
          <w:rFonts w:ascii="Times New Roman" w:hAnsi="Times New Roman"/>
          <w:bCs/>
          <w:color w:val="0D0D0D" w:themeColor="text1" w:themeTint="F2"/>
          <w:sz w:val="24"/>
          <w:szCs w:val="24"/>
        </w:rPr>
      </w:pPr>
      <w:r w:rsidRPr="002F27A4">
        <w:rPr>
          <w:rFonts w:ascii="Times New Roman" w:hAnsi="Times New Roman"/>
          <w:bCs/>
          <w:color w:val="0D0D0D" w:themeColor="text1" w:themeTint="F2"/>
          <w:sz w:val="24"/>
          <w:szCs w:val="24"/>
        </w:rPr>
        <w:t>Wojewoda</w:t>
      </w:r>
      <w:r w:rsidR="00541130" w:rsidRPr="002F27A4">
        <w:rPr>
          <w:rFonts w:ascii="Times New Roman" w:hAnsi="Times New Roman"/>
          <w:bCs/>
          <w:color w:val="0D0D0D" w:themeColor="text1" w:themeTint="F2"/>
          <w:sz w:val="24"/>
          <w:szCs w:val="24"/>
        </w:rPr>
        <w:t>,</w:t>
      </w:r>
      <w:r w:rsidR="00EB51ED" w:rsidRPr="002F27A4">
        <w:rPr>
          <w:rFonts w:ascii="Times New Roman" w:hAnsi="Times New Roman"/>
          <w:bCs/>
          <w:color w:val="0D0D0D" w:themeColor="text1" w:themeTint="F2"/>
          <w:sz w:val="24"/>
          <w:szCs w:val="24"/>
        </w:rPr>
        <w:t xml:space="preserve"> </w:t>
      </w:r>
      <w:r w:rsidR="00541130" w:rsidRPr="002F27A4">
        <w:rPr>
          <w:rFonts w:ascii="Times New Roman" w:hAnsi="Times New Roman"/>
          <w:bCs/>
          <w:color w:val="0D0D0D" w:themeColor="text1" w:themeTint="F2"/>
          <w:sz w:val="24"/>
          <w:szCs w:val="24"/>
        </w:rPr>
        <w:t xml:space="preserve">na warunkach niniejszej umowy, </w:t>
      </w:r>
      <w:r w:rsidR="00EB51ED" w:rsidRPr="002F27A4">
        <w:rPr>
          <w:rFonts w:ascii="Times New Roman" w:hAnsi="Times New Roman"/>
          <w:bCs/>
          <w:color w:val="0D0D0D" w:themeColor="text1" w:themeTint="F2"/>
          <w:sz w:val="24"/>
          <w:szCs w:val="24"/>
        </w:rPr>
        <w:t>przekaże Gminie środki finansowe pochodzące z</w:t>
      </w:r>
      <w:r w:rsidR="00CE32D3" w:rsidRPr="002F27A4">
        <w:rPr>
          <w:rFonts w:ascii="Times New Roman" w:hAnsi="Times New Roman"/>
          <w:bCs/>
          <w:color w:val="0D0D0D" w:themeColor="text1" w:themeTint="F2"/>
          <w:sz w:val="24"/>
          <w:szCs w:val="24"/>
        </w:rPr>
        <w:t> </w:t>
      </w:r>
      <w:r w:rsidR="00F5519F" w:rsidRPr="002F27A4">
        <w:rPr>
          <w:rFonts w:ascii="Times New Roman" w:hAnsi="Times New Roman"/>
          <w:bCs/>
          <w:color w:val="0D0D0D" w:themeColor="text1" w:themeTint="F2"/>
          <w:sz w:val="24"/>
          <w:szCs w:val="24"/>
        </w:rPr>
        <w:t>Fundusz Pracy</w:t>
      </w:r>
      <w:r w:rsidRPr="002F27A4">
        <w:rPr>
          <w:rFonts w:ascii="Times New Roman" w:hAnsi="Times New Roman"/>
          <w:bCs/>
          <w:color w:val="0D0D0D" w:themeColor="text1" w:themeTint="F2"/>
          <w:sz w:val="24"/>
          <w:szCs w:val="24"/>
        </w:rPr>
        <w:t xml:space="preserve"> </w:t>
      </w:r>
      <w:r w:rsidR="00EB51ED" w:rsidRPr="002F27A4">
        <w:rPr>
          <w:rFonts w:ascii="Times New Roman" w:hAnsi="Times New Roman"/>
          <w:bCs/>
          <w:color w:val="0D0D0D" w:themeColor="text1" w:themeTint="F2"/>
          <w:sz w:val="24"/>
          <w:szCs w:val="24"/>
        </w:rPr>
        <w:t>w wysokości łącznie</w:t>
      </w:r>
      <w:r w:rsidRPr="002F27A4">
        <w:rPr>
          <w:rFonts w:ascii="Times New Roman" w:hAnsi="Times New Roman"/>
          <w:bCs/>
          <w:color w:val="0D0D0D" w:themeColor="text1" w:themeTint="F2"/>
          <w:sz w:val="24"/>
          <w:szCs w:val="24"/>
        </w:rPr>
        <w:t xml:space="preserve"> …</w:t>
      </w:r>
      <w:r w:rsidR="00541130" w:rsidRPr="002F27A4">
        <w:rPr>
          <w:rFonts w:ascii="Times New Roman" w:hAnsi="Times New Roman"/>
          <w:bCs/>
          <w:color w:val="0D0D0D" w:themeColor="text1" w:themeTint="F2"/>
          <w:sz w:val="24"/>
          <w:szCs w:val="24"/>
        </w:rPr>
        <w:t>………</w:t>
      </w:r>
      <w:r w:rsidRPr="002F27A4">
        <w:rPr>
          <w:rFonts w:ascii="Times New Roman" w:hAnsi="Times New Roman"/>
          <w:bCs/>
          <w:color w:val="0D0D0D" w:themeColor="text1" w:themeTint="F2"/>
          <w:sz w:val="24"/>
          <w:szCs w:val="24"/>
        </w:rPr>
        <w:t xml:space="preserve"> z</w:t>
      </w:r>
      <w:r w:rsidR="00EB51ED" w:rsidRPr="002F27A4">
        <w:rPr>
          <w:rFonts w:ascii="Times New Roman" w:hAnsi="Times New Roman"/>
          <w:bCs/>
          <w:color w:val="0D0D0D" w:themeColor="text1" w:themeTint="F2"/>
          <w:sz w:val="24"/>
          <w:szCs w:val="24"/>
        </w:rPr>
        <w:t>ł (słownie</w:t>
      </w:r>
      <w:r w:rsidR="00541130" w:rsidRPr="002F27A4">
        <w:rPr>
          <w:rFonts w:ascii="Times New Roman" w:hAnsi="Times New Roman"/>
          <w:bCs/>
          <w:color w:val="0D0D0D" w:themeColor="text1" w:themeTint="F2"/>
          <w:sz w:val="24"/>
          <w:szCs w:val="24"/>
        </w:rPr>
        <w:t xml:space="preserve"> złotych</w:t>
      </w:r>
      <w:r w:rsidR="00EB51ED" w:rsidRPr="002F27A4">
        <w:rPr>
          <w:rFonts w:ascii="Times New Roman" w:hAnsi="Times New Roman"/>
          <w:bCs/>
          <w:color w:val="0D0D0D" w:themeColor="text1" w:themeTint="F2"/>
          <w:sz w:val="24"/>
          <w:szCs w:val="24"/>
        </w:rPr>
        <w:t>:</w:t>
      </w:r>
      <w:r w:rsidRPr="002F27A4">
        <w:rPr>
          <w:rFonts w:ascii="Times New Roman" w:hAnsi="Times New Roman"/>
          <w:bCs/>
          <w:color w:val="0D0D0D" w:themeColor="text1" w:themeTint="F2"/>
          <w:sz w:val="24"/>
          <w:szCs w:val="24"/>
        </w:rPr>
        <w:t xml:space="preserve"> …</w:t>
      </w:r>
      <w:r w:rsidR="00EB51ED" w:rsidRPr="002F27A4">
        <w:rPr>
          <w:rFonts w:ascii="Times New Roman" w:hAnsi="Times New Roman"/>
          <w:bCs/>
          <w:color w:val="0D0D0D" w:themeColor="text1" w:themeTint="F2"/>
          <w:sz w:val="24"/>
          <w:szCs w:val="24"/>
        </w:rPr>
        <w:t xml:space="preserve"> </w:t>
      </w:r>
      <w:r w:rsidR="00541130" w:rsidRPr="002F27A4">
        <w:rPr>
          <w:rFonts w:ascii="Times New Roman" w:hAnsi="Times New Roman"/>
          <w:bCs/>
          <w:color w:val="0D0D0D" w:themeColor="text1" w:themeTint="F2"/>
          <w:sz w:val="24"/>
          <w:szCs w:val="24"/>
        </w:rPr>
        <w:t>xx/100</w:t>
      </w:r>
      <w:r w:rsidR="00EB51ED" w:rsidRPr="002F27A4">
        <w:rPr>
          <w:rFonts w:ascii="Times New Roman" w:hAnsi="Times New Roman"/>
          <w:bCs/>
          <w:color w:val="0D0D0D" w:themeColor="text1" w:themeTint="F2"/>
          <w:sz w:val="24"/>
          <w:szCs w:val="24"/>
        </w:rPr>
        <w:t xml:space="preserve">), z przeznaczeniem na realizację zadania </w:t>
      </w:r>
      <w:r w:rsidRPr="002F27A4">
        <w:rPr>
          <w:rFonts w:ascii="Times New Roman" w:hAnsi="Times New Roman"/>
          <w:bCs/>
          <w:color w:val="0D0D0D" w:themeColor="text1" w:themeTint="F2"/>
          <w:sz w:val="24"/>
          <w:szCs w:val="24"/>
        </w:rPr>
        <w:t xml:space="preserve">pn. </w:t>
      </w:r>
      <w:r w:rsidR="00541130" w:rsidRPr="002F27A4">
        <w:rPr>
          <w:rFonts w:ascii="Times New Roman" w:hAnsi="Times New Roman"/>
          <w:bCs/>
          <w:color w:val="0D0D0D" w:themeColor="text1" w:themeTint="F2"/>
          <w:sz w:val="24"/>
          <w:szCs w:val="24"/>
        </w:rPr>
        <w:t>……………………..</w:t>
      </w:r>
      <w:r w:rsidRPr="002F27A4">
        <w:rPr>
          <w:rFonts w:ascii="Times New Roman" w:hAnsi="Times New Roman"/>
          <w:bCs/>
          <w:color w:val="0D0D0D" w:themeColor="text1" w:themeTint="F2"/>
          <w:sz w:val="24"/>
          <w:szCs w:val="24"/>
        </w:rPr>
        <w:t>…</w:t>
      </w:r>
      <w:r w:rsidR="00B4582E" w:rsidRPr="002F27A4">
        <w:rPr>
          <w:rFonts w:ascii="Times New Roman" w:hAnsi="Times New Roman"/>
          <w:bCs/>
          <w:color w:val="0D0D0D" w:themeColor="text1" w:themeTint="F2"/>
          <w:sz w:val="24"/>
          <w:szCs w:val="24"/>
        </w:rPr>
        <w:t>……………….</w:t>
      </w:r>
      <w:r w:rsidRPr="002F27A4">
        <w:rPr>
          <w:rFonts w:ascii="Times New Roman" w:hAnsi="Times New Roman"/>
          <w:bCs/>
          <w:color w:val="0D0D0D" w:themeColor="text1" w:themeTint="F2"/>
          <w:sz w:val="24"/>
          <w:szCs w:val="24"/>
        </w:rPr>
        <w:t>zwanego dalej zadaniem</w:t>
      </w:r>
      <w:r w:rsidR="00FC26A7" w:rsidRPr="002F27A4">
        <w:rPr>
          <w:rFonts w:ascii="Times New Roman" w:hAnsi="Times New Roman"/>
          <w:bCs/>
          <w:color w:val="0D0D0D" w:themeColor="text1" w:themeTint="F2"/>
          <w:sz w:val="24"/>
          <w:szCs w:val="24"/>
        </w:rPr>
        <w:t>,</w:t>
      </w:r>
      <w:r w:rsidRPr="002F27A4">
        <w:rPr>
          <w:rFonts w:ascii="Times New Roman" w:hAnsi="Times New Roman"/>
          <w:bCs/>
          <w:color w:val="0D0D0D" w:themeColor="text1" w:themeTint="F2"/>
          <w:sz w:val="24"/>
          <w:szCs w:val="24"/>
        </w:rPr>
        <w:t xml:space="preserve"> </w:t>
      </w:r>
      <w:r w:rsidR="00FC26A7" w:rsidRPr="002F27A4">
        <w:rPr>
          <w:rFonts w:ascii="Times New Roman" w:hAnsi="Times New Roman"/>
          <w:color w:val="0D0D0D" w:themeColor="text1" w:themeTint="F2"/>
          <w:sz w:val="24"/>
          <w:szCs w:val="24"/>
        </w:rPr>
        <w:t xml:space="preserve">w ramach </w:t>
      </w:r>
      <w:r w:rsidR="00AD138B" w:rsidRPr="002F27A4">
        <w:rPr>
          <w:rFonts w:ascii="Times New Roman" w:hAnsi="Times New Roman"/>
          <w:color w:val="0D0D0D" w:themeColor="text1" w:themeTint="F2"/>
          <w:sz w:val="24"/>
          <w:szCs w:val="24"/>
        </w:rPr>
        <w:t>Resortowego p</w:t>
      </w:r>
      <w:r w:rsidR="00FC26A7" w:rsidRPr="002F27A4">
        <w:rPr>
          <w:rFonts w:ascii="Times New Roman" w:hAnsi="Times New Roman"/>
          <w:color w:val="0D0D0D" w:themeColor="text1" w:themeTint="F2"/>
          <w:sz w:val="24"/>
          <w:szCs w:val="24"/>
        </w:rPr>
        <w:t>rogramu rozwoju instytucji opieki nad dziećmi do lat 3 Aktywny dzienny opiekun w gminie 202</w:t>
      </w:r>
      <w:r w:rsidR="009833C0" w:rsidRPr="002F27A4">
        <w:rPr>
          <w:rFonts w:ascii="Times New Roman" w:hAnsi="Times New Roman"/>
          <w:color w:val="0D0D0D" w:themeColor="text1" w:themeTint="F2"/>
          <w:sz w:val="24"/>
          <w:szCs w:val="24"/>
        </w:rPr>
        <w:t>5</w:t>
      </w:r>
      <w:r w:rsidR="00FC26A7" w:rsidRPr="002F27A4">
        <w:rPr>
          <w:rFonts w:ascii="Times New Roman" w:hAnsi="Times New Roman"/>
          <w:color w:val="0D0D0D" w:themeColor="text1" w:themeTint="F2"/>
          <w:sz w:val="24"/>
          <w:szCs w:val="24"/>
        </w:rPr>
        <w:t xml:space="preserve">, </w:t>
      </w:r>
      <w:r w:rsidR="00EB51ED" w:rsidRPr="002F27A4">
        <w:rPr>
          <w:rFonts w:ascii="Times New Roman" w:hAnsi="Times New Roman"/>
          <w:bCs/>
          <w:color w:val="0D0D0D" w:themeColor="text1" w:themeTint="F2"/>
          <w:sz w:val="24"/>
          <w:szCs w:val="24"/>
        </w:rPr>
        <w:t>w tym:</w:t>
      </w:r>
    </w:p>
    <w:p w14:paraId="53823847" w14:textId="0281DDDB" w:rsidR="005F3830" w:rsidRPr="002F27A4" w:rsidRDefault="00FC26A7">
      <w:pPr>
        <w:pStyle w:val="Akapitzlist"/>
        <w:numPr>
          <w:ilvl w:val="0"/>
          <w:numId w:val="2"/>
        </w:numPr>
        <w:spacing w:after="0" w:line="240" w:lineRule="auto"/>
        <w:ind w:left="709" w:hanging="425"/>
        <w:jc w:val="both"/>
        <w:rPr>
          <w:rFonts w:ascii="Times New Roman" w:hAnsi="Times New Roman"/>
          <w:bCs/>
          <w:color w:val="0D0D0D" w:themeColor="text1" w:themeTint="F2"/>
          <w:sz w:val="24"/>
          <w:szCs w:val="24"/>
        </w:rPr>
      </w:pPr>
      <w:bookmarkStart w:id="1" w:name="_Hlk124519390"/>
      <w:r w:rsidRPr="002F27A4">
        <w:rPr>
          <w:rFonts w:ascii="Times New Roman" w:hAnsi="Times New Roman"/>
          <w:color w:val="0D0D0D" w:themeColor="text1" w:themeTint="F2"/>
          <w:sz w:val="24"/>
          <w:szCs w:val="24"/>
        </w:rPr>
        <w:t xml:space="preserve">na zadanie polegające na utworzeniu instytucji dziennego opiekuna </w:t>
      </w:r>
      <w:r w:rsidR="005F3830" w:rsidRPr="002F27A4">
        <w:rPr>
          <w:rFonts w:ascii="Times New Roman" w:hAnsi="Times New Roman"/>
          <w:color w:val="0D0D0D" w:themeColor="text1" w:themeTint="F2"/>
          <w:sz w:val="24"/>
          <w:szCs w:val="24"/>
        </w:rPr>
        <w:t xml:space="preserve">w rozdziale 85516 – System opieki nad dziećmi w wieku do lat 3 </w:t>
      </w:r>
      <w:r w:rsidR="00541130" w:rsidRPr="002F27A4">
        <w:rPr>
          <w:rFonts w:ascii="Times New Roman" w:hAnsi="Times New Roman"/>
          <w:color w:val="0D0D0D" w:themeColor="text1" w:themeTint="F2"/>
          <w:sz w:val="24"/>
          <w:szCs w:val="24"/>
        </w:rPr>
        <w:t xml:space="preserve">w paragrafie </w:t>
      </w:r>
      <w:r w:rsidRPr="002F27A4">
        <w:rPr>
          <w:rFonts w:ascii="Times New Roman" w:hAnsi="Times New Roman"/>
          <w:color w:val="0D0D0D" w:themeColor="text1" w:themeTint="F2"/>
          <w:sz w:val="24"/>
          <w:szCs w:val="24"/>
        </w:rPr>
        <w:t>2030/6</w:t>
      </w:r>
      <w:r w:rsidR="00470D02" w:rsidRPr="002F27A4">
        <w:rPr>
          <w:rFonts w:ascii="Times New Roman" w:hAnsi="Times New Roman"/>
          <w:color w:val="0D0D0D" w:themeColor="text1" w:themeTint="F2"/>
          <w:sz w:val="24"/>
          <w:szCs w:val="24"/>
        </w:rPr>
        <w:t>3</w:t>
      </w:r>
      <w:r w:rsidRPr="002F27A4">
        <w:rPr>
          <w:rFonts w:ascii="Times New Roman" w:hAnsi="Times New Roman"/>
          <w:color w:val="0D0D0D" w:themeColor="text1" w:themeTint="F2"/>
          <w:sz w:val="24"/>
          <w:szCs w:val="24"/>
        </w:rPr>
        <w:t>30 - … w kwocie … (</w:t>
      </w:r>
      <w:r w:rsidR="00541130" w:rsidRPr="002F27A4">
        <w:rPr>
          <w:rFonts w:ascii="Times New Roman" w:hAnsi="Times New Roman"/>
          <w:bCs/>
          <w:color w:val="0D0D0D" w:themeColor="text1" w:themeTint="F2"/>
          <w:sz w:val="24"/>
          <w:szCs w:val="24"/>
        </w:rPr>
        <w:t>słownie złotych: … xx/100</w:t>
      </w:r>
      <w:r w:rsidRPr="002F27A4">
        <w:rPr>
          <w:rFonts w:ascii="Times New Roman" w:hAnsi="Times New Roman"/>
          <w:color w:val="0D0D0D" w:themeColor="text1" w:themeTint="F2"/>
          <w:sz w:val="24"/>
          <w:szCs w:val="24"/>
        </w:rPr>
        <w:t>),</w:t>
      </w:r>
    </w:p>
    <w:p w14:paraId="3473DA5D" w14:textId="501A7AF6" w:rsidR="00FC26A7" w:rsidRPr="002F27A4" w:rsidRDefault="00FC26A7">
      <w:pPr>
        <w:pStyle w:val="Akapitzlist"/>
        <w:numPr>
          <w:ilvl w:val="0"/>
          <w:numId w:val="2"/>
        </w:numPr>
        <w:spacing w:after="0" w:line="240" w:lineRule="auto"/>
        <w:ind w:left="709" w:hanging="425"/>
        <w:jc w:val="both"/>
        <w:rPr>
          <w:rFonts w:ascii="Times New Roman" w:hAnsi="Times New Roman"/>
          <w:bCs/>
          <w:color w:val="0D0D0D" w:themeColor="text1" w:themeTint="F2"/>
          <w:sz w:val="24"/>
          <w:szCs w:val="24"/>
        </w:rPr>
      </w:pPr>
      <w:r w:rsidRPr="002F27A4">
        <w:rPr>
          <w:rFonts w:ascii="Times New Roman" w:hAnsi="Times New Roman"/>
          <w:color w:val="0D0D0D" w:themeColor="text1" w:themeTint="F2"/>
          <w:sz w:val="24"/>
          <w:szCs w:val="24"/>
        </w:rPr>
        <w:t>na zadanie polegające na funkcjonowaniu nowoutworzonej instytucji w par</w:t>
      </w:r>
      <w:r w:rsidR="00541130" w:rsidRPr="002F27A4">
        <w:rPr>
          <w:rFonts w:ascii="Times New Roman" w:hAnsi="Times New Roman"/>
          <w:color w:val="0D0D0D" w:themeColor="text1" w:themeTint="F2"/>
          <w:sz w:val="24"/>
          <w:szCs w:val="24"/>
        </w:rPr>
        <w:t>agrafie</w:t>
      </w:r>
      <w:r w:rsidRPr="002F27A4">
        <w:rPr>
          <w:rFonts w:ascii="Times New Roman" w:hAnsi="Times New Roman"/>
          <w:color w:val="0D0D0D" w:themeColor="text1" w:themeTint="F2"/>
          <w:sz w:val="24"/>
          <w:szCs w:val="24"/>
        </w:rPr>
        <w:t xml:space="preserve"> 2030 - … w</w:t>
      </w:r>
      <w:r w:rsidR="00CE32D3"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kwocie … (</w:t>
      </w:r>
      <w:r w:rsidR="00541130" w:rsidRPr="002F27A4">
        <w:rPr>
          <w:rFonts w:ascii="Times New Roman" w:hAnsi="Times New Roman"/>
          <w:bCs/>
          <w:color w:val="0D0D0D" w:themeColor="text1" w:themeTint="F2"/>
          <w:sz w:val="24"/>
          <w:szCs w:val="24"/>
        </w:rPr>
        <w:t>słownie złotych: … xx/100</w:t>
      </w:r>
      <w:r w:rsidRPr="002F27A4">
        <w:rPr>
          <w:rFonts w:ascii="Times New Roman" w:hAnsi="Times New Roman"/>
          <w:color w:val="0D0D0D" w:themeColor="text1" w:themeTint="F2"/>
          <w:sz w:val="24"/>
          <w:szCs w:val="24"/>
        </w:rPr>
        <w:t>).</w:t>
      </w:r>
    </w:p>
    <w:p w14:paraId="0D94FBA1" w14:textId="015611D7" w:rsidR="00FC26A7" w:rsidRPr="002F27A4" w:rsidRDefault="00FC26A7" w:rsidP="00F5519F">
      <w:pPr>
        <w:numPr>
          <w:ilvl w:val="0"/>
          <w:numId w:val="1"/>
        </w:numPr>
        <w:tabs>
          <w:tab w:val="clear" w:pos="360"/>
        </w:tabs>
        <w:overflowPunct w:val="0"/>
        <w:autoSpaceDE w:val="0"/>
        <w:autoSpaceDN w:val="0"/>
        <w:adjustRightInd w:val="0"/>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Zadanie polegające na utworzeniu instytucji dziennego opiekuna w gminie, na terenie której nie funkcjonuje żadna instytucj</w:t>
      </w:r>
      <w:r w:rsidR="00541130" w:rsidRPr="002F27A4">
        <w:rPr>
          <w:rFonts w:ascii="Times New Roman" w:hAnsi="Times New Roman"/>
          <w:color w:val="0D0D0D" w:themeColor="text1" w:themeTint="F2"/>
          <w:sz w:val="24"/>
          <w:szCs w:val="24"/>
        </w:rPr>
        <w:t>a</w:t>
      </w:r>
      <w:r w:rsidRPr="002F27A4">
        <w:rPr>
          <w:rFonts w:ascii="Times New Roman" w:hAnsi="Times New Roman"/>
          <w:color w:val="0D0D0D" w:themeColor="text1" w:themeTint="F2"/>
          <w:sz w:val="24"/>
          <w:szCs w:val="24"/>
        </w:rPr>
        <w:t xml:space="preserve"> opieki oraz nie powstanie żadna instytucja na podstawie umowy o dofinansowanie w ramach </w:t>
      </w:r>
      <w:r w:rsidR="00CD1120" w:rsidRPr="002F27A4">
        <w:rPr>
          <w:rFonts w:ascii="Times New Roman" w:hAnsi="Times New Roman"/>
          <w:color w:val="0D0D0D" w:themeColor="text1" w:themeTint="F2"/>
          <w:sz w:val="24"/>
          <w:szCs w:val="24"/>
        </w:rPr>
        <w:t>P</w:t>
      </w:r>
      <w:r w:rsidR="00AD138B" w:rsidRPr="002F27A4">
        <w:rPr>
          <w:rFonts w:ascii="Times New Roman" w:hAnsi="Times New Roman"/>
          <w:color w:val="0D0D0D" w:themeColor="text1" w:themeTint="F2"/>
          <w:sz w:val="24"/>
          <w:szCs w:val="24"/>
        </w:rPr>
        <w:t xml:space="preserve">rogramu rozwoju instytucji opieki nad dziećmi </w:t>
      </w:r>
      <w:r w:rsidR="00CD1120" w:rsidRPr="002F27A4">
        <w:rPr>
          <w:rFonts w:ascii="Times New Roman" w:hAnsi="Times New Roman"/>
          <w:color w:val="0D0D0D" w:themeColor="text1" w:themeTint="F2"/>
          <w:sz w:val="24"/>
          <w:szCs w:val="24"/>
        </w:rPr>
        <w:t xml:space="preserve">w wieku </w:t>
      </w:r>
      <w:r w:rsidR="00AD138B" w:rsidRPr="002F27A4">
        <w:rPr>
          <w:rFonts w:ascii="Times New Roman" w:hAnsi="Times New Roman"/>
          <w:color w:val="0D0D0D" w:themeColor="text1" w:themeTint="F2"/>
          <w:sz w:val="24"/>
          <w:szCs w:val="24"/>
        </w:rPr>
        <w:t xml:space="preserve">do lat 3 Aktywny Maluch </w:t>
      </w:r>
      <w:r w:rsidR="00CD1120" w:rsidRPr="002F27A4">
        <w:rPr>
          <w:rFonts w:ascii="Times New Roman" w:hAnsi="Times New Roman"/>
          <w:color w:val="0D0D0D" w:themeColor="text1" w:themeTint="F2"/>
          <w:sz w:val="24"/>
          <w:szCs w:val="24"/>
        </w:rPr>
        <w:t>2022-2029</w:t>
      </w:r>
      <w:bookmarkStart w:id="2" w:name="_Hlk119418764"/>
      <w:bookmarkEnd w:id="1"/>
      <w:r w:rsidR="00F5519F" w:rsidRPr="002F27A4">
        <w:rPr>
          <w:rFonts w:ascii="Times New Roman" w:hAnsi="Times New Roman"/>
          <w:color w:val="0D0D0D" w:themeColor="text1" w:themeTint="F2"/>
          <w:sz w:val="24"/>
          <w:szCs w:val="24"/>
        </w:rPr>
        <w:t>.</w:t>
      </w:r>
    </w:p>
    <w:p w14:paraId="43D6B09E" w14:textId="2392BAF9" w:rsidR="00005B66" w:rsidRPr="002F27A4" w:rsidRDefault="00FC26A7" w:rsidP="005D1462">
      <w:pPr>
        <w:numPr>
          <w:ilvl w:val="0"/>
          <w:numId w:val="1"/>
        </w:numPr>
        <w:overflowPunct w:val="0"/>
        <w:autoSpaceDE w:val="0"/>
        <w:autoSpaceDN w:val="0"/>
        <w:adjustRightInd w:val="0"/>
        <w:spacing w:after="0" w:line="25" w:lineRule="atLeast"/>
        <w:jc w:val="both"/>
        <w:rPr>
          <w:rFonts w:ascii="Times New Roman" w:hAnsi="Times New Roman"/>
          <w:color w:val="0D0D0D" w:themeColor="text1" w:themeTint="F2"/>
          <w:sz w:val="24"/>
          <w:szCs w:val="24"/>
        </w:rPr>
      </w:pPr>
      <w:bookmarkStart w:id="3" w:name="_Hlk124519772"/>
      <w:bookmarkEnd w:id="2"/>
      <w:r w:rsidRPr="002F27A4">
        <w:rPr>
          <w:rFonts w:ascii="Times New Roman" w:hAnsi="Times New Roman"/>
          <w:color w:val="0D0D0D" w:themeColor="text1" w:themeTint="F2"/>
          <w:sz w:val="24"/>
          <w:szCs w:val="24"/>
        </w:rPr>
        <w:lastRenderedPageBreak/>
        <w:t xml:space="preserve">Szczegółowy opis zadania, </w:t>
      </w:r>
      <w:r w:rsidR="00005B66" w:rsidRPr="002F27A4">
        <w:rPr>
          <w:rFonts w:ascii="Times New Roman" w:hAnsi="Times New Roman"/>
          <w:color w:val="0D0D0D" w:themeColor="text1" w:themeTint="F2"/>
          <w:sz w:val="24"/>
          <w:szCs w:val="24"/>
        </w:rPr>
        <w:t>zawierający</w:t>
      </w:r>
      <w:r w:rsidRPr="002F27A4">
        <w:rPr>
          <w:rFonts w:ascii="Times New Roman" w:hAnsi="Times New Roman"/>
          <w:color w:val="0D0D0D" w:themeColor="text1" w:themeTint="F2"/>
          <w:sz w:val="24"/>
          <w:szCs w:val="24"/>
        </w:rPr>
        <w:t xml:space="preserve"> </w:t>
      </w:r>
      <w:r w:rsidR="005D1462" w:rsidRPr="002F27A4">
        <w:rPr>
          <w:rFonts w:ascii="Times New Roman" w:hAnsi="Times New Roman"/>
          <w:color w:val="0D0D0D" w:themeColor="text1" w:themeTint="F2"/>
          <w:sz w:val="24"/>
          <w:szCs w:val="24"/>
        </w:rPr>
        <w:t xml:space="preserve">m.in. informacje o </w:t>
      </w:r>
      <w:r w:rsidRPr="002F27A4">
        <w:rPr>
          <w:rFonts w:ascii="Times New Roman" w:hAnsi="Times New Roman"/>
          <w:color w:val="0D0D0D" w:themeColor="text1" w:themeTint="F2"/>
          <w:sz w:val="24"/>
          <w:szCs w:val="24"/>
        </w:rPr>
        <w:t>liczb</w:t>
      </w:r>
      <w:r w:rsidR="005D1462" w:rsidRPr="002F27A4">
        <w:rPr>
          <w:rFonts w:ascii="Times New Roman" w:hAnsi="Times New Roman"/>
          <w:color w:val="0D0D0D" w:themeColor="text1" w:themeTint="F2"/>
          <w:sz w:val="24"/>
          <w:szCs w:val="24"/>
        </w:rPr>
        <w:t>ie</w:t>
      </w:r>
      <w:r w:rsidRPr="002F27A4">
        <w:rPr>
          <w:rFonts w:ascii="Times New Roman" w:hAnsi="Times New Roman"/>
          <w:color w:val="0D0D0D" w:themeColor="text1" w:themeTint="F2"/>
          <w:sz w:val="24"/>
          <w:szCs w:val="24"/>
        </w:rPr>
        <w:t xml:space="preserve"> </w:t>
      </w:r>
      <w:r w:rsidR="009833C0" w:rsidRPr="002F27A4">
        <w:rPr>
          <w:rFonts w:ascii="Times New Roman" w:hAnsi="Times New Roman"/>
          <w:color w:val="0D0D0D" w:themeColor="text1" w:themeTint="F2"/>
          <w:sz w:val="24"/>
          <w:szCs w:val="24"/>
        </w:rPr>
        <w:t>instytucji opieki</w:t>
      </w:r>
      <w:r w:rsidRPr="002F27A4">
        <w:rPr>
          <w:rFonts w:ascii="Times New Roman" w:hAnsi="Times New Roman"/>
          <w:color w:val="0D0D0D" w:themeColor="text1" w:themeTint="F2"/>
          <w:sz w:val="24"/>
          <w:szCs w:val="24"/>
        </w:rPr>
        <w:t>, które mają zostać utworzone</w:t>
      </w:r>
      <w:r w:rsidR="00005B66" w:rsidRPr="002F27A4">
        <w:rPr>
          <w:rFonts w:ascii="Times New Roman" w:hAnsi="Times New Roman"/>
          <w:color w:val="0D0D0D" w:themeColor="text1" w:themeTint="F2"/>
          <w:sz w:val="24"/>
          <w:szCs w:val="24"/>
        </w:rPr>
        <w:t>,</w:t>
      </w:r>
      <w:r w:rsidR="00027B98" w:rsidRPr="002F27A4">
        <w:rPr>
          <w:rFonts w:ascii="Times New Roman" w:hAnsi="Times New Roman"/>
          <w:color w:val="0D0D0D" w:themeColor="text1" w:themeTint="F2"/>
          <w:sz w:val="24"/>
          <w:szCs w:val="24"/>
        </w:rPr>
        <w:t xml:space="preserve"> kalkulacj</w:t>
      </w:r>
      <w:r w:rsidR="005D1462" w:rsidRPr="002F27A4">
        <w:rPr>
          <w:rFonts w:ascii="Times New Roman" w:hAnsi="Times New Roman"/>
          <w:color w:val="0D0D0D" w:themeColor="text1" w:themeTint="F2"/>
          <w:sz w:val="24"/>
          <w:szCs w:val="24"/>
        </w:rPr>
        <w:t>ę</w:t>
      </w:r>
      <w:r w:rsidR="00027B98" w:rsidRPr="002F27A4">
        <w:rPr>
          <w:rFonts w:ascii="Times New Roman" w:hAnsi="Times New Roman"/>
          <w:color w:val="0D0D0D" w:themeColor="text1" w:themeTint="F2"/>
          <w:sz w:val="24"/>
          <w:szCs w:val="24"/>
        </w:rPr>
        <w:t xml:space="preserve"> kosztów </w:t>
      </w:r>
      <w:r w:rsidRPr="002F27A4">
        <w:rPr>
          <w:rFonts w:ascii="Times New Roman" w:hAnsi="Times New Roman"/>
          <w:color w:val="0D0D0D" w:themeColor="text1" w:themeTint="F2"/>
          <w:sz w:val="24"/>
          <w:szCs w:val="24"/>
        </w:rPr>
        <w:t xml:space="preserve">oraz podział na środki, o których mowa w ust. 1, </w:t>
      </w:r>
      <w:r w:rsidR="00005B66" w:rsidRPr="002F27A4">
        <w:rPr>
          <w:rFonts w:ascii="Times New Roman" w:hAnsi="Times New Roman"/>
          <w:color w:val="0D0D0D" w:themeColor="text1" w:themeTint="F2"/>
          <w:sz w:val="24"/>
          <w:szCs w:val="24"/>
        </w:rPr>
        <w:t>stanowiący</w:t>
      </w:r>
      <w:r w:rsidRPr="002F27A4">
        <w:rPr>
          <w:rFonts w:ascii="Times New Roman" w:hAnsi="Times New Roman"/>
          <w:color w:val="0D0D0D" w:themeColor="text1" w:themeTint="F2"/>
          <w:sz w:val="24"/>
          <w:szCs w:val="24"/>
        </w:rPr>
        <w:t xml:space="preserve"> </w:t>
      </w:r>
      <w:r w:rsidRPr="002F27A4">
        <w:rPr>
          <w:rFonts w:ascii="Times New Roman" w:hAnsi="Times New Roman"/>
          <w:b/>
          <w:bCs/>
          <w:color w:val="0D0D0D" w:themeColor="text1" w:themeTint="F2"/>
          <w:sz w:val="24"/>
          <w:szCs w:val="24"/>
        </w:rPr>
        <w:t>załącznik nr</w:t>
      </w:r>
      <w:bookmarkEnd w:id="3"/>
      <w:r w:rsidR="00B4582E" w:rsidRPr="002F27A4">
        <w:rPr>
          <w:rFonts w:ascii="Times New Roman" w:hAnsi="Times New Roman"/>
          <w:b/>
          <w:bCs/>
          <w:color w:val="0D0D0D" w:themeColor="text1" w:themeTint="F2"/>
          <w:sz w:val="24"/>
          <w:szCs w:val="24"/>
        </w:rPr>
        <w:t xml:space="preserve"> </w:t>
      </w:r>
      <w:r w:rsidR="00005B66" w:rsidRPr="002F27A4">
        <w:rPr>
          <w:rFonts w:ascii="Times New Roman" w:hAnsi="Times New Roman"/>
          <w:color w:val="0D0D0D" w:themeColor="text1" w:themeTint="F2"/>
          <w:sz w:val="24"/>
          <w:szCs w:val="24"/>
        </w:rPr>
        <w:t>, przedłożony przez Gminę</w:t>
      </w:r>
      <w:r w:rsidR="005D1462" w:rsidRPr="002F27A4">
        <w:rPr>
          <w:rFonts w:ascii="Times New Roman" w:hAnsi="Times New Roman"/>
          <w:color w:val="0D0D0D" w:themeColor="text1" w:themeTint="F2"/>
          <w:sz w:val="24"/>
          <w:szCs w:val="24"/>
        </w:rPr>
        <w:t xml:space="preserve"> przed zawarciem niniejszej</w:t>
      </w:r>
      <w:r w:rsidR="00196EC7" w:rsidRPr="002F27A4">
        <w:rPr>
          <w:rFonts w:ascii="Times New Roman" w:hAnsi="Times New Roman"/>
          <w:color w:val="0D0D0D" w:themeColor="text1" w:themeTint="F2"/>
          <w:sz w:val="24"/>
          <w:szCs w:val="24"/>
        </w:rPr>
        <w:t xml:space="preserve"> umowy</w:t>
      </w:r>
      <w:r w:rsidR="00D027AF" w:rsidRPr="002F27A4">
        <w:rPr>
          <w:rFonts w:ascii="Times New Roman" w:hAnsi="Times New Roman"/>
          <w:color w:val="0D0D0D" w:themeColor="text1" w:themeTint="F2"/>
          <w:sz w:val="24"/>
          <w:szCs w:val="24"/>
        </w:rPr>
        <w:t>.</w:t>
      </w:r>
    </w:p>
    <w:p w14:paraId="598EA206" w14:textId="423AEBE4" w:rsidR="00FC26A7" w:rsidRPr="002F27A4" w:rsidRDefault="00CF5345" w:rsidP="008F319F">
      <w:pPr>
        <w:numPr>
          <w:ilvl w:val="0"/>
          <w:numId w:val="1"/>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FC26A7" w:rsidRPr="002F27A4">
        <w:rPr>
          <w:rFonts w:ascii="Times New Roman" w:hAnsi="Times New Roman"/>
          <w:color w:val="0D0D0D" w:themeColor="text1" w:themeTint="F2"/>
          <w:sz w:val="24"/>
          <w:szCs w:val="24"/>
          <w:lang w:eastAsia="en-US"/>
        </w:rPr>
        <w:t xml:space="preserve"> </w:t>
      </w:r>
      <w:r w:rsidR="00FC26A7" w:rsidRPr="002F27A4">
        <w:rPr>
          <w:rFonts w:ascii="Times New Roman" w:hAnsi="Times New Roman"/>
          <w:color w:val="0D0D0D" w:themeColor="text1" w:themeTint="F2"/>
          <w:sz w:val="24"/>
          <w:szCs w:val="24"/>
        </w:rPr>
        <w:t xml:space="preserve">potwierdza spełnienie kryteriów i zasad, o których mowa w Programie. </w:t>
      </w:r>
    </w:p>
    <w:p w14:paraId="4FEAAB8D" w14:textId="17EF501C" w:rsidR="00FC26A7" w:rsidRPr="002F27A4" w:rsidRDefault="00FC26A7" w:rsidP="008F319F">
      <w:pPr>
        <w:numPr>
          <w:ilvl w:val="0"/>
          <w:numId w:val="1"/>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bookmarkStart w:id="4" w:name="_Hlk123670571"/>
      <w:r w:rsidRPr="002F27A4">
        <w:rPr>
          <w:rFonts w:ascii="Times New Roman" w:hAnsi="Times New Roman"/>
          <w:color w:val="0D0D0D" w:themeColor="text1" w:themeTint="F2"/>
          <w:sz w:val="24"/>
          <w:szCs w:val="24"/>
        </w:rPr>
        <w:t>Celem realizacji dofinansowanego zadania polegającego na utworzeniu instytucji dziennego opiekuna będzie dokonanie wpisu nowych, utworzonych zgodnie z ustawą oraz zgodnie z Programem</w:t>
      </w:r>
      <w:r w:rsidR="0068427F" w:rsidRPr="002F27A4">
        <w:rPr>
          <w:rFonts w:ascii="Times New Roman" w:hAnsi="Times New Roman"/>
          <w:color w:val="0D0D0D" w:themeColor="text1" w:themeTint="F2"/>
          <w:sz w:val="24"/>
          <w:szCs w:val="24"/>
        </w:rPr>
        <w:t>,</w:t>
      </w:r>
      <w:r w:rsidRPr="002F27A4">
        <w:rPr>
          <w:rFonts w:ascii="Times New Roman" w:hAnsi="Times New Roman"/>
          <w:color w:val="0D0D0D" w:themeColor="text1" w:themeTint="F2"/>
          <w:sz w:val="24"/>
          <w:szCs w:val="24"/>
        </w:rPr>
        <w:t xml:space="preserve"> </w:t>
      </w:r>
      <w:r w:rsidR="0098452C">
        <w:rPr>
          <w:rFonts w:ascii="Times New Roman" w:hAnsi="Times New Roman"/>
          <w:color w:val="0D0D0D" w:themeColor="text1" w:themeTint="F2"/>
          <w:sz w:val="24"/>
          <w:szCs w:val="24"/>
        </w:rPr>
        <w:t>instytucji</w:t>
      </w:r>
      <w:r w:rsidRPr="002F27A4">
        <w:rPr>
          <w:rFonts w:ascii="Times New Roman" w:hAnsi="Times New Roman"/>
          <w:color w:val="0D0D0D" w:themeColor="text1" w:themeTint="F2"/>
          <w:sz w:val="24"/>
          <w:szCs w:val="24"/>
        </w:rPr>
        <w:t xml:space="preserve"> opieki do </w:t>
      </w:r>
      <w:r w:rsidR="0068427F" w:rsidRPr="002F27A4">
        <w:rPr>
          <w:rFonts w:ascii="Times New Roman" w:hAnsi="Times New Roman"/>
          <w:color w:val="0D0D0D" w:themeColor="text1" w:themeTint="F2"/>
          <w:sz w:val="24"/>
          <w:szCs w:val="24"/>
        </w:rPr>
        <w:t>w</w:t>
      </w:r>
      <w:r w:rsidRPr="002F27A4">
        <w:rPr>
          <w:rFonts w:ascii="Times New Roman" w:hAnsi="Times New Roman"/>
          <w:color w:val="0D0D0D" w:themeColor="text1" w:themeTint="F2"/>
          <w:sz w:val="24"/>
          <w:szCs w:val="24"/>
        </w:rPr>
        <w:t xml:space="preserve">ykazu dziennych opiekunów. </w:t>
      </w:r>
    </w:p>
    <w:bookmarkEnd w:id="4"/>
    <w:p w14:paraId="78C42539" w14:textId="64904636" w:rsidR="00FC26A7" w:rsidRPr="002F27A4" w:rsidRDefault="00FC26A7" w:rsidP="008F319F">
      <w:pPr>
        <w:numPr>
          <w:ilvl w:val="0"/>
          <w:numId w:val="1"/>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Wysokość środków na </w:t>
      </w:r>
      <w:r w:rsidR="0098452C">
        <w:rPr>
          <w:rFonts w:ascii="Times New Roman" w:hAnsi="Times New Roman"/>
          <w:color w:val="0D0D0D" w:themeColor="text1" w:themeTint="F2"/>
          <w:sz w:val="24"/>
          <w:szCs w:val="24"/>
        </w:rPr>
        <w:t>u</w:t>
      </w:r>
      <w:r w:rsidRPr="002F27A4">
        <w:rPr>
          <w:rFonts w:ascii="Times New Roman" w:hAnsi="Times New Roman"/>
          <w:color w:val="0D0D0D" w:themeColor="text1" w:themeTint="F2"/>
          <w:sz w:val="24"/>
          <w:szCs w:val="24"/>
        </w:rPr>
        <w:t xml:space="preserve">tworzenie </w:t>
      </w:r>
      <w:r w:rsidR="0098452C">
        <w:rPr>
          <w:rFonts w:ascii="Times New Roman" w:hAnsi="Times New Roman"/>
          <w:color w:val="0D0D0D" w:themeColor="text1" w:themeTint="F2"/>
          <w:sz w:val="24"/>
          <w:szCs w:val="24"/>
        </w:rPr>
        <w:t>instytucji</w:t>
      </w:r>
      <w:r w:rsidRPr="002F27A4">
        <w:rPr>
          <w:rFonts w:ascii="Times New Roman" w:hAnsi="Times New Roman"/>
          <w:color w:val="0D0D0D" w:themeColor="text1" w:themeTint="F2"/>
          <w:sz w:val="24"/>
          <w:szCs w:val="24"/>
        </w:rPr>
        <w:t xml:space="preserve"> opieki może dotyczyć 100% wydatków na realizację zadania, na które zostało przyznane dofinansowani</w:t>
      </w:r>
      <w:r w:rsidR="0098452C">
        <w:rPr>
          <w:rFonts w:ascii="Times New Roman" w:hAnsi="Times New Roman"/>
          <w:color w:val="0D0D0D" w:themeColor="text1" w:themeTint="F2"/>
          <w:sz w:val="24"/>
          <w:szCs w:val="24"/>
        </w:rPr>
        <w:t>e.</w:t>
      </w:r>
    </w:p>
    <w:p w14:paraId="5FF3F2CE" w14:textId="42083DA8" w:rsidR="0068427F" w:rsidRPr="002F27A4" w:rsidRDefault="0068427F" w:rsidP="0068427F">
      <w:pPr>
        <w:numPr>
          <w:ilvl w:val="0"/>
          <w:numId w:val="1"/>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Udział środków budżetu państwa w ramach zadania polegającego na funkcjonowaniu </w:t>
      </w:r>
      <w:r w:rsidR="0098452C">
        <w:rPr>
          <w:rFonts w:ascii="Times New Roman" w:hAnsi="Times New Roman"/>
          <w:color w:val="0D0D0D" w:themeColor="text1" w:themeTint="F2"/>
          <w:sz w:val="24"/>
          <w:szCs w:val="24"/>
        </w:rPr>
        <w:t xml:space="preserve">instytucji </w:t>
      </w:r>
      <w:r w:rsidRPr="002F27A4">
        <w:rPr>
          <w:rFonts w:ascii="Times New Roman" w:hAnsi="Times New Roman"/>
          <w:color w:val="0D0D0D" w:themeColor="text1" w:themeTint="F2"/>
          <w:sz w:val="24"/>
          <w:szCs w:val="24"/>
        </w:rPr>
        <w:t>dziennego opiekuna może wynosić do 100 % wartości wydatków na realizację zadania, jednak nie więcej niż 8 000 zł brutto miesięcznie na jednego dziennego opiekuna.</w:t>
      </w:r>
    </w:p>
    <w:p w14:paraId="080885C4" w14:textId="0B3C6F1C" w:rsidR="006C0F0F" w:rsidRPr="002F27A4" w:rsidRDefault="00FC26A7" w:rsidP="00B4582E">
      <w:pPr>
        <w:numPr>
          <w:ilvl w:val="0"/>
          <w:numId w:val="1"/>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Wydatki bieżące na zapewnienie funkcjonowania miejsc opieki dotyczą wszystkich wydatków związanych z funkcjonowaniem miejsc opieki, z wyłączeniem wydatków poniesionych na zapewnienie wyżywienia. W przypadku funkcjonowania instytucji przez niepełny miesiąc kalendarzowy, dofinansowanie przysługuje w pełnej wysokości pod warunkiem, że pod opieką dziennego opiekuna faktycznie będzie chociaż jedno dziecko. W sytuacji niedochowania przez instytucję ww. warunku, dofinansowanie na funkcjonowanie w danym miesiącu nie przysługuje.</w:t>
      </w:r>
      <w:bookmarkStart w:id="5" w:name="_Hlk1475320"/>
    </w:p>
    <w:bookmarkEnd w:id="5"/>
    <w:p w14:paraId="02899904" w14:textId="468966B6" w:rsidR="00F8041F" w:rsidRPr="002F27A4" w:rsidRDefault="009043FE" w:rsidP="008F319F">
      <w:pPr>
        <w:spacing w:before="120"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CF5345" w:rsidRPr="002F27A4">
        <w:rPr>
          <w:rFonts w:ascii="Times New Roman" w:hAnsi="Times New Roman"/>
          <w:b/>
          <w:color w:val="0D0D0D" w:themeColor="text1" w:themeTint="F2"/>
          <w:sz w:val="24"/>
          <w:szCs w:val="24"/>
        </w:rPr>
        <w:t>2</w:t>
      </w:r>
    </w:p>
    <w:p w14:paraId="26432D32"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bookmarkStart w:id="6" w:name="_Hlk124520433"/>
      <w:r w:rsidRPr="002F27A4">
        <w:rPr>
          <w:rFonts w:ascii="Times New Roman" w:hAnsi="Times New Roman"/>
          <w:b/>
          <w:color w:val="0D0D0D" w:themeColor="text1" w:themeTint="F2"/>
          <w:sz w:val="24"/>
          <w:szCs w:val="24"/>
        </w:rPr>
        <w:t>Sposób wykonania zadania</w:t>
      </w:r>
    </w:p>
    <w:p w14:paraId="7A299786" w14:textId="55F6AAF0" w:rsidR="00775E5C" w:rsidRPr="002F27A4"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Okres realizacji zadania ze środków, o których mowa w </w:t>
      </w:r>
      <w:r w:rsidRPr="002F27A4">
        <w:rPr>
          <w:rFonts w:ascii="Times New Roman" w:hAnsi="Times New Roman"/>
          <w:bCs/>
          <w:color w:val="0D0D0D" w:themeColor="text1" w:themeTint="F2"/>
          <w:sz w:val="24"/>
          <w:szCs w:val="24"/>
        </w:rPr>
        <w:t xml:space="preserve">§ 1 ust. </w:t>
      </w:r>
      <w:r w:rsidR="00D93511" w:rsidRPr="002F27A4">
        <w:rPr>
          <w:rFonts w:ascii="Times New Roman" w:hAnsi="Times New Roman"/>
          <w:bCs/>
          <w:color w:val="0D0D0D" w:themeColor="text1" w:themeTint="F2"/>
          <w:sz w:val="24"/>
          <w:szCs w:val="24"/>
        </w:rPr>
        <w:t>1</w:t>
      </w:r>
      <w:r w:rsidRPr="002F27A4">
        <w:rPr>
          <w:rFonts w:ascii="Times New Roman" w:hAnsi="Times New Roman"/>
          <w:color w:val="0D0D0D" w:themeColor="text1" w:themeTint="F2"/>
          <w:sz w:val="24"/>
          <w:szCs w:val="24"/>
        </w:rPr>
        <w:t>, ustala się na:</w:t>
      </w:r>
    </w:p>
    <w:p w14:paraId="28A6F102" w14:textId="1A359AE5" w:rsidR="00775E5C" w:rsidRPr="002F27A4" w:rsidRDefault="00775E5C">
      <w:pPr>
        <w:numPr>
          <w:ilvl w:val="0"/>
          <w:numId w:val="14"/>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dla zadania polegającego na </w:t>
      </w:r>
      <w:r w:rsidR="002F27A4">
        <w:rPr>
          <w:rFonts w:ascii="Times New Roman" w:hAnsi="Times New Roman"/>
          <w:color w:val="0D0D0D" w:themeColor="text1" w:themeTint="F2"/>
          <w:sz w:val="24"/>
          <w:szCs w:val="24"/>
        </w:rPr>
        <w:t>u</w:t>
      </w:r>
      <w:r w:rsidRPr="002F27A4">
        <w:rPr>
          <w:rFonts w:ascii="Times New Roman" w:hAnsi="Times New Roman"/>
          <w:color w:val="0D0D0D" w:themeColor="text1" w:themeTint="F2"/>
          <w:sz w:val="24"/>
          <w:szCs w:val="24"/>
        </w:rPr>
        <w:t>tworzeniu instytucji dziennego opiekuna</w:t>
      </w:r>
      <w:r w:rsidR="002F27A4">
        <w:rPr>
          <w:rFonts w:ascii="Times New Roman" w:hAnsi="Times New Roman"/>
          <w:color w:val="0D0D0D" w:themeColor="text1" w:themeTint="F2"/>
          <w:sz w:val="24"/>
          <w:szCs w:val="24"/>
        </w:rPr>
        <w:t xml:space="preserve"> (nowych miejsc opieki) od dnia ogłoszenia Programu, jednak nie wcześniej niż</w:t>
      </w:r>
      <w:r w:rsidRPr="002F27A4">
        <w:rPr>
          <w:rFonts w:ascii="Times New Roman" w:hAnsi="Times New Roman"/>
          <w:color w:val="0D0D0D" w:themeColor="text1" w:themeTint="F2"/>
          <w:sz w:val="24"/>
          <w:szCs w:val="24"/>
        </w:rPr>
        <w:t xml:space="preserve"> od </w:t>
      </w:r>
      <w:r w:rsidR="00D93511" w:rsidRPr="002F27A4">
        <w:rPr>
          <w:rFonts w:ascii="Times New Roman" w:hAnsi="Times New Roman"/>
          <w:color w:val="0D0D0D" w:themeColor="text1" w:themeTint="F2"/>
          <w:sz w:val="24"/>
          <w:szCs w:val="24"/>
        </w:rPr>
        <w:t xml:space="preserve">dnia </w:t>
      </w:r>
      <w:r w:rsidR="00F5519F" w:rsidRPr="002F27A4">
        <w:rPr>
          <w:rFonts w:ascii="Times New Roman" w:hAnsi="Times New Roman"/>
          <w:color w:val="0D0D0D" w:themeColor="text1" w:themeTint="F2"/>
          <w:sz w:val="24"/>
          <w:szCs w:val="24"/>
        </w:rPr>
        <w:t>1 stycznia 2025</w:t>
      </w:r>
      <w:r w:rsidR="00D93511" w:rsidRPr="002F27A4">
        <w:rPr>
          <w:rFonts w:ascii="Times New Roman" w:hAnsi="Times New Roman"/>
          <w:color w:val="0D0D0D" w:themeColor="text1" w:themeTint="F2"/>
          <w:sz w:val="24"/>
          <w:szCs w:val="24"/>
        </w:rPr>
        <w:t xml:space="preserve"> r.</w:t>
      </w:r>
      <w:r w:rsidRPr="002F27A4">
        <w:rPr>
          <w:rFonts w:ascii="Times New Roman" w:hAnsi="Times New Roman"/>
          <w:color w:val="0D0D0D" w:themeColor="text1" w:themeTint="F2"/>
          <w:sz w:val="24"/>
          <w:szCs w:val="24"/>
        </w:rPr>
        <w:t xml:space="preserve"> do </w:t>
      </w:r>
      <w:r w:rsidR="00D93511" w:rsidRPr="002F27A4">
        <w:rPr>
          <w:rFonts w:ascii="Times New Roman" w:hAnsi="Times New Roman"/>
          <w:color w:val="0D0D0D" w:themeColor="text1" w:themeTint="F2"/>
          <w:sz w:val="24"/>
          <w:szCs w:val="24"/>
        </w:rPr>
        <w:t>dnia wpisu do wykazu dziennych opiekunów</w:t>
      </w:r>
      <w:r w:rsidRPr="002F27A4">
        <w:rPr>
          <w:rFonts w:ascii="Times New Roman" w:hAnsi="Times New Roman"/>
          <w:color w:val="0D0D0D" w:themeColor="text1" w:themeTint="F2"/>
          <w:sz w:val="24"/>
          <w:szCs w:val="24"/>
        </w:rPr>
        <w:t xml:space="preserve">, </w:t>
      </w:r>
      <w:r w:rsidR="00557CDD" w:rsidRPr="002F27A4">
        <w:rPr>
          <w:rFonts w:ascii="Times New Roman" w:hAnsi="Times New Roman"/>
          <w:color w:val="0D0D0D" w:themeColor="text1" w:themeTint="F2"/>
          <w:sz w:val="24"/>
          <w:szCs w:val="24"/>
        </w:rPr>
        <w:t xml:space="preserve">nie później jednak niż </w:t>
      </w:r>
      <w:r w:rsidR="00557CDD" w:rsidRPr="002F27A4">
        <w:rPr>
          <w:rFonts w:ascii="Times New Roman" w:hAnsi="Times New Roman"/>
          <w:b/>
          <w:bCs/>
          <w:color w:val="0D0D0D" w:themeColor="text1" w:themeTint="F2"/>
          <w:sz w:val="24"/>
          <w:szCs w:val="24"/>
        </w:rPr>
        <w:t>do dnia 31 grudnia 202</w:t>
      </w:r>
      <w:r w:rsidR="00F5519F" w:rsidRPr="002F27A4">
        <w:rPr>
          <w:rFonts w:ascii="Times New Roman" w:hAnsi="Times New Roman"/>
          <w:b/>
          <w:bCs/>
          <w:color w:val="0D0D0D" w:themeColor="text1" w:themeTint="F2"/>
          <w:sz w:val="24"/>
          <w:szCs w:val="24"/>
        </w:rPr>
        <w:t>5</w:t>
      </w:r>
      <w:r w:rsidR="00557CDD" w:rsidRPr="002F27A4">
        <w:rPr>
          <w:rFonts w:ascii="Times New Roman" w:hAnsi="Times New Roman"/>
          <w:b/>
          <w:bCs/>
          <w:color w:val="0D0D0D" w:themeColor="text1" w:themeTint="F2"/>
          <w:sz w:val="24"/>
          <w:szCs w:val="24"/>
        </w:rPr>
        <w:t xml:space="preserve"> r.,</w:t>
      </w:r>
      <w:r w:rsidR="00D027AF" w:rsidRPr="002F27A4">
        <w:rPr>
          <w:rFonts w:ascii="Times New Roman" w:hAnsi="Times New Roman"/>
          <w:b/>
          <w:bCs/>
          <w:color w:val="0D0D0D" w:themeColor="text1" w:themeTint="F2"/>
          <w:sz w:val="24"/>
          <w:szCs w:val="24"/>
        </w:rPr>
        <w:t xml:space="preserve"> </w:t>
      </w:r>
      <w:r w:rsidR="00D027AF" w:rsidRPr="002F27A4">
        <w:rPr>
          <w:rFonts w:ascii="Times New Roman" w:hAnsi="Times New Roman"/>
          <w:color w:val="0D0D0D" w:themeColor="text1" w:themeTint="F2"/>
          <w:sz w:val="24"/>
          <w:szCs w:val="24"/>
        </w:rPr>
        <w:t>z uwzględnieniem postanowień ust. 4,</w:t>
      </w:r>
    </w:p>
    <w:p w14:paraId="59C4B36B" w14:textId="4A296AE6" w:rsidR="00775E5C" w:rsidRPr="002F27A4" w:rsidRDefault="00775E5C">
      <w:pPr>
        <w:numPr>
          <w:ilvl w:val="0"/>
          <w:numId w:val="14"/>
        </w:numPr>
        <w:overflowPunct w:val="0"/>
        <w:autoSpaceDE w:val="0"/>
        <w:autoSpaceDN w:val="0"/>
        <w:adjustRightInd w:val="0"/>
        <w:spacing w:after="0" w:line="240" w:lineRule="auto"/>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dla zadania polegającego na funkcjonowaniu instytucji dziennego opiekuna od</w:t>
      </w:r>
      <w:r w:rsidR="00D93511" w:rsidRPr="002F27A4">
        <w:rPr>
          <w:rFonts w:ascii="Times New Roman" w:hAnsi="Times New Roman"/>
          <w:color w:val="0D0D0D" w:themeColor="text1" w:themeTint="F2"/>
          <w:sz w:val="24"/>
          <w:szCs w:val="24"/>
        </w:rPr>
        <w:t xml:space="preserve"> dnia dokonani</w:t>
      </w:r>
      <w:r w:rsidR="0098452C">
        <w:rPr>
          <w:rFonts w:ascii="Times New Roman" w:hAnsi="Times New Roman"/>
          <w:color w:val="0D0D0D" w:themeColor="text1" w:themeTint="F2"/>
          <w:sz w:val="24"/>
          <w:szCs w:val="24"/>
        </w:rPr>
        <w:t>a</w:t>
      </w:r>
      <w:r w:rsidR="00D93511" w:rsidRPr="002F27A4">
        <w:rPr>
          <w:rFonts w:ascii="Times New Roman" w:hAnsi="Times New Roman"/>
          <w:color w:val="0D0D0D" w:themeColor="text1" w:themeTint="F2"/>
          <w:sz w:val="24"/>
          <w:szCs w:val="24"/>
        </w:rPr>
        <w:t xml:space="preserve"> wpisu do wykazu </w:t>
      </w:r>
      <w:r w:rsidR="00851EFD" w:rsidRPr="002F27A4">
        <w:rPr>
          <w:rFonts w:ascii="Times New Roman" w:hAnsi="Times New Roman"/>
          <w:color w:val="0D0D0D" w:themeColor="text1" w:themeTint="F2"/>
          <w:sz w:val="24"/>
          <w:szCs w:val="24"/>
        </w:rPr>
        <w:t xml:space="preserve">dziennych </w:t>
      </w:r>
      <w:r w:rsidR="00D93511" w:rsidRPr="002F27A4">
        <w:rPr>
          <w:rFonts w:ascii="Times New Roman" w:hAnsi="Times New Roman"/>
          <w:color w:val="0D0D0D" w:themeColor="text1" w:themeTint="F2"/>
          <w:sz w:val="24"/>
          <w:szCs w:val="24"/>
        </w:rPr>
        <w:t>opiekunów</w:t>
      </w:r>
      <w:r w:rsidRPr="002F27A4">
        <w:rPr>
          <w:rFonts w:ascii="Times New Roman" w:hAnsi="Times New Roman"/>
          <w:color w:val="0D0D0D" w:themeColor="text1" w:themeTint="F2"/>
          <w:sz w:val="24"/>
          <w:szCs w:val="24"/>
        </w:rPr>
        <w:t xml:space="preserve"> </w:t>
      </w:r>
      <w:r w:rsidRPr="002F27A4">
        <w:rPr>
          <w:rFonts w:ascii="Times New Roman" w:hAnsi="Times New Roman"/>
          <w:b/>
          <w:bCs/>
          <w:color w:val="0D0D0D" w:themeColor="text1" w:themeTint="F2"/>
          <w:sz w:val="24"/>
          <w:szCs w:val="24"/>
        </w:rPr>
        <w:t>do</w:t>
      </w:r>
      <w:r w:rsidR="00D93511" w:rsidRPr="002F27A4">
        <w:rPr>
          <w:rFonts w:ascii="Times New Roman" w:hAnsi="Times New Roman"/>
          <w:b/>
          <w:bCs/>
          <w:color w:val="0D0D0D" w:themeColor="text1" w:themeTint="F2"/>
          <w:sz w:val="24"/>
          <w:szCs w:val="24"/>
        </w:rPr>
        <w:t xml:space="preserve"> </w:t>
      </w:r>
      <w:r w:rsidRPr="002F27A4">
        <w:rPr>
          <w:rFonts w:ascii="Times New Roman" w:hAnsi="Times New Roman"/>
          <w:b/>
          <w:bCs/>
          <w:color w:val="0D0D0D" w:themeColor="text1" w:themeTint="F2"/>
          <w:sz w:val="24"/>
          <w:szCs w:val="24"/>
        </w:rPr>
        <w:t>dnia 31 grudnia 202</w:t>
      </w:r>
      <w:r w:rsidR="00F5519F" w:rsidRPr="002F27A4">
        <w:rPr>
          <w:rFonts w:ascii="Times New Roman" w:hAnsi="Times New Roman"/>
          <w:b/>
          <w:bCs/>
          <w:color w:val="0D0D0D" w:themeColor="text1" w:themeTint="F2"/>
          <w:sz w:val="24"/>
          <w:szCs w:val="24"/>
        </w:rPr>
        <w:t>5</w:t>
      </w:r>
      <w:r w:rsidRPr="002F27A4">
        <w:rPr>
          <w:rFonts w:ascii="Times New Roman" w:hAnsi="Times New Roman"/>
          <w:b/>
          <w:bCs/>
          <w:color w:val="0D0D0D" w:themeColor="text1" w:themeTint="F2"/>
          <w:sz w:val="24"/>
          <w:szCs w:val="24"/>
        </w:rPr>
        <w:t xml:space="preserve"> r</w:t>
      </w:r>
      <w:r w:rsidRPr="002F27A4">
        <w:rPr>
          <w:rFonts w:ascii="Times New Roman" w:hAnsi="Times New Roman"/>
          <w:color w:val="0D0D0D" w:themeColor="text1" w:themeTint="F2"/>
          <w:sz w:val="24"/>
          <w:szCs w:val="24"/>
        </w:rPr>
        <w:t xml:space="preserve">. </w:t>
      </w:r>
    </w:p>
    <w:p w14:paraId="6A2401D6" w14:textId="5B288A80" w:rsidR="00775E5C" w:rsidRPr="002F27A4"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w:t>
      </w:r>
      <w:r w:rsidR="00D93511" w:rsidRPr="002F27A4">
        <w:rPr>
          <w:rFonts w:ascii="Times New Roman" w:hAnsi="Times New Roman"/>
          <w:color w:val="0D0D0D" w:themeColor="text1" w:themeTint="F2"/>
          <w:sz w:val="24"/>
          <w:szCs w:val="24"/>
        </w:rPr>
        <w:t>Gminy</w:t>
      </w:r>
      <w:r w:rsidRPr="002F27A4">
        <w:rPr>
          <w:rFonts w:ascii="Times New Roman" w:hAnsi="Times New Roman"/>
          <w:color w:val="0D0D0D" w:themeColor="text1" w:themeTint="F2"/>
          <w:sz w:val="24"/>
          <w:szCs w:val="24"/>
        </w:rPr>
        <w:t xml:space="preserve"> i za zgodą </w:t>
      </w:r>
      <w:r w:rsidR="00851EFD" w:rsidRPr="002F27A4">
        <w:rPr>
          <w:rFonts w:ascii="Times New Roman" w:hAnsi="Times New Roman"/>
          <w:color w:val="0D0D0D" w:themeColor="text1" w:themeTint="F2"/>
          <w:sz w:val="24"/>
          <w:szCs w:val="24"/>
        </w:rPr>
        <w:t>Wo</w:t>
      </w:r>
      <w:r w:rsidRPr="002F27A4">
        <w:rPr>
          <w:rFonts w:ascii="Times New Roman" w:hAnsi="Times New Roman"/>
          <w:color w:val="0D0D0D" w:themeColor="text1" w:themeTint="F2"/>
          <w:sz w:val="24"/>
          <w:szCs w:val="24"/>
        </w:rPr>
        <w:t>jewody, może zostać zmieniony w drodze aneksu do umowy. W</w:t>
      </w:r>
      <w:r w:rsidR="00851EFD"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uzasadnionych przypadkach może przekroczyć 31 grudnia 202</w:t>
      </w:r>
      <w:r w:rsidR="00F5519F" w:rsidRPr="002F27A4">
        <w:rPr>
          <w:rFonts w:ascii="Times New Roman" w:hAnsi="Times New Roman"/>
          <w:color w:val="0D0D0D" w:themeColor="text1" w:themeTint="F2"/>
          <w:sz w:val="24"/>
          <w:szCs w:val="24"/>
        </w:rPr>
        <w:t>5</w:t>
      </w:r>
      <w:r w:rsidRPr="002F27A4">
        <w:rPr>
          <w:rFonts w:ascii="Times New Roman" w:hAnsi="Times New Roman"/>
          <w:color w:val="0D0D0D" w:themeColor="text1" w:themeTint="F2"/>
          <w:sz w:val="24"/>
          <w:szCs w:val="24"/>
        </w:rPr>
        <w:t xml:space="preserve"> r., ale przekroczenie to nie może wpłynąć na termin wykorzystania </w:t>
      </w:r>
      <w:r w:rsidR="009833C0" w:rsidRPr="002F27A4">
        <w:rPr>
          <w:rFonts w:ascii="Times New Roman" w:hAnsi="Times New Roman"/>
          <w:color w:val="0D0D0D" w:themeColor="text1" w:themeTint="F2"/>
          <w:sz w:val="24"/>
          <w:szCs w:val="24"/>
        </w:rPr>
        <w:t>środków Funduszu Pracy</w:t>
      </w:r>
      <w:r w:rsidRPr="002F27A4">
        <w:rPr>
          <w:rFonts w:ascii="Times New Roman" w:hAnsi="Times New Roman"/>
          <w:color w:val="0D0D0D" w:themeColor="text1" w:themeTint="F2"/>
          <w:sz w:val="24"/>
          <w:szCs w:val="24"/>
        </w:rPr>
        <w:t xml:space="preserve"> oraz środków własnych, który przypada do 31 grudnia 202</w:t>
      </w:r>
      <w:r w:rsidR="00F5519F" w:rsidRPr="002F27A4">
        <w:rPr>
          <w:rFonts w:ascii="Times New Roman" w:hAnsi="Times New Roman"/>
          <w:color w:val="0D0D0D" w:themeColor="text1" w:themeTint="F2"/>
          <w:sz w:val="24"/>
          <w:szCs w:val="24"/>
        </w:rPr>
        <w:t>5</w:t>
      </w:r>
      <w:r w:rsidRPr="002F27A4">
        <w:rPr>
          <w:rFonts w:ascii="Times New Roman" w:hAnsi="Times New Roman"/>
          <w:color w:val="0D0D0D" w:themeColor="text1" w:themeTint="F2"/>
          <w:sz w:val="24"/>
          <w:szCs w:val="24"/>
        </w:rPr>
        <w:t xml:space="preserve"> r. </w:t>
      </w:r>
    </w:p>
    <w:p w14:paraId="02675326" w14:textId="75414E0A" w:rsidR="00775E5C" w:rsidRPr="002F27A4" w:rsidRDefault="00CF5345">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zobowiązuje się</w:t>
      </w:r>
      <w:r w:rsidR="00557CDD" w:rsidRPr="002F27A4">
        <w:rPr>
          <w:rFonts w:ascii="Times New Roman" w:hAnsi="Times New Roman"/>
          <w:color w:val="0D0D0D" w:themeColor="text1" w:themeTint="F2"/>
          <w:sz w:val="24"/>
          <w:szCs w:val="24"/>
        </w:rPr>
        <w:t xml:space="preserve"> do poniesienia</w:t>
      </w:r>
      <w:r w:rsidR="00775E5C" w:rsidRPr="002F27A4">
        <w:rPr>
          <w:rFonts w:ascii="Times New Roman" w:hAnsi="Times New Roman"/>
          <w:color w:val="0D0D0D" w:themeColor="text1" w:themeTint="F2"/>
          <w:sz w:val="24"/>
          <w:szCs w:val="24"/>
        </w:rPr>
        <w:t xml:space="preserve"> wszystki</w:t>
      </w:r>
      <w:r w:rsidR="00557CDD" w:rsidRPr="002F27A4">
        <w:rPr>
          <w:rFonts w:ascii="Times New Roman" w:hAnsi="Times New Roman"/>
          <w:color w:val="0D0D0D" w:themeColor="text1" w:themeTint="F2"/>
          <w:sz w:val="24"/>
          <w:szCs w:val="24"/>
        </w:rPr>
        <w:t>ch</w:t>
      </w:r>
      <w:r w:rsidR="00775E5C" w:rsidRPr="002F27A4">
        <w:rPr>
          <w:rFonts w:ascii="Times New Roman" w:hAnsi="Times New Roman"/>
          <w:color w:val="0D0D0D" w:themeColor="text1" w:themeTint="F2"/>
          <w:sz w:val="24"/>
          <w:szCs w:val="24"/>
        </w:rPr>
        <w:t xml:space="preserve"> koszt</w:t>
      </w:r>
      <w:r w:rsidR="00557CDD" w:rsidRPr="002F27A4">
        <w:rPr>
          <w:rFonts w:ascii="Times New Roman" w:hAnsi="Times New Roman"/>
          <w:color w:val="0D0D0D" w:themeColor="text1" w:themeTint="F2"/>
          <w:sz w:val="24"/>
          <w:szCs w:val="24"/>
        </w:rPr>
        <w:t>ów</w:t>
      </w:r>
      <w:r w:rsidR="00775E5C" w:rsidRPr="002F27A4">
        <w:rPr>
          <w:rFonts w:ascii="Times New Roman" w:hAnsi="Times New Roman"/>
          <w:color w:val="0D0D0D" w:themeColor="text1" w:themeTint="F2"/>
          <w:sz w:val="24"/>
          <w:szCs w:val="24"/>
        </w:rPr>
        <w:t xml:space="preserve"> i wydatk</w:t>
      </w:r>
      <w:r w:rsidR="00557CDD" w:rsidRPr="002F27A4">
        <w:rPr>
          <w:rFonts w:ascii="Times New Roman" w:hAnsi="Times New Roman"/>
          <w:color w:val="0D0D0D" w:themeColor="text1" w:themeTint="F2"/>
          <w:sz w:val="24"/>
          <w:szCs w:val="24"/>
        </w:rPr>
        <w:t>ów</w:t>
      </w:r>
      <w:r w:rsidR="00775E5C" w:rsidRPr="002F27A4">
        <w:rPr>
          <w:rFonts w:ascii="Times New Roman" w:hAnsi="Times New Roman"/>
          <w:color w:val="0D0D0D" w:themeColor="text1" w:themeTint="F2"/>
          <w:sz w:val="24"/>
          <w:szCs w:val="24"/>
        </w:rPr>
        <w:t xml:space="preserve"> w ramach realizacji zadania w okresie realizacji określonym w ust. 1 oraz, że środki </w:t>
      </w:r>
      <w:r w:rsidR="00557CDD" w:rsidRPr="002F27A4">
        <w:rPr>
          <w:rFonts w:ascii="Times New Roman" w:hAnsi="Times New Roman"/>
          <w:color w:val="0D0D0D" w:themeColor="text1" w:themeTint="F2"/>
          <w:sz w:val="24"/>
          <w:szCs w:val="24"/>
        </w:rPr>
        <w:t xml:space="preserve">finansowe </w:t>
      </w:r>
      <w:r w:rsidR="00775E5C" w:rsidRPr="002F27A4">
        <w:rPr>
          <w:rFonts w:ascii="Times New Roman" w:hAnsi="Times New Roman"/>
          <w:color w:val="0D0D0D" w:themeColor="text1" w:themeTint="F2"/>
          <w:sz w:val="24"/>
          <w:szCs w:val="24"/>
        </w:rPr>
        <w:t>będą wykorzystane wyłącznie na realizację zadania określonego w umowie oraz zgodnie z Kalkulacją kosztów</w:t>
      </w:r>
      <w:r w:rsidR="00571921" w:rsidRPr="002F27A4">
        <w:rPr>
          <w:rFonts w:ascii="Times New Roman" w:hAnsi="Times New Roman"/>
          <w:color w:val="0D0D0D" w:themeColor="text1" w:themeTint="F2"/>
          <w:sz w:val="24"/>
          <w:szCs w:val="24"/>
        </w:rPr>
        <w:t>,</w:t>
      </w:r>
      <w:r w:rsidR="00775E5C" w:rsidRPr="002F27A4">
        <w:rPr>
          <w:rFonts w:ascii="Times New Roman" w:hAnsi="Times New Roman"/>
          <w:color w:val="0D0D0D" w:themeColor="text1" w:themeTint="F2"/>
          <w:sz w:val="24"/>
          <w:szCs w:val="24"/>
        </w:rPr>
        <w:t xml:space="preserve"> określoną w załączniku nr </w:t>
      </w:r>
      <w:r w:rsidR="00E44795" w:rsidRPr="002F27A4">
        <w:rPr>
          <w:rFonts w:ascii="Times New Roman" w:hAnsi="Times New Roman"/>
          <w:color w:val="0D0D0D" w:themeColor="text1" w:themeTint="F2"/>
          <w:sz w:val="24"/>
          <w:szCs w:val="24"/>
        </w:rPr>
        <w:t>2</w:t>
      </w:r>
      <w:r w:rsidR="00D72269" w:rsidRPr="002F27A4">
        <w:rPr>
          <w:rFonts w:ascii="Times New Roman" w:hAnsi="Times New Roman"/>
          <w:color w:val="0D0D0D" w:themeColor="text1" w:themeTint="F2"/>
          <w:sz w:val="24"/>
          <w:szCs w:val="24"/>
        </w:rPr>
        <w:t xml:space="preserve"> do niniejszej umowy</w:t>
      </w:r>
      <w:r w:rsidR="00571921" w:rsidRPr="002F27A4">
        <w:rPr>
          <w:rFonts w:ascii="Times New Roman" w:hAnsi="Times New Roman"/>
          <w:color w:val="0D0D0D" w:themeColor="text1" w:themeTint="F2"/>
          <w:sz w:val="24"/>
          <w:szCs w:val="24"/>
        </w:rPr>
        <w:t>,</w:t>
      </w:r>
      <w:r w:rsidR="00D72269" w:rsidRPr="002F27A4">
        <w:rPr>
          <w:rFonts w:ascii="Times New Roman" w:hAnsi="Times New Roman"/>
          <w:color w:val="0D0D0D" w:themeColor="text1" w:themeTint="F2"/>
          <w:sz w:val="24"/>
          <w:szCs w:val="24"/>
        </w:rPr>
        <w:t xml:space="preserve"> </w:t>
      </w:r>
      <w:r w:rsidR="00775E5C" w:rsidRPr="002F27A4">
        <w:rPr>
          <w:rFonts w:ascii="Times New Roman" w:hAnsi="Times New Roman"/>
          <w:color w:val="0D0D0D" w:themeColor="text1" w:themeTint="F2"/>
          <w:sz w:val="24"/>
          <w:szCs w:val="24"/>
        </w:rPr>
        <w:t>i Programem. Ponadto</w:t>
      </w:r>
      <w:r w:rsidR="002D39AA" w:rsidRPr="002F27A4">
        <w:rPr>
          <w:rFonts w:ascii="Times New Roman" w:hAnsi="Times New Roman"/>
          <w:color w:val="0D0D0D" w:themeColor="text1" w:themeTint="F2"/>
          <w:sz w:val="24"/>
          <w:szCs w:val="24"/>
        </w:rPr>
        <w:t>,</w:t>
      </w:r>
      <w:r w:rsidR="00775E5C" w:rsidRPr="002F27A4">
        <w:rPr>
          <w:rFonts w:ascii="Times New Roman" w:hAnsi="Times New Roman"/>
          <w:color w:val="0D0D0D" w:themeColor="text1" w:themeTint="F2"/>
          <w:sz w:val="24"/>
          <w:szCs w:val="24"/>
        </w:rPr>
        <w:t xml:space="preserve"> wydatki przewidziane do poniesienia na utworzenie jednego dziennego opiekuna nie są i nie będą jednocześnie finansowane z różnych wspólnotowych programów, instrumentów finansowych i funduszy, w tym z innych niż Europejski Fundusz Społeczny Plus, fundusze strukturalne Unii Europejskiej.</w:t>
      </w:r>
    </w:p>
    <w:bookmarkEnd w:id="6"/>
    <w:p w14:paraId="50ED9B91" w14:textId="1C0812DD" w:rsidR="00775E5C" w:rsidRPr="002F27A4"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Zakończenie zadania polegającego na </w:t>
      </w:r>
      <w:r w:rsidR="002F27A4">
        <w:rPr>
          <w:rFonts w:ascii="Times New Roman" w:hAnsi="Times New Roman"/>
          <w:color w:val="0D0D0D" w:themeColor="text1" w:themeTint="F2"/>
          <w:sz w:val="24"/>
          <w:szCs w:val="24"/>
        </w:rPr>
        <w:t>u</w:t>
      </w:r>
      <w:r w:rsidRPr="002F27A4">
        <w:rPr>
          <w:rFonts w:ascii="Times New Roman" w:hAnsi="Times New Roman"/>
          <w:color w:val="0D0D0D" w:themeColor="text1" w:themeTint="F2"/>
          <w:sz w:val="24"/>
          <w:szCs w:val="24"/>
        </w:rPr>
        <w:t>tworzeniu instytucji dziennego opiekuna</w:t>
      </w:r>
      <w:r w:rsidR="002F27A4">
        <w:rPr>
          <w:rFonts w:ascii="Times New Roman" w:hAnsi="Times New Roman"/>
          <w:color w:val="0D0D0D" w:themeColor="text1" w:themeTint="F2"/>
          <w:sz w:val="24"/>
          <w:szCs w:val="24"/>
        </w:rPr>
        <w:t xml:space="preserve"> w ramach programu</w:t>
      </w:r>
      <w:r w:rsidRPr="002F27A4">
        <w:rPr>
          <w:rFonts w:ascii="Times New Roman" w:hAnsi="Times New Roman"/>
          <w:color w:val="0D0D0D" w:themeColor="text1" w:themeTint="F2"/>
          <w:sz w:val="24"/>
          <w:szCs w:val="24"/>
        </w:rPr>
        <w:t xml:space="preserve"> należy rozumieć jako dzień dokonania wpisu </w:t>
      </w:r>
      <w:r w:rsidR="002F27A4">
        <w:rPr>
          <w:rFonts w:ascii="Times New Roman" w:hAnsi="Times New Roman"/>
          <w:color w:val="0D0D0D" w:themeColor="text1" w:themeTint="F2"/>
          <w:sz w:val="24"/>
          <w:szCs w:val="24"/>
        </w:rPr>
        <w:t>instytucji</w:t>
      </w:r>
      <w:r w:rsidRPr="002F27A4">
        <w:rPr>
          <w:rFonts w:ascii="Times New Roman" w:hAnsi="Times New Roman"/>
          <w:color w:val="0D0D0D" w:themeColor="text1" w:themeTint="F2"/>
          <w:sz w:val="24"/>
          <w:szCs w:val="24"/>
        </w:rPr>
        <w:t xml:space="preserve"> opieki do wykazu dziennych opiekunów</w:t>
      </w:r>
      <w:bookmarkStart w:id="7" w:name="_Hlk124689354"/>
      <w:r w:rsidR="002F27A4">
        <w:rPr>
          <w:rFonts w:ascii="Times New Roman" w:hAnsi="Times New Roman"/>
          <w:color w:val="0D0D0D" w:themeColor="text1" w:themeTint="F2"/>
          <w:sz w:val="24"/>
          <w:szCs w:val="24"/>
        </w:rPr>
        <w:t>, który może przypadać do dnia 31 grudnia 2025 r.</w:t>
      </w:r>
      <w:r w:rsidRPr="002F27A4">
        <w:rPr>
          <w:rFonts w:ascii="Times New Roman" w:hAnsi="Times New Roman"/>
          <w:color w:val="0D0D0D" w:themeColor="text1" w:themeTint="F2"/>
          <w:sz w:val="24"/>
          <w:szCs w:val="24"/>
        </w:rPr>
        <w:t xml:space="preserve"> </w:t>
      </w:r>
      <w:bookmarkEnd w:id="7"/>
    </w:p>
    <w:p w14:paraId="4675DD73" w14:textId="77777777" w:rsidR="00775E5C" w:rsidRPr="002F27A4"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Wykorzystanie środków następuje przez zapłatę za zrealizowane zadanie, na które środki zostały udzielone. </w:t>
      </w:r>
    </w:p>
    <w:p w14:paraId="32BD521B" w14:textId="121BAD4C" w:rsidR="00775E5C" w:rsidRPr="002F27A4" w:rsidRDefault="00557CDD">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lastRenderedPageBreak/>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zobowiązuje się do należytego wykonania umowy, wykorzystania środków zgodnie z przeznaczeniem, celem, na jaki j</w:t>
      </w:r>
      <w:r w:rsidR="00EA4784" w:rsidRPr="002F27A4">
        <w:rPr>
          <w:rFonts w:ascii="Times New Roman" w:hAnsi="Times New Roman"/>
          <w:color w:val="0D0D0D" w:themeColor="text1" w:themeTint="F2"/>
          <w:sz w:val="24"/>
          <w:szCs w:val="24"/>
        </w:rPr>
        <w:t>e</w:t>
      </w:r>
      <w:r w:rsidR="00775E5C" w:rsidRPr="002F27A4">
        <w:rPr>
          <w:rFonts w:ascii="Times New Roman" w:hAnsi="Times New Roman"/>
          <w:color w:val="0D0D0D" w:themeColor="text1" w:themeTint="F2"/>
          <w:sz w:val="24"/>
          <w:szCs w:val="24"/>
        </w:rPr>
        <w:t xml:space="preserve"> uzyskał</w:t>
      </w:r>
      <w:r w:rsidR="00EA4784" w:rsidRPr="002F27A4">
        <w:rPr>
          <w:rFonts w:ascii="Times New Roman" w:hAnsi="Times New Roman"/>
          <w:color w:val="0D0D0D" w:themeColor="text1" w:themeTint="F2"/>
          <w:sz w:val="24"/>
          <w:szCs w:val="24"/>
        </w:rPr>
        <w:t>a</w:t>
      </w:r>
      <w:r w:rsidR="00775E5C" w:rsidRPr="002F27A4">
        <w:rPr>
          <w:rFonts w:ascii="Times New Roman" w:hAnsi="Times New Roman"/>
          <w:color w:val="0D0D0D" w:themeColor="text1" w:themeTint="F2"/>
          <w:sz w:val="24"/>
          <w:szCs w:val="24"/>
        </w:rPr>
        <w:t xml:space="preserve"> i na warunkach określonych umową. </w:t>
      </w:r>
    </w:p>
    <w:p w14:paraId="24039AAB" w14:textId="2154DD32" w:rsidR="00775E5C" w:rsidRPr="002F27A4" w:rsidRDefault="00775E5C">
      <w:pPr>
        <w:numPr>
          <w:ilvl w:val="0"/>
          <w:numId w:val="5"/>
        </w:numPr>
        <w:tabs>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ab/>
        <w:t xml:space="preserve">Środki, o których mowa w § 1 ust. </w:t>
      </w:r>
      <w:r w:rsidR="00557CDD" w:rsidRPr="002F27A4">
        <w:rPr>
          <w:rFonts w:ascii="Times New Roman" w:hAnsi="Times New Roman"/>
          <w:color w:val="0D0D0D" w:themeColor="text1" w:themeTint="F2"/>
          <w:sz w:val="24"/>
          <w:szCs w:val="24"/>
        </w:rPr>
        <w:t>1</w:t>
      </w:r>
      <w:r w:rsidRPr="002F27A4">
        <w:rPr>
          <w:rFonts w:ascii="Times New Roman" w:hAnsi="Times New Roman"/>
          <w:color w:val="0D0D0D" w:themeColor="text1" w:themeTint="F2"/>
          <w:sz w:val="24"/>
          <w:szCs w:val="24"/>
        </w:rPr>
        <w:t>, nie mogą zostać przekazane innym podmiotom niż wskazane w umowie.</w:t>
      </w:r>
    </w:p>
    <w:p w14:paraId="39516930" w14:textId="27DD7821" w:rsidR="00775E5C" w:rsidRPr="002F27A4" w:rsidRDefault="00557CDD">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 xml:space="preserve">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14:paraId="033D32D4" w14:textId="4BE0B5DB" w:rsidR="00775E5C" w:rsidRPr="002F27A4" w:rsidRDefault="00557CDD">
      <w:pPr>
        <w:numPr>
          <w:ilvl w:val="0"/>
          <w:numId w:val="5"/>
        </w:numPr>
        <w:tabs>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zobowiązuje się do informowania Wojewody w formie pisemnej o problemach z realizacją zadania, w szczególności w zakresie terminowości realizacji zadania</w:t>
      </w:r>
      <w:r w:rsidR="00726B58" w:rsidRPr="002F27A4">
        <w:rPr>
          <w:rFonts w:ascii="Times New Roman" w:hAnsi="Times New Roman"/>
          <w:color w:val="0D0D0D" w:themeColor="text1" w:themeTint="F2"/>
          <w:sz w:val="24"/>
          <w:szCs w:val="24"/>
        </w:rPr>
        <w:t xml:space="preserve"> oraz</w:t>
      </w:r>
      <w:r w:rsidR="00775E5C" w:rsidRPr="002F27A4">
        <w:rPr>
          <w:rFonts w:ascii="Times New Roman" w:hAnsi="Times New Roman"/>
          <w:color w:val="0D0D0D" w:themeColor="text1" w:themeTint="F2"/>
          <w:sz w:val="24"/>
          <w:szCs w:val="24"/>
        </w:rPr>
        <w:t xml:space="preserve"> wykorzystania środków.</w:t>
      </w:r>
    </w:p>
    <w:p w14:paraId="5DD3A111" w14:textId="52758482" w:rsidR="00775E5C" w:rsidRPr="002F27A4" w:rsidRDefault="00775E5C">
      <w:pPr>
        <w:numPr>
          <w:ilvl w:val="0"/>
          <w:numId w:val="5"/>
        </w:numPr>
        <w:tabs>
          <w:tab w:val="clear" w:pos="360"/>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bookmarkStart w:id="8" w:name="_Hlk124689601"/>
      <w:r w:rsidRPr="002F27A4">
        <w:rPr>
          <w:rFonts w:ascii="Times New Roman" w:hAnsi="Times New Roman"/>
          <w:color w:val="0D0D0D" w:themeColor="text1" w:themeTint="F2"/>
          <w:sz w:val="24"/>
          <w:szCs w:val="24"/>
        </w:rPr>
        <w:t>W trakcie realizacji zadania oraz w określonym w Programie minimalnym okresie funkcjonowania instytucji opieki dofinansowanych z Programu, możliwa jest zmiana nazw ulic i nazw geograficznych związanych z realizacją zadania, jak również nazwy własnej instytucji opieki. Zmiany te nie wymagają uzyskania zgody Wojewody, ale wymagają powiadomienia Wojewody o</w:t>
      </w:r>
      <w:r w:rsidR="00CD7254"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tych zmianach.</w:t>
      </w:r>
    </w:p>
    <w:bookmarkEnd w:id="8"/>
    <w:p w14:paraId="1AD6EFE8" w14:textId="7FCC3B86" w:rsidR="00775E5C" w:rsidRPr="002F27A4"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Zmiana zakresu rzeczowego realizowanego zadania, wymaga pisemnej zgody Wojewody, na wniosek </w:t>
      </w:r>
      <w:r w:rsidR="009E2299" w:rsidRPr="002F27A4">
        <w:rPr>
          <w:rFonts w:ascii="Times New Roman" w:hAnsi="Times New Roman"/>
          <w:color w:val="0D0D0D" w:themeColor="text1" w:themeTint="F2"/>
          <w:sz w:val="24"/>
          <w:szCs w:val="24"/>
        </w:rPr>
        <w:t>Gminy</w:t>
      </w:r>
      <w:r w:rsidRPr="002F27A4">
        <w:rPr>
          <w:rFonts w:ascii="Times New Roman" w:hAnsi="Times New Roman"/>
          <w:color w:val="0D0D0D" w:themeColor="text1" w:themeTint="F2"/>
          <w:sz w:val="24"/>
          <w:szCs w:val="24"/>
        </w:rPr>
        <w:t xml:space="preserve"> przekazany wraz z aktualizacją </w:t>
      </w:r>
      <w:r w:rsidR="00113588" w:rsidRPr="002F27A4">
        <w:rPr>
          <w:rFonts w:ascii="Times New Roman" w:hAnsi="Times New Roman"/>
          <w:color w:val="0D0D0D" w:themeColor="text1" w:themeTint="F2"/>
          <w:sz w:val="24"/>
          <w:szCs w:val="24"/>
        </w:rPr>
        <w:t xml:space="preserve">opisu realizacji zadania oraz </w:t>
      </w:r>
      <w:r w:rsidR="00D72269" w:rsidRPr="002F27A4">
        <w:rPr>
          <w:rFonts w:ascii="Times New Roman" w:hAnsi="Times New Roman"/>
          <w:color w:val="0D0D0D" w:themeColor="text1" w:themeTint="F2"/>
          <w:sz w:val="24"/>
          <w:szCs w:val="24"/>
        </w:rPr>
        <w:t xml:space="preserve">kalkulacji kosztów </w:t>
      </w:r>
      <w:r w:rsidR="00726B58" w:rsidRPr="002F27A4">
        <w:rPr>
          <w:rFonts w:ascii="Times New Roman" w:hAnsi="Times New Roman"/>
          <w:color w:val="0D0D0D" w:themeColor="text1" w:themeTint="F2"/>
          <w:sz w:val="24"/>
          <w:szCs w:val="24"/>
        </w:rPr>
        <w:t xml:space="preserve">zawartej </w:t>
      </w:r>
      <w:r w:rsidR="00726B58" w:rsidRPr="002F27A4">
        <w:rPr>
          <w:rFonts w:ascii="Times New Roman" w:hAnsi="Times New Roman"/>
          <w:b/>
          <w:bCs/>
          <w:color w:val="0D0D0D" w:themeColor="text1" w:themeTint="F2"/>
          <w:sz w:val="24"/>
          <w:szCs w:val="24"/>
        </w:rPr>
        <w:t>w z</w:t>
      </w:r>
      <w:r w:rsidRPr="002F27A4">
        <w:rPr>
          <w:rFonts w:ascii="Times New Roman" w:hAnsi="Times New Roman"/>
          <w:b/>
          <w:bCs/>
          <w:color w:val="0D0D0D" w:themeColor="text1" w:themeTint="F2"/>
          <w:sz w:val="24"/>
          <w:szCs w:val="24"/>
        </w:rPr>
        <w:t>ałącznik</w:t>
      </w:r>
      <w:r w:rsidR="00726B58" w:rsidRPr="002F27A4">
        <w:rPr>
          <w:rFonts w:ascii="Times New Roman" w:hAnsi="Times New Roman"/>
          <w:b/>
          <w:bCs/>
          <w:color w:val="0D0D0D" w:themeColor="text1" w:themeTint="F2"/>
          <w:sz w:val="24"/>
          <w:szCs w:val="24"/>
        </w:rPr>
        <w:t xml:space="preserve">u </w:t>
      </w:r>
      <w:r w:rsidRPr="002F27A4">
        <w:rPr>
          <w:rFonts w:ascii="Times New Roman" w:hAnsi="Times New Roman"/>
          <w:b/>
          <w:bCs/>
          <w:color w:val="0D0D0D" w:themeColor="text1" w:themeTint="F2"/>
          <w:sz w:val="24"/>
          <w:szCs w:val="24"/>
        </w:rPr>
        <w:t>nr</w:t>
      </w:r>
      <w:r w:rsidR="0098452C">
        <w:rPr>
          <w:rFonts w:ascii="Times New Roman" w:hAnsi="Times New Roman"/>
          <w:b/>
          <w:bCs/>
          <w:color w:val="0D0D0D" w:themeColor="text1" w:themeTint="F2"/>
          <w:sz w:val="24"/>
          <w:szCs w:val="24"/>
        </w:rPr>
        <w:t xml:space="preserve">  </w:t>
      </w:r>
      <w:r w:rsidRPr="002F27A4">
        <w:rPr>
          <w:rFonts w:ascii="Times New Roman" w:hAnsi="Times New Roman"/>
          <w:b/>
          <w:bCs/>
          <w:color w:val="0D0D0D" w:themeColor="text1" w:themeTint="F2"/>
          <w:sz w:val="24"/>
          <w:szCs w:val="24"/>
        </w:rPr>
        <w:t>.</w:t>
      </w:r>
    </w:p>
    <w:p w14:paraId="42BE62E2" w14:textId="2AEF35C5" w:rsidR="00775E5C" w:rsidRPr="002F27A4" w:rsidRDefault="0086051C">
      <w:pPr>
        <w:numPr>
          <w:ilvl w:val="0"/>
          <w:numId w:val="5"/>
        </w:numPr>
        <w:tabs>
          <w:tab w:val="clear" w:pos="360"/>
          <w:tab w:val="num" w:pos="426"/>
        </w:tabs>
        <w:spacing w:after="0" w:line="240" w:lineRule="auto"/>
        <w:ind w:left="426" w:hanging="426"/>
        <w:jc w:val="both"/>
        <w:rPr>
          <w:rFonts w:ascii="Times New Roman" w:hAnsi="Times New Roman"/>
          <w:color w:val="0D0D0D" w:themeColor="text1" w:themeTint="F2"/>
          <w:sz w:val="24"/>
          <w:szCs w:val="24"/>
        </w:rPr>
      </w:pPr>
      <w:bookmarkStart w:id="9" w:name="_Hlk124421190"/>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ma obowiązek bieżącego informowania Wojewody o wszystkich zmianach mających wpływ na realizację umowy, jednak nie później niż w terminie 14 dni od daty zaistnienia zmian, w</w:t>
      </w:r>
      <w:r w:rsidR="00CD7254" w:rsidRPr="002F27A4">
        <w:rPr>
          <w:rFonts w:ascii="Times New Roman" w:hAnsi="Times New Roman"/>
          <w:color w:val="0D0D0D" w:themeColor="text1" w:themeTint="F2"/>
          <w:sz w:val="24"/>
          <w:szCs w:val="24"/>
        </w:rPr>
        <w:t> </w:t>
      </w:r>
      <w:r w:rsidR="00775E5C" w:rsidRPr="002F27A4">
        <w:rPr>
          <w:rFonts w:ascii="Times New Roman" w:hAnsi="Times New Roman"/>
          <w:color w:val="0D0D0D" w:themeColor="text1" w:themeTint="F2"/>
          <w:sz w:val="24"/>
          <w:szCs w:val="24"/>
        </w:rPr>
        <w:t>szczególności o zmianie adresu siedziby, numerów telefonów osób upoważnionych do kontaktu</w:t>
      </w:r>
      <w:bookmarkEnd w:id="9"/>
      <w:r w:rsidR="00775E5C" w:rsidRPr="002F27A4">
        <w:rPr>
          <w:rFonts w:ascii="Times New Roman" w:hAnsi="Times New Roman"/>
          <w:color w:val="0D0D0D" w:themeColor="text1" w:themeTint="F2"/>
          <w:sz w:val="24"/>
          <w:szCs w:val="24"/>
        </w:rPr>
        <w:t>.</w:t>
      </w:r>
    </w:p>
    <w:p w14:paraId="4A7478D2" w14:textId="1E0B2D46" w:rsidR="00B4578A" w:rsidRPr="002F27A4" w:rsidRDefault="00B4578A" w:rsidP="00B4578A">
      <w:pPr>
        <w:numPr>
          <w:ilvl w:val="0"/>
          <w:numId w:val="5"/>
        </w:numPr>
        <w:tabs>
          <w:tab w:val="clear" w:pos="360"/>
          <w:tab w:val="num" w:pos="426"/>
        </w:tabs>
        <w:spacing w:after="0" w:line="25" w:lineRule="atLeast"/>
        <w:ind w:left="426" w:hanging="426"/>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 zapewnia i odpowiada za kompletność, poprawność i aktualność danych wykazywanych w</w:t>
      </w:r>
      <w:r w:rsidR="00CD7254"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wykazie dziennych opiekunów.</w:t>
      </w:r>
    </w:p>
    <w:p w14:paraId="1EC09FD4" w14:textId="3C8F5E3C" w:rsidR="00415846" w:rsidRPr="002F27A4" w:rsidRDefault="00415846" w:rsidP="00415846">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3</w:t>
      </w:r>
    </w:p>
    <w:p w14:paraId="5EC05AF6" w14:textId="77777777" w:rsidR="00415846" w:rsidRPr="002F27A4" w:rsidRDefault="00415846" w:rsidP="00415846">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Warunki uruchomienia środków</w:t>
      </w:r>
    </w:p>
    <w:p w14:paraId="1CE45C82" w14:textId="2D6C1260" w:rsidR="00775E5C" w:rsidRPr="002F27A4" w:rsidRDefault="00415846" w:rsidP="00B4578A">
      <w:pPr>
        <w:numPr>
          <w:ilvl w:val="0"/>
          <w:numId w:val="7"/>
        </w:numPr>
        <w:tabs>
          <w:tab w:val="num" w:pos="284"/>
        </w:tabs>
        <w:overflowPunct w:val="0"/>
        <w:autoSpaceDE w:val="0"/>
        <w:autoSpaceDN w:val="0"/>
        <w:adjustRightInd w:val="0"/>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Środki będą uruchamiane </w:t>
      </w:r>
      <w:r w:rsidR="00CD1120" w:rsidRPr="002F27A4">
        <w:rPr>
          <w:rFonts w:ascii="Times New Roman" w:hAnsi="Times New Roman"/>
          <w:color w:val="0D0D0D" w:themeColor="text1" w:themeTint="F2"/>
          <w:sz w:val="24"/>
          <w:szCs w:val="24"/>
        </w:rPr>
        <w:t>na podstawie poprawnie złożonego przez Gminę wniosku, pod warunkiem ich dostępności w planie finansowym Wojewody. Wzór wni</w:t>
      </w:r>
      <w:r w:rsidRPr="002F27A4">
        <w:rPr>
          <w:rFonts w:ascii="Times New Roman" w:hAnsi="Times New Roman"/>
          <w:color w:val="0D0D0D" w:themeColor="text1" w:themeTint="F2"/>
          <w:sz w:val="24"/>
          <w:szCs w:val="24"/>
        </w:rPr>
        <w:t>osk</w:t>
      </w:r>
      <w:r w:rsidR="00CD1120" w:rsidRPr="002F27A4">
        <w:rPr>
          <w:rFonts w:ascii="Times New Roman" w:hAnsi="Times New Roman"/>
          <w:color w:val="0D0D0D" w:themeColor="text1" w:themeTint="F2"/>
          <w:sz w:val="24"/>
          <w:szCs w:val="24"/>
        </w:rPr>
        <w:t>u</w:t>
      </w:r>
      <w:r w:rsidRPr="002F27A4">
        <w:rPr>
          <w:rFonts w:ascii="Times New Roman" w:hAnsi="Times New Roman"/>
          <w:color w:val="0D0D0D" w:themeColor="text1" w:themeTint="F2"/>
          <w:sz w:val="24"/>
          <w:szCs w:val="24"/>
        </w:rPr>
        <w:t xml:space="preserve"> stanowi </w:t>
      </w:r>
      <w:r w:rsidRPr="002F27A4">
        <w:rPr>
          <w:rFonts w:ascii="Times New Roman" w:hAnsi="Times New Roman"/>
          <w:b/>
          <w:bCs/>
          <w:color w:val="0D0D0D" w:themeColor="text1" w:themeTint="F2"/>
          <w:sz w:val="24"/>
          <w:szCs w:val="24"/>
        </w:rPr>
        <w:t xml:space="preserve">załącznik nr </w:t>
      </w:r>
      <w:r w:rsidR="0098452C">
        <w:rPr>
          <w:rFonts w:ascii="Times New Roman" w:hAnsi="Times New Roman"/>
          <w:b/>
          <w:bCs/>
          <w:color w:val="0D0D0D" w:themeColor="text1" w:themeTint="F2"/>
          <w:sz w:val="24"/>
          <w:szCs w:val="24"/>
        </w:rPr>
        <w:t xml:space="preserve">  </w:t>
      </w:r>
      <w:r w:rsidRPr="002F27A4">
        <w:rPr>
          <w:rFonts w:ascii="Times New Roman" w:hAnsi="Times New Roman"/>
          <w:color w:val="0D0D0D" w:themeColor="text1" w:themeTint="F2"/>
          <w:sz w:val="24"/>
          <w:szCs w:val="24"/>
        </w:rPr>
        <w:t xml:space="preserve">do niniejszej umowy. </w:t>
      </w:r>
    </w:p>
    <w:p w14:paraId="6D524A0B" w14:textId="34B08203" w:rsidR="00775E5C" w:rsidRPr="002F27A4" w:rsidRDefault="00775E5C" w:rsidP="008F319F">
      <w:pPr>
        <w:overflowPunct w:val="0"/>
        <w:autoSpaceDE w:val="0"/>
        <w:autoSpaceDN w:val="0"/>
        <w:adjustRightInd w:val="0"/>
        <w:spacing w:after="0" w:line="240" w:lineRule="auto"/>
        <w:ind w:left="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415846" w:rsidRPr="002F27A4">
        <w:rPr>
          <w:rFonts w:ascii="Times New Roman" w:hAnsi="Times New Roman"/>
          <w:b/>
          <w:color w:val="0D0D0D" w:themeColor="text1" w:themeTint="F2"/>
          <w:sz w:val="24"/>
          <w:szCs w:val="24"/>
        </w:rPr>
        <w:t>4</w:t>
      </w:r>
    </w:p>
    <w:p w14:paraId="08EF8A3A"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Koszty kwalifikowalne</w:t>
      </w:r>
    </w:p>
    <w:p w14:paraId="68967ADB" w14:textId="5B8ACD72" w:rsidR="00775E5C" w:rsidRPr="002F27A4" w:rsidRDefault="00775E5C">
      <w:pPr>
        <w:numPr>
          <w:ilvl w:val="2"/>
          <w:numId w:val="5"/>
        </w:numPr>
        <w:tabs>
          <w:tab w:val="clear" w:pos="216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Kosztami kwalifikowalnymi zadania polegającego na tworzeniu instytucji dziennego opiekuna, są koszty wskazane w pkt 5.5.1.</w:t>
      </w:r>
      <w:r w:rsidR="009E2299" w:rsidRPr="002F27A4">
        <w:rPr>
          <w:rFonts w:ascii="Times New Roman" w:hAnsi="Times New Roman"/>
          <w:color w:val="0D0D0D" w:themeColor="text1" w:themeTint="F2"/>
          <w:sz w:val="24"/>
          <w:szCs w:val="24"/>
        </w:rPr>
        <w:t xml:space="preserve"> – </w:t>
      </w:r>
      <w:r w:rsidRPr="002F27A4">
        <w:rPr>
          <w:rFonts w:ascii="Times New Roman" w:hAnsi="Times New Roman"/>
          <w:color w:val="0D0D0D" w:themeColor="text1" w:themeTint="F2"/>
          <w:sz w:val="24"/>
          <w:szCs w:val="24"/>
        </w:rPr>
        <w:t>5.5.3 Programu.</w:t>
      </w:r>
    </w:p>
    <w:p w14:paraId="6FF40EB4" w14:textId="77777777" w:rsidR="00775E5C" w:rsidRPr="002F27A4" w:rsidRDefault="00775E5C">
      <w:pPr>
        <w:numPr>
          <w:ilvl w:val="2"/>
          <w:numId w:val="5"/>
        </w:numPr>
        <w:tabs>
          <w:tab w:val="clear" w:pos="216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Do kosztów, o których mowa w ust 1, zalicza się wydatki poniesione i zapłacone do dnia wpisu lub zmiany wpisu nowych miejsc opieki do wykazu dziennych opiekunów oraz koszty, których data poniesienia do dnia wpisu do wykazu dziennych opiekunów została udokumentowana dokumentem memoriałowym (np. fakturą), a których termin zapłaty nastąpił po dniu wpisu do wykazu. </w:t>
      </w:r>
    </w:p>
    <w:p w14:paraId="00E505DB" w14:textId="74FE684B" w:rsidR="00775E5C" w:rsidRPr="002F27A4" w:rsidRDefault="00557CDD">
      <w:pPr>
        <w:numPr>
          <w:ilvl w:val="2"/>
          <w:numId w:val="5"/>
        </w:numPr>
        <w:tabs>
          <w:tab w:val="clear" w:pos="216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zobowiązuje się do pokrycia wszelkich wydatków niekwalifikowalnych w ramach zadania. Do wydatków niekwalifikowalnych zalicza się w szczególności wydatki wymienione w pkt 5.5.6. Programu.</w:t>
      </w:r>
    </w:p>
    <w:p w14:paraId="6D1E5CC7" w14:textId="01920223" w:rsidR="00775E5C" w:rsidRPr="002F27A4" w:rsidRDefault="00775E5C">
      <w:pPr>
        <w:numPr>
          <w:ilvl w:val="2"/>
          <w:numId w:val="5"/>
        </w:numPr>
        <w:tabs>
          <w:tab w:val="clear" w:pos="216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Ewentualny wzrost wydatków poniesionych na zadanie nie ma wpływu na wysokość dofinansowania, o któr</w:t>
      </w:r>
      <w:r w:rsidR="00F065DE" w:rsidRPr="002F27A4">
        <w:rPr>
          <w:rFonts w:ascii="Times New Roman" w:hAnsi="Times New Roman"/>
          <w:color w:val="0D0D0D" w:themeColor="text1" w:themeTint="F2"/>
          <w:sz w:val="24"/>
          <w:szCs w:val="24"/>
        </w:rPr>
        <w:t>ym</w:t>
      </w:r>
      <w:r w:rsidRPr="002F27A4">
        <w:rPr>
          <w:rFonts w:ascii="Times New Roman" w:hAnsi="Times New Roman"/>
          <w:color w:val="0D0D0D" w:themeColor="text1" w:themeTint="F2"/>
          <w:sz w:val="24"/>
          <w:szCs w:val="24"/>
        </w:rPr>
        <w:t xml:space="preserve"> mowa w § 1. </w:t>
      </w:r>
    </w:p>
    <w:p w14:paraId="40DA1D4E" w14:textId="77777777" w:rsidR="00775E5C" w:rsidRPr="002F27A4" w:rsidRDefault="00775E5C" w:rsidP="008F319F">
      <w:pPr>
        <w:spacing w:after="0" w:line="240" w:lineRule="auto"/>
        <w:ind w:left="360" w:hanging="360"/>
        <w:jc w:val="center"/>
        <w:rPr>
          <w:rFonts w:ascii="Times New Roman" w:hAnsi="Times New Roman"/>
          <w:color w:val="0D0D0D" w:themeColor="text1" w:themeTint="F2"/>
          <w:sz w:val="24"/>
          <w:szCs w:val="24"/>
        </w:rPr>
      </w:pPr>
    </w:p>
    <w:p w14:paraId="6D133074" w14:textId="77777777" w:rsidR="002F27A4" w:rsidRPr="002F27A4" w:rsidRDefault="002F27A4" w:rsidP="008F319F">
      <w:pPr>
        <w:spacing w:after="0" w:line="240" w:lineRule="auto"/>
        <w:ind w:left="360" w:hanging="360"/>
        <w:jc w:val="center"/>
        <w:rPr>
          <w:rFonts w:ascii="Times New Roman" w:hAnsi="Times New Roman"/>
          <w:color w:val="0D0D0D" w:themeColor="text1" w:themeTint="F2"/>
          <w:sz w:val="24"/>
          <w:szCs w:val="24"/>
        </w:rPr>
      </w:pPr>
    </w:p>
    <w:p w14:paraId="16166CF5" w14:textId="77777777" w:rsidR="002F27A4" w:rsidRPr="002F27A4" w:rsidRDefault="002F27A4" w:rsidP="008F319F">
      <w:pPr>
        <w:spacing w:after="0" w:line="240" w:lineRule="auto"/>
        <w:ind w:left="360" w:hanging="360"/>
        <w:jc w:val="center"/>
        <w:rPr>
          <w:rFonts w:ascii="Times New Roman" w:hAnsi="Times New Roman"/>
          <w:color w:val="0D0D0D" w:themeColor="text1" w:themeTint="F2"/>
          <w:sz w:val="24"/>
          <w:szCs w:val="24"/>
        </w:rPr>
      </w:pPr>
    </w:p>
    <w:p w14:paraId="4CFA1946" w14:textId="77777777" w:rsidR="002F27A4" w:rsidRPr="002F27A4" w:rsidRDefault="002F27A4" w:rsidP="008F319F">
      <w:pPr>
        <w:spacing w:after="0" w:line="240" w:lineRule="auto"/>
        <w:ind w:left="360" w:hanging="360"/>
        <w:jc w:val="center"/>
        <w:rPr>
          <w:rFonts w:ascii="Times New Roman" w:hAnsi="Times New Roman"/>
          <w:color w:val="0D0D0D" w:themeColor="text1" w:themeTint="F2"/>
          <w:sz w:val="24"/>
          <w:szCs w:val="24"/>
        </w:rPr>
      </w:pPr>
    </w:p>
    <w:p w14:paraId="0AA304A4" w14:textId="13113ED4"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415846" w:rsidRPr="002F27A4">
        <w:rPr>
          <w:rFonts w:ascii="Times New Roman" w:hAnsi="Times New Roman"/>
          <w:b/>
          <w:color w:val="0D0D0D" w:themeColor="text1" w:themeTint="F2"/>
          <w:sz w:val="24"/>
          <w:szCs w:val="24"/>
        </w:rPr>
        <w:t>5</w:t>
      </w:r>
    </w:p>
    <w:p w14:paraId="2AF5D01C"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Dokumentacja finansowo-księgowa i ewidencja księgowa</w:t>
      </w:r>
    </w:p>
    <w:p w14:paraId="333D956B" w14:textId="1A999D39" w:rsidR="00775E5C" w:rsidRPr="002F27A4" w:rsidRDefault="00557CDD">
      <w:pPr>
        <w:pStyle w:val="Tekstpodstawowy"/>
        <w:numPr>
          <w:ilvl w:val="0"/>
          <w:numId w:val="6"/>
        </w:numPr>
        <w:tabs>
          <w:tab w:val="clear" w:pos="720"/>
          <w:tab w:val="num" w:pos="142"/>
          <w:tab w:val="num" w:pos="284"/>
        </w:tabs>
        <w:spacing w:after="0" w:line="240" w:lineRule="auto"/>
        <w:ind w:left="284" w:hanging="284"/>
        <w:jc w:val="both"/>
        <w:rPr>
          <w:rFonts w:ascii="Times New Roman" w:hAnsi="Times New Roman"/>
          <w:color w:val="0D0D0D" w:themeColor="text1" w:themeTint="F2"/>
          <w:sz w:val="24"/>
          <w:szCs w:val="24"/>
        </w:rPr>
      </w:pPr>
      <w:bookmarkStart w:id="10" w:name="_Hlk123670313"/>
      <w:r w:rsidRPr="002F27A4">
        <w:rPr>
          <w:rFonts w:ascii="Times New Roman" w:hAnsi="Times New Roman"/>
          <w:color w:val="0D0D0D" w:themeColor="text1" w:themeTint="F2"/>
          <w:sz w:val="24"/>
          <w:szCs w:val="24"/>
        </w:rPr>
        <w:lastRenderedPageBreak/>
        <w:t>Gmina</w:t>
      </w:r>
      <w:r w:rsidR="00775E5C" w:rsidRPr="002F27A4">
        <w:rPr>
          <w:rFonts w:ascii="Times New Roman" w:hAnsi="Times New Roman"/>
          <w:color w:val="0D0D0D" w:themeColor="text1" w:themeTint="F2"/>
          <w:sz w:val="24"/>
          <w:szCs w:val="24"/>
        </w:rPr>
        <w:t xml:space="preserve"> zobowiązan</w:t>
      </w:r>
      <w:r w:rsidRPr="002F27A4">
        <w:rPr>
          <w:rFonts w:ascii="Times New Roman" w:hAnsi="Times New Roman"/>
          <w:color w:val="0D0D0D" w:themeColor="text1" w:themeTint="F2"/>
          <w:sz w:val="24"/>
          <w:szCs w:val="24"/>
        </w:rPr>
        <w:t>a</w:t>
      </w:r>
      <w:r w:rsidR="00775E5C" w:rsidRPr="002F27A4">
        <w:rPr>
          <w:rFonts w:ascii="Times New Roman" w:hAnsi="Times New Roman"/>
          <w:color w:val="0D0D0D" w:themeColor="text1" w:themeTint="F2"/>
          <w:sz w:val="24"/>
          <w:szCs w:val="24"/>
        </w:rPr>
        <w:t xml:space="preserve"> jest, zgodnie z art. 152  ustawy z dnia 27 sierpnia 2009 r. o finansach publicznych </w:t>
      </w:r>
      <w:r w:rsidR="00306BBB" w:rsidRPr="002F27A4">
        <w:rPr>
          <w:rFonts w:ascii="Times New Roman" w:hAnsi="Times New Roman"/>
          <w:color w:val="0D0D0D" w:themeColor="text1" w:themeTint="F2"/>
          <w:sz w:val="24"/>
          <w:szCs w:val="24"/>
        </w:rPr>
        <w:t xml:space="preserve"> (Dz.U. z 202</w:t>
      </w:r>
      <w:r w:rsidR="009833C0" w:rsidRPr="002F27A4">
        <w:rPr>
          <w:rFonts w:ascii="Times New Roman" w:hAnsi="Times New Roman"/>
          <w:color w:val="0D0D0D" w:themeColor="text1" w:themeTint="F2"/>
          <w:sz w:val="24"/>
          <w:szCs w:val="24"/>
        </w:rPr>
        <w:t>4</w:t>
      </w:r>
      <w:r w:rsidR="00306BBB" w:rsidRPr="002F27A4">
        <w:rPr>
          <w:rFonts w:ascii="Times New Roman" w:hAnsi="Times New Roman"/>
          <w:color w:val="0D0D0D" w:themeColor="text1" w:themeTint="F2"/>
          <w:sz w:val="24"/>
          <w:szCs w:val="24"/>
        </w:rPr>
        <w:t xml:space="preserve"> r. poz. 1</w:t>
      </w:r>
      <w:r w:rsidR="009833C0" w:rsidRPr="002F27A4">
        <w:rPr>
          <w:rFonts w:ascii="Times New Roman" w:hAnsi="Times New Roman"/>
          <w:color w:val="0D0D0D" w:themeColor="text1" w:themeTint="F2"/>
          <w:sz w:val="24"/>
          <w:szCs w:val="24"/>
        </w:rPr>
        <w:t>53</w:t>
      </w:r>
      <w:r w:rsidR="00306BBB" w:rsidRPr="002F27A4">
        <w:rPr>
          <w:rFonts w:ascii="Times New Roman" w:hAnsi="Times New Roman"/>
          <w:color w:val="0D0D0D" w:themeColor="text1" w:themeTint="F2"/>
          <w:sz w:val="24"/>
          <w:szCs w:val="24"/>
        </w:rPr>
        <w:t xml:space="preserve">0, ze zm.) </w:t>
      </w:r>
      <w:r w:rsidR="00775E5C" w:rsidRPr="002F27A4">
        <w:rPr>
          <w:rFonts w:ascii="Times New Roman" w:hAnsi="Times New Roman"/>
          <w:color w:val="0D0D0D" w:themeColor="text1" w:themeTint="F2"/>
          <w:sz w:val="24"/>
          <w:szCs w:val="24"/>
        </w:rPr>
        <w:t xml:space="preserve">oraz z zasadami wynikającymi z ustawy z dnia 29 września 1994 r. o rachunkowości </w:t>
      </w:r>
      <w:r w:rsidR="00306BBB" w:rsidRPr="002F27A4">
        <w:rPr>
          <w:rFonts w:ascii="Times New Roman" w:hAnsi="Times New Roman"/>
          <w:color w:val="0D0D0D" w:themeColor="text1" w:themeTint="F2"/>
          <w:sz w:val="24"/>
          <w:szCs w:val="24"/>
        </w:rPr>
        <w:t xml:space="preserve">(Dz.U. z 2023 r. poz. 120, ze zm.) </w:t>
      </w:r>
      <w:r w:rsidR="00775E5C" w:rsidRPr="002F27A4">
        <w:rPr>
          <w:rFonts w:ascii="Times New Roman" w:hAnsi="Times New Roman"/>
          <w:color w:val="0D0D0D" w:themeColor="text1" w:themeTint="F2"/>
          <w:sz w:val="24"/>
          <w:szCs w:val="24"/>
        </w:rPr>
        <w:t>do prowadzenia wyodrębnionej ewidencji księgowej środków, o których mowa w § 1 ust. 1, w sposób przejrzysty, tak aby była możliwa identyfikacja poszczególnych operacji związanych z umową.</w:t>
      </w:r>
    </w:p>
    <w:p w14:paraId="10810DD2" w14:textId="6D9950B0" w:rsidR="00775E5C" w:rsidRPr="002F27A4" w:rsidRDefault="00775E5C">
      <w:pPr>
        <w:pStyle w:val="Tekstpodstawowy"/>
        <w:numPr>
          <w:ilvl w:val="0"/>
          <w:numId w:val="6"/>
        </w:numPr>
        <w:tabs>
          <w:tab w:val="clear" w:pos="720"/>
          <w:tab w:val="num" w:pos="142"/>
          <w:tab w:val="num" w:pos="284"/>
        </w:tabs>
        <w:spacing w:after="0" w:line="240" w:lineRule="auto"/>
        <w:ind w:left="284" w:hanging="284"/>
        <w:jc w:val="both"/>
        <w:rPr>
          <w:rFonts w:ascii="Times New Roman" w:hAnsi="Times New Roman"/>
          <w:color w:val="0D0D0D" w:themeColor="text1" w:themeTint="F2"/>
          <w:sz w:val="24"/>
          <w:szCs w:val="24"/>
        </w:rPr>
      </w:pPr>
      <w:bookmarkStart w:id="11" w:name="_Hlk532978138"/>
      <w:bookmarkEnd w:id="10"/>
      <w:r w:rsidRPr="002F27A4">
        <w:rPr>
          <w:rFonts w:ascii="Times New Roman" w:hAnsi="Times New Roman"/>
          <w:color w:val="0D0D0D" w:themeColor="text1" w:themeTint="F2"/>
          <w:sz w:val="24"/>
          <w:szCs w:val="24"/>
        </w:rPr>
        <w:t xml:space="preserve">Środki, o których mowa w § 1 ust. 1, mogą zostać potraktowane jako wykorzystane niezgodnie z zapisami umowy w przypadku, gdy dokonanie zapłaty za zrealizowanie </w:t>
      </w:r>
      <w:bookmarkEnd w:id="11"/>
      <w:r w:rsidRPr="002F27A4">
        <w:rPr>
          <w:rFonts w:ascii="Times New Roman" w:hAnsi="Times New Roman"/>
          <w:color w:val="0D0D0D" w:themeColor="text1" w:themeTint="F2"/>
          <w:sz w:val="24"/>
          <w:szCs w:val="24"/>
        </w:rPr>
        <w:t xml:space="preserve">zadania, na które środki były udzielone, nie zostanie potwierdzone przez prawidłowo prowadzoną ewidencją księgową. </w:t>
      </w:r>
    </w:p>
    <w:p w14:paraId="17EFB25F" w14:textId="77777777" w:rsidR="00802640" w:rsidRPr="002F27A4" w:rsidRDefault="00802640" w:rsidP="00802640">
      <w:pPr>
        <w:pStyle w:val="Tekstpodstawowy"/>
        <w:numPr>
          <w:ilvl w:val="0"/>
          <w:numId w:val="6"/>
        </w:numPr>
        <w:tabs>
          <w:tab w:val="clear" w:pos="720"/>
          <w:tab w:val="num" w:pos="142"/>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 w ramach realizowanego zadania</w:t>
      </w:r>
      <w:r w:rsidRPr="002F27A4">
        <w:rPr>
          <w:rFonts w:ascii="Times New Roman" w:hAnsi="Times New Roman"/>
          <w:b/>
          <w:color w:val="0D0D0D" w:themeColor="text1" w:themeTint="F2"/>
          <w:sz w:val="24"/>
          <w:szCs w:val="24"/>
        </w:rPr>
        <w:t xml:space="preserve"> </w:t>
      </w:r>
      <w:r w:rsidRPr="002F27A4">
        <w:rPr>
          <w:rFonts w:ascii="Times New Roman" w:hAnsi="Times New Roman"/>
          <w:color w:val="0D0D0D" w:themeColor="text1" w:themeTint="F2"/>
          <w:sz w:val="24"/>
          <w:szCs w:val="24"/>
        </w:rPr>
        <w:t xml:space="preserve">jest zobowiązana do gromadzenia dowodów księgowych w celu udokumentowania każdego poniesionego wydatku, a także przedstawienia ich na żądanie Wojewody. </w:t>
      </w:r>
    </w:p>
    <w:p w14:paraId="619AA932" w14:textId="77777777" w:rsidR="00802640" w:rsidRPr="002F27A4" w:rsidRDefault="00802640" w:rsidP="00802640">
      <w:pPr>
        <w:pStyle w:val="Tekstpodstawowy"/>
        <w:numPr>
          <w:ilvl w:val="0"/>
          <w:numId w:val="6"/>
        </w:numPr>
        <w:tabs>
          <w:tab w:val="clear" w:pos="720"/>
          <w:tab w:val="num" w:pos="142"/>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Gmina zobowiązana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(Dz.U. z 2022 r., poz. 513, ze zm.). Dowody księgowe mają wskazywać kto poniósł wydatek, w jakiej wysokości i na jaki cel. Do dowodów księgowych należy dodać opis wskazujący źródło dofinansowania. </w:t>
      </w:r>
    </w:p>
    <w:p w14:paraId="41FBD9AD" w14:textId="506DC27E" w:rsidR="00775E5C" w:rsidRPr="002F27A4" w:rsidRDefault="00E526AC">
      <w:pPr>
        <w:pStyle w:val="Tekstpodstawowy"/>
        <w:numPr>
          <w:ilvl w:val="0"/>
          <w:numId w:val="6"/>
        </w:numPr>
        <w:tabs>
          <w:tab w:val="clear" w:pos="720"/>
          <w:tab w:val="num" w:pos="142"/>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zobowiązuje się do przechowywania dokumentacji związanej z realizacją zadania przez okres pięciu </w:t>
      </w:r>
      <w:r w:rsidR="002B6848" w:rsidRPr="002F27A4">
        <w:rPr>
          <w:rFonts w:ascii="Times New Roman" w:hAnsi="Times New Roman"/>
          <w:color w:val="0D0D0D" w:themeColor="text1" w:themeTint="F2"/>
          <w:sz w:val="24"/>
          <w:szCs w:val="24"/>
        </w:rPr>
        <w:t xml:space="preserve">lat </w:t>
      </w:r>
      <w:r w:rsidR="00775E5C" w:rsidRPr="002F27A4">
        <w:rPr>
          <w:rFonts w:ascii="Times New Roman" w:hAnsi="Times New Roman"/>
          <w:color w:val="0D0D0D" w:themeColor="text1" w:themeTint="F2"/>
          <w:sz w:val="24"/>
          <w:szCs w:val="24"/>
        </w:rPr>
        <w:t>od dnia zakończenia realizacji zadania.</w:t>
      </w:r>
    </w:p>
    <w:p w14:paraId="75DA9803" w14:textId="77777777" w:rsidR="00775E5C" w:rsidRPr="002F27A4" w:rsidRDefault="00775E5C" w:rsidP="008F319F">
      <w:pPr>
        <w:tabs>
          <w:tab w:val="num" w:pos="360"/>
        </w:tabs>
        <w:spacing w:after="0" w:line="240" w:lineRule="auto"/>
        <w:ind w:left="360" w:hanging="360"/>
        <w:jc w:val="center"/>
        <w:rPr>
          <w:rFonts w:ascii="Times New Roman" w:hAnsi="Times New Roman"/>
          <w:color w:val="0D0D0D" w:themeColor="text1" w:themeTint="F2"/>
          <w:sz w:val="24"/>
          <w:szCs w:val="24"/>
        </w:rPr>
      </w:pPr>
    </w:p>
    <w:p w14:paraId="5E06A6F2" w14:textId="0A6F6D8D"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415846" w:rsidRPr="002F27A4">
        <w:rPr>
          <w:rFonts w:ascii="Times New Roman" w:hAnsi="Times New Roman"/>
          <w:b/>
          <w:color w:val="0D0D0D" w:themeColor="text1" w:themeTint="F2"/>
          <w:sz w:val="24"/>
          <w:szCs w:val="24"/>
        </w:rPr>
        <w:t>6</w:t>
      </w:r>
    </w:p>
    <w:p w14:paraId="403F757E"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Zgodność z prawem krajowym</w:t>
      </w:r>
    </w:p>
    <w:p w14:paraId="5D8B4BF9" w14:textId="4A35A6C6" w:rsidR="00775E5C" w:rsidRPr="002F27A4" w:rsidRDefault="00E526AC">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zapewnia przestrzeganie przepisów ustawodawstwa krajowego mającego zastosowanie do prowadzenia działalności polegającej na sprawowaniu opieki nad dziećmi w instytucjach opieki oraz wywiązywanie się ze zobowiązań, o których mowa odpowiednio w art. 47a ustawy, a także</w:t>
      </w:r>
    </w:p>
    <w:p w14:paraId="43EE6A32" w14:textId="2A354E21" w:rsidR="00775E5C" w:rsidRPr="002F27A4" w:rsidRDefault="00775E5C">
      <w:pPr>
        <w:pStyle w:val="Akapitzlist"/>
        <w:numPr>
          <w:ilvl w:val="0"/>
          <w:numId w:val="15"/>
        </w:numPr>
        <w:spacing w:after="0" w:line="240" w:lineRule="auto"/>
        <w:ind w:left="567" w:hanging="283"/>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przestrzegania standardów dotyczących: </w:t>
      </w:r>
    </w:p>
    <w:p w14:paraId="3A9AFE87" w14:textId="77777777" w:rsidR="00E526AC" w:rsidRPr="002F27A4" w:rsidRDefault="00775E5C">
      <w:pPr>
        <w:pStyle w:val="Akapitzlist"/>
        <w:numPr>
          <w:ilvl w:val="0"/>
          <w:numId w:val="16"/>
        </w:numPr>
        <w:spacing w:after="0" w:line="240" w:lineRule="auto"/>
        <w:ind w:left="993"/>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opieki i edukacji, zgodnie z którymi będzie sprawowana opieka nad dziećmi </w:t>
      </w:r>
      <w:r w:rsidRPr="002F27A4">
        <w:rPr>
          <w:rFonts w:ascii="Times New Roman" w:hAnsi="Times New Roman"/>
          <w:color w:val="0D0D0D" w:themeColor="text1" w:themeTint="F2"/>
          <w:sz w:val="24"/>
          <w:szCs w:val="24"/>
        </w:rPr>
        <w:br/>
        <w:t>przez dziennego opiekuna,</w:t>
      </w:r>
    </w:p>
    <w:p w14:paraId="66C34C3B" w14:textId="5A8326DE" w:rsidR="00775E5C" w:rsidRPr="002F27A4" w:rsidRDefault="00775E5C">
      <w:pPr>
        <w:pStyle w:val="Akapitzlist"/>
        <w:numPr>
          <w:ilvl w:val="0"/>
          <w:numId w:val="16"/>
        </w:numPr>
        <w:spacing w:after="0" w:line="240" w:lineRule="auto"/>
        <w:ind w:left="993"/>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jakości wypełniania funkcji opiekuńczo-wychowawczych i edukacyjnych </w:t>
      </w:r>
      <w:r w:rsidRPr="002F27A4">
        <w:rPr>
          <w:rFonts w:ascii="Times New Roman" w:hAnsi="Times New Roman"/>
          <w:color w:val="0D0D0D" w:themeColor="text1" w:themeTint="F2"/>
          <w:sz w:val="24"/>
          <w:szCs w:val="24"/>
        </w:rPr>
        <w:sym w:font="Symbol" w:char="F02D"/>
      </w:r>
      <w:r w:rsidRPr="002F27A4">
        <w:rPr>
          <w:rFonts w:ascii="Times New Roman" w:hAnsi="Times New Roman"/>
          <w:color w:val="0D0D0D" w:themeColor="text1" w:themeTint="F2"/>
          <w:sz w:val="24"/>
          <w:szCs w:val="24"/>
        </w:rPr>
        <w:t xml:space="preserve"> zgodnie z</w:t>
      </w:r>
      <w:r w:rsidR="00D701FD"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warunkami i standardami zawartymi w ustawie oraz w aktach wykonawczych do ustawy i</w:t>
      </w:r>
      <w:r w:rsidR="00D701FD"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w innych aktach prawnych, a tym samym wpisane do wykazu dziennych opiekunów.</w:t>
      </w:r>
    </w:p>
    <w:p w14:paraId="6D506C84" w14:textId="088D1BDA" w:rsidR="00775E5C" w:rsidRPr="002F27A4" w:rsidRDefault="00775E5C">
      <w:pPr>
        <w:pStyle w:val="Akapitzlist"/>
        <w:numPr>
          <w:ilvl w:val="0"/>
          <w:numId w:val="15"/>
        </w:numPr>
        <w:spacing w:after="0" w:line="240" w:lineRule="auto"/>
        <w:ind w:left="567" w:hanging="283"/>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wykorzystywania dostosowanego lub wyposażonego ze środków Programu lokalu jedynie do celów związanych ze świadczeniem opieki przez dziennego opiekuna przez okres trwania Programu oraz 2 lata po zakończeniu Programu, tj. </w:t>
      </w:r>
      <w:r w:rsidR="002B6848" w:rsidRPr="002F27A4">
        <w:rPr>
          <w:rFonts w:ascii="Times New Roman" w:hAnsi="Times New Roman"/>
          <w:color w:val="0D0D0D" w:themeColor="text1" w:themeTint="F2"/>
          <w:sz w:val="24"/>
          <w:szCs w:val="24"/>
        </w:rPr>
        <w:t>d</w:t>
      </w:r>
      <w:r w:rsidRPr="002F27A4">
        <w:rPr>
          <w:rFonts w:ascii="Times New Roman" w:hAnsi="Times New Roman"/>
          <w:color w:val="0D0D0D" w:themeColor="text1" w:themeTint="F2"/>
          <w:sz w:val="24"/>
          <w:szCs w:val="24"/>
        </w:rPr>
        <w:t>o 31 grudnia 202</w:t>
      </w:r>
      <w:r w:rsidR="009833C0" w:rsidRPr="002F27A4">
        <w:rPr>
          <w:rFonts w:ascii="Times New Roman" w:hAnsi="Times New Roman"/>
          <w:color w:val="0D0D0D" w:themeColor="text1" w:themeTint="F2"/>
          <w:sz w:val="24"/>
          <w:szCs w:val="24"/>
        </w:rPr>
        <w:t>7</w:t>
      </w:r>
      <w:r w:rsidRPr="002F27A4">
        <w:rPr>
          <w:rFonts w:ascii="Times New Roman" w:hAnsi="Times New Roman"/>
          <w:color w:val="0D0D0D" w:themeColor="text1" w:themeTint="F2"/>
          <w:sz w:val="24"/>
          <w:szCs w:val="24"/>
        </w:rPr>
        <w:t xml:space="preserve"> r.</w:t>
      </w:r>
    </w:p>
    <w:p w14:paraId="415FF22C" w14:textId="1A808964" w:rsidR="00775E5C" w:rsidRPr="002F27A4" w:rsidRDefault="00E526AC">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w:t>
      </w:r>
      <w:r w:rsidR="008C5348" w:rsidRPr="002F27A4">
        <w:rPr>
          <w:rFonts w:ascii="Times New Roman" w:hAnsi="Times New Roman"/>
          <w:color w:val="0D0D0D" w:themeColor="text1" w:themeTint="F2"/>
          <w:sz w:val="24"/>
          <w:szCs w:val="24"/>
        </w:rPr>
        <w:t xml:space="preserve"> (Dz.U. z 2022 r., poz. 2240, ze zm.)</w:t>
      </w:r>
      <w:r w:rsidR="00775E5C" w:rsidRPr="002F27A4">
        <w:rPr>
          <w:rFonts w:ascii="Times New Roman" w:hAnsi="Times New Roman"/>
          <w:color w:val="0D0D0D" w:themeColor="text1" w:themeTint="F2"/>
          <w:sz w:val="24"/>
          <w:szCs w:val="24"/>
        </w:rPr>
        <w:t>.</w:t>
      </w:r>
    </w:p>
    <w:p w14:paraId="35CDA61E" w14:textId="77777777" w:rsidR="00767581" w:rsidRPr="002F27A4" w:rsidRDefault="00E526AC" w:rsidP="00767581">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zapewnia, że zadanie jest realizowane zgodnie z ustawą z dnia 11 września 2019 r. Prawo zamówień publicznych</w:t>
      </w:r>
      <w:r w:rsidR="00824E99" w:rsidRPr="002F27A4">
        <w:rPr>
          <w:rFonts w:ascii="Times New Roman" w:hAnsi="Times New Roman"/>
          <w:color w:val="0D0D0D" w:themeColor="text1" w:themeTint="F2"/>
          <w:sz w:val="24"/>
          <w:szCs w:val="24"/>
        </w:rPr>
        <w:t xml:space="preserve"> (Dz.U. z 2024 r. poz. 1320)</w:t>
      </w:r>
      <w:r w:rsidR="00775E5C" w:rsidRPr="002F27A4">
        <w:rPr>
          <w:rFonts w:ascii="Times New Roman" w:hAnsi="Times New Roman"/>
          <w:color w:val="0D0D0D" w:themeColor="text1" w:themeTint="F2"/>
          <w:sz w:val="24"/>
          <w:szCs w:val="24"/>
        </w:rPr>
        <w:t>.</w:t>
      </w:r>
    </w:p>
    <w:p w14:paraId="65AE4502" w14:textId="77777777" w:rsidR="00767581" w:rsidRPr="002F27A4" w:rsidRDefault="00767581" w:rsidP="00767581">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Gmina zobowiązana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w:t>
      </w:r>
      <w:r w:rsidRPr="002F27A4">
        <w:rPr>
          <w:rFonts w:ascii="Times New Roman" w:hAnsi="Times New Roman"/>
          <w:color w:val="0D0D0D" w:themeColor="text1" w:themeTint="F2"/>
          <w:sz w:val="24"/>
          <w:szCs w:val="24"/>
        </w:rPr>
        <w:lastRenderedPageBreak/>
        <w:t xml:space="preserve">uprzednim wezwaniu go do ich uiszczenia lub/i zastrzeżenia w umowie dat wymagalności kar umownych. </w:t>
      </w:r>
    </w:p>
    <w:p w14:paraId="280DC447" w14:textId="39921A8E" w:rsidR="00767581" w:rsidRPr="002F27A4" w:rsidRDefault="00767581" w:rsidP="00767581">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Pobrane od wykonawcy, zgodnie z zapisami umowy z wykonawcą dotyczącej dotowanego zadania, kary umowne za nienależyte i/lub nieterminowe wykonanie umowy przez wykonawcę pomniejszają wysokość przyznanego dofinansowania proporcjonalnie do wysokości określonej w § 1 ust. </w:t>
      </w:r>
      <w:r w:rsidR="00E73774" w:rsidRPr="002F27A4">
        <w:rPr>
          <w:rFonts w:ascii="Times New Roman" w:hAnsi="Times New Roman"/>
          <w:color w:val="0D0D0D" w:themeColor="text1" w:themeTint="F2"/>
          <w:sz w:val="24"/>
          <w:szCs w:val="24"/>
        </w:rPr>
        <w:t>1</w:t>
      </w:r>
      <w:r w:rsidRPr="002F27A4">
        <w:rPr>
          <w:rFonts w:ascii="Times New Roman" w:hAnsi="Times New Roman"/>
          <w:color w:val="0D0D0D" w:themeColor="text1" w:themeTint="F2"/>
          <w:sz w:val="24"/>
          <w:szCs w:val="24"/>
        </w:rPr>
        <w:t>.</w:t>
      </w:r>
    </w:p>
    <w:p w14:paraId="09100DAE" w14:textId="4C549E4A" w:rsidR="002B6848" w:rsidRPr="002F27A4" w:rsidRDefault="00E526AC" w:rsidP="00090E0F">
      <w:pPr>
        <w:numPr>
          <w:ilvl w:val="1"/>
          <w:numId w:val="6"/>
        </w:numPr>
        <w:tabs>
          <w:tab w:val="clear" w:pos="1440"/>
          <w:tab w:val="num" w:pos="284"/>
        </w:tabs>
        <w:spacing w:after="0" w:line="240" w:lineRule="auto"/>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zapewni dostępność danych pochodzących z systemu informatycznego Rejestru Żłobków na stronie podmiotowej gminy, prowadzącej wykaz dziennych opiekunów.</w:t>
      </w:r>
      <w:bookmarkStart w:id="12" w:name="_Hlk124690875"/>
      <w:bookmarkStart w:id="13" w:name="_Ref8202057"/>
    </w:p>
    <w:bookmarkEnd w:id="12"/>
    <w:bookmarkEnd w:id="13"/>
    <w:p w14:paraId="39E44539" w14:textId="1A94426A" w:rsidR="00383790" w:rsidRPr="002F27A4" w:rsidRDefault="00383790" w:rsidP="00415846">
      <w:pPr>
        <w:overflowPunct w:val="0"/>
        <w:autoSpaceDE w:val="0"/>
        <w:autoSpaceDN w:val="0"/>
        <w:adjustRightInd w:val="0"/>
        <w:spacing w:after="0" w:line="240" w:lineRule="auto"/>
        <w:ind w:left="360"/>
        <w:jc w:val="both"/>
        <w:rPr>
          <w:rFonts w:ascii="Times New Roman" w:hAnsi="Times New Roman"/>
          <w:b/>
          <w:color w:val="0D0D0D" w:themeColor="text1" w:themeTint="F2"/>
          <w:sz w:val="24"/>
          <w:szCs w:val="24"/>
        </w:rPr>
      </w:pPr>
    </w:p>
    <w:p w14:paraId="660E6C8B" w14:textId="77777777" w:rsidR="008F319F" w:rsidRPr="002F27A4" w:rsidRDefault="008F319F"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7</w:t>
      </w:r>
    </w:p>
    <w:p w14:paraId="3F076670" w14:textId="28C54ADB" w:rsidR="0086051C" w:rsidRPr="002F27A4" w:rsidRDefault="0086051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Obowiązki informacyjne Gminy</w:t>
      </w:r>
    </w:p>
    <w:p w14:paraId="4C9A8BC1" w14:textId="42DE06D0" w:rsidR="008F319F" w:rsidRPr="002F27A4" w:rsidRDefault="008F319F" w:rsidP="003778ED">
      <w:pPr>
        <w:pStyle w:val="Akapitzlist"/>
        <w:numPr>
          <w:ilvl w:val="0"/>
          <w:numId w:val="24"/>
        </w:numPr>
        <w:spacing w:after="0" w:line="240" w:lineRule="auto"/>
        <w:ind w:left="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Zgodnie z art. 35a. ust. 1  ustawy </w:t>
      </w:r>
      <w:r w:rsidR="008C5348" w:rsidRPr="002F27A4">
        <w:rPr>
          <w:rFonts w:ascii="Times New Roman" w:hAnsi="Times New Roman"/>
          <w:color w:val="0D0D0D" w:themeColor="text1" w:themeTint="F2"/>
          <w:sz w:val="24"/>
          <w:szCs w:val="24"/>
        </w:rPr>
        <w:t xml:space="preserve">o </w:t>
      </w:r>
      <w:r w:rsidRPr="002F27A4">
        <w:rPr>
          <w:rFonts w:ascii="Times New Roman" w:hAnsi="Times New Roman"/>
          <w:color w:val="0D0D0D" w:themeColor="text1" w:themeTint="F2"/>
          <w:sz w:val="24"/>
          <w:szCs w:val="24"/>
        </w:rPr>
        <w:t xml:space="preserve">finansach publicznych </w:t>
      </w:r>
      <w:r w:rsidR="009E2299" w:rsidRPr="002F27A4">
        <w:rPr>
          <w:rFonts w:ascii="Times New Roman" w:hAnsi="Times New Roman"/>
          <w:color w:val="0D0D0D" w:themeColor="text1" w:themeTint="F2"/>
          <w:sz w:val="24"/>
          <w:szCs w:val="24"/>
        </w:rPr>
        <w:t>Gmina</w:t>
      </w:r>
      <w:r w:rsidRPr="002F27A4">
        <w:rPr>
          <w:rFonts w:ascii="Times New Roman" w:hAnsi="Times New Roman"/>
          <w:color w:val="0D0D0D" w:themeColor="text1" w:themeTint="F2"/>
          <w:sz w:val="24"/>
          <w:szCs w:val="24"/>
        </w:rPr>
        <w:t xml:space="preserve"> zobowiązan</w:t>
      </w:r>
      <w:r w:rsidR="009E2299" w:rsidRPr="002F27A4">
        <w:rPr>
          <w:rFonts w:ascii="Times New Roman" w:hAnsi="Times New Roman"/>
          <w:color w:val="0D0D0D" w:themeColor="text1" w:themeTint="F2"/>
          <w:sz w:val="24"/>
          <w:szCs w:val="24"/>
        </w:rPr>
        <w:t>a</w:t>
      </w:r>
      <w:r w:rsidRPr="002F27A4">
        <w:rPr>
          <w:rFonts w:ascii="Times New Roman" w:hAnsi="Times New Roman"/>
          <w:color w:val="0D0D0D" w:themeColor="text1" w:themeTint="F2"/>
          <w:sz w:val="24"/>
          <w:szCs w:val="24"/>
        </w:rPr>
        <w:t xml:space="preserve"> jest do podejmowania działań  informacyjnych dotyczących dofinasowania zadania.</w:t>
      </w:r>
    </w:p>
    <w:p w14:paraId="5FF050DD" w14:textId="7242357C" w:rsidR="008F319F" w:rsidRPr="002F27A4" w:rsidRDefault="009E2299" w:rsidP="003778ED">
      <w:pPr>
        <w:pStyle w:val="Akapitzlist"/>
        <w:numPr>
          <w:ilvl w:val="0"/>
          <w:numId w:val="24"/>
        </w:numPr>
        <w:spacing w:after="0" w:line="240" w:lineRule="auto"/>
        <w:ind w:left="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8F319F" w:rsidRPr="002F27A4">
        <w:rPr>
          <w:rFonts w:ascii="Times New Roman" w:hAnsi="Times New Roman"/>
          <w:color w:val="0D0D0D" w:themeColor="text1" w:themeTint="F2"/>
          <w:sz w:val="24"/>
          <w:szCs w:val="24"/>
        </w:rPr>
        <w:t xml:space="preserve"> zobowiązuje się do podjęcia działań informacyjnych zgodnie z rozporządzeniem Rady Ministrów z dnia 7 maja 2021 r. w sprawie określenia działań informacyjnych podejmowanych przez podmioty realizujące zadania finansowane lub dofinansowane z budżetu państwa lub z</w:t>
      </w:r>
      <w:r w:rsidR="00AB2161" w:rsidRPr="002F27A4">
        <w:rPr>
          <w:rFonts w:ascii="Times New Roman" w:hAnsi="Times New Roman"/>
          <w:color w:val="0D0D0D" w:themeColor="text1" w:themeTint="F2"/>
          <w:sz w:val="24"/>
          <w:szCs w:val="24"/>
        </w:rPr>
        <w:t> </w:t>
      </w:r>
      <w:r w:rsidR="008F319F" w:rsidRPr="002F27A4">
        <w:rPr>
          <w:rFonts w:ascii="Times New Roman" w:hAnsi="Times New Roman"/>
          <w:color w:val="0D0D0D" w:themeColor="text1" w:themeTint="F2"/>
          <w:sz w:val="24"/>
          <w:szCs w:val="24"/>
        </w:rPr>
        <w:t>państwowych funduszy celowych (Dz. U. z 2021 r. poz. 953 ze zm.).</w:t>
      </w:r>
    </w:p>
    <w:p w14:paraId="4B022933" w14:textId="2CCB4347" w:rsidR="008F319F" w:rsidRPr="002F27A4" w:rsidRDefault="008F319F" w:rsidP="003778ED">
      <w:pPr>
        <w:pStyle w:val="Akapitzlist"/>
        <w:numPr>
          <w:ilvl w:val="0"/>
          <w:numId w:val="24"/>
        </w:numPr>
        <w:overflowPunct w:val="0"/>
        <w:autoSpaceDE w:val="0"/>
        <w:autoSpaceDN w:val="0"/>
        <w:adjustRightInd w:val="0"/>
        <w:spacing w:after="0" w:line="240" w:lineRule="auto"/>
        <w:ind w:left="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swoich środków.</w:t>
      </w:r>
    </w:p>
    <w:p w14:paraId="6E1CD6CD" w14:textId="41149BE2" w:rsidR="008F319F" w:rsidRPr="002F27A4" w:rsidRDefault="008F319F" w:rsidP="003778ED">
      <w:pPr>
        <w:pStyle w:val="Akapitzlist"/>
        <w:numPr>
          <w:ilvl w:val="0"/>
          <w:numId w:val="24"/>
        </w:numPr>
        <w:spacing w:after="0" w:line="240" w:lineRule="auto"/>
        <w:ind w:left="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 przypadku  niewykonania przez </w:t>
      </w:r>
      <w:r w:rsidR="00306BBB" w:rsidRPr="002F27A4">
        <w:rPr>
          <w:rFonts w:ascii="Times New Roman" w:hAnsi="Times New Roman"/>
          <w:color w:val="0D0D0D" w:themeColor="text1" w:themeTint="F2"/>
          <w:sz w:val="24"/>
          <w:szCs w:val="24"/>
        </w:rPr>
        <w:t>Gminę</w:t>
      </w:r>
      <w:r w:rsidRPr="002F27A4">
        <w:rPr>
          <w:rFonts w:ascii="Times New Roman" w:hAnsi="Times New Roman"/>
          <w:color w:val="0D0D0D" w:themeColor="text1" w:themeTint="F2"/>
          <w:sz w:val="24"/>
          <w:szCs w:val="24"/>
        </w:rPr>
        <w:t xml:space="preserve"> obowiązku  określonego  art. 35a. ust. 1  ustawy o</w:t>
      </w:r>
      <w:r w:rsidR="00AB2161"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finansach publicznych albo wykonania  go  niezgodnie  z  rozporządzeniem Rady Ministrów w</w:t>
      </w:r>
      <w:r w:rsidR="00AB2161" w:rsidRPr="002F27A4">
        <w:rPr>
          <w:rFonts w:ascii="Times New Roman" w:hAnsi="Times New Roman"/>
          <w:color w:val="0D0D0D" w:themeColor="text1" w:themeTint="F2"/>
          <w:sz w:val="24"/>
          <w:szCs w:val="24"/>
        </w:rPr>
        <w:t> </w:t>
      </w:r>
      <w:r w:rsidRPr="002F27A4">
        <w:rPr>
          <w:rFonts w:ascii="Times New Roman" w:hAnsi="Times New Roman"/>
          <w:color w:val="0D0D0D" w:themeColor="text1" w:themeTint="F2"/>
          <w:sz w:val="24"/>
          <w:szCs w:val="24"/>
        </w:rPr>
        <w:t xml:space="preserve">sprawie określenia działań informacyjnych podejmowanych przez podmioty realizujące zadania finansowane lub dofinansowane z budżetu państwa lub z państwowych funduszy celowych </w:t>
      </w:r>
      <w:r w:rsidR="00B86F36" w:rsidRPr="002F27A4">
        <w:rPr>
          <w:rFonts w:ascii="Times New Roman" w:hAnsi="Times New Roman"/>
          <w:color w:val="0D0D0D" w:themeColor="text1" w:themeTint="F2"/>
          <w:sz w:val="24"/>
          <w:szCs w:val="24"/>
        </w:rPr>
        <w:t>Wojewoda może naliczyć  karę umowną w wysokości 1% kwoty dofinansowania, o którym mowa w § 1 ust. 1 umowy za każdy miesiąc niewywiązywania się z tego obowiązku.</w:t>
      </w:r>
    </w:p>
    <w:p w14:paraId="35EE4DC5" w14:textId="77777777" w:rsidR="008F319F" w:rsidRPr="002F27A4" w:rsidRDefault="008F319F" w:rsidP="009833C0">
      <w:pPr>
        <w:spacing w:after="0" w:line="240" w:lineRule="auto"/>
        <w:rPr>
          <w:rFonts w:ascii="Times New Roman" w:hAnsi="Times New Roman"/>
          <w:b/>
          <w:color w:val="0D0D0D" w:themeColor="text1" w:themeTint="F2"/>
          <w:sz w:val="24"/>
          <w:szCs w:val="24"/>
        </w:rPr>
      </w:pPr>
    </w:p>
    <w:p w14:paraId="74C6D6AB" w14:textId="584DA636"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8F319F" w:rsidRPr="002F27A4">
        <w:rPr>
          <w:rFonts w:ascii="Times New Roman" w:hAnsi="Times New Roman"/>
          <w:b/>
          <w:color w:val="0D0D0D" w:themeColor="text1" w:themeTint="F2"/>
          <w:sz w:val="24"/>
          <w:szCs w:val="24"/>
        </w:rPr>
        <w:t>8</w:t>
      </w:r>
    </w:p>
    <w:p w14:paraId="0B266359"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Kontrola realizacji zadania</w:t>
      </w:r>
    </w:p>
    <w:p w14:paraId="5ABDFF4F" w14:textId="3185B25D" w:rsidR="00775E5C" w:rsidRPr="002F27A4" w:rsidRDefault="00E526A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zobowiązuje się poddać kontroli dokonywanej przez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w:t>
      </w:r>
    </w:p>
    <w:p w14:paraId="45F85975" w14:textId="2BDBFA65" w:rsidR="00775E5C" w:rsidRPr="002F27A4" w:rsidRDefault="00775E5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bookmarkStart w:id="14" w:name="_Hlk124423008"/>
      <w:r w:rsidRPr="002F27A4">
        <w:rPr>
          <w:rFonts w:ascii="Times New Roman" w:hAnsi="Times New Roman"/>
          <w:color w:val="0D0D0D" w:themeColor="text1" w:themeTint="F2"/>
          <w:sz w:val="24"/>
          <w:szCs w:val="24"/>
          <w:lang w:eastAsia="en-US"/>
        </w:rPr>
        <w:t xml:space="preserve">Kontrola może być przeprowadzona w toku realizacji zadania oraz po jego zakończeniu, w miejscu realizacji zadania (w siedzibie </w:t>
      </w:r>
      <w:r w:rsidR="00E526AC" w:rsidRPr="002F27A4">
        <w:rPr>
          <w:rFonts w:ascii="Times New Roman" w:hAnsi="Times New Roman"/>
          <w:color w:val="0D0D0D" w:themeColor="text1" w:themeTint="F2"/>
          <w:sz w:val="24"/>
          <w:szCs w:val="24"/>
          <w:lang w:eastAsia="en-US"/>
        </w:rPr>
        <w:t>Gminy</w:t>
      </w:r>
      <w:r w:rsidRPr="002F27A4">
        <w:rPr>
          <w:rFonts w:ascii="Times New Roman" w:hAnsi="Times New Roman"/>
          <w:color w:val="0D0D0D" w:themeColor="text1" w:themeTint="F2"/>
          <w:sz w:val="24"/>
          <w:szCs w:val="24"/>
          <w:lang w:eastAsia="en-US"/>
        </w:rPr>
        <w:t xml:space="preserve"> oraz w instytucji opieki) lub, w oparciu o dokumenty </w:t>
      </w:r>
      <w:r w:rsidRPr="002F27A4">
        <w:rPr>
          <w:rFonts w:ascii="Times New Roman" w:hAnsi="Times New Roman"/>
          <w:color w:val="0D0D0D" w:themeColor="text1" w:themeTint="F2"/>
          <w:sz w:val="24"/>
          <w:szCs w:val="24"/>
        </w:rPr>
        <w:t>i inne</w:t>
      </w:r>
      <w:r w:rsidRPr="002F27A4">
        <w:rPr>
          <w:rFonts w:ascii="Times New Roman" w:hAnsi="Times New Roman"/>
          <w:color w:val="0D0D0D" w:themeColor="text1" w:themeTint="F2"/>
          <w:sz w:val="24"/>
          <w:szCs w:val="24"/>
          <w:lang w:eastAsia="en-US"/>
        </w:rPr>
        <w:t xml:space="preserve"> nośniki informacji z realizacji zadania, w miejscu wskazanym przez podmiot dokonujący kontroli</w:t>
      </w:r>
      <w:bookmarkEnd w:id="14"/>
      <w:r w:rsidRPr="002F27A4">
        <w:rPr>
          <w:rFonts w:ascii="Times New Roman" w:hAnsi="Times New Roman"/>
          <w:color w:val="0D0D0D" w:themeColor="text1" w:themeTint="F2"/>
          <w:sz w:val="24"/>
          <w:szCs w:val="24"/>
          <w:lang w:eastAsia="en-US"/>
        </w:rPr>
        <w:t>.</w:t>
      </w:r>
    </w:p>
    <w:p w14:paraId="638CBC96" w14:textId="6920B72A" w:rsidR="00775E5C" w:rsidRPr="002F27A4" w:rsidRDefault="00E526A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zapewnia uprawnionym podmiotom prawo wglądu we wszystkie dokumenty i inne</w:t>
      </w:r>
      <w:r w:rsidR="00775E5C" w:rsidRPr="002F27A4">
        <w:rPr>
          <w:rFonts w:ascii="Times New Roman" w:hAnsi="Times New Roman"/>
          <w:color w:val="0D0D0D" w:themeColor="text1" w:themeTint="F2"/>
          <w:sz w:val="24"/>
          <w:szCs w:val="24"/>
          <w:lang w:eastAsia="en-US"/>
        </w:rPr>
        <w:t xml:space="preserve"> nośniki informacji, które mają lub mogą mieć znaczenie dla oceny prawidłowości wykonania zadania lub wykorzystania </w:t>
      </w:r>
      <w:r w:rsidR="00775E5C" w:rsidRPr="002F27A4">
        <w:rPr>
          <w:rFonts w:ascii="Times New Roman" w:hAnsi="Times New Roman"/>
          <w:color w:val="0D0D0D" w:themeColor="text1" w:themeTint="F2"/>
          <w:sz w:val="24"/>
          <w:szCs w:val="24"/>
        </w:rPr>
        <w:t xml:space="preserve">środków, o których mowa w </w:t>
      </w:r>
      <w:r w:rsidR="00775E5C" w:rsidRPr="002F27A4">
        <w:rPr>
          <w:rFonts w:ascii="Times New Roman" w:hAnsi="Times New Roman"/>
          <w:bCs/>
          <w:color w:val="0D0D0D" w:themeColor="text1" w:themeTint="F2"/>
          <w:sz w:val="24"/>
          <w:szCs w:val="24"/>
        </w:rPr>
        <w:t>§ 1</w:t>
      </w:r>
      <w:r w:rsidR="00775E5C" w:rsidRPr="002F27A4">
        <w:rPr>
          <w:rFonts w:ascii="Times New Roman" w:hAnsi="Times New Roman"/>
          <w:b/>
          <w:color w:val="0D0D0D" w:themeColor="text1" w:themeTint="F2"/>
          <w:sz w:val="24"/>
          <w:szCs w:val="24"/>
        </w:rPr>
        <w:t xml:space="preserve"> </w:t>
      </w:r>
      <w:r w:rsidR="00775E5C" w:rsidRPr="002F27A4">
        <w:rPr>
          <w:rFonts w:ascii="Times New Roman" w:hAnsi="Times New Roman"/>
          <w:color w:val="0D0D0D" w:themeColor="text1" w:themeTint="F2"/>
          <w:sz w:val="24"/>
          <w:szCs w:val="24"/>
        </w:rPr>
        <w:t xml:space="preserve">ust. 1, </w:t>
      </w:r>
      <w:r w:rsidR="00775E5C" w:rsidRPr="002F27A4">
        <w:rPr>
          <w:rFonts w:ascii="Times New Roman" w:hAnsi="Times New Roman"/>
          <w:color w:val="0D0D0D" w:themeColor="text1" w:themeTint="F2"/>
          <w:sz w:val="24"/>
          <w:szCs w:val="24"/>
          <w:lang w:eastAsia="en-US"/>
        </w:rPr>
        <w:t xml:space="preserve">oraz udzielać uprawnionym podmiotom ustnie lub pisemnie informacji dotyczących zadania </w:t>
      </w:r>
    </w:p>
    <w:p w14:paraId="292BB397" w14:textId="40D19549" w:rsidR="00775E5C" w:rsidRPr="002F27A4" w:rsidRDefault="00E526A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Gmina</w:t>
      </w:r>
      <w:r w:rsidR="00775E5C" w:rsidRPr="002F27A4">
        <w:rPr>
          <w:rFonts w:ascii="Times New Roman" w:hAnsi="Times New Roman"/>
          <w:color w:val="0D0D0D" w:themeColor="text1" w:themeTint="F2"/>
          <w:sz w:val="24"/>
          <w:szCs w:val="24"/>
          <w:lang w:eastAsia="en-US"/>
        </w:rPr>
        <w:t xml:space="preserve"> jest zobowiązan</w:t>
      </w:r>
      <w:r w:rsidRPr="002F27A4">
        <w:rPr>
          <w:rFonts w:ascii="Times New Roman" w:hAnsi="Times New Roman"/>
          <w:color w:val="0D0D0D" w:themeColor="text1" w:themeTint="F2"/>
          <w:sz w:val="24"/>
          <w:szCs w:val="24"/>
          <w:lang w:eastAsia="en-US"/>
        </w:rPr>
        <w:t>a</w:t>
      </w:r>
      <w:r w:rsidR="00775E5C" w:rsidRPr="002F27A4">
        <w:rPr>
          <w:rFonts w:ascii="Times New Roman" w:hAnsi="Times New Roman"/>
          <w:color w:val="0D0D0D" w:themeColor="text1" w:themeTint="F2"/>
          <w:sz w:val="24"/>
          <w:szCs w:val="24"/>
          <w:lang w:eastAsia="en-US"/>
        </w:rPr>
        <w:t xml:space="preserve"> do posiadania oraz okazywania podczas kontroli oryginałów dokumentów i innych nośników informacji potwierdzających prawidłowość realizacji zadania, na które zostały przyznane </w:t>
      </w:r>
      <w:r w:rsidR="00775E5C" w:rsidRPr="002F27A4">
        <w:rPr>
          <w:rFonts w:ascii="Times New Roman" w:hAnsi="Times New Roman"/>
          <w:color w:val="0D0D0D" w:themeColor="text1" w:themeTint="F2"/>
          <w:sz w:val="24"/>
          <w:szCs w:val="24"/>
        </w:rPr>
        <w:t xml:space="preserve">środki, o których mowa w </w:t>
      </w:r>
      <w:r w:rsidR="00775E5C" w:rsidRPr="002F27A4">
        <w:rPr>
          <w:rFonts w:ascii="Times New Roman" w:hAnsi="Times New Roman"/>
          <w:bCs/>
          <w:color w:val="0D0D0D" w:themeColor="text1" w:themeTint="F2"/>
          <w:sz w:val="24"/>
          <w:szCs w:val="24"/>
        </w:rPr>
        <w:t>§ 1</w:t>
      </w:r>
      <w:r w:rsidR="00775E5C" w:rsidRPr="002F27A4">
        <w:rPr>
          <w:rFonts w:ascii="Times New Roman" w:hAnsi="Times New Roman"/>
          <w:b/>
          <w:color w:val="0D0D0D" w:themeColor="text1" w:themeTint="F2"/>
          <w:sz w:val="24"/>
          <w:szCs w:val="24"/>
        </w:rPr>
        <w:t xml:space="preserve"> </w:t>
      </w:r>
      <w:r w:rsidR="00775E5C" w:rsidRPr="002F27A4">
        <w:rPr>
          <w:rFonts w:ascii="Times New Roman" w:hAnsi="Times New Roman"/>
          <w:color w:val="0D0D0D" w:themeColor="text1" w:themeTint="F2"/>
          <w:sz w:val="24"/>
          <w:szCs w:val="24"/>
        </w:rPr>
        <w:t>ust. 1</w:t>
      </w:r>
      <w:r w:rsidR="00775E5C" w:rsidRPr="002F27A4">
        <w:rPr>
          <w:rFonts w:ascii="Times New Roman" w:hAnsi="Times New Roman"/>
          <w:color w:val="0D0D0D" w:themeColor="text1" w:themeTint="F2"/>
          <w:sz w:val="24"/>
          <w:szCs w:val="24"/>
          <w:lang w:eastAsia="en-US"/>
        </w:rPr>
        <w:t xml:space="preserve">, w tym dokumentów świadczących o wykorzystaniu tych środków zgodnie z przeznaczeniem i celem, na który </w:t>
      </w:r>
      <w:r w:rsidR="00775E5C" w:rsidRPr="002F27A4">
        <w:rPr>
          <w:rFonts w:ascii="Times New Roman" w:hAnsi="Times New Roman"/>
          <w:color w:val="0D0D0D" w:themeColor="text1" w:themeTint="F2"/>
          <w:sz w:val="24"/>
          <w:szCs w:val="24"/>
          <w:lang w:eastAsia="en-US"/>
        </w:rPr>
        <w:lastRenderedPageBreak/>
        <w:t>zostały przyznane oraz udzielić wyjaśnień i informacji w terminie określonym przez kontrolującego.</w:t>
      </w:r>
    </w:p>
    <w:p w14:paraId="0C956D51" w14:textId="7BB6F8BC" w:rsidR="00775E5C" w:rsidRPr="002F27A4" w:rsidRDefault="00775E5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Kontrola Wojewody będzie prowadzona na zasadach i w trybie określonym w ustawie z dnia 15</w:t>
      </w:r>
      <w:r w:rsidR="00D72844" w:rsidRPr="002F27A4">
        <w:rPr>
          <w:rFonts w:ascii="Times New Roman" w:hAnsi="Times New Roman"/>
          <w:color w:val="0D0D0D" w:themeColor="text1" w:themeTint="F2"/>
          <w:sz w:val="24"/>
          <w:szCs w:val="24"/>
          <w:lang w:eastAsia="en-US"/>
        </w:rPr>
        <w:t> </w:t>
      </w:r>
      <w:r w:rsidRPr="002F27A4">
        <w:rPr>
          <w:rFonts w:ascii="Times New Roman" w:hAnsi="Times New Roman"/>
          <w:color w:val="0D0D0D" w:themeColor="text1" w:themeTint="F2"/>
          <w:sz w:val="24"/>
          <w:szCs w:val="24"/>
          <w:lang w:eastAsia="en-US"/>
        </w:rPr>
        <w:t>lipca 2011 r. o kontroli w administracji rządowej.</w:t>
      </w:r>
    </w:p>
    <w:p w14:paraId="5B8F7E83" w14:textId="2212C232" w:rsidR="00775E5C" w:rsidRPr="002F27A4" w:rsidRDefault="00E526AC">
      <w:pPr>
        <w:numPr>
          <w:ilvl w:val="0"/>
          <w:numId w:val="8"/>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zobowiązuje się niezwłocznie poinformować Wojewodę o każdej kontroli prowadzonej przez inne niż Wojewoda uprawnione podmioty.</w:t>
      </w:r>
    </w:p>
    <w:p w14:paraId="58E723A3" w14:textId="77777777" w:rsidR="002C6D71" w:rsidRPr="002F27A4" w:rsidRDefault="002C6D71" w:rsidP="00090E0F">
      <w:pPr>
        <w:spacing w:after="0" w:line="240" w:lineRule="auto"/>
        <w:rPr>
          <w:rFonts w:ascii="Times New Roman" w:hAnsi="Times New Roman"/>
          <w:b/>
          <w:color w:val="0D0D0D" w:themeColor="text1" w:themeTint="F2"/>
          <w:sz w:val="24"/>
          <w:szCs w:val="24"/>
        </w:rPr>
      </w:pPr>
    </w:p>
    <w:p w14:paraId="3B58A83E" w14:textId="492D678F"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8F319F" w:rsidRPr="002F27A4">
        <w:rPr>
          <w:rFonts w:ascii="Times New Roman" w:hAnsi="Times New Roman"/>
          <w:b/>
          <w:color w:val="0D0D0D" w:themeColor="text1" w:themeTint="F2"/>
          <w:sz w:val="24"/>
          <w:szCs w:val="24"/>
        </w:rPr>
        <w:t>9</w:t>
      </w:r>
    </w:p>
    <w:p w14:paraId="533B289D" w14:textId="24B6D5B0"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bookmarkStart w:id="15" w:name="_Hlk124692093"/>
      <w:r w:rsidRPr="002F27A4">
        <w:rPr>
          <w:rFonts w:ascii="Times New Roman" w:hAnsi="Times New Roman"/>
          <w:b/>
          <w:color w:val="0D0D0D" w:themeColor="text1" w:themeTint="F2"/>
          <w:sz w:val="24"/>
          <w:szCs w:val="24"/>
        </w:rPr>
        <w:t xml:space="preserve">Obowiązki rozliczeniowe </w:t>
      </w:r>
      <w:r w:rsidR="009E2299" w:rsidRPr="002F27A4">
        <w:rPr>
          <w:rFonts w:ascii="Times New Roman" w:hAnsi="Times New Roman"/>
          <w:b/>
          <w:color w:val="0D0D0D" w:themeColor="text1" w:themeTint="F2"/>
          <w:sz w:val="24"/>
          <w:szCs w:val="24"/>
        </w:rPr>
        <w:t>Gminy</w:t>
      </w:r>
    </w:p>
    <w:p w14:paraId="3FAD5C5C" w14:textId="6D5E56D9" w:rsidR="00775E5C" w:rsidRPr="002F27A4" w:rsidRDefault="00C93D21">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Gmina</w:t>
      </w:r>
      <w:r w:rsidR="00775E5C" w:rsidRPr="002F27A4">
        <w:rPr>
          <w:rFonts w:ascii="Times New Roman" w:hAnsi="Times New Roman"/>
          <w:color w:val="0D0D0D" w:themeColor="text1" w:themeTint="F2"/>
          <w:sz w:val="24"/>
          <w:szCs w:val="24"/>
          <w:lang w:eastAsia="en-US"/>
        </w:rPr>
        <w:t>, po dokonaniu wpisu nowych miejsc do wykazu dziennych opiekunów, sporządza w terminie do</w:t>
      </w:r>
      <w:r w:rsidR="008C5ECB" w:rsidRPr="002F27A4">
        <w:rPr>
          <w:rFonts w:ascii="Times New Roman" w:hAnsi="Times New Roman"/>
          <w:color w:val="0D0D0D" w:themeColor="text1" w:themeTint="F2"/>
          <w:sz w:val="24"/>
          <w:szCs w:val="24"/>
          <w:lang w:eastAsia="en-US"/>
        </w:rPr>
        <w:t xml:space="preserve"> </w:t>
      </w:r>
      <w:r w:rsidR="00FD18F4" w:rsidRPr="002F27A4">
        <w:rPr>
          <w:rFonts w:ascii="Times New Roman" w:hAnsi="Times New Roman"/>
          <w:color w:val="0D0D0D" w:themeColor="text1" w:themeTint="F2"/>
          <w:sz w:val="24"/>
          <w:szCs w:val="24"/>
          <w:lang w:eastAsia="en-US"/>
        </w:rPr>
        <w:t>30</w:t>
      </w:r>
      <w:r w:rsidR="008C5ECB" w:rsidRPr="002F27A4">
        <w:rPr>
          <w:rFonts w:ascii="Times New Roman" w:hAnsi="Times New Roman"/>
          <w:color w:val="0D0D0D" w:themeColor="text1" w:themeTint="F2"/>
          <w:sz w:val="24"/>
          <w:szCs w:val="24"/>
          <w:lang w:eastAsia="en-US"/>
        </w:rPr>
        <w:t xml:space="preserve"> </w:t>
      </w:r>
      <w:r w:rsidR="00775E5C" w:rsidRPr="002F27A4">
        <w:rPr>
          <w:rFonts w:ascii="Times New Roman" w:hAnsi="Times New Roman"/>
          <w:color w:val="0D0D0D" w:themeColor="text1" w:themeTint="F2"/>
          <w:sz w:val="24"/>
          <w:szCs w:val="24"/>
          <w:lang w:eastAsia="en-US"/>
        </w:rPr>
        <w:t xml:space="preserve">dni od dnia, o którym mowa w </w:t>
      </w:r>
      <w:r w:rsidR="00775E5C" w:rsidRPr="002F27A4">
        <w:rPr>
          <w:rFonts w:ascii="Times New Roman" w:hAnsi="Times New Roman"/>
          <w:color w:val="0D0D0D" w:themeColor="text1" w:themeTint="F2"/>
          <w:sz w:val="24"/>
          <w:szCs w:val="24"/>
        </w:rPr>
        <w:t>§ 2 ust. 1</w:t>
      </w:r>
      <w:r w:rsidR="00775E5C" w:rsidRPr="002F27A4">
        <w:rPr>
          <w:rFonts w:ascii="Times New Roman" w:hAnsi="Times New Roman"/>
          <w:color w:val="0D0D0D" w:themeColor="text1" w:themeTint="F2"/>
          <w:sz w:val="24"/>
          <w:szCs w:val="24"/>
          <w:lang w:eastAsia="en-US"/>
        </w:rPr>
        <w:t xml:space="preserve">, </w:t>
      </w:r>
      <w:r w:rsidR="00906E93" w:rsidRPr="002F27A4">
        <w:rPr>
          <w:rFonts w:ascii="Times New Roman" w:hAnsi="Times New Roman"/>
          <w:color w:val="0D0D0D" w:themeColor="text1" w:themeTint="F2"/>
          <w:sz w:val="24"/>
          <w:szCs w:val="24"/>
          <w:lang w:eastAsia="en-US"/>
        </w:rPr>
        <w:t>rozliczenie</w:t>
      </w:r>
      <w:r w:rsidR="00775E5C" w:rsidRPr="002F27A4">
        <w:rPr>
          <w:rFonts w:ascii="Times New Roman" w:hAnsi="Times New Roman"/>
          <w:color w:val="0D0D0D" w:themeColor="text1" w:themeTint="F2"/>
          <w:sz w:val="24"/>
          <w:szCs w:val="24"/>
          <w:lang w:eastAsia="en-US"/>
        </w:rPr>
        <w:t xml:space="preserve"> zadania</w:t>
      </w:r>
      <w:r w:rsidR="004B64BA" w:rsidRPr="002F27A4">
        <w:rPr>
          <w:rFonts w:ascii="Times New Roman" w:hAnsi="Times New Roman"/>
          <w:color w:val="0D0D0D" w:themeColor="text1" w:themeTint="F2"/>
          <w:sz w:val="24"/>
          <w:szCs w:val="24"/>
          <w:lang w:eastAsia="en-US"/>
        </w:rPr>
        <w:t xml:space="preserve"> wg wzoru </w:t>
      </w:r>
      <w:r w:rsidR="003778ED" w:rsidRPr="002F27A4">
        <w:rPr>
          <w:rFonts w:ascii="Times New Roman" w:hAnsi="Times New Roman"/>
          <w:color w:val="0D0D0D" w:themeColor="text1" w:themeTint="F2"/>
          <w:sz w:val="24"/>
          <w:szCs w:val="24"/>
          <w:lang w:eastAsia="en-US"/>
        </w:rPr>
        <w:t>ujętego w</w:t>
      </w:r>
      <w:r w:rsidR="00775E5C" w:rsidRPr="002F27A4">
        <w:rPr>
          <w:rFonts w:ascii="Times New Roman" w:hAnsi="Times New Roman"/>
          <w:color w:val="0D0D0D" w:themeColor="text1" w:themeTint="F2"/>
          <w:sz w:val="24"/>
          <w:szCs w:val="24"/>
          <w:lang w:eastAsia="en-US"/>
        </w:rPr>
        <w:t xml:space="preserve"> </w:t>
      </w:r>
      <w:r w:rsidR="00906E93" w:rsidRPr="002F27A4">
        <w:rPr>
          <w:rFonts w:ascii="Times New Roman" w:hAnsi="Times New Roman"/>
          <w:b/>
          <w:bCs/>
          <w:color w:val="0D0D0D" w:themeColor="text1" w:themeTint="F2"/>
          <w:sz w:val="24"/>
          <w:szCs w:val="24"/>
          <w:lang w:eastAsia="en-US"/>
        </w:rPr>
        <w:t>załącznik</w:t>
      </w:r>
      <w:r w:rsidR="003778ED" w:rsidRPr="002F27A4">
        <w:rPr>
          <w:rFonts w:ascii="Times New Roman" w:hAnsi="Times New Roman"/>
          <w:b/>
          <w:bCs/>
          <w:color w:val="0D0D0D" w:themeColor="text1" w:themeTint="F2"/>
          <w:sz w:val="24"/>
          <w:szCs w:val="24"/>
          <w:lang w:eastAsia="en-US"/>
        </w:rPr>
        <w:t>u</w:t>
      </w:r>
      <w:r w:rsidR="00906E93" w:rsidRPr="002F27A4">
        <w:rPr>
          <w:rFonts w:ascii="Times New Roman" w:hAnsi="Times New Roman"/>
          <w:b/>
          <w:bCs/>
          <w:color w:val="0D0D0D" w:themeColor="text1" w:themeTint="F2"/>
          <w:sz w:val="24"/>
          <w:szCs w:val="24"/>
          <w:lang w:eastAsia="en-US"/>
        </w:rPr>
        <w:t xml:space="preserve"> nr </w:t>
      </w:r>
      <w:r w:rsidR="00F5519F" w:rsidRPr="002F27A4">
        <w:rPr>
          <w:rFonts w:ascii="Times New Roman" w:hAnsi="Times New Roman"/>
          <w:b/>
          <w:bCs/>
          <w:color w:val="0D0D0D" w:themeColor="text1" w:themeTint="F2"/>
          <w:sz w:val="24"/>
          <w:szCs w:val="24"/>
          <w:lang w:eastAsia="en-US"/>
        </w:rPr>
        <w:t xml:space="preserve">   </w:t>
      </w:r>
      <w:r w:rsidR="00906E93" w:rsidRPr="002F27A4">
        <w:rPr>
          <w:rFonts w:ascii="Times New Roman" w:hAnsi="Times New Roman"/>
          <w:color w:val="0D0D0D" w:themeColor="text1" w:themeTint="F2"/>
          <w:sz w:val="24"/>
          <w:szCs w:val="24"/>
          <w:lang w:eastAsia="en-US"/>
        </w:rPr>
        <w:t xml:space="preserve"> do niniejszej umowy</w:t>
      </w:r>
      <w:r w:rsidR="00775E5C" w:rsidRPr="002F27A4">
        <w:rPr>
          <w:rFonts w:ascii="Times New Roman" w:hAnsi="Times New Roman"/>
          <w:color w:val="0D0D0D" w:themeColor="text1" w:themeTint="F2"/>
          <w:sz w:val="24"/>
          <w:szCs w:val="24"/>
          <w:lang w:eastAsia="en-US"/>
        </w:rPr>
        <w:t>.</w:t>
      </w:r>
    </w:p>
    <w:p w14:paraId="125A8F5E" w14:textId="44AAEDCD" w:rsidR="002B6848" w:rsidRPr="002F27A4" w:rsidRDefault="002B684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 xml:space="preserve">W przypadku dofinansowania do funkcjonowania nowoutworzonych miejsc, Gmina sporządza w terminie do </w:t>
      </w:r>
      <w:r w:rsidR="00FD18F4" w:rsidRPr="002F27A4">
        <w:rPr>
          <w:rFonts w:ascii="Times New Roman" w:hAnsi="Times New Roman"/>
          <w:color w:val="0D0D0D" w:themeColor="text1" w:themeTint="F2"/>
          <w:sz w:val="24"/>
          <w:szCs w:val="24"/>
          <w:lang w:eastAsia="en-US"/>
        </w:rPr>
        <w:t>30</w:t>
      </w:r>
      <w:r w:rsidR="003778ED" w:rsidRPr="002F27A4">
        <w:rPr>
          <w:rFonts w:ascii="Times New Roman" w:hAnsi="Times New Roman"/>
          <w:color w:val="0D0D0D" w:themeColor="text1" w:themeTint="F2"/>
          <w:sz w:val="24"/>
          <w:szCs w:val="24"/>
          <w:lang w:eastAsia="en-US"/>
        </w:rPr>
        <w:t xml:space="preserve"> dni od dnia, o którym mowa w </w:t>
      </w:r>
      <w:r w:rsidR="003778ED" w:rsidRPr="002F27A4">
        <w:rPr>
          <w:rFonts w:ascii="Times New Roman" w:hAnsi="Times New Roman"/>
          <w:color w:val="0D0D0D" w:themeColor="text1" w:themeTint="F2"/>
          <w:sz w:val="24"/>
          <w:szCs w:val="24"/>
        </w:rPr>
        <w:t xml:space="preserve">§ 2 ust. </w:t>
      </w:r>
      <w:r w:rsidR="00B86F36" w:rsidRPr="002F27A4">
        <w:rPr>
          <w:rFonts w:ascii="Times New Roman" w:hAnsi="Times New Roman"/>
          <w:color w:val="0D0D0D" w:themeColor="text1" w:themeTint="F2"/>
          <w:sz w:val="24"/>
          <w:szCs w:val="24"/>
        </w:rPr>
        <w:t>1</w:t>
      </w:r>
      <w:r w:rsidR="00987ECB" w:rsidRPr="002F27A4">
        <w:rPr>
          <w:rFonts w:ascii="Times New Roman" w:hAnsi="Times New Roman"/>
          <w:color w:val="0D0D0D" w:themeColor="text1" w:themeTint="F2"/>
          <w:sz w:val="24"/>
          <w:szCs w:val="24"/>
        </w:rPr>
        <w:t xml:space="preserve"> lit. </w:t>
      </w:r>
      <w:r w:rsidR="00B86F36" w:rsidRPr="002F27A4">
        <w:rPr>
          <w:rFonts w:ascii="Times New Roman" w:hAnsi="Times New Roman"/>
          <w:color w:val="0D0D0D" w:themeColor="text1" w:themeTint="F2"/>
          <w:sz w:val="24"/>
          <w:szCs w:val="24"/>
        </w:rPr>
        <w:t>b</w:t>
      </w:r>
      <w:r w:rsidR="003778ED" w:rsidRPr="002F27A4">
        <w:rPr>
          <w:rFonts w:ascii="Times New Roman" w:hAnsi="Times New Roman"/>
          <w:color w:val="0D0D0D" w:themeColor="text1" w:themeTint="F2"/>
          <w:sz w:val="24"/>
          <w:szCs w:val="24"/>
          <w:lang w:eastAsia="en-US"/>
        </w:rPr>
        <w:t xml:space="preserve">, rozliczenie zadania wg wzoru ujętego w </w:t>
      </w:r>
      <w:r w:rsidR="003778ED" w:rsidRPr="002F27A4">
        <w:rPr>
          <w:rFonts w:ascii="Times New Roman" w:hAnsi="Times New Roman"/>
          <w:b/>
          <w:bCs/>
          <w:color w:val="0D0D0D" w:themeColor="text1" w:themeTint="F2"/>
          <w:sz w:val="24"/>
          <w:szCs w:val="24"/>
          <w:lang w:eastAsia="en-US"/>
        </w:rPr>
        <w:t xml:space="preserve">załączniku nr </w:t>
      </w:r>
      <w:r w:rsidR="00F5519F" w:rsidRPr="002F27A4">
        <w:rPr>
          <w:rFonts w:ascii="Times New Roman" w:hAnsi="Times New Roman"/>
          <w:b/>
          <w:bCs/>
          <w:color w:val="0D0D0D" w:themeColor="text1" w:themeTint="F2"/>
          <w:sz w:val="24"/>
          <w:szCs w:val="24"/>
          <w:lang w:eastAsia="en-US"/>
        </w:rPr>
        <w:t xml:space="preserve">   </w:t>
      </w:r>
      <w:r w:rsidR="003778ED" w:rsidRPr="002F27A4">
        <w:rPr>
          <w:rFonts w:ascii="Times New Roman" w:hAnsi="Times New Roman"/>
          <w:color w:val="0D0D0D" w:themeColor="text1" w:themeTint="F2"/>
          <w:sz w:val="24"/>
          <w:szCs w:val="24"/>
          <w:lang w:eastAsia="en-US"/>
        </w:rPr>
        <w:t xml:space="preserve"> do niniejszej umowy.</w:t>
      </w:r>
    </w:p>
    <w:p w14:paraId="3F88E547" w14:textId="4C7504E5" w:rsidR="00CE486F" w:rsidRPr="002F27A4" w:rsidRDefault="00775E5C" w:rsidP="00CE486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 xml:space="preserve">Wojewoda ma prawo żądać, aby </w:t>
      </w:r>
      <w:r w:rsidR="00C93D21" w:rsidRPr="002F27A4">
        <w:rPr>
          <w:rFonts w:ascii="Times New Roman" w:hAnsi="Times New Roman"/>
          <w:color w:val="0D0D0D" w:themeColor="text1" w:themeTint="F2"/>
          <w:sz w:val="24"/>
          <w:szCs w:val="24"/>
          <w:lang w:eastAsia="en-US"/>
        </w:rPr>
        <w:t>Gmina</w:t>
      </w:r>
      <w:r w:rsidRPr="002F27A4">
        <w:rPr>
          <w:rFonts w:ascii="Times New Roman" w:hAnsi="Times New Roman"/>
          <w:color w:val="0D0D0D" w:themeColor="text1" w:themeTint="F2"/>
          <w:sz w:val="24"/>
          <w:szCs w:val="24"/>
          <w:lang w:eastAsia="en-US"/>
        </w:rPr>
        <w:t>, w wyznaczonym terminie, przedstawił</w:t>
      </w:r>
      <w:r w:rsidR="00C93D21" w:rsidRPr="002F27A4">
        <w:rPr>
          <w:rFonts w:ascii="Times New Roman" w:hAnsi="Times New Roman"/>
          <w:color w:val="0D0D0D" w:themeColor="text1" w:themeTint="F2"/>
          <w:sz w:val="24"/>
          <w:szCs w:val="24"/>
          <w:lang w:eastAsia="en-US"/>
        </w:rPr>
        <w:t>a</w:t>
      </w:r>
      <w:r w:rsidRPr="002F27A4">
        <w:rPr>
          <w:rFonts w:ascii="Times New Roman" w:hAnsi="Times New Roman"/>
          <w:color w:val="0D0D0D" w:themeColor="text1" w:themeTint="F2"/>
          <w:sz w:val="24"/>
          <w:szCs w:val="24"/>
          <w:lang w:eastAsia="en-US"/>
        </w:rPr>
        <w:t xml:space="preserve"> dodatkowe </w:t>
      </w:r>
      <w:r w:rsidR="00B86F36" w:rsidRPr="002F27A4">
        <w:rPr>
          <w:rFonts w:ascii="Times New Roman" w:hAnsi="Times New Roman"/>
          <w:color w:val="0D0D0D" w:themeColor="text1" w:themeTint="F2"/>
          <w:sz w:val="24"/>
          <w:szCs w:val="24"/>
          <w:lang w:eastAsia="en-US"/>
        </w:rPr>
        <w:t xml:space="preserve">niezbędne </w:t>
      </w:r>
      <w:r w:rsidRPr="002F27A4">
        <w:rPr>
          <w:rFonts w:ascii="Times New Roman" w:hAnsi="Times New Roman"/>
          <w:color w:val="0D0D0D" w:themeColor="text1" w:themeTint="F2"/>
          <w:sz w:val="24"/>
          <w:szCs w:val="24"/>
          <w:lang w:eastAsia="en-US"/>
        </w:rPr>
        <w:t xml:space="preserve">informacje i wyjaśnienia do rozliczenia, o którym mowa w ust. </w:t>
      </w:r>
      <w:r w:rsidR="002B6848" w:rsidRPr="002F27A4">
        <w:rPr>
          <w:rFonts w:ascii="Times New Roman" w:hAnsi="Times New Roman"/>
          <w:color w:val="0D0D0D" w:themeColor="text1" w:themeTint="F2"/>
          <w:sz w:val="24"/>
          <w:szCs w:val="24"/>
          <w:lang w:eastAsia="en-US"/>
        </w:rPr>
        <w:t>1 i 2</w:t>
      </w:r>
      <w:r w:rsidRPr="002F27A4">
        <w:rPr>
          <w:rFonts w:ascii="Times New Roman" w:hAnsi="Times New Roman"/>
          <w:color w:val="0D0D0D" w:themeColor="text1" w:themeTint="F2"/>
          <w:sz w:val="24"/>
          <w:szCs w:val="24"/>
          <w:lang w:eastAsia="en-US"/>
        </w:rPr>
        <w:t>.</w:t>
      </w:r>
      <w:r w:rsidR="00CE486F" w:rsidRPr="002F27A4">
        <w:rPr>
          <w:rFonts w:ascii="Times New Roman" w:hAnsi="Times New Roman"/>
          <w:color w:val="0D0D0D" w:themeColor="text1" w:themeTint="F2"/>
          <w:sz w:val="24"/>
          <w:szCs w:val="24"/>
          <w:lang w:eastAsia="en-US"/>
        </w:rPr>
        <w:t xml:space="preserve"> Niezastosowanie się do wezwania, może stanowić podstawę do rozwiązania umowy.</w:t>
      </w:r>
    </w:p>
    <w:p w14:paraId="0932E12D" w14:textId="75E3559A" w:rsidR="00775E5C" w:rsidRPr="002F27A4" w:rsidRDefault="00775E5C">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 xml:space="preserve">W przypadku braku złożenia rozliczenia, o którym mowa w ust. </w:t>
      </w:r>
      <w:r w:rsidR="002B6848" w:rsidRPr="002F27A4">
        <w:rPr>
          <w:rFonts w:ascii="Times New Roman" w:hAnsi="Times New Roman"/>
          <w:color w:val="0D0D0D" w:themeColor="text1" w:themeTint="F2"/>
          <w:sz w:val="24"/>
          <w:szCs w:val="24"/>
          <w:lang w:eastAsia="en-US"/>
        </w:rPr>
        <w:t xml:space="preserve">1 i </w:t>
      </w:r>
      <w:r w:rsidRPr="002F27A4">
        <w:rPr>
          <w:rFonts w:ascii="Times New Roman" w:hAnsi="Times New Roman"/>
          <w:color w:val="0D0D0D" w:themeColor="text1" w:themeTint="F2"/>
          <w:sz w:val="24"/>
          <w:szCs w:val="24"/>
          <w:lang w:eastAsia="en-US"/>
        </w:rPr>
        <w:t xml:space="preserve">2, oraz informacji i niezbędnych wyjaśnień, środki, o których mowa w § 1 ust. 1, podlegają zwrotowi w terminie i na zasadach określonych przez Wojewodę. </w:t>
      </w:r>
    </w:p>
    <w:p w14:paraId="553A5A49" w14:textId="23D753CC" w:rsidR="00F54398" w:rsidRPr="002F27A4" w:rsidRDefault="00F54398" w:rsidP="00F54398">
      <w:pPr>
        <w:numPr>
          <w:ilvl w:val="1"/>
          <w:numId w:val="12"/>
        </w:numPr>
        <w:tabs>
          <w:tab w:val="clear" w:pos="1440"/>
        </w:tabs>
        <w:overflowPunct w:val="0"/>
        <w:autoSpaceDE w:val="0"/>
        <w:autoSpaceDN w:val="0"/>
        <w:adjustRightInd w:val="0"/>
        <w:spacing w:after="0" w:line="25" w:lineRule="atLeast"/>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 xml:space="preserve">Zatwierdzenie sprawozdania, o którym mowa w ust. 2, przez Wojewodę następuje w terminie </w:t>
      </w:r>
      <w:r w:rsidR="002B6848" w:rsidRPr="002F27A4">
        <w:rPr>
          <w:rFonts w:ascii="Times New Roman" w:hAnsi="Times New Roman"/>
          <w:color w:val="0D0D0D" w:themeColor="text1" w:themeTint="F2"/>
          <w:sz w:val="24"/>
          <w:szCs w:val="24"/>
          <w:lang w:eastAsia="en-US"/>
        </w:rPr>
        <w:t>3</w:t>
      </w:r>
      <w:r w:rsidRPr="002F27A4">
        <w:rPr>
          <w:rFonts w:ascii="Times New Roman" w:hAnsi="Times New Roman"/>
          <w:color w:val="0D0D0D" w:themeColor="text1" w:themeTint="F2"/>
          <w:sz w:val="24"/>
          <w:szCs w:val="24"/>
          <w:lang w:eastAsia="en-US"/>
        </w:rPr>
        <w:t xml:space="preserve">0 dni od dnia przedstawienia. W przypadku zgłoszenia przez Wojewodę uwag do złożonego przez Ostatecznego odbiorcę wsparcia sprawozdania, termin zatwierdzenia liczony jest od dnia złożenia poprawnej wersji sprawozdania. Brak uwag do sprawozdania stanowi o jego zatwierdzeniu. </w:t>
      </w:r>
    </w:p>
    <w:p w14:paraId="00ADF3C6" w14:textId="77777777" w:rsidR="00726B58" w:rsidRPr="002F27A4" w:rsidRDefault="00775E5C" w:rsidP="00726B5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lang w:eastAsia="en-US"/>
        </w:rPr>
        <w:t xml:space="preserve">W przypadku stwierdzenia na podstawie rozliczenia, że środki, o których mowa w § 1 ust. 1, wykorzystane zostały w części lub całości niezgodnie z przeznaczeniem albo pobrane zostały w nadmiernej wysokości, Wojewoda wzywa pisemnie </w:t>
      </w:r>
      <w:r w:rsidR="009E2299" w:rsidRPr="002F27A4">
        <w:rPr>
          <w:rFonts w:ascii="Times New Roman" w:hAnsi="Times New Roman"/>
          <w:color w:val="0D0D0D" w:themeColor="text1" w:themeTint="F2"/>
          <w:sz w:val="24"/>
          <w:szCs w:val="24"/>
          <w:lang w:eastAsia="en-US"/>
        </w:rPr>
        <w:t>Gminę</w:t>
      </w:r>
      <w:r w:rsidRPr="002F27A4">
        <w:rPr>
          <w:rFonts w:ascii="Times New Roman" w:hAnsi="Times New Roman"/>
          <w:color w:val="0D0D0D" w:themeColor="text1" w:themeTint="F2"/>
          <w:sz w:val="24"/>
          <w:szCs w:val="24"/>
        </w:rPr>
        <w:t xml:space="preserve"> d</w:t>
      </w:r>
      <w:r w:rsidRPr="002F27A4">
        <w:rPr>
          <w:rFonts w:ascii="Times New Roman" w:hAnsi="Times New Roman"/>
          <w:color w:val="0D0D0D" w:themeColor="text1" w:themeTint="F2"/>
          <w:sz w:val="24"/>
          <w:szCs w:val="24"/>
          <w:lang w:eastAsia="en-US"/>
        </w:rPr>
        <w:t>o zwrotu środków określając wysokość i datę zwrotu środków. W przypadku braku zwrotu środków wraz z odsetkami we wskazanym terminie, Wojewoda określa, w drodze decyzji, wysokość kwoty podlegającej zwrotowi.</w:t>
      </w:r>
    </w:p>
    <w:p w14:paraId="7EEC4579" w14:textId="297B2670" w:rsidR="00775E5C" w:rsidRPr="002F27A4" w:rsidRDefault="00726B58" w:rsidP="008F319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lang w:eastAsia="en-US"/>
        </w:rPr>
      </w:pPr>
      <w:r w:rsidRPr="002F27A4">
        <w:rPr>
          <w:rFonts w:ascii="Times New Roman" w:hAnsi="Times New Roman"/>
          <w:color w:val="0D0D0D" w:themeColor="text1" w:themeTint="F2"/>
          <w:sz w:val="24"/>
          <w:szCs w:val="24"/>
        </w:rPr>
        <w:t>Gmina zobowiązana jest do przekazania Wojewodzie, w ciągu trzech dni roboczych od dnia uzyskania wpisu do wykazu dziennych opiekunów drogą elektroniczną, co najmniej pięciu zdjęć lokalu, w którym będzie prowadzona instytucja opieki, w której miejsca opieki są dofinansowane ze środków, o których mowa w § 1 ust. 1 wraz z uzupełnioną tabelą „Informacja o miejscach utworzonych w ramach Resortowego programu rozwoju instytucji nad dziećmi do lat 3 Aktywny dzienny opiekun w gminie 202</w:t>
      </w:r>
      <w:r w:rsidR="00F5519F" w:rsidRPr="002F27A4">
        <w:rPr>
          <w:rFonts w:ascii="Times New Roman" w:hAnsi="Times New Roman"/>
          <w:color w:val="0D0D0D" w:themeColor="text1" w:themeTint="F2"/>
          <w:sz w:val="24"/>
          <w:szCs w:val="24"/>
        </w:rPr>
        <w:t>5</w:t>
      </w:r>
      <w:r w:rsidR="00286BD2" w:rsidRPr="002F27A4">
        <w:rPr>
          <w:rFonts w:ascii="Times New Roman" w:hAnsi="Times New Roman"/>
          <w:color w:val="0D0D0D" w:themeColor="text1" w:themeTint="F2"/>
          <w:sz w:val="24"/>
          <w:szCs w:val="24"/>
        </w:rPr>
        <w:t>”</w:t>
      </w:r>
      <w:r w:rsidRPr="002F27A4">
        <w:rPr>
          <w:rFonts w:ascii="Times New Roman" w:hAnsi="Times New Roman"/>
          <w:color w:val="0D0D0D" w:themeColor="text1" w:themeTint="F2"/>
          <w:sz w:val="24"/>
          <w:szCs w:val="24"/>
        </w:rPr>
        <w:t xml:space="preserve">, stanowiącą </w:t>
      </w:r>
      <w:r w:rsidRPr="002F27A4">
        <w:rPr>
          <w:rFonts w:ascii="Times New Roman" w:hAnsi="Times New Roman"/>
          <w:b/>
          <w:bCs/>
          <w:color w:val="0D0D0D" w:themeColor="text1" w:themeTint="F2"/>
          <w:sz w:val="24"/>
          <w:szCs w:val="24"/>
        </w:rPr>
        <w:t>załącznik nr</w:t>
      </w:r>
      <w:r w:rsidR="00BC0AEB" w:rsidRPr="002F27A4">
        <w:rPr>
          <w:rFonts w:ascii="Times New Roman" w:hAnsi="Times New Roman"/>
          <w:b/>
          <w:bCs/>
          <w:color w:val="0D0D0D" w:themeColor="text1" w:themeTint="F2"/>
          <w:sz w:val="24"/>
          <w:szCs w:val="24"/>
        </w:rPr>
        <w:t xml:space="preserve"> </w:t>
      </w:r>
      <w:r w:rsidR="00E44795" w:rsidRPr="002F27A4">
        <w:rPr>
          <w:rFonts w:ascii="Times New Roman" w:hAnsi="Times New Roman"/>
          <w:b/>
          <w:bCs/>
          <w:color w:val="0D0D0D" w:themeColor="text1" w:themeTint="F2"/>
          <w:sz w:val="24"/>
          <w:szCs w:val="24"/>
        </w:rPr>
        <w:t>7</w:t>
      </w:r>
      <w:r w:rsidRPr="002F27A4">
        <w:rPr>
          <w:rFonts w:ascii="Times New Roman" w:hAnsi="Times New Roman"/>
          <w:color w:val="0D0D0D" w:themeColor="text1" w:themeTint="F2"/>
          <w:sz w:val="24"/>
          <w:szCs w:val="24"/>
        </w:rPr>
        <w:t xml:space="preserve"> do </w:t>
      </w:r>
      <w:r w:rsidR="00BC0AEB" w:rsidRPr="002F27A4">
        <w:rPr>
          <w:rFonts w:ascii="Times New Roman" w:hAnsi="Times New Roman"/>
          <w:color w:val="0D0D0D" w:themeColor="text1" w:themeTint="F2"/>
          <w:sz w:val="24"/>
          <w:szCs w:val="24"/>
        </w:rPr>
        <w:t>Programu i</w:t>
      </w:r>
      <w:r w:rsidR="00D72844" w:rsidRPr="002F27A4">
        <w:rPr>
          <w:rFonts w:ascii="Times New Roman" w:hAnsi="Times New Roman"/>
          <w:color w:val="0D0D0D" w:themeColor="text1" w:themeTint="F2"/>
          <w:sz w:val="24"/>
          <w:szCs w:val="24"/>
        </w:rPr>
        <w:t> </w:t>
      </w:r>
      <w:r w:rsidR="00BC0AEB" w:rsidRPr="002F27A4">
        <w:rPr>
          <w:rFonts w:ascii="Times New Roman" w:hAnsi="Times New Roman"/>
          <w:color w:val="0D0D0D" w:themeColor="text1" w:themeTint="F2"/>
          <w:sz w:val="24"/>
          <w:szCs w:val="24"/>
        </w:rPr>
        <w:t>niniejszej umowy</w:t>
      </w:r>
      <w:r w:rsidRPr="002F27A4">
        <w:rPr>
          <w:rFonts w:ascii="Times New Roman" w:hAnsi="Times New Roman"/>
          <w:color w:val="0D0D0D" w:themeColor="text1" w:themeTint="F2"/>
          <w:sz w:val="24"/>
          <w:szCs w:val="24"/>
        </w:rPr>
        <w:t>.</w:t>
      </w:r>
      <w:bookmarkEnd w:id="15"/>
    </w:p>
    <w:p w14:paraId="167EDFC6" w14:textId="77777777" w:rsidR="008F319F" w:rsidRPr="002F27A4" w:rsidRDefault="008F319F" w:rsidP="008F319F">
      <w:pPr>
        <w:spacing w:after="0" w:line="240" w:lineRule="auto"/>
        <w:ind w:left="360" w:hanging="360"/>
        <w:jc w:val="center"/>
        <w:rPr>
          <w:rFonts w:ascii="Times New Roman" w:hAnsi="Times New Roman"/>
          <w:b/>
          <w:color w:val="0D0D0D" w:themeColor="text1" w:themeTint="F2"/>
          <w:sz w:val="24"/>
          <w:szCs w:val="24"/>
        </w:rPr>
      </w:pPr>
    </w:p>
    <w:p w14:paraId="493227C5" w14:textId="44C6B79D"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 </w:t>
      </w:r>
      <w:r w:rsidR="008F319F" w:rsidRPr="002F27A4">
        <w:rPr>
          <w:rFonts w:ascii="Times New Roman" w:hAnsi="Times New Roman"/>
          <w:b/>
          <w:color w:val="0D0D0D" w:themeColor="text1" w:themeTint="F2"/>
          <w:sz w:val="24"/>
          <w:szCs w:val="24"/>
        </w:rPr>
        <w:t>10</w:t>
      </w:r>
    </w:p>
    <w:p w14:paraId="242C914D"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xml:space="preserve">Zwrot środków finansowych </w:t>
      </w:r>
    </w:p>
    <w:p w14:paraId="3631F206" w14:textId="78D64244" w:rsidR="002F27A4" w:rsidRPr="002F27A4" w:rsidRDefault="002F27A4" w:rsidP="002F27A4">
      <w:pPr>
        <w:pStyle w:val="Akapitzlist"/>
        <w:numPr>
          <w:ilvl w:val="0"/>
          <w:numId w:val="26"/>
        </w:numPr>
        <w:spacing w:after="0" w:line="240" w:lineRule="auto"/>
        <w:ind w:left="357" w:hanging="357"/>
        <w:contextualSpacing w:val="0"/>
        <w:jc w:val="both"/>
        <w:rPr>
          <w:rFonts w:ascii="Times New Roman" w:hAnsi="Times New Roman"/>
          <w:sz w:val="24"/>
          <w:szCs w:val="24"/>
        </w:rPr>
      </w:pPr>
      <w:r w:rsidRPr="002F27A4">
        <w:rPr>
          <w:rFonts w:ascii="Times New Roman" w:hAnsi="Times New Roman"/>
          <w:sz w:val="24"/>
          <w:szCs w:val="24"/>
        </w:rPr>
        <w:t>Gmina</w:t>
      </w:r>
      <w:r w:rsidRPr="002F27A4">
        <w:rPr>
          <w:rFonts w:ascii="Times New Roman" w:hAnsi="Times New Roman"/>
          <w:sz w:val="24"/>
          <w:szCs w:val="24"/>
        </w:rPr>
        <w:t xml:space="preserve"> w terminie nie dłuższym niż 15 dni od dnia wykonania zadania i nie później niż  do dnia 15 stycznia 2021 roku dokona zwrotu niewykorzystanych środków pochodzących z Funduszu Pracy.</w:t>
      </w:r>
    </w:p>
    <w:p w14:paraId="351E9EB5" w14:textId="41CBCB70" w:rsidR="002F27A4" w:rsidRPr="002F27A4" w:rsidRDefault="002F27A4" w:rsidP="002F27A4">
      <w:pPr>
        <w:pStyle w:val="Akapitzlist"/>
        <w:numPr>
          <w:ilvl w:val="0"/>
          <w:numId w:val="26"/>
        </w:numPr>
        <w:spacing w:after="0" w:line="240" w:lineRule="auto"/>
        <w:ind w:left="357" w:hanging="357"/>
        <w:contextualSpacing w:val="0"/>
        <w:jc w:val="both"/>
        <w:rPr>
          <w:rFonts w:ascii="Times New Roman" w:hAnsi="Times New Roman"/>
          <w:sz w:val="24"/>
          <w:szCs w:val="24"/>
        </w:rPr>
      </w:pPr>
      <w:r w:rsidRPr="002F27A4">
        <w:rPr>
          <w:rFonts w:ascii="Times New Roman" w:hAnsi="Times New Roman"/>
          <w:sz w:val="24"/>
          <w:szCs w:val="24"/>
        </w:rPr>
        <w:t xml:space="preserve">W przypadku zwrotu niewykorzystanych środków po terminie wskazanym w ust. 1, </w:t>
      </w:r>
      <w:r w:rsidRPr="002F27A4">
        <w:rPr>
          <w:rFonts w:ascii="Times New Roman" w:hAnsi="Times New Roman"/>
          <w:sz w:val="24"/>
          <w:szCs w:val="24"/>
        </w:rPr>
        <w:t>Gmina</w:t>
      </w:r>
      <w:r w:rsidRPr="002F27A4">
        <w:rPr>
          <w:rFonts w:ascii="Times New Roman" w:hAnsi="Times New Roman"/>
          <w:sz w:val="24"/>
          <w:szCs w:val="24"/>
        </w:rPr>
        <w:t xml:space="preserve"> zobowiązan</w:t>
      </w:r>
      <w:r w:rsidRPr="002F27A4">
        <w:rPr>
          <w:rFonts w:ascii="Times New Roman" w:hAnsi="Times New Roman"/>
          <w:sz w:val="24"/>
          <w:szCs w:val="24"/>
        </w:rPr>
        <w:t>a</w:t>
      </w:r>
      <w:r w:rsidRPr="002F27A4">
        <w:rPr>
          <w:rFonts w:ascii="Times New Roman" w:hAnsi="Times New Roman"/>
          <w:sz w:val="24"/>
          <w:szCs w:val="24"/>
        </w:rPr>
        <w:t xml:space="preserve"> jest do zwrotu środków wraz z odsetkami liczonymi jak dla  zaległości podatkowych, od pierwszego dnia po upływie terminu wskazanego w ust. 1.</w:t>
      </w:r>
    </w:p>
    <w:p w14:paraId="72BB4704" w14:textId="5DBD86A7" w:rsidR="002F27A4" w:rsidRPr="002F27A4" w:rsidRDefault="002F27A4" w:rsidP="002F27A4">
      <w:pPr>
        <w:pStyle w:val="Akapitzlist"/>
        <w:numPr>
          <w:ilvl w:val="0"/>
          <w:numId w:val="26"/>
        </w:numPr>
        <w:spacing w:after="0" w:line="240" w:lineRule="auto"/>
        <w:ind w:left="357" w:hanging="357"/>
        <w:contextualSpacing w:val="0"/>
        <w:jc w:val="both"/>
        <w:rPr>
          <w:rFonts w:ascii="Times New Roman" w:hAnsi="Times New Roman"/>
          <w:sz w:val="24"/>
          <w:szCs w:val="24"/>
        </w:rPr>
      </w:pPr>
      <w:r w:rsidRPr="002F27A4">
        <w:rPr>
          <w:rFonts w:ascii="Times New Roman" w:hAnsi="Times New Roman"/>
          <w:sz w:val="24"/>
          <w:szCs w:val="24"/>
        </w:rPr>
        <w:t xml:space="preserve">W przypadku stwierdzenia wykorzystania środków z Funduszu Pracy niezgodnie z przeznaczeniem, </w:t>
      </w:r>
      <w:r w:rsidRPr="002F27A4">
        <w:rPr>
          <w:rFonts w:ascii="Times New Roman" w:hAnsi="Times New Roman"/>
          <w:sz w:val="24"/>
          <w:szCs w:val="24"/>
        </w:rPr>
        <w:t>Gmina</w:t>
      </w:r>
      <w:r w:rsidRPr="002F27A4">
        <w:rPr>
          <w:rFonts w:ascii="Times New Roman" w:hAnsi="Times New Roman"/>
          <w:sz w:val="24"/>
          <w:szCs w:val="24"/>
        </w:rPr>
        <w:t xml:space="preserve"> zobowiązuje się do zwrotu tych środków w całości lub części, która </w:t>
      </w:r>
      <w:r w:rsidRPr="002F27A4">
        <w:rPr>
          <w:rFonts w:ascii="Times New Roman" w:hAnsi="Times New Roman"/>
          <w:sz w:val="24"/>
          <w:szCs w:val="24"/>
        </w:rPr>
        <w:lastRenderedPageBreak/>
        <w:t>została wykorzystana niezgodnie z przeznaczeniem wraz z odsetkami naliczonymi jak dla zaległości podatkowych od dnia przekazania, w terminie 15 dni od dnia stwierdzenia wykorzystania środków z Funduszu Pracy niezgodnie z przeznaczeniem.</w:t>
      </w:r>
    </w:p>
    <w:p w14:paraId="15A04650" w14:textId="42DEAEE3" w:rsidR="002F27A4" w:rsidRPr="002F27A4" w:rsidRDefault="002F27A4" w:rsidP="002F27A4">
      <w:pPr>
        <w:numPr>
          <w:ilvl w:val="0"/>
          <w:numId w:val="26"/>
        </w:numPr>
        <w:spacing w:after="0" w:line="240" w:lineRule="auto"/>
        <w:jc w:val="both"/>
        <w:rPr>
          <w:rFonts w:ascii="Times New Roman" w:hAnsi="Times New Roman"/>
          <w:sz w:val="24"/>
          <w:szCs w:val="24"/>
        </w:rPr>
      </w:pPr>
      <w:r w:rsidRPr="002F27A4">
        <w:rPr>
          <w:rFonts w:ascii="Times New Roman" w:hAnsi="Times New Roman"/>
          <w:sz w:val="24"/>
          <w:szCs w:val="24"/>
        </w:rPr>
        <w:t xml:space="preserve">W przypadku nienależnego pobrania środków z Funduszu Pracy, lub pobrania w nadmiernej wysokości, </w:t>
      </w:r>
      <w:r w:rsidRPr="002F27A4">
        <w:rPr>
          <w:rFonts w:ascii="Times New Roman" w:hAnsi="Times New Roman"/>
          <w:sz w:val="24"/>
          <w:szCs w:val="24"/>
        </w:rPr>
        <w:t>Gmina</w:t>
      </w:r>
      <w:r w:rsidRPr="002F27A4">
        <w:rPr>
          <w:rFonts w:ascii="Times New Roman" w:hAnsi="Times New Roman"/>
          <w:sz w:val="24"/>
          <w:szCs w:val="24"/>
        </w:rPr>
        <w:t xml:space="preserve"> zobowiązuje się zwrócić równowartość nienależnego pobrania lub pobrania w nadmiernej wysokości wraz z odsetkami liczonymi jak dla zaległości podatkowych od dnia stwierdzenia nieprawidłowości, w terminie 15 dni od dnia stwierdzenia nienależnego pobrania lub pobrania w nadmiernej wysokości.</w:t>
      </w:r>
    </w:p>
    <w:p w14:paraId="40B6273B" w14:textId="77777777" w:rsidR="002F27A4" w:rsidRPr="002F27A4" w:rsidRDefault="002F27A4" w:rsidP="002F27A4">
      <w:pPr>
        <w:pStyle w:val="Akapitzlist"/>
        <w:numPr>
          <w:ilvl w:val="0"/>
          <w:numId w:val="26"/>
        </w:numPr>
        <w:spacing w:after="0" w:line="240" w:lineRule="auto"/>
        <w:contextualSpacing w:val="0"/>
        <w:jc w:val="both"/>
        <w:rPr>
          <w:rStyle w:val="Pogrubienie"/>
          <w:rFonts w:ascii="Times New Roman" w:hAnsi="Times New Roman"/>
          <w:b w:val="0"/>
          <w:bCs w:val="0"/>
          <w:sz w:val="24"/>
          <w:szCs w:val="24"/>
        </w:rPr>
      </w:pPr>
      <w:r w:rsidRPr="002F27A4">
        <w:rPr>
          <w:rFonts w:ascii="Times New Roman" w:hAnsi="Times New Roman"/>
          <w:sz w:val="24"/>
          <w:szCs w:val="24"/>
        </w:rPr>
        <w:t xml:space="preserve">W przypadkach wskazanych w ust. 1, 2, 3 i 4 środki z Funduszu Pracy wraz z należnymi odsetkami należy przekazać na rachunek bankowy Dolnośląskiego Urzędu Wojewódzkiego we Wrocławiu </w:t>
      </w:r>
      <w:r w:rsidRPr="002F27A4">
        <w:rPr>
          <w:rStyle w:val="Pogrubienie"/>
          <w:rFonts w:ascii="Times New Roman" w:hAnsi="Times New Roman"/>
          <w:color w:val="000000"/>
          <w:sz w:val="24"/>
          <w:szCs w:val="24"/>
        </w:rPr>
        <w:t>24 1010 1674 0000 5518 9230 0000.</w:t>
      </w:r>
    </w:p>
    <w:p w14:paraId="270BD6CE" w14:textId="77777777" w:rsidR="002F27A4" w:rsidRPr="002F27A4" w:rsidRDefault="002F27A4" w:rsidP="002F27A4">
      <w:pPr>
        <w:pStyle w:val="Akapitzlist"/>
        <w:numPr>
          <w:ilvl w:val="0"/>
          <w:numId w:val="26"/>
        </w:numPr>
        <w:spacing w:after="0" w:line="240" w:lineRule="auto"/>
        <w:contextualSpacing w:val="0"/>
        <w:jc w:val="both"/>
        <w:rPr>
          <w:rFonts w:ascii="Times New Roman" w:hAnsi="Times New Roman"/>
          <w:sz w:val="24"/>
          <w:szCs w:val="24"/>
        </w:rPr>
      </w:pPr>
      <w:r w:rsidRPr="002F27A4">
        <w:rPr>
          <w:rFonts w:ascii="Times New Roman" w:hAnsi="Times New Roman"/>
          <w:sz w:val="24"/>
          <w:szCs w:val="24"/>
        </w:rPr>
        <w:t>W tytule przelewu dotyczącego zwrotu środków z Funduszu Pracy należy wskazać:</w:t>
      </w:r>
    </w:p>
    <w:p w14:paraId="0C3C648C" w14:textId="77777777" w:rsidR="002F27A4" w:rsidRPr="002F27A4" w:rsidRDefault="002F27A4" w:rsidP="002F27A4">
      <w:pPr>
        <w:pStyle w:val="Akapitzlist"/>
        <w:ind w:left="360"/>
        <w:jc w:val="both"/>
        <w:rPr>
          <w:rFonts w:ascii="Times New Roman" w:hAnsi="Times New Roman"/>
          <w:sz w:val="24"/>
          <w:szCs w:val="24"/>
        </w:rPr>
      </w:pPr>
      <w:r w:rsidRPr="002F27A4">
        <w:rPr>
          <w:rFonts w:ascii="Times New Roman" w:hAnsi="Times New Roman"/>
          <w:sz w:val="24"/>
          <w:szCs w:val="24"/>
        </w:rPr>
        <w:t>-  rok, którego dotyczy zwrot (2020 r.),</w:t>
      </w:r>
    </w:p>
    <w:p w14:paraId="03E9FBD2" w14:textId="77777777" w:rsidR="002F27A4" w:rsidRPr="002F27A4" w:rsidRDefault="002F27A4" w:rsidP="002F27A4">
      <w:pPr>
        <w:pStyle w:val="Akapitzlist"/>
        <w:ind w:left="360"/>
        <w:jc w:val="both"/>
        <w:rPr>
          <w:rFonts w:ascii="Times New Roman" w:hAnsi="Times New Roman"/>
          <w:sz w:val="24"/>
          <w:szCs w:val="24"/>
        </w:rPr>
      </w:pPr>
      <w:r w:rsidRPr="002F27A4">
        <w:rPr>
          <w:rFonts w:ascii="Times New Roman" w:hAnsi="Times New Roman"/>
          <w:sz w:val="24"/>
          <w:szCs w:val="24"/>
        </w:rPr>
        <w:t>-  numer umowy, której dotyczy zwrot,</w:t>
      </w:r>
    </w:p>
    <w:p w14:paraId="426E5A2A" w14:textId="77777777" w:rsidR="002F27A4" w:rsidRPr="002F27A4" w:rsidRDefault="002F27A4" w:rsidP="002F27A4">
      <w:pPr>
        <w:pStyle w:val="Akapitzlist"/>
        <w:ind w:left="360"/>
        <w:jc w:val="both"/>
        <w:rPr>
          <w:rFonts w:ascii="Times New Roman" w:hAnsi="Times New Roman"/>
          <w:sz w:val="24"/>
          <w:szCs w:val="24"/>
        </w:rPr>
      </w:pPr>
      <w:r w:rsidRPr="002F27A4">
        <w:rPr>
          <w:rFonts w:ascii="Times New Roman" w:hAnsi="Times New Roman"/>
          <w:sz w:val="24"/>
          <w:szCs w:val="24"/>
        </w:rPr>
        <w:t>-  kwotę zwracanych środków z podziałem na kwotę odsetek</w:t>
      </w:r>
    </w:p>
    <w:p w14:paraId="1E85E3E9" w14:textId="2DA913C2" w:rsidR="002F27A4" w:rsidRPr="002F27A4" w:rsidRDefault="002F27A4" w:rsidP="002F27A4">
      <w:pPr>
        <w:pStyle w:val="Akapitzlist"/>
        <w:ind w:left="360"/>
        <w:jc w:val="both"/>
        <w:rPr>
          <w:rFonts w:ascii="Times New Roman" w:hAnsi="Times New Roman"/>
          <w:sz w:val="24"/>
          <w:szCs w:val="24"/>
        </w:rPr>
      </w:pPr>
      <w:r w:rsidRPr="002F27A4">
        <w:rPr>
          <w:rFonts w:ascii="Times New Roman" w:hAnsi="Times New Roman"/>
          <w:sz w:val="24"/>
          <w:szCs w:val="24"/>
        </w:rPr>
        <w:t xml:space="preserve">-  nazwę zadania w skrócie ( „ </w:t>
      </w:r>
      <w:r w:rsidRPr="002F27A4">
        <w:rPr>
          <w:rFonts w:ascii="Times New Roman" w:hAnsi="Times New Roman"/>
          <w:sz w:val="24"/>
          <w:szCs w:val="24"/>
        </w:rPr>
        <w:t>Dzienny opiekun</w:t>
      </w:r>
      <w:r w:rsidRPr="002F27A4">
        <w:rPr>
          <w:rFonts w:ascii="Times New Roman" w:hAnsi="Times New Roman"/>
          <w:sz w:val="24"/>
          <w:szCs w:val="24"/>
        </w:rPr>
        <w:t xml:space="preserve"> 202</w:t>
      </w:r>
      <w:r w:rsidRPr="002F27A4">
        <w:rPr>
          <w:rFonts w:ascii="Times New Roman" w:hAnsi="Times New Roman"/>
          <w:sz w:val="24"/>
          <w:szCs w:val="24"/>
        </w:rPr>
        <w:t>5”</w:t>
      </w:r>
      <w:r w:rsidRPr="002F27A4">
        <w:rPr>
          <w:rFonts w:ascii="Times New Roman" w:hAnsi="Times New Roman"/>
          <w:sz w:val="24"/>
          <w:szCs w:val="24"/>
        </w:rPr>
        <w:t>)</w:t>
      </w:r>
    </w:p>
    <w:p w14:paraId="118535A4" w14:textId="77777777" w:rsidR="002F27A4" w:rsidRPr="002F27A4" w:rsidRDefault="002F27A4" w:rsidP="002F27A4">
      <w:pPr>
        <w:pStyle w:val="Akapitzlist"/>
        <w:ind w:left="567" w:hanging="207"/>
        <w:jc w:val="both"/>
        <w:rPr>
          <w:rFonts w:ascii="Times New Roman" w:hAnsi="Times New Roman"/>
          <w:sz w:val="24"/>
          <w:szCs w:val="24"/>
        </w:rPr>
      </w:pPr>
      <w:r w:rsidRPr="002F27A4">
        <w:rPr>
          <w:rFonts w:ascii="Times New Roman" w:hAnsi="Times New Roman"/>
          <w:sz w:val="24"/>
          <w:szCs w:val="24"/>
        </w:rPr>
        <w:t>-  powód zwrotu ( np. środki niewykorzystane, nadebrane, odsetki   bankowe itp.)</w:t>
      </w:r>
    </w:p>
    <w:p w14:paraId="3B2B9928" w14:textId="19F74897" w:rsidR="00802640" w:rsidRPr="002F27A4" w:rsidRDefault="00802640" w:rsidP="002F27A4">
      <w:pPr>
        <w:pStyle w:val="Akapitzlist"/>
        <w:numPr>
          <w:ilvl w:val="0"/>
          <w:numId w:val="26"/>
        </w:numPr>
        <w:overflowPunct w:val="0"/>
        <w:autoSpaceDE w:val="0"/>
        <w:autoSpaceDN w:val="0"/>
        <w:adjustRightInd w:val="0"/>
        <w:spacing w:after="0" w:line="240" w:lineRule="auto"/>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pacing w:val="-1"/>
          <w:sz w:val="24"/>
          <w:szCs w:val="24"/>
        </w:rPr>
        <w:t xml:space="preserve">W przypadku wykorzystywania lokalu dostosowanego ze środków Programu do celów innych niż świadczenie opieki przez dziennego opiekuna przez okres trwania Programu oraz 2 lata po zakończeniu Programu, tj. </w:t>
      </w:r>
      <w:r w:rsidR="003778ED" w:rsidRPr="002F27A4">
        <w:rPr>
          <w:rFonts w:ascii="Times New Roman" w:hAnsi="Times New Roman"/>
          <w:color w:val="0D0D0D" w:themeColor="text1" w:themeTint="F2"/>
          <w:spacing w:val="-1"/>
          <w:sz w:val="24"/>
          <w:szCs w:val="24"/>
        </w:rPr>
        <w:t>d</w:t>
      </w:r>
      <w:r w:rsidRPr="002F27A4">
        <w:rPr>
          <w:rFonts w:ascii="Times New Roman" w:hAnsi="Times New Roman"/>
          <w:color w:val="0D0D0D" w:themeColor="text1" w:themeTint="F2"/>
          <w:spacing w:val="-1"/>
          <w:sz w:val="24"/>
          <w:szCs w:val="24"/>
        </w:rPr>
        <w:t>o 31 grudnia 202</w:t>
      </w:r>
      <w:r w:rsidR="00FD18F4" w:rsidRPr="002F27A4">
        <w:rPr>
          <w:rFonts w:ascii="Times New Roman" w:hAnsi="Times New Roman"/>
          <w:color w:val="0D0D0D" w:themeColor="text1" w:themeTint="F2"/>
          <w:spacing w:val="-1"/>
          <w:sz w:val="24"/>
          <w:szCs w:val="24"/>
        </w:rPr>
        <w:t>7</w:t>
      </w:r>
      <w:r w:rsidRPr="002F27A4">
        <w:rPr>
          <w:rFonts w:ascii="Times New Roman" w:hAnsi="Times New Roman"/>
          <w:color w:val="0D0D0D" w:themeColor="text1" w:themeTint="F2"/>
          <w:spacing w:val="-1"/>
          <w:sz w:val="24"/>
          <w:szCs w:val="24"/>
        </w:rPr>
        <w:t xml:space="preserve"> r., Gmina jest zobowiązana do zwrotu całości udzielonego dofinansowania na tworzenie miejsc opieki. </w:t>
      </w:r>
    </w:p>
    <w:p w14:paraId="3B0ED85B" w14:textId="78759464" w:rsidR="003778ED" w:rsidRPr="002F27A4" w:rsidRDefault="003778ED" w:rsidP="002F27A4">
      <w:pPr>
        <w:numPr>
          <w:ilvl w:val="0"/>
          <w:numId w:val="26"/>
        </w:numPr>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Niedochowanie okresu trwałości zadania, określonego w ust. 3, skutkuje zwrotem dotacji jako wykorzystanej niezgodnie z przeznaczeniem.</w:t>
      </w:r>
    </w:p>
    <w:p w14:paraId="0FAC82C2" w14:textId="77777777" w:rsidR="00775E5C" w:rsidRPr="002F27A4" w:rsidRDefault="00775E5C" w:rsidP="00B4582E">
      <w:pPr>
        <w:tabs>
          <w:tab w:val="left" w:pos="284"/>
        </w:tabs>
        <w:spacing w:after="0" w:line="240" w:lineRule="auto"/>
        <w:rPr>
          <w:rFonts w:ascii="Times New Roman" w:hAnsi="Times New Roman"/>
          <w:b/>
          <w:color w:val="0D0D0D" w:themeColor="text1" w:themeTint="F2"/>
          <w:sz w:val="24"/>
          <w:szCs w:val="24"/>
        </w:rPr>
      </w:pPr>
    </w:p>
    <w:p w14:paraId="468F05BA" w14:textId="08D4858D"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1</w:t>
      </w:r>
      <w:r w:rsidR="0083153A" w:rsidRPr="002F27A4">
        <w:rPr>
          <w:rFonts w:ascii="Times New Roman" w:hAnsi="Times New Roman"/>
          <w:b/>
          <w:color w:val="0D0D0D" w:themeColor="text1" w:themeTint="F2"/>
          <w:sz w:val="24"/>
          <w:szCs w:val="24"/>
        </w:rPr>
        <w:t>1</w:t>
      </w:r>
    </w:p>
    <w:p w14:paraId="77DB7BCC" w14:textId="2A27DF6B"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Rozwiązanie umowy</w:t>
      </w:r>
    </w:p>
    <w:p w14:paraId="1AB9ED46" w14:textId="2E9B5B29" w:rsidR="00516022" w:rsidRPr="002F27A4" w:rsidRDefault="00516022" w:rsidP="002F27A4">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Umowa może być rozwiązana na mocy porozumienia Stron w przypadku wystąpienia okoliczności, za które Strony nie ponoszą odpowiedzialności, przez co należy zrozumieć przypadki siły wyższej, które uniemożliwiają wykonanie umowy. Przez siłę wyższą rozumiemy zdarzenia</w:t>
      </w:r>
      <w:r w:rsidR="002F27A4" w:rsidRPr="002F27A4">
        <w:rPr>
          <w:rFonts w:ascii="Times New Roman" w:hAnsi="Times New Roman"/>
          <w:color w:val="0D0D0D" w:themeColor="text1" w:themeTint="F2"/>
          <w:sz w:val="24"/>
          <w:szCs w:val="24"/>
        </w:rPr>
        <w:t xml:space="preserve"> </w:t>
      </w:r>
      <w:r w:rsidRPr="002F27A4">
        <w:rPr>
          <w:rFonts w:ascii="Times New Roman" w:hAnsi="Times New Roman"/>
          <w:color w:val="0D0D0D" w:themeColor="text1" w:themeTint="F2"/>
          <w:sz w:val="24"/>
          <w:szCs w:val="24"/>
        </w:rPr>
        <w:t>o charakterze losowym/naturalnym, których Strona nie mogła przewidzieć, jak  również którym w żaden sposób nie mogła zapobiec.</w:t>
      </w:r>
    </w:p>
    <w:p w14:paraId="69D065A0" w14:textId="77777777" w:rsidR="00516022" w:rsidRPr="002F27A4" w:rsidRDefault="00516022" w:rsidP="00516022">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 przypadku rozwiązania umowy w trybie określonym w ust. 1, skutki finansowe </w:t>
      </w:r>
      <w:r w:rsidRPr="002F27A4">
        <w:rPr>
          <w:rFonts w:ascii="Times New Roman" w:hAnsi="Times New Roman"/>
          <w:color w:val="0D0D0D" w:themeColor="text1" w:themeTint="F2"/>
          <w:sz w:val="24"/>
          <w:szCs w:val="24"/>
        </w:rPr>
        <w:br/>
        <w:t>i obowiązek zwrotu środków finansowych Strony określą w protokole.</w:t>
      </w:r>
    </w:p>
    <w:p w14:paraId="3A292909" w14:textId="77777777" w:rsidR="00775E5C" w:rsidRPr="002F27A4"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Umowa może być rozwiązana przez Wojewodę ze skutkiem natychmiastowym, w przypadku stwierdzenia:</w:t>
      </w:r>
    </w:p>
    <w:p w14:paraId="581815B6" w14:textId="77777777" w:rsidR="00775E5C" w:rsidRPr="002F27A4"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wykorzystywania przyznanych środków niezgodnie z przeznaczeniem lub zapisami umowy;</w:t>
      </w:r>
    </w:p>
    <w:p w14:paraId="2F05BFFC" w14:textId="77777777" w:rsidR="00775E5C" w:rsidRPr="002F27A4"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nieterminowego lub nienależytego wykonywania umowy, w szczególności zmniejszenia zakresu rzeczowego realizowanego zadania;</w:t>
      </w:r>
    </w:p>
    <w:p w14:paraId="0AA2EA5C" w14:textId="19D13128" w:rsidR="00775E5C" w:rsidRPr="002F27A4"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odmowy poddania się kontroli lub stawianie istotnych przeszkód w jej przeprowadzeniu, bądź niedoprowadzenia do usunięcia stwierdzonych nieprawidłowości przez </w:t>
      </w:r>
      <w:r w:rsidR="00C93D21" w:rsidRPr="002F27A4">
        <w:rPr>
          <w:rFonts w:ascii="Times New Roman" w:hAnsi="Times New Roman"/>
          <w:color w:val="0D0D0D" w:themeColor="text1" w:themeTint="F2"/>
          <w:sz w:val="24"/>
          <w:szCs w:val="24"/>
        </w:rPr>
        <w:t>Gminę</w:t>
      </w:r>
      <w:r w:rsidRPr="002F27A4">
        <w:rPr>
          <w:rFonts w:ascii="Times New Roman" w:hAnsi="Times New Roman"/>
          <w:color w:val="0D0D0D" w:themeColor="text1" w:themeTint="F2"/>
          <w:sz w:val="24"/>
          <w:szCs w:val="24"/>
        </w:rPr>
        <w:t xml:space="preserve"> w terminie określonym przez Wojewodę;</w:t>
      </w:r>
    </w:p>
    <w:p w14:paraId="27058DA9" w14:textId="77777777" w:rsidR="00775E5C" w:rsidRPr="002F27A4"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przekazania części lub całości środków osobie trzeciej, mimo że nie przewiduje tego umowa;</w:t>
      </w:r>
    </w:p>
    <w:p w14:paraId="1B1855C0" w14:textId="77777777" w:rsidR="00775E5C" w:rsidRPr="002F27A4"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zaprzestania realizacji zadania.</w:t>
      </w:r>
    </w:p>
    <w:p w14:paraId="0F9E79EC" w14:textId="52A33D63" w:rsidR="00775E5C" w:rsidRPr="002F27A4"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Wojewoda, rozwiązując umowę, określi kwotę środków podlegającą zwrotowi, termin jej zwrotu oraz nazwę i numer rachunku. Od zwracanej kwoty </w:t>
      </w:r>
      <w:r w:rsidR="00C93D21" w:rsidRPr="002F27A4">
        <w:rPr>
          <w:rFonts w:ascii="Times New Roman" w:hAnsi="Times New Roman"/>
          <w:color w:val="0D0D0D" w:themeColor="text1" w:themeTint="F2"/>
          <w:sz w:val="24"/>
          <w:szCs w:val="24"/>
        </w:rPr>
        <w:t>Gmina</w:t>
      </w:r>
      <w:r w:rsidRPr="002F27A4">
        <w:rPr>
          <w:rFonts w:ascii="Times New Roman" w:hAnsi="Times New Roman"/>
          <w:color w:val="0D0D0D" w:themeColor="text1" w:themeTint="F2"/>
          <w:sz w:val="24"/>
          <w:szCs w:val="24"/>
          <w:lang w:eastAsia="en-US"/>
        </w:rPr>
        <w:t xml:space="preserve"> </w:t>
      </w:r>
      <w:r w:rsidRPr="002F27A4">
        <w:rPr>
          <w:rFonts w:ascii="Times New Roman" w:hAnsi="Times New Roman"/>
          <w:color w:val="0D0D0D" w:themeColor="text1" w:themeTint="F2"/>
          <w:sz w:val="24"/>
          <w:szCs w:val="24"/>
        </w:rPr>
        <w:t>zobowiązan</w:t>
      </w:r>
      <w:r w:rsidR="00C93D21" w:rsidRPr="002F27A4">
        <w:rPr>
          <w:rFonts w:ascii="Times New Roman" w:hAnsi="Times New Roman"/>
          <w:color w:val="0D0D0D" w:themeColor="text1" w:themeTint="F2"/>
          <w:sz w:val="24"/>
          <w:szCs w:val="24"/>
        </w:rPr>
        <w:t>a</w:t>
      </w:r>
      <w:r w:rsidRPr="002F27A4">
        <w:rPr>
          <w:rFonts w:ascii="Times New Roman" w:hAnsi="Times New Roman"/>
          <w:color w:val="0D0D0D" w:themeColor="text1" w:themeTint="F2"/>
          <w:sz w:val="24"/>
          <w:szCs w:val="24"/>
        </w:rPr>
        <w:t xml:space="preserve"> jest naliczyć i przekazać na rachunek wskazany przez Wojewodę odsetki w wysokości określonej jak dla zaległości podatkowych</w:t>
      </w:r>
      <w:r w:rsidR="00E73774" w:rsidRPr="002F27A4">
        <w:rPr>
          <w:rFonts w:ascii="Times New Roman" w:hAnsi="Times New Roman"/>
          <w:color w:val="0D0D0D" w:themeColor="text1" w:themeTint="F2"/>
          <w:sz w:val="24"/>
          <w:szCs w:val="24"/>
        </w:rPr>
        <w:t xml:space="preserve"> naliczonych od dnia przekazania dotacji przez Wojewodę</w:t>
      </w:r>
      <w:r w:rsidRPr="002F27A4">
        <w:rPr>
          <w:rFonts w:ascii="Times New Roman" w:hAnsi="Times New Roman"/>
          <w:color w:val="0D0D0D" w:themeColor="text1" w:themeTint="F2"/>
          <w:sz w:val="24"/>
          <w:szCs w:val="24"/>
        </w:rPr>
        <w:t>.</w:t>
      </w:r>
    </w:p>
    <w:p w14:paraId="4DB81E09" w14:textId="77777777" w:rsidR="00775E5C" w:rsidRPr="002F27A4" w:rsidRDefault="00775E5C" w:rsidP="008F319F">
      <w:pPr>
        <w:spacing w:after="0" w:line="240" w:lineRule="auto"/>
        <w:ind w:left="2669" w:firstLine="171"/>
        <w:rPr>
          <w:rFonts w:ascii="Times New Roman" w:hAnsi="Times New Roman"/>
          <w:b/>
          <w:color w:val="0D0D0D" w:themeColor="text1" w:themeTint="F2"/>
          <w:sz w:val="24"/>
          <w:szCs w:val="24"/>
        </w:rPr>
      </w:pPr>
    </w:p>
    <w:p w14:paraId="2B652E2A" w14:textId="0E72591F" w:rsidR="00775E5C" w:rsidRPr="002F27A4" w:rsidRDefault="00775E5C" w:rsidP="008F319F">
      <w:pPr>
        <w:spacing w:after="0" w:line="240" w:lineRule="auto"/>
        <w:jc w:val="center"/>
        <w:rPr>
          <w:rFonts w:ascii="Times New Roman" w:hAnsi="Times New Roman"/>
          <w:b/>
          <w:color w:val="0D0D0D" w:themeColor="text1" w:themeTint="F2"/>
          <w:sz w:val="24"/>
          <w:szCs w:val="24"/>
        </w:rPr>
      </w:pPr>
      <w:bookmarkStart w:id="16" w:name="_Hlk124693646"/>
      <w:r w:rsidRPr="002F27A4">
        <w:rPr>
          <w:rFonts w:ascii="Times New Roman" w:hAnsi="Times New Roman"/>
          <w:b/>
          <w:color w:val="0D0D0D" w:themeColor="text1" w:themeTint="F2"/>
          <w:sz w:val="24"/>
          <w:szCs w:val="24"/>
        </w:rPr>
        <w:lastRenderedPageBreak/>
        <w:t>§ 1</w:t>
      </w:r>
      <w:r w:rsidR="0083153A" w:rsidRPr="002F27A4">
        <w:rPr>
          <w:rFonts w:ascii="Times New Roman" w:hAnsi="Times New Roman"/>
          <w:b/>
          <w:color w:val="0D0D0D" w:themeColor="text1" w:themeTint="F2"/>
          <w:sz w:val="24"/>
          <w:szCs w:val="24"/>
        </w:rPr>
        <w:t>2</w:t>
      </w:r>
    </w:p>
    <w:p w14:paraId="63A8D480" w14:textId="77777777" w:rsidR="00775E5C" w:rsidRPr="002F27A4" w:rsidRDefault="00775E5C" w:rsidP="008F319F">
      <w:pPr>
        <w:spacing w:after="0" w:line="240" w:lineRule="auto"/>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RODO</w:t>
      </w:r>
    </w:p>
    <w:p w14:paraId="4B9CA220" w14:textId="2B689E84" w:rsidR="00775E5C" w:rsidRPr="002F27A4" w:rsidRDefault="00775E5C">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bookmarkStart w:id="17" w:name="_Hlk124423711"/>
      <w:r w:rsidRPr="002F27A4">
        <w:rPr>
          <w:rFonts w:ascii="Times New Roman" w:hAnsi="Times New Roman"/>
          <w:color w:val="0D0D0D" w:themeColor="text1" w:themeTint="F2"/>
          <w:sz w:val="24"/>
          <w:szCs w:val="24"/>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93D21" w:rsidRPr="002F27A4">
        <w:rPr>
          <w:rFonts w:ascii="Times New Roman" w:hAnsi="Times New Roman"/>
          <w:color w:val="0D0D0D" w:themeColor="text1" w:themeTint="F2"/>
          <w:sz w:val="24"/>
          <w:szCs w:val="24"/>
        </w:rPr>
        <w:t>Gminę</w:t>
      </w:r>
      <w:r w:rsidRPr="002F27A4">
        <w:rPr>
          <w:rFonts w:ascii="Times New Roman" w:hAnsi="Times New Roman"/>
          <w:color w:val="0D0D0D" w:themeColor="text1" w:themeTint="F2"/>
          <w:sz w:val="24"/>
          <w:szCs w:val="24"/>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7"/>
      <w:r w:rsidRPr="002F27A4">
        <w:rPr>
          <w:rFonts w:ascii="Times New Roman" w:hAnsi="Times New Roman"/>
          <w:color w:val="0D0D0D" w:themeColor="text1" w:themeTint="F2"/>
          <w:sz w:val="24"/>
          <w:szCs w:val="24"/>
        </w:rPr>
        <w:t xml:space="preserve">. </w:t>
      </w:r>
    </w:p>
    <w:p w14:paraId="5304793E" w14:textId="537E26F3" w:rsidR="00775E5C" w:rsidRPr="002F27A4" w:rsidRDefault="00C93D21">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w:t>
      </w:r>
      <w:r w:rsidR="00775E5C" w:rsidRPr="002F27A4">
        <w:rPr>
          <w:rFonts w:ascii="Times New Roman" w:hAnsi="Times New Roman"/>
          <w:color w:val="0D0D0D" w:themeColor="text1" w:themeTint="F2"/>
          <w:sz w:val="24"/>
          <w:szCs w:val="24"/>
        </w:rPr>
        <w:t xml:space="preserve"> zobowiązuje się do przekazania wszystkim osobom, których dane udostępnił, informacji, o</w:t>
      </w:r>
      <w:r w:rsidR="00D72844" w:rsidRPr="002F27A4">
        <w:rPr>
          <w:rFonts w:ascii="Times New Roman" w:hAnsi="Times New Roman"/>
          <w:color w:val="0D0D0D" w:themeColor="text1" w:themeTint="F2"/>
          <w:sz w:val="24"/>
          <w:szCs w:val="24"/>
        </w:rPr>
        <w:t> </w:t>
      </w:r>
      <w:r w:rsidR="00775E5C" w:rsidRPr="002F27A4">
        <w:rPr>
          <w:rFonts w:ascii="Times New Roman" w:hAnsi="Times New Roman"/>
          <w:color w:val="0D0D0D" w:themeColor="text1" w:themeTint="F2"/>
          <w:sz w:val="24"/>
          <w:szCs w:val="24"/>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2F27A4">
        <w:rPr>
          <w:rFonts w:ascii="Times New Roman" w:hAnsi="Times New Roman"/>
          <w:b/>
          <w:bCs/>
          <w:color w:val="0D0D0D" w:themeColor="text1" w:themeTint="F2"/>
          <w:sz w:val="24"/>
          <w:szCs w:val="24"/>
        </w:rPr>
        <w:t>z</w:t>
      </w:r>
      <w:r w:rsidR="00775E5C" w:rsidRPr="002F27A4">
        <w:rPr>
          <w:rFonts w:ascii="Times New Roman" w:hAnsi="Times New Roman"/>
          <w:b/>
          <w:bCs/>
          <w:color w:val="0D0D0D" w:themeColor="text1" w:themeTint="F2"/>
          <w:sz w:val="24"/>
          <w:szCs w:val="24"/>
        </w:rPr>
        <w:t xml:space="preserve">ałącznik </w:t>
      </w:r>
      <w:r w:rsidRPr="002F27A4">
        <w:rPr>
          <w:rFonts w:ascii="Times New Roman" w:hAnsi="Times New Roman"/>
          <w:b/>
          <w:bCs/>
          <w:color w:val="0D0D0D" w:themeColor="text1" w:themeTint="F2"/>
          <w:sz w:val="24"/>
          <w:szCs w:val="24"/>
        </w:rPr>
        <w:t xml:space="preserve">nr </w:t>
      </w:r>
      <w:r w:rsidR="00E44795" w:rsidRPr="002F27A4">
        <w:rPr>
          <w:rFonts w:ascii="Times New Roman" w:hAnsi="Times New Roman"/>
          <w:b/>
          <w:bCs/>
          <w:color w:val="0D0D0D" w:themeColor="text1" w:themeTint="F2"/>
          <w:sz w:val="24"/>
          <w:szCs w:val="24"/>
        </w:rPr>
        <w:t>6</w:t>
      </w:r>
      <w:r w:rsidR="00775E5C" w:rsidRPr="002F27A4">
        <w:rPr>
          <w:rFonts w:ascii="Times New Roman" w:hAnsi="Times New Roman"/>
          <w:color w:val="0D0D0D" w:themeColor="text1" w:themeTint="F2"/>
          <w:sz w:val="24"/>
          <w:szCs w:val="24"/>
        </w:rPr>
        <w:t xml:space="preserve"> do </w:t>
      </w:r>
      <w:r w:rsidRPr="002F27A4">
        <w:rPr>
          <w:rFonts w:ascii="Times New Roman" w:hAnsi="Times New Roman"/>
          <w:color w:val="0D0D0D" w:themeColor="text1" w:themeTint="F2"/>
          <w:sz w:val="24"/>
          <w:szCs w:val="24"/>
        </w:rPr>
        <w:t xml:space="preserve">niniejszej </w:t>
      </w:r>
      <w:r w:rsidR="00775E5C" w:rsidRPr="002F27A4">
        <w:rPr>
          <w:rFonts w:ascii="Times New Roman" w:hAnsi="Times New Roman"/>
          <w:color w:val="0D0D0D" w:themeColor="text1" w:themeTint="F2"/>
          <w:sz w:val="24"/>
          <w:szCs w:val="24"/>
        </w:rPr>
        <w:t>umowy.</w:t>
      </w:r>
    </w:p>
    <w:bookmarkEnd w:id="16"/>
    <w:p w14:paraId="6DAC34A2"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p>
    <w:p w14:paraId="772D896F" w14:textId="65D995D2" w:rsidR="00FA1ECD" w:rsidRPr="002F27A4" w:rsidRDefault="003E029E" w:rsidP="00FA1ECD">
      <w:pPr>
        <w:tabs>
          <w:tab w:val="num" w:pos="284"/>
        </w:tabs>
        <w:spacing w:after="0" w:line="25" w:lineRule="atLeast"/>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13</w:t>
      </w:r>
    </w:p>
    <w:p w14:paraId="28FE5B8A" w14:textId="0CCA59AE" w:rsidR="00FA1ECD" w:rsidRPr="002F27A4" w:rsidRDefault="00FA1ECD" w:rsidP="00FA1ECD">
      <w:pPr>
        <w:tabs>
          <w:tab w:val="num" w:pos="284"/>
        </w:tabs>
        <w:spacing w:line="25" w:lineRule="atLeast"/>
        <w:jc w:val="center"/>
        <w:rPr>
          <w:rFonts w:ascii="Times New Roman" w:hAnsi="Times New Roman"/>
          <w:color w:val="0D0D0D" w:themeColor="text1" w:themeTint="F2"/>
          <w:sz w:val="24"/>
          <w:szCs w:val="24"/>
        </w:rPr>
      </w:pPr>
      <w:r w:rsidRPr="002F27A4">
        <w:rPr>
          <w:rFonts w:ascii="Times New Roman" w:hAnsi="Times New Roman"/>
          <w:b/>
          <w:color w:val="0D0D0D" w:themeColor="text1" w:themeTint="F2"/>
          <w:sz w:val="24"/>
          <w:szCs w:val="24"/>
        </w:rPr>
        <w:t>Oświadczenie Gminy</w:t>
      </w:r>
    </w:p>
    <w:p w14:paraId="410A8C7B" w14:textId="142778DF" w:rsidR="00FA1ECD" w:rsidRPr="002F27A4" w:rsidRDefault="00FA1ECD" w:rsidP="00FA1ECD">
      <w:pPr>
        <w:numPr>
          <w:ilvl w:val="6"/>
          <w:numId w:val="22"/>
        </w:numPr>
        <w:tabs>
          <w:tab w:val="clear" w:pos="4680"/>
          <w:tab w:val="num" w:pos="284"/>
        </w:tabs>
        <w:spacing w:after="0" w:line="25" w:lineRule="atLeast"/>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Gmina oświadcza, że zapoznała się z treścią</w:t>
      </w:r>
      <w:r w:rsidRPr="002F27A4">
        <w:rPr>
          <w:rFonts w:ascii="Times New Roman" w:hAnsi="Times New Roman"/>
          <w:iCs/>
          <w:color w:val="0D0D0D" w:themeColor="text1" w:themeTint="F2"/>
          <w:sz w:val="24"/>
          <w:szCs w:val="24"/>
        </w:rPr>
        <w:t xml:space="preserve"> </w:t>
      </w:r>
      <w:r w:rsidR="00FD18F4" w:rsidRPr="002F27A4">
        <w:rPr>
          <w:rFonts w:ascii="Times New Roman" w:hAnsi="Times New Roman"/>
          <w:color w:val="0D0D0D" w:themeColor="text1" w:themeTint="F2"/>
          <w:sz w:val="24"/>
          <w:szCs w:val="24"/>
        </w:rPr>
        <w:t>Resortowego programu rozwoju instytucji opieki nad dziećmi do lat 3 Aktywny dzienny opiekun w gminie 2025</w:t>
      </w:r>
    </w:p>
    <w:p w14:paraId="0A2FB040" w14:textId="712769EC" w:rsidR="00775E5C" w:rsidRPr="002F27A4" w:rsidRDefault="00FA1ECD" w:rsidP="002F27A4">
      <w:pPr>
        <w:numPr>
          <w:ilvl w:val="6"/>
          <w:numId w:val="22"/>
        </w:numPr>
        <w:tabs>
          <w:tab w:val="clear" w:pos="4680"/>
          <w:tab w:val="num" w:pos="284"/>
        </w:tabs>
        <w:spacing w:after="0" w:line="25" w:lineRule="atLeast"/>
        <w:ind w:left="284" w:hanging="284"/>
        <w:jc w:val="both"/>
        <w:rPr>
          <w:rFonts w:ascii="Times New Roman" w:hAnsi="Times New Roman"/>
          <w:color w:val="0D0D0D" w:themeColor="text1" w:themeTint="F2"/>
          <w:sz w:val="24"/>
          <w:szCs w:val="24"/>
        </w:rPr>
      </w:pPr>
      <w:r w:rsidRPr="002F27A4">
        <w:rPr>
          <w:rFonts w:ascii="Times New Roman" w:hAnsi="Times New Roman"/>
          <w:color w:val="0D0D0D" w:themeColor="text1" w:themeTint="F2"/>
          <w:sz w:val="24"/>
          <w:szCs w:val="24"/>
        </w:rPr>
        <w:t xml:space="preserve">Gmina oświadcza, że środki, o których mowa w § 1 ust. 1, będą wykorzystane zgodnie z przepisami ustawy o finansach publicznych, a także zgodnie z zapisami niniejszej umowy i Programu. </w:t>
      </w:r>
    </w:p>
    <w:p w14:paraId="62892BF7" w14:textId="500845FE"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 1</w:t>
      </w:r>
      <w:r w:rsidR="00633585" w:rsidRPr="002F27A4">
        <w:rPr>
          <w:rFonts w:ascii="Times New Roman" w:hAnsi="Times New Roman"/>
          <w:b/>
          <w:color w:val="0D0D0D" w:themeColor="text1" w:themeTint="F2"/>
          <w:sz w:val="24"/>
          <w:szCs w:val="24"/>
        </w:rPr>
        <w:t>4</w:t>
      </w:r>
    </w:p>
    <w:p w14:paraId="436893B7" w14:textId="77777777" w:rsidR="00775E5C" w:rsidRPr="002F27A4" w:rsidRDefault="00775E5C" w:rsidP="008F319F">
      <w:pPr>
        <w:spacing w:after="0" w:line="240" w:lineRule="auto"/>
        <w:ind w:left="360" w:hanging="360"/>
        <w:jc w:val="center"/>
        <w:rPr>
          <w:rFonts w:ascii="Times New Roman" w:hAnsi="Times New Roman"/>
          <w:b/>
          <w:color w:val="0D0D0D" w:themeColor="text1" w:themeTint="F2"/>
          <w:sz w:val="24"/>
          <w:szCs w:val="24"/>
        </w:rPr>
      </w:pPr>
      <w:r w:rsidRPr="002F27A4">
        <w:rPr>
          <w:rFonts w:ascii="Times New Roman" w:hAnsi="Times New Roman"/>
          <w:b/>
          <w:color w:val="0D0D0D" w:themeColor="text1" w:themeTint="F2"/>
          <w:sz w:val="24"/>
          <w:szCs w:val="24"/>
        </w:rPr>
        <w:t>Postanowienia końcowe</w:t>
      </w:r>
    </w:p>
    <w:p w14:paraId="1DF79ABD" w14:textId="77777777" w:rsidR="00775E5C" w:rsidRPr="002F27A4" w:rsidRDefault="00775E5C">
      <w:pPr>
        <w:pStyle w:val="Wcicie"/>
        <w:numPr>
          <w:ilvl w:val="0"/>
          <w:numId w:val="10"/>
        </w:numPr>
        <w:tabs>
          <w:tab w:val="num" w:pos="284"/>
          <w:tab w:val="left" w:pos="1701"/>
        </w:tabs>
        <w:ind w:left="284" w:hanging="284"/>
        <w:rPr>
          <w:color w:val="0D0D0D" w:themeColor="text1" w:themeTint="F2"/>
          <w:szCs w:val="24"/>
        </w:rPr>
      </w:pPr>
      <w:bookmarkStart w:id="18" w:name="_Hlk124693696"/>
      <w:r w:rsidRPr="002F27A4">
        <w:rPr>
          <w:color w:val="0D0D0D" w:themeColor="text1" w:themeTint="F2"/>
          <w:szCs w:val="24"/>
        </w:rPr>
        <w:t>Zmiana warunków umowy wymaga aneksu sporządzonego w formie pisemnej pod rygorem nieważności</w:t>
      </w:r>
      <w:bookmarkEnd w:id="18"/>
      <w:r w:rsidRPr="002F27A4">
        <w:rPr>
          <w:color w:val="0D0D0D" w:themeColor="text1" w:themeTint="F2"/>
          <w:szCs w:val="24"/>
        </w:rPr>
        <w:t>.</w:t>
      </w:r>
    </w:p>
    <w:p w14:paraId="4932428A" w14:textId="7BD548B5" w:rsidR="00B0335F" w:rsidRPr="002F27A4" w:rsidRDefault="00B0335F">
      <w:pPr>
        <w:pStyle w:val="Wcicie"/>
        <w:numPr>
          <w:ilvl w:val="0"/>
          <w:numId w:val="10"/>
        </w:numPr>
        <w:tabs>
          <w:tab w:val="num" w:pos="284"/>
          <w:tab w:val="left" w:pos="1701"/>
        </w:tabs>
        <w:ind w:left="284" w:hanging="284"/>
        <w:rPr>
          <w:color w:val="0D0D0D" w:themeColor="text1" w:themeTint="F2"/>
          <w:szCs w:val="24"/>
        </w:rPr>
      </w:pPr>
      <w:r w:rsidRPr="002F27A4">
        <w:rPr>
          <w:rFonts w:eastAsiaTheme="minorEastAsia"/>
          <w:bCs/>
          <w:color w:val="0D0D0D" w:themeColor="text1" w:themeTint="F2"/>
          <w:szCs w:val="24"/>
        </w:rPr>
        <w:t>Wojewoda nie ponosi odpowiedzialności wobec osób trzecich za szkody powstałe w związku z</w:t>
      </w:r>
      <w:r w:rsidR="00D72844" w:rsidRPr="002F27A4">
        <w:rPr>
          <w:rFonts w:eastAsiaTheme="minorEastAsia"/>
          <w:bCs/>
          <w:color w:val="0D0D0D" w:themeColor="text1" w:themeTint="F2"/>
          <w:szCs w:val="24"/>
        </w:rPr>
        <w:t>  r</w:t>
      </w:r>
      <w:r w:rsidRPr="002F27A4">
        <w:rPr>
          <w:rFonts w:eastAsiaTheme="minorEastAsia"/>
          <w:bCs/>
          <w:color w:val="0D0D0D" w:themeColor="text1" w:themeTint="F2"/>
          <w:szCs w:val="24"/>
        </w:rPr>
        <w:t>ealizacją zadania.</w:t>
      </w:r>
    </w:p>
    <w:p w14:paraId="610F8962" w14:textId="77777777" w:rsidR="00B0335F" w:rsidRPr="002F27A4" w:rsidRDefault="00775E5C">
      <w:pPr>
        <w:pStyle w:val="Wcicie"/>
        <w:numPr>
          <w:ilvl w:val="0"/>
          <w:numId w:val="10"/>
        </w:numPr>
        <w:tabs>
          <w:tab w:val="num" w:pos="284"/>
          <w:tab w:val="left" w:pos="1701"/>
        </w:tabs>
        <w:ind w:left="284" w:hanging="284"/>
        <w:rPr>
          <w:color w:val="0D0D0D" w:themeColor="text1" w:themeTint="F2"/>
          <w:szCs w:val="24"/>
        </w:rPr>
      </w:pPr>
      <w:r w:rsidRPr="002F27A4">
        <w:rPr>
          <w:color w:val="0D0D0D" w:themeColor="text1" w:themeTint="F2"/>
          <w:szCs w:val="24"/>
        </w:rPr>
        <w:t>Osoby podpisujące umowę oświadczają, że są upoważnione do składania oświadczeń w imieniu strony, którą reprezentują.</w:t>
      </w:r>
    </w:p>
    <w:p w14:paraId="4E38975F" w14:textId="77777777" w:rsidR="00775E5C" w:rsidRPr="002F27A4" w:rsidRDefault="00775E5C">
      <w:pPr>
        <w:pStyle w:val="Wcicie"/>
        <w:numPr>
          <w:ilvl w:val="0"/>
          <w:numId w:val="10"/>
        </w:numPr>
        <w:tabs>
          <w:tab w:val="clear" w:pos="720"/>
          <w:tab w:val="num" w:pos="284"/>
          <w:tab w:val="num" w:pos="426"/>
        </w:tabs>
        <w:ind w:left="284" w:hanging="284"/>
        <w:textAlignment w:val="baseline"/>
        <w:rPr>
          <w:color w:val="0D0D0D" w:themeColor="text1" w:themeTint="F2"/>
          <w:szCs w:val="24"/>
        </w:rPr>
      </w:pPr>
      <w:r w:rsidRPr="002F27A4">
        <w:rPr>
          <w:color w:val="0D0D0D" w:themeColor="text1" w:themeTint="F2"/>
          <w:szCs w:val="24"/>
        </w:rPr>
        <w:t xml:space="preserve">W sprawach nieuregulowanych umową stosuje się przepisy powszechnie obowiązującego prawa, w tym przepisy ustawy z dnia 23 kwietnia 1964 r. Kodeks cywilny. </w:t>
      </w:r>
    </w:p>
    <w:p w14:paraId="6C13FBEA" w14:textId="77777777" w:rsidR="00775E5C" w:rsidRPr="002F27A4" w:rsidRDefault="00775E5C">
      <w:pPr>
        <w:pStyle w:val="Wcicie"/>
        <w:numPr>
          <w:ilvl w:val="0"/>
          <w:numId w:val="10"/>
        </w:numPr>
        <w:tabs>
          <w:tab w:val="clear" w:pos="720"/>
          <w:tab w:val="num" w:pos="0"/>
        </w:tabs>
        <w:ind w:left="284" w:hanging="284"/>
        <w:rPr>
          <w:color w:val="0D0D0D" w:themeColor="text1" w:themeTint="F2"/>
          <w:szCs w:val="24"/>
        </w:rPr>
      </w:pPr>
      <w:r w:rsidRPr="002F27A4">
        <w:rPr>
          <w:color w:val="0D0D0D" w:themeColor="text1" w:themeTint="F2"/>
          <w:szCs w:val="24"/>
        </w:rPr>
        <w:t>Ewentualne spory wynikłe na tle realizacji umowy rozstrzygane będą przez sąd powszechny właściwy dla siedziby Wojewody.</w:t>
      </w:r>
    </w:p>
    <w:p w14:paraId="2CFFD0FE" w14:textId="038327D7" w:rsidR="00B4582E" w:rsidRPr="002F27A4" w:rsidRDefault="00B4582E">
      <w:pPr>
        <w:pStyle w:val="Wcicie"/>
        <w:numPr>
          <w:ilvl w:val="0"/>
          <w:numId w:val="10"/>
        </w:numPr>
        <w:tabs>
          <w:tab w:val="clear" w:pos="720"/>
          <w:tab w:val="num" w:pos="0"/>
        </w:tabs>
        <w:ind w:left="284" w:hanging="284"/>
        <w:rPr>
          <w:color w:val="0D0D0D" w:themeColor="text1" w:themeTint="F2"/>
          <w:szCs w:val="24"/>
        </w:rPr>
      </w:pPr>
      <w:r w:rsidRPr="002F27A4">
        <w:rPr>
          <w:color w:val="0D0D0D" w:themeColor="text1" w:themeTint="F2"/>
          <w:szCs w:val="24"/>
        </w:rPr>
        <w:t>Umowa została sporządzona w 2 jednobrzmiących egzemplarzach, po jednym dla każdej ze Stron</w:t>
      </w:r>
    </w:p>
    <w:p w14:paraId="55B42922" w14:textId="397602B3" w:rsidR="00775E5C" w:rsidRPr="002F27A4" w:rsidRDefault="00775E5C">
      <w:pPr>
        <w:pStyle w:val="Wcicie"/>
        <w:numPr>
          <w:ilvl w:val="0"/>
          <w:numId w:val="10"/>
        </w:numPr>
        <w:tabs>
          <w:tab w:val="clear" w:pos="720"/>
          <w:tab w:val="num" w:pos="0"/>
        </w:tabs>
        <w:ind w:left="284" w:hanging="284"/>
        <w:rPr>
          <w:color w:val="0D0D0D" w:themeColor="text1" w:themeTint="F2"/>
          <w:szCs w:val="24"/>
        </w:rPr>
      </w:pPr>
      <w:r w:rsidRPr="002F27A4">
        <w:rPr>
          <w:color w:val="0D0D0D" w:themeColor="text1" w:themeTint="F2"/>
          <w:szCs w:val="24"/>
        </w:rPr>
        <w:t>Integralną częścią umowy s</w:t>
      </w:r>
      <w:r w:rsidR="00D72269" w:rsidRPr="002F27A4">
        <w:rPr>
          <w:color w:val="0D0D0D" w:themeColor="text1" w:themeTint="F2"/>
          <w:szCs w:val="24"/>
        </w:rPr>
        <w:t>tanowią</w:t>
      </w:r>
      <w:r w:rsidRPr="002F27A4">
        <w:rPr>
          <w:color w:val="0D0D0D" w:themeColor="text1" w:themeTint="F2"/>
          <w:szCs w:val="24"/>
        </w:rPr>
        <w:t>:</w:t>
      </w:r>
    </w:p>
    <w:p w14:paraId="0AF54B27" w14:textId="4FECEB22" w:rsidR="00775E5C" w:rsidRPr="002F27A4" w:rsidRDefault="00D72269" w:rsidP="00F5519F">
      <w:pPr>
        <w:pStyle w:val="Wcicie"/>
        <w:numPr>
          <w:ilvl w:val="0"/>
          <w:numId w:val="18"/>
        </w:numPr>
        <w:ind w:left="567" w:hanging="283"/>
        <w:rPr>
          <w:color w:val="0D0D0D" w:themeColor="text1" w:themeTint="F2"/>
          <w:szCs w:val="24"/>
        </w:rPr>
      </w:pPr>
      <w:r w:rsidRPr="002F27A4">
        <w:rPr>
          <w:color w:val="0D0D0D" w:themeColor="text1" w:themeTint="F2"/>
          <w:szCs w:val="24"/>
        </w:rPr>
        <w:t xml:space="preserve">Załącznik nr 1 – </w:t>
      </w:r>
      <w:r w:rsidR="00F5519F" w:rsidRPr="002F27A4">
        <w:rPr>
          <w:color w:val="0D0D0D" w:themeColor="text1" w:themeTint="F2"/>
          <w:szCs w:val="24"/>
        </w:rPr>
        <w:t>10 pn. ,,,,</w:t>
      </w:r>
    </w:p>
    <w:p w14:paraId="74DB098A" w14:textId="77777777" w:rsidR="00CE4546" w:rsidRPr="002F27A4" w:rsidRDefault="00CE4546" w:rsidP="008F319F">
      <w:pPr>
        <w:widowControl w:val="0"/>
        <w:suppressAutoHyphens/>
        <w:spacing w:after="0" w:line="240" w:lineRule="auto"/>
        <w:jc w:val="both"/>
        <w:rPr>
          <w:rFonts w:ascii="Times New Roman" w:eastAsia="SimSun" w:hAnsi="Times New Roman"/>
          <w:bCs/>
          <w:color w:val="0D0D0D" w:themeColor="text1" w:themeTint="F2"/>
          <w:kern w:val="1"/>
          <w:sz w:val="24"/>
          <w:szCs w:val="24"/>
          <w:lang w:eastAsia="hi-IN" w:bidi="hi-IN"/>
        </w:rPr>
      </w:pPr>
    </w:p>
    <w:tbl>
      <w:tblPr>
        <w:tblW w:w="0" w:type="auto"/>
        <w:jc w:val="center"/>
        <w:tblLook w:val="04A0" w:firstRow="1" w:lastRow="0" w:firstColumn="1" w:lastColumn="0" w:noHBand="0" w:noVBand="1"/>
      </w:tblPr>
      <w:tblGrid>
        <w:gridCol w:w="4665"/>
        <w:gridCol w:w="4407"/>
      </w:tblGrid>
      <w:tr w:rsidR="00B0335F" w:rsidRPr="002F27A4" w14:paraId="0A65403A" w14:textId="77777777" w:rsidTr="001B72CD">
        <w:trPr>
          <w:trHeight w:val="1283"/>
          <w:jc w:val="center"/>
        </w:trPr>
        <w:tc>
          <w:tcPr>
            <w:tcW w:w="4665" w:type="dxa"/>
            <w:shd w:val="clear" w:color="auto" w:fill="auto"/>
          </w:tcPr>
          <w:p w14:paraId="091D92BA" w14:textId="77777777" w:rsidR="00B0335F" w:rsidRPr="002F27A4" w:rsidRDefault="00B0335F" w:rsidP="008F319F">
            <w:pPr>
              <w:widowControl w:val="0"/>
              <w:tabs>
                <w:tab w:val="left" w:pos="596"/>
              </w:tabs>
              <w:suppressAutoHyphens/>
              <w:spacing w:after="0" w:line="240" w:lineRule="auto"/>
              <w:jc w:val="center"/>
              <w:textAlignment w:val="baseline"/>
              <w:rPr>
                <w:rFonts w:ascii="Times New Roman" w:eastAsia="Andale Sans UI" w:hAnsi="Times New Roman"/>
                <w:b/>
                <w:bCs/>
                <w:color w:val="0D0D0D" w:themeColor="text1" w:themeTint="F2"/>
                <w:kern w:val="1"/>
                <w:sz w:val="24"/>
                <w:szCs w:val="24"/>
                <w:lang w:eastAsia="fa-IR" w:bidi="fa-IR"/>
              </w:rPr>
            </w:pPr>
          </w:p>
          <w:p w14:paraId="609752C7" w14:textId="7E92A8A1" w:rsidR="00B0335F" w:rsidRPr="002F27A4" w:rsidRDefault="00FD18F4" w:rsidP="00FD18F4">
            <w:pPr>
              <w:widowControl w:val="0"/>
              <w:tabs>
                <w:tab w:val="left" w:pos="1077"/>
              </w:tabs>
              <w:suppressAutoHyphens/>
              <w:spacing w:after="0" w:line="240" w:lineRule="auto"/>
              <w:textAlignment w:val="baseline"/>
              <w:rPr>
                <w:rFonts w:ascii="Times New Roman" w:eastAsia="Andale Sans UI" w:hAnsi="Times New Roman"/>
                <w:b/>
                <w:bCs/>
                <w:color w:val="0D0D0D" w:themeColor="text1" w:themeTint="F2"/>
                <w:kern w:val="1"/>
                <w:sz w:val="24"/>
                <w:szCs w:val="24"/>
                <w:lang w:eastAsia="fa-IR" w:bidi="fa-IR"/>
              </w:rPr>
            </w:pPr>
            <w:r w:rsidRPr="002F27A4">
              <w:rPr>
                <w:rFonts w:ascii="Times New Roman" w:eastAsia="Andale Sans UI" w:hAnsi="Times New Roman"/>
                <w:b/>
                <w:bCs/>
                <w:color w:val="0D0D0D" w:themeColor="text1" w:themeTint="F2"/>
                <w:kern w:val="1"/>
                <w:sz w:val="24"/>
                <w:szCs w:val="24"/>
                <w:lang w:eastAsia="fa-IR" w:bidi="fa-IR"/>
              </w:rPr>
              <w:t>Wojewoda</w:t>
            </w:r>
          </w:p>
          <w:p w14:paraId="0FAC9766" w14:textId="77777777" w:rsidR="00B0335F" w:rsidRPr="002F27A4" w:rsidRDefault="00B0335F" w:rsidP="008F319F">
            <w:pPr>
              <w:widowControl w:val="0"/>
              <w:tabs>
                <w:tab w:val="left" w:pos="1077"/>
              </w:tabs>
              <w:suppressAutoHyphens/>
              <w:spacing w:after="0" w:line="240" w:lineRule="auto"/>
              <w:jc w:val="center"/>
              <w:textAlignment w:val="baseline"/>
              <w:rPr>
                <w:rFonts w:ascii="Times New Roman" w:eastAsia="Andale Sans UI" w:hAnsi="Times New Roman"/>
                <w:b/>
                <w:bCs/>
                <w:color w:val="0D0D0D" w:themeColor="text1" w:themeTint="F2"/>
                <w:kern w:val="1"/>
                <w:sz w:val="24"/>
                <w:szCs w:val="24"/>
                <w:lang w:eastAsia="fa-IR" w:bidi="fa-IR"/>
              </w:rPr>
            </w:pPr>
          </w:p>
          <w:p w14:paraId="6B38EE75" w14:textId="77777777" w:rsidR="00B0335F" w:rsidRPr="002F27A4" w:rsidRDefault="00B0335F" w:rsidP="008F319F">
            <w:pPr>
              <w:widowControl w:val="0"/>
              <w:tabs>
                <w:tab w:val="left" w:pos="1077"/>
              </w:tabs>
              <w:suppressAutoHyphens/>
              <w:spacing w:after="0" w:line="240" w:lineRule="auto"/>
              <w:jc w:val="center"/>
              <w:textAlignment w:val="baseline"/>
              <w:rPr>
                <w:rFonts w:ascii="Times New Roman" w:eastAsia="Andale Sans UI" w:hAnsi="Times New Roman"/>
                <w:b/>
                <w:bCs/>
                <w:color w:val="0D0D0D" w:themeColor="text1" w:themeTint="F2"/>
                <w:kern w:val="1"/>
                <w:sz w:val="24"/>
                <w:szCs w:val="24"/>
                <w:lang w:eastAsia="fa-IR" w:bidi="fa-IR"/>
              </w:rPr>
            </w:pPr>
          </w:p>
        </w:tc>
        <w:tc>
          <w:tcPr>
            <w:tcW w:w="4407" w:type="dxa"/>
            <w:shd w:val="clear" w:color="auto" w:fill="auto"/>
          </w:tcPr>
          <w:p w14:paraId="0220E682" w14:textId="77777777" w:rsidR="00B0335F" w:rsidRPr="002F27A4" w:rsidRDefault="00B0335F" w:rsidP="008F319F">
            <w:pPr>
              <w:widowControl w:val="0"/>
              <w:tabs>
                <w:tab w:val="left" w:pos="1077"/>
              </w:tabs>
              <w:suppressAutoHyphens/>
              <w:spacing w:after="0" w:line="240" w:lineRule="auto"/>
              <w:jc w:val="center"/>
              <w:textAlignment w:val="baseline"/>
              <w:rPr>
                <w:rFonts w:ascii="Times New Roman" w:eastAsia="Andale Sans UI" w:hAnsi="Times New Roman"/>
                <w:b/>
                <w:bCs/>
                <w:color w:val="0D0D0D" w:themeColor="text1" w:themeTint="F2"/>
                <w:kern w:val="1"/>
                <w:sz w:val="24"/>
                <w:szCs w:val="24"/>
                <w:lang w:eastAsia="fa-IR" w:bidi="fa-IR"/>
              </w:rPr>
            </w:pPr>
          </w:p>
          <w:p w14:paraId="7361CF93" w14:textId="5D20DD15" w:rsidR="00B0335F" w:rsidRPr="002F27A4" w:rsidRDefault="00FD18F4" w:rsidP="008F319F">
            <w:pPr>
              <w:widowControl w:val="0"/>
              <w:tabs>
                <w:tab w:val="left" w:pos="1077"/>
              </w:tabs>
              <w:suppressAutoHyphens/>
              <w:spacing w:after="0" w:line="240" w:lineRule="auto"/>
              <w:jc w:val="center"/>
              <w:textAlignment w:val="baseline"/>
              <w:rPr>
                <w:rFonts w:ascii="Times New Roman" w:eastAsia="Andale Sans UI" w:hAnsi="Times New Roman"/>
                <w:b/>
                <w:bCs/>
                <w:color w:val="0D0D0D" w:themeColor="text1" w:themeTint="F2"/>
                <w:kern w:val="1"/>
                <w:sz w:val="24"/>
                <w:szCs w:val="24"/>
                <w:lang w:eastAsia="fa-IR" w:bidi="fa-IR"/>
              </w:rPr>
            </w:pPr>
            <w:r w:rsidRPr="002F27A4">
              <w:rPr>
                <w:rFonts w:ascii="Times New Roman" w:eastAsia="Andale Sans UI" w:hAnsi="Times New Roman"/>
                <w:b/>
                <w:bCs/>
                <w:color w:val="0D0D0D" w:themeColor="text1" w:themeTint="F2"/>
                <w:kern w:val="1"/>
                <w:sz w:val="24"/>
                <w:szCs w:val="24"/>
                <w:lang w:eastAsia="fa-IR" w:bidi="fa-IR"/>
              </w:rPr>
              <w:t xml:space="preserve">                      Gmina</w:t>
            </w:r>
          </w:p>
        </w:tc>
      </w:tr>
    </w:tbl>
    <w:p w14:paraId="0300A3BA" w14:textId="468AB272" w:rsidR="00ED30DA" w:rsidRPr="002F27A4" w:rsidRDefault="00FD18F4" w:rsidP="008F319F">
      <w:pPr>
        <w:spacing w:after="0" w:line="240" w:lineRule="auto"/>
        <w:rPr>
          <w:rFonts w:ascii="Times New Roman" w:hAnsi="Times New Roman"/>
          <w:bCs/>
          <w:color w:val="0D0D0D" w:themeColor="text1" w:themeTint="F2"/>
          <w:sz w:val="24"/>
          <w:szCs w:val="24"/>
        </w:rPr>
      </w:pPr>
      <w:r w:rsidRPr="002F27A4">
        <w:rPr>
          <w:rFonts w:ascii="Times New Roman" w:hAnsi="Times New Roman"/>
          <w:bCs/>
          <w:color w:val="0D0D0D" w:themeColor="text1" w:themeTint="F2"/>
          <w:sz w:val="24"/>
          <w:szCs w:val="24"/>
        </w:rPr>
        <w:t xml:space="preserve"> </w:t>
      </w:r>
    </w:p>
    <w:sectPr w:rsidR="00ED30DA" w:rsidRPr="002F27A4"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E6AC" w14:textId="77777777" w:rsidR="008E1383" w:rsidRDefault="008E1383" w:rsidP="00C76E59">
      <w:pPr>
        <w:spacing w:after="0" w:line="240" w:lineRule="auto"/>
      </w:pPr>
      <w:r>
        <w:separator/>
      </w:r>
    </w:p>
  </w:endnote>
  <w:endnote w:type="continuationSeparator" w:id="0">
    <w:p w14:paraId="07B3D16F" w14:textId="77777777" w:rsidR="008E1383" w:rsidRDefault="008E1383"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t>2</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2F2D" w14:textId="77777777" w:rsidR="008E1383" w:rsidRDefault="008E1383" w:rsidP="00C76E59">
      <w:pPr>
        <w:spacing w:after="0" w:line="240" w:lineRule="auto"/>
      </w:pPr>
      <w:r>
        <w:separator/>
      </w:r>
    </w:p>
  </w:footnote>
  <w:footnote w:type="continuationSeparator" w:id="0">
    <w:p w14:paraId="1FF6BE90" w14:textId="77777777" w:rsidR="008E1383" w:rsidRDefault="008E1383"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1B1" w14:textId="03F6B0BA" w:rsidR="00C76E59" w:rsidRPr="00860CFE" w:rsidRDefault="00C76E59" w:rsidP="00C76E59">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Aktywny dzienny opiekun w gminie 202</w:t>
    </w:r>
    <w:r w:rsidR="00D55309">
      <w:rPr>
        <w:rFonts w:ascii="Calibri" w:hAnsi="Calibri" w:cs="Calibri"/>
        <w:i/>
        <w:iCs/>
        <w:sz w:val="20"/>
        <w:szCs w:val="20"/>
      </w:rPr>
      <w:t>5</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9035E16"/>
    <w:multiLevelType w:val="hybridMultilevel"/>
    <w:tmpl w:val="FF6C62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C3F74"/>
    <w:multiLevelType w:val="hybridMultilevel"/>
    <w:tmpl w:val="58202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D885E54"/>
    <w:multiLevelType w:val="hybridMultilevel"/>
    <w:tmpl w:val="EDB00F76"/>
    <w:lvl w:ilvl="0" w:tplc="92C87694">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429244D"/>
    <w:multiLevelType w:val="hybridMultilevel"/>
    <w:tmpl w:val="8D64BE2A"/>
    <w:lvl w:ilvl="0" w:tplc="CBDE88D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B47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91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4877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A0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E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48AC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CF4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2C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9241370"/>
    <w:multiLevelType w:val="hybridMultilevel"/>
    <w:tmpl w:val="E174D71A"/>
    <w:lvl w:ilvl="0" w:tplc="B616F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D17708"/>
    <w:multiLevelType w:val="hybridMultilevel"/>
    <w:tmpl w:val="21729CD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304B6F1D"/>
    <w:multiLevelType w:val="hybridMultilevel"/>
    <w:tmpl w:val="D49E48E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1"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65426C8C"/>
    <w:multiLevelType w:val="multilevel"/>
    <w:tmpl w:val="FA5EA0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8324D6"/>
    <w:multiLevelType w:val="hybridMultilevel"/>
    <w:tmpl w:val="57B8A8B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7" w15:restartNumberingAfterBreak="0">
    <w:nsid w:val="67EB6095"/>
    <w:multiLevelType w:val="hybridMultilevel"/>
    <w:tmpl w:val="45A64D9A"/>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2" w15:restartNumberingAfterBreak="0">
    <w:nsid w:val="791B65EF"/>
    <w:multiLevelType w:val="hybridMultilevel"/>
    <w:tmpl w:val="A98A99B8"/>
    <w:lvl w:ilvl="0" w:tplc="B84A9FF4">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F077322"/>
    <w:multiLevelType w:val="hybridMultilevel"/>
    <w:tmpl w:val="42C62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744042">
    <w:abstractNumId w:val="16"/>
  </w:num>
  <w:num w:numId="2" w16cid:durableId="1111630595">
    <w:abstractNumId w:val="9"/>
  </w:num>
  <w:num w:numId="3" w16cid:durableId="254944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065507">
    <w:abstractNumId w:val="8"/>
  </w:num>
  <w:num w:numId="5" w16cid:durableId="821385583">
    <w:abstractNumId w:val="20"/>
  </w:num>
  <w:num w:numId="6" w16cid:durableId="260115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815042">
    <w:abstractNumId w:val="4"/>
  </w:num>
  <w:num w:numId="8" w16cid:durableId="143886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8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250578">
    <w:abstractNumId w:val="13"/>
  </w:num>
  <w:num w:numId="11" w16cid:durableId="1390760945">
    <w:abstractNumId w:val="3"/>
  </w:num>
  <w:num w:numId="12" w16cid:durableId="1245065814">
    <w:abstractNumId w:val="23"/>
  </w:num>
  <w:num w:numId="13" w16cid:durableId="1612973482">
    <w:abstractNumId w:val="19"/>
  </w:num>
  <w:num w:numId="14" w16cid:durableId="402222276">
    <w:abstractNumId w:val="7"/>
  </w:num>
  <w:num w:numId="15" w16cid:durableId="825704809">
    <w:abstractNumId w:val="2"/>
  </w:num>
  <w:num w:numId="16" w16cid:durableId="562524347">
    <w:abstractNumId w:val="22"/>
  </w:num>
  <w:num w:numId="17" w16cid:durableId="464660543">
    <w:abstractNumId w:val="5"/>
  </w:num>
  <w:num w:numId="18" w16cid:durableId="179857647">
    <w:abstractNumId w:val="17"/>
  </w:num>
  <w:num w:numId="19" w16cid:durableId="507672941">
    <w:abstractNumId w:val="10"/>
  </w:num>
  <w:num w:numId="20" w16cid:durableId="1032456414">
    <w:abstractNumId w:val="14"/>
  </w:num>
  <w:num w:numId="21" w16cid:durableId="286938128">
    <w:abstractNumId w:val="11"/>
  </w:num>
  <w:num w:numId="22" w16cid:durableId="886719291">
    <w:abstractNumId w:val="21"/>
  </w:num>
  <w:num w:numId="23" w16cid:durableId="1647929937">
    <w:abstractNumId w:val="0"/>
  </w:num>
  <w:num w:numId="24" w16cid:durableId="1276212281">
    <w:abstractNumId w:val="24"/>
  </w:num>
  <w:num w:numId="25" w16cid:durableId="169762918">
    <w:abstractNumId w:val="1"/>
  </w:num>
  <w:num w:numId="26" w16cid:durableId="8245673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5B66"/>
    <w:rsid w:val="00011868"/>
    <w:rsid w:val="00011E06"/>
    <w:rsid w:val="00015FAD"/>
    <w:rsid w:val="00016728"/>
    <w:rsid w:val="00024DEF"/>
    <w:rsid w:val="00027B98"/>
    <w:rsid w:val="000336BC"/>
    <w:rsid w:val="0003677D"/>
    <w:rsid w:val="00053A5E"/>
    <w:rsid w:val="00055734"/>
    <w:rsid w:val="0006517D"/>
    <w:rsid w:val="000705BF"/>
    <w:rsid w:val="00076116"/>
    <w:rsid w:val="0007616A"/>
    <w:rsid w:val="000846A0"/>
    <w:rsid w:val="00086559"/>
    <w:rsid w:val="00090E0F"/>
    <w:rsid w:val="000A4B92"/>
    <w:rsid w:val="000B10DF"/>
    <w:rsid w:val="000B48AF"/>
    <w:rsid w:val="000B65FB"/>
    <w:rsid w:val="000C01F8"/>
    <w:rsid w:val="000C1E23"/>
    <w:rsid w:val="000D377E"/>
    <w:rsid w:val="000E4A99"/>
    <w:rsid w:val="000E594A"/>
    <w:rsid w:val="000E61F3"/>
    <w:rsid w:val="000E68B4"/>
    <w:rsid w:val="000F4D4E"/>
    <w:rsid w:val="000F6086"/>
    <w:rsid w:val="001019F0"/>
    <w:rsid w:val="00107069"/>
    <w:rsid w:val="00111253"/>
    <w:rsid w:val="00113588"/>
    <w:rsid w:val="001156F9"/>
    <w:rsid w:val="0012499F"/>
    <w:rsid w:val="00127628"/>
    <w:rsid w:val="00131286"/>
    <w:rsid w:val="001347B5"/>
    <w:rsid w:val="0014043E"/>
    <w:rsid w:val="001411FE"/>
    <w:rsid w:val="001446F5"/>
    <w:rsid w:val="00145CA6"/>
    <w:rsid w:val="00160CD3"/>
    <w:rsid w:val="00163A67"/>
    <w:rsid w:val="001666B7"/>
    <w:rsid w:val="00171F37"/>
    <w:rsid w:val="001856F1"/>
    <w:rsid w:val="00187AE1"/>
    <w:rsid w:val="00187CE4"/>
    <w:rsid w:val="00192299"/>
    <w:rsid w:val="00193243"/>
    <w:rsid w:val="00196EC7"/>
    <w:rsid w:val="001A371B"/>
    <w:rsid w:val="001A6A51"/>
    <w:rsid w:val="001B01EE"/>
    <w:rsid w:val="001B71E6"/>
    <w:rsid w:val="001C080A"/>
    <w:rsid w:val="001C13F2"/>
    <w:rsid w:val="001C29AB"/>
    <w:rsid w:val="001C3CCF"/>
    <w:rsid w:val="001D0C63"/>
    <w:rsid w:val="001F3D64"/>
    <w:rsid w:val="001F5B73"/>
    <w:rsid w:val="002008F3"/>
    <w:rsid w:val="0020300F"/>
    <w:rsid w:val="00203626"/>
    <w:rsid w:val="002156D8"/>
    <w:rsid w:val="002161D3"/>
    <w:rsid w:val="00223AFA"/>
    <w:rsid w:val="002312F5"/>
    <w:rsid w:val="002372DE"/>
    <w:rsid w:val="002402DC"/>
    <w:rsid w:val="00241E81"/>
    <w:rsid w:val="00243698"/>
    <w:rsid w:val="002449FC"/>
    <w:rsid w:val="0024705D"/>
    <w:rsid w:val="00250133"/>
    <w:rsid w:val="00255F7F"/>
    <w:rsid w:val="00260AF9"/>
    <w:rsid w:val="00265DB7"/>
    <w:rsid w:val="002701F7"/>
    <w:rsid w:val="00271B5B"/>
    <w:rsid w:val="00275534"/>
    <w:rsid w:val="00277C23"/>
    <w:rsid w:val="00281557"/>
    <w:rsid w:val="00286BD2"/>
    <w:rsid w:val="00294FAA"/>
    <w:rsid w:val="002A02B8"/>
    <w:rsid w:val="002A5EAF"/>
    <w:rsid w:val="002A6302"/>
    <w:rsid w:val="002A66FA"/>
    <w:rsid w:val="002B0342"/>
    <w:rsid w:val="002B31DA"/>
    <w:rsid w:val="002B58D1"/>
    <w:rsid w:val="002B6848"/>
    <w:rsid w:val="002C6D71"/>
    <w:rsid w:val="002D39AA"/>
    <w:rsid w:val="002D3A63"/>
    <w:rsid w:val="002D4D3D"/>
    <w:rsid w:val="002D5EE8"/>
    <w:rsid w:val="002E0573"/>
    <w:rsid w:val="002E1696"/>
    <w:rsid w:val="002E1A4A"/>
    <w:rsid w:val="002E5BBD"/>
    <w:rsid w:val="002E6507"/>
    <w:rsid w:val="002F27A4"/>
    <w:rsid w:val="002F676F"/>
    <w:rsid w:val="002F7084"/>
    <w:rsid w:val="00306BBB"/>
    <w:rsid w:val="00310CE4"/>
    <w:rsid w:val="00312062"/>
    <w:rsid w:val="003155C2"/>
    <w:rsid w:val="0032311D"/>
    <w:rsid w:val="00330225"/>
    <w:rsid w:val="00333FEA"/>
    <w:rsid w:val="00337C60"/>
    <w:rsid w:val="00340C8B"/>
    <w:rsid w:val="00342AB5"/>
    <w:rsid w:val="00344F99"/>
    <w:rsid w:val="00350EF6"/>
    <w:rsid w:val="003714A2"/>
    <w:rsid w:val="00373804"/>
    <w:rsid w:val="00373AE6"/>
    <w:rsid w:val="003778ED"/>
    <w:rsid w:val="00383790"/>
    <w:rsid w:val="00396966"/>
    <w:rsid w:val="00396EFF"/>
    <w:rsid w:val="003A3372"/>
    <w:rsid w:val="003A54E7"/>
    <w:rsid w:val="003B0E09"/>
    <w:rsid w:val="003B55B9"/>
    <w:rsid w:val="003B761D"/>
    <w:rsid w:val="003C4489"/>
    <w:rsid w:val="003D10AA"/>
    <w:rsid w:val="003E029E"/>
    <w:rsid w:val="003E0D9C"/>
    <w:rsid w:val="003E103C"/>
    <w:rsid w:val="003F04C2"/>
    <w:rsid w:val="003F0FBD"/>
    <w:rsid w:val="003F1283"/>
    <w:rsid w:val="003F68CB"/>
    <w:rsid w:val="004060F6"/>
    <w:rsid w:val="004152B0"/>
    <w:rsid w:val="00415846"/>
    <w:rsid w:val="004327AD"/>
    <w:rsid w:val="00432FA3"/>
    <w:rsid w:val="00433C9C"/>
    <w:rsid w:val="00442115"/>
    <w:rsid w:val="00443D9C"/>
    <w:rsid w:val="00444E48"/>
    <w:rsid w:val="00444EBC"/>
    <w:rsid w:val="004521CF"/>
    <w:rsid w:val="0046019D"/>
    <w:rsid w:val="0046631D"/>
    <w:rsid w:val="00467B76"/>
    <w:rsid w:val="00467F9B"/>
    <w:rsid w:val="004707F3"/>
    <w:rsid w:val="00470D02"/>
    <w:rsid w:val="004728CF"/>
    <w:rsid w:val="00474275"/>
    <w:rsid w:val="00481708"/>
    <w:rsid w:val="0049041B"/>
    <w:rsid w:val="0049379A"/>
    <w:rsid w:val="00494574"/>
    <w:rsid w:val="004A50D3"/>
    <w:rsid w:val="004B64BA"/>
    <w:rsid w:val="004C082E"/>
    <w:rsid w:val="004C1818"/>
    <w:rsid w:val="004C3774"/>
    <w:rsid w:val="004C64A0"/>
    <w:rsid w:val="004D142A"/>
    <w:rsid w:val="004D1BC0"/>
    <w:rsid w:val="004D44F5"/>
    <w:rsid w:val="004D5402"/>
    <w:rsid w:val="004E740B"/>
    <w:rsid w:val="004F2092"/>
    <w:rsid w:val="005002CA"/>
    <w:rsid w:val="00502A63"/>
    <w:rsid w:val="00512DAC"/>
    <w:rsid w:val="00516022"/>
    <w:rsid w:val="005206B1"/>
    <w:rsid w:val="00522726"/>
    <w:rsid w:val="00526120"/>
    <w:rsid w:val="00531C9D"/>
    <w:rsid w:val="0053649A"/>
    <w:rsid w:val="00541130"/>
    <w:rsid w:val="00557CDD"/>
    <w:rsid w:val="0056549F"/>
    <w:rsid w:val="00571921"/>
    <w:rsid w:val="00571D14"/>
    <w:rsid w:val="00582FC6"/>
    <w:rsid w:val="005907DB"/>
    <w:rsid w:val="00591753"/>
    <w:rsid w:val="00593FA2"/>
    <w:rsid w:val="005A1893"/>
    <w:rsid w:val="005A3FBF"/>
    <w:rsid w:val="005A5688"/>
    <w:rsid w:val="005A65E2"/>
    <w:rsid w:val="005A6E58"/>
    <w:rsid w:val="005A754C"/>
    <w:rsid w:val="005C131B"/>
    <w:rsid w:val="005C3687"/>
    <w:rsid w:val="005D1462"/>
    <w:rsid w:val="005D77B7"/>
    <w:rsid w:val="005E033B"/>
    <w:rsid w:val="005E05D5"/>
    <w:rsid w:val="005F078D"/>
    <w:rsid w:val="005F3830"/>
    <w:rsid w:val="00613585"/>
    <w:rsid w:val="006141B7"/>
    <w:rsid w:val="006143F4"/>
    <w:rsid w:val="00622DE6"/>
    <w:rsid w:val="006242BC"/>
    <w:rsid w:val="006257CE"/>
    <w:rsid w:val="00626463"/>
    <w:rsid w:val="00633585"/>
    <w:rsid w:val="0063766C"/>
    <w:rsid w:val="00650949"/>
    <w:rsid w:val="00653DAE"/>
    <w:rsid w:val="00673AD3"/>
    <w:rsid w:val="006745CB"/>
    <w:rsid w:val="006770CD"/>
    <w:rsid w:val="0068427F"/>
    <w:rsid w:val="006A478B"/>
    <w:rsid w:val="006B0C4F"/>
    <w:rsid w:val="006B6C43"/>
    <w:rsid w:val="006B6D86"/>
    <w:rsid w:val="006B71AD"/>
    <w:rsid w:val="006C0F0F"/>
    <w:rsid w:val="006C4B21"/>
    <w:rsid w:val="006C79D3"/>
    <w:rsid w:val="006D45F5"/>
    <w:rsid w:val="006D5C39"/>
    <w:rsid w:val="006E474C"/>
    <w:rsid w:val="006F69AC"/>
    <w:rsid w:val="006F72E0"/>
    <w:rsid w:val="006F786A"/>
    <w:rsid w:val="006F7E59"/>
    <w:rsid w:val="0070271C"/>
    <w:rsid w:val="007053CD"/>
    <w:rsid w:val="00710BB5"/>
    <w:rsid w:val="007127CA"/>
    <w:rsid w:val="00712D30"/>
    <w:rsid w:val="00716A19"/>
    <w:rsid w:val="00720246"/>
    <w:rsid w:val="00726B58"/>
    <w:rsid w:val="0072706D"/>
    <w:rsid w:val="00731B67"/>
    <w:rsid w:val="0074071C"/>
    <w:rsid w:val="00742C5D"/>
    <w:rsid w:val="00742F91"/>
    <w:rsid w:val="00744210"/>
    <w:rsid w:val="0075462E"/>
    <w:rsid w:val="0076065F"/>
    <w:rsid w:val="00760A28"/>
    <w:rsid w:val="00764E8F"/>
    <w:rsid w:val="007656F2"/>
    <w:rsid w:val="00767581"/>
    <w:rsid w:val="00775D96"/>
    <w:rsid w:val="00775E5C"/>
    <w:rsid w:val="00781D13"/>
    <w:rsid w:val="007855DD"/>
    <w:rsid w:val="00791010"/>
    <w:rsid w:val="00793F0B"/>
    <w:rsid w:val="0079793F"/>
    <w:rsid w:val="007A780B"/>
    <w:rsid w:val="007B063B"/>
    <w:rsid w:val="007B0CE5"/>
    <w:rsid w:val="007B41D0"/>
    <w:rsid w:val="007B6621"/>
    <w:rsid w:val="007C3031"/>
    <w:rsid w:val="007C4F44"/>
    <w:rsid w:val="007C5EDF"/>
    <w:rsid w:val="007E4CD5"/>
    <w:rsid w:val="007F030C"/>
    <w:rsid w:val="007F5F96"/>
    <w:rsid w:val="007F730B"/>
    <w:rsid w:val="00802640"/>
    <w:rsid w:val="00806458"/>
    <w:rsid w:val="00814CB0"/>
    <w:rsid w:val="00821037"/>
    <w:rsid w:val="00824E99"/>
    <w:rsid w:val="00825FC7"/>
    <w:rsid w:val="00826112"/>
    <w:rsid w:val="008268C9"/>
    <w:rsid w:val="00827994"/>
    <w:rsid w:val="0083153A"/>
    <w:rsid w:val="008361B5"/>
    <w:rsid w:val="00841C4A"/>
    <w:rsid w:val="00842122"/>
    <w:rsid w:val="00845725"/>
    <w:rsid w:val="00851EFD"/>
    <w:rsid w:val="008526D1"/>
    <w:rsid w:val="00852D2F"/>
    <w:rsid w:val="0086051C"/>
    <w:rsid w:val="00861F49"/>
    <w:rsid w:val="008626F3"/>
    <w:rsid w:val="008636E3"/>
    <w:rsid w:val="0086598F"/>
    <w:rsid w:val="0088239E"/>
    <w:rsid w:val="0088531C"/>
    <w:rsid w:val="00887E7E"/>
    <w:rsid w:val="0089657D"/>
    <w:rsid w:val="008A2F10"/>
    <w:rsid w:val="008A3EA8"/>
    <w:rsid w:val="008B5336"/>
    <w:rsid w:val="008C5348"/>
    <w:rsid w:val="008C5ECB"/>
    <w:rsid w:val="008C76F8"/>
    <w:rsid w:val="008C7C0C"/>
    <w:rsid w:val="008E1383"/>
    <w:rsid w:val="008E1DF8"/>
    <w:rsid w:val="008E21F3"/>
    <w:rsid w:val="008E458A"/>
    <w:rsid w:val="008E477C"/>
    <w:rsid w:val="008E7800"/>
    <w:rsid w:val="008F2E2E"/>
    <w:rsid w:val="008F319F"/>
    <w:rsid w:val="008F413E"/>
    <w:rsid w:val="008F6853"/>
    <w:rsid w:val="008F6B91"/>
    <w:rsid w:val="00901CC2"/>
    <w:rsid w:val="00903CDE"/>
    <w:rsid w:val="009043FE"/>
    <w:rsid w:val="00904FA2"/>
    <w:rsid w:val="00906E93"/>
    <w:rsid w:val="00913FB3"/>
    <w:rsid w:val="0091641A"/>
    <w:rsid w:val="009173A8"/>
    <w:rsid w:val="0093021B"/>
    <w:rsid w:val="009320C3"/>
    <w:rsid w:val="009329D1"/>
    <w:rsid w:val="00935DFC"/>
    <w:rsid w:val="00940BFD"/>
    <w:rsid w:val="00943BF1"/>
    <w:rsid w:val="00944B54"/>
    <w:rsid w:val="00957BC0"/>
    <w:rsid w:val="009603A7"/>
    <w:rsid w:val="00960F55"/>
    <w:rsid w:val="0097149B"/>
    <w:rsid w:val="009779E3"/>
    <w:rsid w:val="009800E2"/>
    <w:rsid w:val="009833C0"/>
    <w:rsid w:val="0098452C"/>
    <w:rsid w:val="00987ECB"/>
    <w:rsid w:val="00990818"/>
    <w:rsid w:val="00990B77"/>
    <w:rsid w:val="00992016"/>
    <w:rsid w:val="00996AE1"/>
    <w:rsid w:val="009977BD"/>
    <w:rsid w:val="009A06D8"/>
    <w:rsid w:val="009B00BD"/>
    <w:rsid w:val="009C18A5"/>
    <w:rsid w:val="009C37C8"/>
    <w:rsid w:val="009E2299"/>
    <w:rsid w:val="009E6E11"/>
    <w:rsid w:val="009F18A0"/>
    <w:rsid w:val="009F3480"/>
    <w:rsid w:val="009F5202"/>
    <w:rsid w:val="00A02F51"/>
    <w:rsid w:val="00A03683"/>
    <w:rsid w:val="00A154C2"/>
    <w:rsid w:val="00A326CD"/>
    <w:rsid w:val="00A33C3C"/>
    <w:rsid w:val="00A346E7"/>
    <w:rsid w:val="00A3526F"/>
    <w:rsid w:val="00A43E2B"/>
    <w:rsid w:val="00A45582"/>
    <w:rsid w:val="00A546EB"/>
    <w:rsid w:val="00A56701"/>
    <w:rsid w:val="00A604C1"/>
    <w:rsid w:val="00A623ED"/>
    <w:rsid w:val="00A70DEF"/>
    <w:rsid w:val="00A77A2A"/>
    <w:rsid w:val="00A8113E"/>
    <w:rsid w:val="00A9308B"/>
    <w:rsid w:val="00AA3F5E"/>
    <w:rsid w:val="00AA62E7"/>
    <w:rsid w:val="00AA7020"/>
    <w:rsid w:val="00AA7D64"/>
    <w:rsid w:val="00AB2161"/>
    <w:rsid w:val="00AB7C1D"/>
    <w:rsid w:val="00AB7DE4"/>
    <w:rsid w:val="00AC06AA"/>
    <w:rsid w:val="00AC6E7F"/>
    <w:rsid w:val="00AD138B"/>
    <w:rsid w:val="00AD6A8C"/>
    <w:rsid w:val="00AD76D9"/>
    <w:rsid w:val="00AE3B23"/>
    <w:rsid w:val="00AE5168"/>
    <w:rsid w:val="00AF08C3"/>
    <w:rsid w:val="00AF0D35"/>
    <w:rsid w:val="00AF7306"/>
    <w:rsid w:val="00AF7CD3"/>
    <w:rsid w:val="00B01307"/>
    <w:rsid w:val="00B0335F"/>
    <w:rsid w:val="00B25B30"/>
    <w:rsid w:val="00B27B50"/>
    <w:rsid w:val="00B41EA4"/>
    <w:rsid w:val="00B4578A"/>
    <w:rsid w:val="00B4582E"/>
    <w:rsid w:val="00B466DB"/>
    <w:rsid w:val="00B46A0C"/>
    <w:rsid w:val="00B51CAB"/>
    <w:rsid w:val="00B57C0D"/>
    <w:rsid w:val="00B61CD6"/>
    <w:rsid w:val="00B65B3B"/>
    <w:rsid w:val="00B72EB7"/>
    <w:rsid w:val="00B73E3F"/>
    <w:rsid w:val="00B74503"/>
    <w:rsid w:val="00B75053"/>
    <w:rsid w:val="00B753B5"/>
    <w:rsid w:val="00B85E70"/>
    <w:rsid w:val="00B868D0"/>
    <w:rsid w:val="00B86F30"/>
    <w:rsid w:val="00B86F36"/>
    <w:rsid w:val="00B91A0D"/>
    <w:rsid w:val="00B96FA4"/>
    <w:rsid w:val="00BA2640"/>
    <w:rsid w:val="00BA762A"/>
    <w:rsid w:val="00BB334E"/>
    <w:rsid w:val="00BB3517"/>
    <w:rsid w:val="00BC0AEB"/>
    <w:rsid w:val="00BC1183"/>
    <w:rsid w:val="00BC507C"/>
    <w:rsid w:val="00BD3E88"/>
    <w:rsid w:val="00BE4D7B"/>
    <w:rsid w:val="00C00736"/>
    <w:rsid w:val="00C0292D"/>
    <w:rsid w:val="00C1390D"/>
    <w:rsid w:val="00C23DB5"/>
    <w:rsid w:val="00C27F5C"/>
    <w:rsid w:val="00C30397"/>
    <w:rsid w:val="00C4505A"/>
    <w:rsid w:val="00C5145A"/>
    <w:rsid w:val="00C67736"/>
    <w:rsid w:val="00C76E59"/>
    <w:rsid w:val="00C83443"/>
    <w:rsid w:val="00C83779"/>
    <w:rsid w:val="00C907A0"/>
    <w:rsid w:val="00C932E8"/>
    <w:rsid w:val="00C93D21"/>
    <w:rsid w:val="00C94949"/>
    <w:rsid w:val="00CA0C49"/>
    <w:rsid w:val="00CA5779"/>
    <w:rsid w:val="00CB015A"/>
    <w:rsid w:val="00CB05A3"/>
    <w:rsid w:val="00CB7F61"/>
    <w:rsid w:val="00CC40AC"/>
    <w:rsid w:val="00CD029E"/>
    <w:rsid w:val="00CD1120"/>
    <w:rsid w:val="00CD7254"/>
    <w:rsid w:val="00CE2DA5"/>
    <w:rsid w:val="00CE32D3"/>
    <w:rsid w:val="00CE3974"/>
    <w:rsid w:val="00CE4546"/>
    <w:rsid w:val="00CE45C6"/>
    <w:rsid w:val="00CE486F"/>
    <w:rsid w:val="00CE7000"/>
    <w:rsid w:val="00CF3458"/>
    <w:rsid w:val="00CF5345"/>
    <w:rsid w:val="00CF561A"/>
    <w:rsid w:val="00D027AF"/>
    <w:rsid w:val="00D05A32"/>
    <w:rsid w:val="00D11C5F"/>
    <w:rsid w:val="00D1690F"/>
    <w:rsid w:val="00D20FC8"/>
    <w:rsid w:val="00D24905"/>
    <w:rsid w:val="00D41784"/>
    <w:rsid w:val="00D55309"/>
    <w:rsid w:val="00D55384"/>
    <w:rsid w:val="00D55582"/>
    <w:rsid w:val="00D578BF"/>
    <w:rsid w:val="00D6133B"/>
    <w:rsid w:val="00D701FD"/>
    <w:rsid w:val="00D72269"/>
    <w:rsid w:val="00D72844"/>
    <w:rsid w:val="00D73402"/>
    <w:rsid w:val="00D74F7F"/>
    <w:rsid w:val="00D8052F"/>
    <w:rsid w:val="00D80A83"/>
    <w:rsid w:val="00D82611"/>
    <w:rsid w:val="00D84BC7"/>
    <w:rsid w:val="00D85617"/>
    <w:rsid w:val="00D879FC"/>
    <w:rsid w:val="00D912CB"/>
    <w:rsid w:val="00D92EAA"/>
    <w:rsid w:val="00D93511"/>
    <w:rsid w:val="00D94320"/>
    <w:rsid w:val="00DA2CA1"/>
    <w:rsid w:val="00DB48F7"/>
    <w:rsid w:val="00DC1236"/>
    <w:rsid w:val="00DD0AF7"/>
    <w:rsid w:val="00DD7E6E"/>
    <w:rsid w:val="00DE0742"/>
    <w:rsid w:val="00DE602A"/>
    <w:rsid w:val="00DF5B31"/>
    <w:rsid w:val="00DF69C2"/>
    <w:rsid w:val="00E11352"/>
    <w:rsid w:val="00E20B80"/>
    <w:rsid w:val="00E226BA"/>
    <w:rsid w:val="00E24238"/>
    <w:rsid w:val="00E26135"/>
    <w:rsid w:val="00E336EC"/>
    <w:rsid w:val="00E36DD3"/>
    <w:rsid w:val="00E3790A"/>
    <w:rsid w:val="00E40733"/>
    <w:rsid w:val="00E4278B"/>
    <w:rsid w:val="00E43997"/>
    <w:rsid w:val="00E44795"/>
    <w:rsid w:val="00E44D77"/>
    <w:rsid w:val="00E46632"/>
    <w:rsid w:val="00E51C69"/>
    <w:rsid w:val="00E526AC"/>
    <w:rsid w:val="00E52957"/>
    <w:rsid w:val="00E56385"/>
    <w:rsid w:val="00E57808"/>
    <w:rsid w:val="00E61995"/>
    <w:rsid w:val="00E62FD5"/>
    <w:rsid w:val="00E66986"/>
    <w:rsid w:val="00E70A22"/>
    <w:rsid w:val="00E73774"/>
    <w:rsid w:val="00E754FE"/>
    <w:rsid w:val="00E76B1D"/>
    <w:rsid w:val="00E77E2A"/>
    <w:rsid w:val="00E809E1"/>
    <w:rsid w:val="00E836EA"/>
    <w:rsid w:val="00E90737"/>
    <w:rsid w:val="00EA3623"/>
    <w:rsid w:val="00EA4784"/>
    <w:rsid w:val="00EB1C56"/>
    <w:rsid w:val="00EB51ED"/>
    <w:rsid w:val="00EC0DDB"/>
    <w:rsid w:val="00ED2427"/>
    <w:rsid w:val="00ED30DA"/>
    <w:rsid w:val="00ED3C38"/>
    <w:rsid w:val="00ED68A5"/>
    <w:rsid w:val="00EE1FE1"/>
    <w:rsid w:val="00EE3821"/>
    <w:rsid w:val="00EE4DB3"/>
    <w:rsid w:val="00EE5227"/>
    <w:rsid w:val="00EE607F"/>
    <w:rsid w:val="00EF029A"/>
    <w:rsid w:val="00EF1A3F"/>
    <w:rsid w:val="00EF296B"/>
    <w:rsid w:val="00EF6A0B"/>
    <w:rsid w:val="00F065DE"/>
    <w:rsid w:val="00F12A55"/>
    <w:rsid w:val="00F1652F"/>
    <w:rsid w:val="00F25063"/>
    <w:rsid w:val="00F27EBD"/>
    <w:rsid w:val="00F33D9C"/>
    <w:rsid w:val="00F352CA"/>
    <w:rsid w:val="00F43696"/>
    <w:rsid w:val="00F44E02"/>
    <w:rsid w:val="00F50EF6"/>
    <w:rsid w:val="00F52809"/>
    <w:rsid w:val="00F54398"/>
    <w:rsid w:val="00F54959"/>
    <w:rsid w:val="00F5519F"/>
    <w:rsid w:val="00F5605E"/>
    <w:rsid w:val="00F571E9"/>
    <w:rsid w:val="00F70392"/>
    <w:rsid w:val="00F75793"/>
    <w:rsid w:val="00F75CC4"/>
    <w:rsid w:val="00F8041F"/>
    <w:rsid w:val="00F84B2B"/>
    <w:rsid w:val="00F84EAB"/>
    <w:rsid w:val="00F9005A"/>
    <w:rsid w:val="00FA1ECD"/>
    <w:rsid w:val="00FA2304"/>
    <w:rsid w:val="00FA6116"/>
    <w:rsid w:val="00FB0E53"/>
    <w:rsid w:val="00FC25AE"/>
    <w:rsid w:val="00FC26A7"/>
    <w:rsid w:val="00FD0224"/>
    <w:rsid w:val="00FD18F4"/>
    <w:rsid w:val="00FD68FC"/>
    <w:rsid w:val="00FD7132"/>
    <w:rsid w:val="00FE29B7"/>
    <w:rsid w:val="00FE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99"/>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3"/>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basedOn w:val="Domylnaczcionkaakapitu"/>
    <w:uiPriority w:val="22"/>
    <w:qFormat/>
    <w:rsid w:val="002F2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47EC-7142-4B3A-8F21-D39C69C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3400</Words>
  <Characters>20406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Elżbieta Gawryjołek</cp:lastModifiedBy>
  <cp:revision>6</cp:revision>
  <cp:lastPrinted>2024-09-11T09:25:00Z</cp:lastPrinted>
  <dcterms:created xsi:type="dcterms:W3CDTF">2025-01-08T11:15:00Z</dcterms:created>
  <dcterms:modified xsi:type="dcterms:W3CDTF">2025-01-08T12:12:00Z</dcterms:modified>
</cp:coreProperties>
</file>