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923F1" w14:textId="2115A769" w:rsidR="00624722" w:rsidRPr="00E04F14" w:rsidRDefault="00624722" w:rsidP="006F288C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E04F1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8E7567" w:rsidRPr="00E04F14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E04F1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do </w:t>
      </w:r>
    </w:p>
    <w:p w14:paraId="1DA885AB" w14:textId="18E81277" w:rsidR="00624722" w:rsidRPr="00E04F14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04F1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Uchwały </w:t>
      </w:r>
      <w:r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7D6C172B" w14:textId="55AAFC25" w:rsidR="00624722" w:rsidRPr="00E04F14" w:rsidRDefault="00624722" w:rsidP="006F288C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Nr </w:t>
      </w:r>
      <w:r w:rsidR="00C669C9"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96/</w:t>
      </w:r>
      <w:r w:rsidR="002E5E91"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V/2019 z</w:t>
      </w:r>
      <w:r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22155"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dnia </w:t>
      </w:r>
      <w:r w:rsidR="00C669C9"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12 grudnia </w:t>
      </w:r>
      <w:r w:rsidRPr="00E04F14">
        <w:rPr>
          <w:rStyle w:val="Pogrubienie"/>
          <w:rFonts w:ascii="Times New Roman" w:hAnsi="Times New Roman" w:cs="Times New Roman"/>
          <w:sz w:val="24"/>
          <w:szCs w:val="24"/>
          <w:bdr w:val="none" w:sz="0" w:space="0" w:color="auto" w:frame="1"/>
        </w:rPr>
        <w:t>2019 r.</w:t>
      </w:r>
    </w:p>
    <w:bookmarkEnd w:id="0"/>
    <w:p w14:paraId="42601D78" w14:textId="77777777" w:rsidR="00624722" w:rsidRPr="004D1641" w:rsidRDefault="00624722" w:rsidP="006F288C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434C420" w14:textId="7B74F653" w:rsidR="00727DA5" w:rsidRPr="00FF75B8" w:rsidRDefault="00727DA5" w:rsidP="006F288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Zalecenia w sprawie sposobu realizacji programu studiów w zakresie standardu wyposażenia pracowni umiejętności </w:t>
      </w:r>
      <w:r w:rsidR="00CD69A1" w:rsidRPr="00FF75B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położniczych </w:t>
      </w:r>
      <w:r w:rsidR="00624722" w:rsidRPr="00FF75B8">
        <w:rPr>
          <w:rFonts w:ascii="Times New Roman" w:hAnsi="Times New Roman" w:cs="Times New Roman"/>
          <w:b/>
          <w:sz w:val="24"/>
          <w:szCs w:val="24"/>
          <w:lang w:eastAsia="pl-PL"/>
        </w:rPr>
        <w:t>(niskiej wierności)</w:t>
      </w:r>
    </w:p>
    <w:p w14:paraId="0754D293" w14:textId="781629C5" w:rsidR="00727DA5" w:rsidRPr="00FF75B8" w:rsidRDefault="00727DA5" w:rsidP="006F288C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767E6F" w14:textId="22EE0C95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 xml:space="preserve">Uczelnia prowadząca kształcenie na kierunku </w:t>
      </w:r>
      <w:r w:rsidR="001A5E38" w:rsidRPr="00FF75B8">
        <w:rPr>
          <w:rFonts w:ascii="Times New Roman" w:hAnsi="Times New Roman" w:cs="Times New Roman"/>
          <w:sz w:val="24"/>
          <w:szCs w:val="24"/>
        </w:rPr>
        <w:t>położnictwo</w:t>
      </w:r>
      <w:r w:rsidRPr="00FF75B8">
        <w:rPr>
          <w:rFonts w:ascii="Times New Roman" w:hAnsi="Times New Roman" w:cs="Times New Roman"/>
          <w:sz w:val="24"/>
          <w:szCs w:val="24"/>
        </w:rPr>
        <w:t xml:space="preserve"> posiada pracownię umiejętności </w:t>
      </w:r>
      <w:r w:rsidR="001A5E38" w:rsidRPr="00FF75B8">
        <w:rPr>
          <w:rFonts w:ascii="Times New Roman" w:hAnsi="Times New Roman" w:cs="Times New Roman"/>
          <w:sz w:val="24"/>
          <w:szCs w:val="24"/>
        </w:rPr>
        <w:t>położniczych</w:t>
      </w:r>
      <w:r w:rsidRPr="00FF75B8">
        <w:rPr>
          <w:rFonts w:ascii="Times New Roman" w:hAnsi="Times New Roman" w:cs="Times New Roman"/>
          <w:sz w:val="24"/>
          <w:szCs w:val="24"/>
        </w:rPr>
        <w:t xml:space="preserve"> niskiej wierności o strukturze i wyposażeniu dostosowanym do liczby studentów studiujących na poziomie studiów pierwszego stopnia.  </w:t>
      </w:r>
    </w:p>
    <w:p w14:paraId="31DD557F" w14:textId="77777777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 xml:space="preserve">Pomieszczenie/a uczelni, w których zlokalizowane są pracownie spełniają wymagania określone w rozporządzeniu Ministra Nauki i Szkolnictwa Wyższego z dnia 30 października 2018 r. </w:t>
      </w:r>
      <w:r w:rsidRPr="00FF75B8">
        <w:rPr>
          <w:rFonts w:ascii="Times New Roman" w:hAnsi="Times New Roman" w:cs="Times New Roman"/>
          <w:i/>
          <w:sz w:val="24"/>
          <w:szCs w:val="24"/>
        </w:rPr>
        <w:t xml:space="preserve">w sprawie sposobu zapewnienia w uczelni bezpiecznych </w:t>
      </w:r>
      <w:r w:rsidRPr="00FF75B8">
        <w:rPr>
          <w:rFonts w:ascii="Times New Roman" w:hAnsi="Times New Roman" w:cs="Times New Roman"/>
          <w:i/>
          <w:sz w:val="24"/>
          <w:szCs w:val="24"/>
        </w:rPr>
        <w:br/>
        <w:t xml:space="preserve">i higienicznych warunków pracy i kształcenia </w:t>
      </w:r>
      <w:r w:rsidRPr="00FF75B8">
        <w:rPr>
          <w:rFonts w:ascii="Times New Roman" w:hAnsi="Times New Roman" w:cs="Times New Roman"/>
          <w:sz w:val="24"/>
          <w:szCs w:val="24"/>
        </w:rPr>
        <w:t xml:space="preserve">(Dz. U. z 2018 r. poz. 2090). </w:t>
      </w:r>
    </w:p>
    <w:p w14:paraId="1325B591" w14:textId="3A2BA888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Pracownia umiejętności 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położniczych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>składa się z pomieszczeń lub wydzielonych funkcjonalnie części pomieszczenia stanowiących pokój łóżkowy oraz gabinet diagnostyczno-zabiegowy.</w:t>
      </w:r>
    </w:p>
    <w:p w14:paraId="28B339A5" w14:textId="779C3632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Pomieszczenia i urządzenia pracowni umiejętności </w:t>
      </w:r>
      <w:r w:rsidR="001A5E38" w:rsidRPr="00FF75B8">
        <w:rPr>
          <w:rFonts w:ascii="Times New Roman" w:hAnsi="Times New Roman" w:cs="Times New Roman"/>
          <w:sz w:val="24"/>
          <w:szCs w:val="24"/>
          <w:lang w:eastAsia="pl-PL"/>
        </w:rPr>
        <w:t>położniczych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w zakresie wyposażenia i organizacji wnętrza spełniają następujące wymagania sanitarne, ogólnobudowlane i instalacyjne w szczególności:</w:t>
      </w:r>
    </w:p>
    <w:p w14:paraId="7EB72ABB" w14:textId="77777777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w pomieszczeniach pracowni zapewnia się bezpośredni dostęp światła dziennego, </w:t>
      </w:r>
    </w:p>
    <w:p w14:paraId="53EF4630" w14:textId="77777777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w pracowni wydziela się, co najmniej jedno:</w:t>
      </w:r>
    </w:p>
    <w:p w14:paraId="1D647BD4" w14:textId="77777777" w:rsidR="00CA1D41" w:rsidRPr="00FF75B8" w:rsidRDefault="00CA1D41" w:rsidP="00D44837">
      <w:pPr>
        <w:pStyle w:val="Bezodstpw"/>
        <w:numPr>
          <w:ilvl w:val="2"/>
          <w:numId w:val="14"/>
        </w:numPr>
        <w:ind w:left="2268" w:hanging="28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czystej,</w:t>
      </w:r>
    </w:p>
    <w:p w14:paraId="32EF2612" w14:textId="77777777" w:rsidR="00CA1D41" w:rsidRPr="00FF75B8" w:rsidRDefault="00CA1D41" w:rsidP="00D44837">
      <w:pPr>
        <w:pStyle w:val="Bezodstpw"/>
        <w:numPr>
          <w:ilvl w:val="2"/>
          <w:numId w:val="14"/>
        </w:numPr>
        <w:ind w:left="2268" w:hanging="28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pomieszczenie lub miejsce do składowania bielizny brudnej,</w:t>
      </w:r>
    </w:p>
    <w:p w14:paraId="1B9440E8" w14:textId="4D0F52DE" w:rsidR="00CA1D41" w:rsidRPr="00FF75B8" w:rsidRDefault="00CA1D41" w:rsidP="00D44837">
      <w:pPr>
        <w:pStyle w:val="Bezodstpw"/>
        <w:numPr>
          <w:ilvl w:val="2"/>
          <w:numId w:val="14"/>
        </w:numPr>
        <w:ind w:left="2268" w:hanging="28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pomieszczenie lub miejsce na odpady</w:t>
      </w:r>
      <w:r w:rsidR="00CE4D9A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18AB8E2" w14:textId="77777777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meble w pomieszczeniach pracowni umożliwiają ich stałe, bieżące mycie oraz dezynfekcję bez pogorszenia lub utraty funkcji użytkowych,</w:t>
      </w:r>
    </w:p>
    <w:p w14:paraId="61E37D35" w14:textId="760C2C6C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w pomieszczeniach pracowni podłogi, a także połączenia ścian z podłogami wykonuje się z materiałów umożliwiających ich mycie</w:t>
      </w:r>
      <w:r w:rsidR="008B5C76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6F47428D" w14:textId="687D0F19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pomieszczenie części pracowni stanowiącej pokój</w:t>
      </w:r>
      <w:r w:rsidR="002E5E9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łóżkowy wyposaża się 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w umywalkę z ciepłą i zimną wodą, dozownik z mydłem w płynie oraz pojemnik z ręcznikami jednorazowego użycia i pojemnik na zużyte ręczniki, </w:t>
      </w:r>
    </w:p>
    <w:p w14:paraId="1BD1156F" w14:textId="766A0A23" w:rsidR="00CA1D41" w:rsidRPr="00FF75B8" w:rsidRDefault="00CA1D41" w:rsidP="00CA1D41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łóżka </w:t>
      </w:r>
      <w:r w:rsidR="002E5E91" w:rsidRPr="00FF75B8">
        <w:rPr>
          <w:rFonts w:ascii="Times New Roman" w:hAnsi="Times New Roman" w:cs="Times New Roman"/>
          <w:sz w:val="24"/>
          <w:szCs w:val="24"/>
          <w:lang w:eastAsia="pl-PL"/>
        </w:rPr>
        <w:t>w pokoju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łóżkowym są dostępne z trzech stron, w tym z dwóch dłuższych stron, </w:t>
      </w:r>
    </w:p>
    <w:p w14:paraId="2BFD8CF2" w14:textId="77777777" w:rsidR="008E7567" w:rsidRPr="00FF75B8" w:rsidRDefault="00CA1D41" w:rsidP="008E7567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odstępy między łóżkami umożliwiają swobodny dostęp do pacjentów, </w:t>
      </w:r>
    </w:p>
    <w:p w14:paraId="5BF44666" w14:textId="5B752E0D" w:rsidR="00CA1D41" w:rsidRPr="00FF75B8" w:rsidRDefault="00CA1D41" w:rsidP="008E7567">
      <w:pPr>
        <w:pStyle w:val="Bezodstpw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części pracowni stanowiącej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>gabine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t </w:t>
      </w:r>
      <w:r w:rsidR="002E5E91" w:rsidRPr="00FF75B8">
        <w:rPr>
          <w:rFonts w:ascii="Times New Roman" w:hAnsi="Times New Roman" w:cs="Times New Roman"/>
          <w:sz w:val="24"/>
          <w:szCs w:val="24"/>
          <w:lang w:eastAsia="pl-PL"/>
        </w:rPr>
        <w:t>diagnostyczno-zabiegowy wyposażenie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umożliwia mycie i dezynfekcję z zachowaniem zasad antyseptyki. Część tę wyposaża się w szczególności w: </w:t>
      </w:r>
    </w:p>
    <w:p w14:paraId="453D905F" w14:textId="2EEBB1E2" w:rsidR="00CA1D41" w:rsidRPr="00FF75B8" w:rsidRDefault="00CA1D41" w:rsidP="00CE4D9A">
      <w:pPr>
        <w:pStyle w:val="Bezodstpw"/>
        <w:numPr>
          <w:ilvl w:val="0"/>
          <w:numId w:val="28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umywalkę z ciepłą i zimną wodą,</w:t>
      </w:r>
    </w:p>
    <w:p w14:paraId="65D853C4" w14:textId="4BB24B02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dozownik z mydłem w płynie,</w:t>
      </w:r>
    </w:p>
    <w:p w14:paraId="37127C71" w14:textId="6964AC46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dozownik ze środkiem dezynfekcyjnym,</w:t>
      </w:r>
    </w:p>
    <w:p w14:paraId="5B3CC6A7" w14:textId="5528DA32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pojemnik z ręcznikami jednorazowego użycia,</w:t>
      </w:r>
    </w:p>
    <w:p w14:paraId="459DD912" w14:textId="257CF7E5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pojemnik na zużyte ręczniki,</w:t>
      </w:r>
    </w:p>
    <w:p w14:paraId="539D70AA" w14:textId="73E96B26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pojemniki na odpady medyczne i inne odpady,</w:t>
      </w:r>
    </w:p>
    <w:p w14:paraId="59F7FD87" w14:textId="5F12734E" w:rsidR="00CA1D41" w:rsidRPr="00FF75B8" w:rsidRDefault="00CA1D41" w:rsidP="00CE4D9A">
      <w:pPr>
        <w:pStyle w:val="Bezodstpw"/>
        <w:numPr>
          <w:ilvl w:val="0"/>
          <w:numId w:val="27"/>
        </w:numPr>
        <w:ind w:left="2268" w:hanging="283"/>
        <w:rPr>
          <w:rFonts w:ascii="Times New Roman" w:hAnsi="Times New Roman" w:cs="Times New Roman"/>
          <w:strike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zlew z baterią (niezależnie od umywalek) w przypadku używania narzędzi i sprzętu wielokrotnego użycia.  </w:t>
      </w:r>
    </w:p>
    <w:p w14:paraId="19C600BB" w14:textId="124C88FE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 xml:space="preserve">Wyposażenie wnętrza oraz organizacja pracy w pomieszczeniach pracowni umiejętności </w:t>
      </w:r>
      <w:r w:rsidR="001A5E38" w:rsidRPr="00FF75B8">
        <w:rPr>
          <w:rFonts w:ascii="Times New Roman" w:hAnsi="Times New Roman" w:cs="Times New Roman"/>
          <w:sz w:val="24"/>
          <w:szCs w:val="24"/>
        </w:rPr>
        <w:t xml:space="preserve">położniczych </w:t>
      </w:r>
      <w:r w:rsidRPr="00FF75B8">
        <w:rPr>
          <w:rFonts w:ascii="Times New Roman" w:hAnsi="Times New Roman" w:cs="Times New Roman"/>
          <w:sz w:val="24"/>
          <w:szCs w:val="24"/>
        </w:rPr>
        <w:t xml:space="preserve">umożliwia przestrzeganie zasad bezpieczeństwa higieny </w:t>
      </w:r>
      <w:r w:rsidRPr="00FF75B8">
        <w:rPr>
          <w:rFonts w:ascii="Times New Roman" w:hAnsi="Times New Roman" w:cs="Times New Roman"/>
          <w:sz w:val="24"/>
          <w:szCs w:val="24"/>
        </w:rPr>
        <w:lastRenderedPageBreak/>
        <w:t xml:space="preserve">pracy, bezpieczeństwa pacjenta oraz bezpieczeństwa obrotu produktami leczniczymi </w:t>
      </w:r>
      <w:r w:rsidRPr="00FF75B8">
        <w:rPr>
          <w:rFonts w:ascii="Times New Roman" w:hAnsi="Times New Roman" w:cs="Times New Roman"/>
          <w:sz w:val="24"/>
          <w:szCs w:val="24"/>
        </w:rPr>
        <w:br/>
        <w:t xml:space="preserve">i wyrobami medycznymi </w:t>
      </w:r>
      <w:r w:rsidR="002E5E91" w:rsidRPr="00FF75B8">
        <w:rPr>
          <w:rFonts w:ascii="Times New Roman" w:hAnsi="Times New Roman" w:cs="Times New Roman"/>
          <w:sz w:val="24"/>
          <w:szCs w:val="24"/>
        </w:rPr>
        <w:t>analogicznie, jakie</w:t>
      </w:r>
      <w:r w:rsidRPr="00FF75B8">
        <w:rPr>
          <w:rFonts w:ascii="Times New Roman" w:hAnsi="Times New Roman" w:cs="Times New Roman"/>
          <w:sz w:val="24"/>
          <w:szCs w:val="24"/>
        </w:rPr>
        <w:t xml:space="preserve"> </w:t>
      </w:r>
      <w:r w:rsidR="002E5E91" w:rsidRPr="00FF75B8">
        <w:rPr>
          <w:rFonts w:ascii="Times New Roman" w:hAnsi="Times New Roman" w:cs="Times New Roman"/>
          <w:sz w:val="24"/>
          <w:szCs w:val="24"/>
        </w:rPr>
        <w:t>obowiązują w</w:t>
      </w:r>
      <w:r w:rsidRPr="00FF75B8">
        <w:rPr>
          <w:rFonts w:ascii="Times New Roman" w:hAnsi="Times New Roman" w:cs="Times New Roman"/>
          <w:sz w:val="24"/>
          <w:szCs w:val="24"/>
        </w:rPr>
        <w:t xml:space="preserve"> podmiotach leczniczych.  </w:t>
      </w:r>
    </w:p>
    <w:p w14:paraId="5C16D3DC" w14:textId="373A3027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>Pracownia umiejętności p</w:t>
      </w:r>
      <w:r w:rsidR="001A5E38" w:rsidRPr="00FF75B8">
        <w:rPr>
          <w:rFonts w:ascii="Times New Roman" w:hAnsi="Times New Roman" w:cs="Times New Roman"/>
          <w:sz w:val="24"/>
          <w:szCs w:val="24"/>
        </w:rPr>
        <w:t xml:space="preserve">ołożniczych </w:t>
      </w:r>
      <w:r w:rsidRPr="00FF75B8">
        <w:rPr>
          <w:rFonts w:ascii="Times New Roman" w:hAnsi="Times New Roman" w:cs="Times New Roman"/>
          <w:sz w:val="24"/>
          <w:szCs w:val="24"/>
        </w:rPr>
        <w:t xml:space="preserve">zapewnia możliwość kształcenia umiejętności pielęgnowania </w:t>
      </w:r>
      <w:r w:rsidR="00BE30F5" w:rsidRPr="00FF75B8">
        <w:rPr>
          <w:rFonts w:ascii="Times New Roman" w:hAnsi="Times New Roman" w:cs="Times New Roman"/>
          <w:sz w:val="24"/>
          <w:szCs w:val="24"/>
        </w:rPr>
        <w:t>kobiety</w:t>
      </w:r>
      <w:r w:rsidRPr="00FF75B8">
        <w:rPr>
          <w:rFonts w:ascii="Times New Roman" w:hAnsi="Times New Roman" w:cs="Times New Roman"/>
          <w:sz w:val="24"/>
          <w:szCs w:val="24"/>
        </w:rPr>
        <w:t xml:space="preserve"> i dziecka w warunkach szpitalnych i pozaszpitalnych.</w:t>
      </w:r>
    </w:p>
    <w:p w14:paraId="72CA7529" w14:textId="7D9C0305" w:rsidR="00CA1D41" w:rsidRPr="00FF75B8" w:rsidRDefault="00CA1D41" w:rsidP="00CA1D41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 xml:space="preserve">Rodzaj i ilość wyposażenia znajdującego się w pracowni zapewnia możliwość osiągnięcia wskazanych w standardzie kształcenia efektów uczenia się. Przyjmuje się, że pracownia umiejętności </w:t>
      </w:r>
      <w:r w:rsidR="00C322CF" w:rsidRPr="00FF75B8">
        <w:rPr>
          <w:rFonts w:ascii="Times New Roman" w:hAnsi="Times New Roman" w:cs="Times New Roman"/>
          <w:sz w:val="24"/>
          <w:szCs w:val="24"/>
        </w:rPr>
        <w:t>poło</w:t>
      </w:r>
      <w:r w:rsidR="00671AD1" w:rsidRPr="00FF75B8">
        <w:rPr>
          <w:rFonts w:ascii="Times New Roman" w:hAnsi="Times New Roman" w:cs="Times New Roman"/>
          <w:sz w:val="24"/>
          <w:szCs w:val="24"/>
        </w:rPr>
        <w:t xml:space="preserve">żniczych </w:t>
      </w:r>
      <w:r w:rsidRPr="00FF75B8">
        <w:rPr>
          <w:rFonts w:ascii="Times New Roman" w:hAnsi="Times New Roman" w:cs="Times New Roman"/>
          <w:sz w:val="24"/>
          <w:szCs w:val="24"/>
        </w:rPr>
        <w:t xml:space="preserve">dla grupy ćwiczeniowej (do 8 studentów) posiada wyposażanie umożliwiające równoczesne ćwiczenie na minimum 3 stanowiskach. </w:t>
      </w:r>
    </w:p>
    <w:p w14:paraId="5BFDA8B8" w14:textId="0B1BA868" w:rsidR="00CA1D41" w:rsidRPr="00FF75B8" w:rsidRDefault="00CA1D41" w:rsidP="00CA1D41">
      <w:pPr>
        <w:pStyle w:val="Bezodstpw"/>
        <w:numPr>
          <w:ilvl w:val="0"/>
          <w:numId w:val="13"/>
        </w:numPr>
        <w:rPr>
          <w:rFonts w:ascii="Times New Roman" w:hAnsi="Times New Roman" w:cs="Times New Roman"/>
          <w:strike/>
          <w:sz w:val="24"/>
          <w:szCs w:val="24"/>
        </w:rPr>
      </w:pPr>
      <w:r w:rsidRPr="00FF75B8">
        <w:rPr>
          <w:rFonts w:ascii="Times New Roman" w:hAnsi="Times New Roman" w:cs="Times New Roman"/>
          <w:sz w:val="24"/>
          <w:szCs w:val="24"/>
        </w:rPr>
        <w:t xml:space="preserve">Minimalne wyposażenie pracowni umiejętności </w:t>
      </w:r>
      <w:r w:rsidR="001A5E38" w:rsidRPr="00FF75B8">
        <w:rPr>
          <w:rFonts w:ascii="Times New Roman" w:hAnsi="Times New Roman" w:cs="Times New Roman"/>
          <w:sz w:val="24"/>
          <w:szCs w:val="24"/>
        </w:rPr>
        <w:t xml:space="preserve">położniczych </w:t>
      </w:r>
      <w:r w:rsidRPr="00FF75B8">
        <w:rPr>
          <w:rFonts w:ascii="Times New Roman" w:hAnsi="Times New Roman" w:cs="Times New Roman"/>
          <w:sz w:val="24"/>
          <w:szCs w:val="24"/>
        </w:rPr>
        <w:t xml:space="preserve">stanowią: </w:t>
      </w:r>
    </w:p>
    <w:p w14:paraId="015865B0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eastAsia="Batang" w:hAnsi="Times New Roman" w:cs="Times New Roman"/>
          <w:sz w:val="24"/>
          <w:szCs w:val="24"/>
          <w:lang w:eastAsia="pl-PL"/>
        </w:rPr>
        <w:t>Łóżko szpitalne dla dorosłego, wersja podstawowa z opcjami pozycjonowania terapeutycznego, wyposażone w materac przeciwodleżynowy pasywny, wysięgnik łóżkowy z uchwytem, barierki ochronne</w:t>
      </w:r>
      <w:r w:rsidRPr="00FF75B8">
        <w:rPr>
          <w:rFonts w:ascii="Times New Roman" w:eastAsia="Batang" w:hAnsi="Times New Roman" w:cs="Times New Roman"/>
          <w:sz w:val="24"/>
          <w:szCs w:val="24"/>
        </w:rPr>
        <w:t>.</w:t>
      </w:r>
    </w:p>
    <w:p w14:paraId="276A2615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Łóżko szpitalne dla dorosłego wielofunkcyjne, sterowane elektrycznie. </w:t>
      </w:r>
    </w:p>
    <w:p w14:paraId="7981E9B0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Łóżka porodowe. </w:t>
      </w:r>
    </w:p>
    <w:p w14:paraId="2086D3B5" w14:textId="77777777" w:rsidR="00C669C9" w:rsidRDefault="008E7567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Fotel ginekologiczny.</w:t>
      </w:r>
    </w:p>
    <w:p w14:paraId="27BBB221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Szafki przyłóżkowe z regulowanym blatem bocznym.</w:t>
      </w:r>
    </w:p>
    <w:p w14:paraId="6536BF50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Łóżeczko noworodkowe. </w:t>
      </w:r>
    </w:p>
    <w:p w14:paraId="4AFF792C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Stanowisko do </w:t>
      </w:r>
      <w:r w:rsidR="00C669C9">
        <w:rPr>
          <w:rFonts w:ascii="Times New Roman" w:hAnsi="Times New Roman" w:cs="Times New Roman"/>
          <w:sz w:val="24"/>
          <w:szCs w:val="24"/>
          <w:lang w:eastAsia="pl-PL"/>
        </w:rPr>
        <w:t xml:space="preserve">badania i pielęgnacji 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noworodka. </w:t>
      </w:r>
    </w:p>
    <w:p w14:paraId="4E26F470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Inkubator zamknięty</w:t>
      </w:r>
      <w:r w:rsidR="008E7567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72BC5233" w14:textId="77777777" w:rsidR="00C669C9" w:rsidRDefault="008D30DC" w:rsidP="00C669C9">
      <w:pPr>
        <w:pStyle w:val="Bezodstpw"/>
        <w:numPr>
          <w:ilvl w:val="0"/>
          <w:numId w:val="20"/>
        </w:numPr>
        <w:ind w:left="1701" w:hanging="283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Detektor tętna płodu.</w:t>
      </w:r>
    </w:p>
    <w:p w14:paraId="455826B5" w14:textId="5AEA89FB" w:rsidR="008D30DC" w:rsidRP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Wielofunkcyjn</w:t>
      </w:r>
      <w:r w:rsidR="008D30DC" w:rsidRPr="00C669C9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wóz</w:t>
      </w:r>
      <w:r w:rsidR="008D30DC" w:rsidRPr="00C669C9">
        <w:rPr>
          <w:rFonts w:ascii="Times New Roman" w:hAnsi="Times New Roman" w:cs="Times New Roman"/>
          <w:sz w:val="24"/>
          <w:szCs w:val="24"/>
          <w:lang w:eastAsia="pl-PL"/>
        </w:rPr>
        <w:t>ki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lub stolik</w:t>
      </w:r>
      <w:r w:rsidR="008D30DC" w:rsidRPr="00C669C9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zabiegow</w:t>
      </w:r>
      <w:r w:rsidR="008D30DC" w:rsidRPr="00C669C9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C669C9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14:paraId="5BD376C4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Parawany lub kotary w ilości niezbędnej do zapewnienia intymności 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podczas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>badania pacjent</w:t>
      </w:r>
      <w:r w:rsidR="008E7567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ek.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9BE7D11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 xml:space="preserve">Statywy lub stojaki do wlewów kroplowych. </w:t>
      </w:r>
    </w:p>
    <w:p w14:paraId="396213A8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 xml:space="preserve">Sprzęt i środki umożliwiające segregację odpadów medycznych zgodnie </w:t>
      </w:r>
      <w:r w:rsidRPr="00CE4D9A">
        <w:rPr>
          <w:rFonts w:ascii="Times New Roman" w:hAnsi="Times New Roman" w:cs="Times New Roman"/>
          <w:sz w:val="24"/>
          <w:szCs w:val="24"/>
        </w:rPr>
        <w:br/>
        <w:t xml:space="preserve">z aktualnie </w:t>
      </w:r>
      <w:r w:rsidR="00C669C9" w:rsidRPr="00CE4D9A">
        <w:rPr>
          <w:rFonts w:ascii="Times New Roman" w:hAnsi="Times New Roman" w:cs="Times New Roman"/>
          <w:sz w:val="24"/>
          <w:szCs w:val="24"/>
        </w:rPr>
        <w:t>obowiązującymi przepisami prawa.</w:t>
      </w:r>
    </w:p>
    <w:p w14:paraId="0A33627A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>Zestawy sprzętu do nauki zabiegów higienicznych u pac</w:t>
      </w:r>
      <w:r w:rsidR="00671AD1" w:rsidRPr="00CE4D9A">
        <w:rPr>
          <w:rFonts w:ascii="Times New Roman" w:hAnsi="Times New Roman" w:cs="Times New Roman"/>
          <w:sz w:val="24"/>
          <w:szCs w:val="24"/>
        </w:rPr>
        <w:t>jentek</w:t>
      </w:r>
      <w:r w:rsidRPr="00CE4D9A">
        <w:rPr>
          <w:rFonts w:ascii="Times New Roman" w:hAnsi="Times New Roman" w:cs="Times New Roman"/>
          <w:sz w:val="24"/>
          <w:szCs w:val="24"/>
        </w:rPr>
        <w:t xml:space="preserve"> i dzieci np.: wózek kąpielowy/wózko-wanna, wanienka do kąpieli n</w:t>
      </w:r>
      <w:r w:rsidR="00671AD1" w:rsidRPr="00CE4D9A">
        <w:rPr>
          <w:rFonts w:ascii="Times New Roman" w:hAnsi="Times New Roman" w:cs="Times New Roman"/>
          <w:sz w:val="24"/>
          <w:szCs w:val="24"/>
        </w:rPr>
        <w:t>oworodka,</w:t>
      </w:r>
      <w:r w:rsidRPr="00CE4D9A">
        <w:rPr>
          <w:rFonts w:ascii="Times New Roman" w:hAnsi="Times New Roman" w:cs="Times New Roman"/>
          <w:sz w:val="24"/>
          <w:szCs w:val="24"/>
        </w:rPr>
        <w:t xml:space="preserve"> przeno</w:t>
      </w:r>
      <w:r w:rsidR="00C669C9" w:rsidRPr="00CE4D9A">
        <w:rPr>
          <w:rFonts w:ascii="Times New Roman" w:hAnsi="Times New Roman" w:cs="Times New Roman"/>
          <w:sz w:val="24"/>
          <w:szCs w:val="24"/>
        </w:rPr>
        <w:t>śny zestaw do mycia głowy, inne.</w:t>
      </w:r>
    </w:p>
    <w:p w14:paraId="4060AA07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 xml:space="preserve">Zestawy materiałów i środków do pielęgnacji </w:t>
      </w:r>
      <w:r w:rsidR="00671AD1" w:rsidRPr="00CE4D9A">
        <w:rPr>
          <w:rFonts w:ascii="Times New Roman" w:hAnsi="Times New Roman" w:cs="Times New Roman"/>
          <w:sz w:val="24"/>
          <w:szCs w:val="24"/>
        </w:rPr>
        <w:t>pacjentek</w:t>
      </w:r>
      <w:r w:rsidRPr="00CE4D9A">
        <w:rPr>
          <w:rFonts w:ascii="Times New Roman" w:hAnsi="Times New Roman" w:cs="Times New Roman"/>
          <w:sz w:val="24"/>
          <w:szCs w:val="24"/>
        </w:rPr>
        <w:t xml:space="preserve"> i dzieci, w tym </w:t>
      </w:r>
      <w:r w:rsidR="00C669C9" w:rsidRPr="00CE4D9A">
        <w:rPr>
          <w:rFonts w:ascii="Times New Roman" w:hAnsi="Times New Roman" w:cs="Times New Roman"/>
          <w:sz w:val="24"/>
          <w:szCs w:val="24"/>
        </w:rPr>
        <w:br/>
      </w:r>
      <w:r w:rsidRPr="00CE4D9A">
        <w:rPr>
          <w:rFonts w:ascii="Times New Roman" w:hAnsi="Times New Roman" w:cs="Times New Roman"/>
          <w:sz w:val="24"/>
          <w:szCs w:val="24"/>
        </w:rPr>
        <w:t xml:space="preserve">m. in.: bielizna osobista i pościelowa, przybory i produkty do codziennej higieny i pielęgnacji, jednorazowe sprzęty sanitarne. </w:t>
      </w:r>
    </w:p>
    <w:p w14:paraId="53676BCC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 xml:space="preserve">Zestaw sprzętu do nauki przemieszczania i pozycjonowania pacjenta różnymi technikami i metodami oraz profilaktyki przeciwodleżynowej, w tym: wózek inwalidzki, materac przeciwodleżynowy dynamiczny, sprzęt do przemieszczania i transportowania pacjenta, akcesoria do stabilizacji pozycji ciała pacjenta. </w:t>
      </w:r>
    </w:p>
    <w:p w14:paraId="6FFF0BC4" w14:textId="5CCA2E84" w:rsidR="00711F0D" w:rsidRPr="00CE4D9A" w:rsidRDefault="008D30DC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</w:rPr>
        <w:t xml:space="preserve">Zestaw sprzętu do nauki wykonania pomiarów i oceny parametrów funkcji organizmu, nauki wykonania badania fizykalnego oraz pomiarów antropometrycznych </w:t>
      </w:r>
      <w:r w:rsidR="00EE5F3C" w:rsidRPr="00CE4D9A">
        <w:rPr>
          <w:rFonts w:ascii="Times New Roman" w:hAnsi="Times New Roman" w:cs="Times New Roman"/>
          <w:sz w:val="24"/>
          <w:szCs w:val="24"/>
        </w:rPr>
        <w:t xml:space="preserve">w tym u </w:t>
      </w:r>
      <w:r w:rsidRPr="00CE4D9A">
        <w:rPr>
          <w:rFonts w:ascii="Times New Roman" w:hAnsi="Times New Roman" w:cs="Times New Roman"/>
          <w:sz w:val="24"/>
          <w:szCs w:val="24"/>
        </w:rPr>
        <w:t>noworodka po porodzie</w:t>
      </w:r>
      <w:r w:rsidR="00EE5F3C" w:rsidRPr="00CE4D9A">
        <w:rPr>
          <w:rFonts w:ascii="Times New Roman" w:hAnsi="Times New Roman" w:cs="Times New Roman"/>
          <w:sz w:val="24"/>
          <w:szCs w:val="24"/>
        </w:rPr>
        <w:t>. W zestawie</w:t>
      </w:r>
      <w:r w:rsidRPr="00CE4D9A">
        <w:rPr>
          <w:rFonts w:ascii="Times New Roman" w:hAnsi="Times New Roman" w:cs="Times New Roman"/>
          <w:sz w:val="24"/>
          <w:szCs w:val="24"/>
        </w:rPr>
        <w:t xml:space="preserve">, </w:t>
      </w:r>
      <w:r w:rsidR="00EE5F3C" w:rsidRPr="00CE4D9A">
        <w:rPr>
          <w:rFonts w:ascii="Times New Roman" w:hAnsi="Times New Roman" w:cs="Times New Roman"/>
          <w:sz w:val="24"/>
          <w:szCs w:val="24"/>
        </w:rPr>
        <w:t>c</w:t>
      </w:r>
      <w:r w:rsidR="00711F0D" w:rsidRPr="00CE4D9A">
        <w:rPr>
          <w:rFonts w:ascii="Times New Roman" w:hAnsi="Times New Roman" w:cs="Times New Roman"/>
          <w:sz w:val="24"/>
          <w:szCs w:val="24"/>
        </w:rPr>
        <w:t>o najmniej:</w:t>
      </w:r>
    </w:p>
    <w:p w14:paraId="15017A01" w14:textId="41BECD96" w:rsidR="00CA1D41" w:rsidRPr="00C669C9" w:rsidRDefault="008E7567" w:rsidP="0068309D">
      <w:pPr>
        <w:pStyle w:val="Bezodstpw"/>
        <w:numPr>
          <w:ilvl w:val="0"/>
          <w:numId w:val="25"/>
        </w:numPr>
        <w:ind w:left="2552" w:hanging="284"/>
        <w:rPr>
          <w:rFonts w:ascii="Times New Roman" w:hAnsi="Times New Roman" w:cs="Times New Roman"/>
          <w:sz w:val="24"/>
          <w:szCs w:val="24"/>
        </w:rPr>
      </w:pPr>
      <w:r w:rsidRPr="00C669C9">
        <w:rPr>
          <w:rFonts w:ascii="Times New Roman" w:hAnsi="Times New Roman" w:cs="Times New Roman"/>
          <w:sz w:val="24"/>
          <w:szCs w:val="24"/>
        </w:rPr>
        <w:t>t</w:t>
      </w:r>
      <w:r w:rsidR="00CA1D41" w:rsidRPr="00C669C9">
        <w:rPr>
          <w:rFonts w:ascii="Times New Roman" w:hAnsi="Times New Roman" w:cs="Times New Roman"/>
          <w:sz w:val="24"/>
          <w:szCs w:val="24"/>
        </w:rPr>
        <w:t>ermomet</w:t>
      </w:r>
      <w:r w:rsidR="00B16A12" w:rsidRPr="00C669C9">
        <w:rPr>
          <w:rFonts w:ascii="Times New Roman" w:hAnsi="Times New Roman" w:cs="Times New Roman"/>
          <w:sz w:val="24"/>
          <w:szCs w:val="24"/>
        </w:rPr>
        <w:t>r</w:t>
      </w:r>
      <w:r w:rsidR="004A5242" w:rsidRPr="00C669C9">
        <w:rPr>
          <w:rFonts w:ascii="Times New Roman" w:hAnsi="Times New Roman" w:cs="Times New Roman"/>
          <w:sz w:val="24"/>
          <w:szCs w:val="24"/>
        </w:rPr>
        <w:t xml:space="preserve"> </w:t>
      </w:r>
      <w:r w:rsidR="00CA1D41" w:rsidRPr="00C669C9">
        <w:rPr>
          <w:rFonts w:ascii="Times New Roman" w:hAnsi="Times New Roman" w:cs="Times New Roman"/>
          <w:sz w:val="24"/>
          <w:szCs w:val="24"/>
        </w:rPr>
        <w:t xml:space="preserve">do pomiaru ciepłoty ciała na </w:t>
      </w:r>
      <w:r w:rsidR="00EE5F3C" w:rsidRPr="00C669C9">
        <w:rPr>
          <w:rFonts w:ascii="Times New Roman" w:hAnsi="Times New Roman" w:cs="Times New Roman"/>
          <w:sz w:val="24"/>
          <w:szCs w:val="24"/>
        </w:rPr>
        <w:t>podczerwień</w:t>
      </w:r>
      <w:r w:rsidR="00CA1D41" w:rsidRPr="00C669C9">
        <w:rPr>
          <w:rFonts w:ascii="Times New Roman" w:hAnsi="Times New Roman" w:cs="Times New Roman"/>
          <w:sz w:val="24"/>
          <w:szCs w:val="24"/>
        </w:rPr>
        <w:t xml:space="preserve"> – 3 szt</w:t>
      </w:r>
      <w:r w:rsidR="002E5E91">
        <w:rPr>
          <w:rFonts w:ascii="Times New Roman" w:hAnsi="Times New Roman" w:cs="Times New Roman"/>
          <w:sz w:val="24"/>
          <w:szCs w:val="24"/>
        </w:rPr>
        <w:t>.</w:t>
      </w:r>
      <w:r w:rsidR="00CA1D41" w:rsidRPr="00C669C9">
        <w:rPr>
          <w:rFonts w:ascii="Times New Roman" w:hAnsi="Times New Roman" w:cs="Times New Roman"/>
          <w:sz w:val="24"/>
          <w:szCs w:val="24"/>
        </w:rPr>
        <w:t>,</w:t>
      </w:r>
    </w:p>
    <w:p w14:paraId="74B22731" w14:textId="265DD2BB" w:rsidR="00CA1D41" w:rsidRPr="00C669C9" w:rsidRDefault="008E7567" w:rsidP="0068309D">
      <w:pPr>
        <w:pStyle w:val="Bezodstpw"/>
        <w:numPr>
          <w:ilvl w:val="0"/>
          <w:numId w:val="25"/>
        </w:numPr>
        <w:ind w:left="2552" w:hanging="284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</w:rPr>
        <w:t>t</w:t>
      </w:r>
      <w:r w:rsidR="00CA1D41" w:rsidRPr="00C669C9">
        <w:rPr>
          <w:rFonts w:ascii="Times New Roman" w:hAnsi="Times New Roman" w:cs="Times New Roman"/>
          <w:sz w:val="24"/>
          <w:szCs w:val="24"/>
        </w:rPr>
        <w:t>ermomet</w:t>
      </w:r>
      <w:r w:rsidR="00CE4D9A">
        <w:rPr>
          <w:rFonts w:ascii="Times New Roman" w:hAnsi="Times New Roman" w:cs="Times New Roman"/>
          <w:sz w:val="24"/>
          <w:szCs w:val="24"/>
        </w:rPr>
        <w:t>r</w:t>
      </w:r>
      <w:r w:rsidR="004A5242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>do kont</w:t>
      </w:r>
      <w:r w:rsidR="00EE5F3C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aktowego pomiaru ciepłoty </w:t>
      </w:r>
      <w:r w:rsidR="002E5E91" w:rsidRPr="00C669C9">
        <w:rPr>
          <w:rFonts w:ascii="Times New Roman" w:hAnsi="Times New Roman" w:cs="Times New Roman"/>
          <w:sz w:val="24"/>
          <w:szCs w:val="24"/>
          <w:lang w:eastAsia="pl-PL"/>
        </w:rPr>
        <w:t>ciała – 3 szt.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719670CB" w14:textId="2870A5DB" w:rsidR="00CA1D41" w:rsidRPr="00C669C9" w:rsidRDefault="008E7567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c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>iśnieniomierz</w:t>
      </w:r>
      <w:r w:rsidR="004A5242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>zegarow</w:t>
      </w:r>
      <w:r w:rsidR="00CE4D9A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="004A5242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do pomiaru ciśnienia tętniczego krwi – </w:t>
      </w:r>
      <w:r w:rsidR="0068309D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3 </w:t>
      </w:r>
      <w:r w:rsidR="002E5E91" w:rsidRPr="00C669C9">
        <w:rPr>
          <w:rFonts w:ascii="Times New Roman" w:hAnsi="Times New Roman" w:cs="Times New Roman"/>
          <w:sz w:val="24"/>
          <w:szCs w:val="24"/>
          <w:lang w:eastAsia="pl-PL"/>
        </w:rPr>
        <w:t>szt.</w:t>
      </w:r>
      <w:r w:rsidR="00CA1D41" w:rsidRPr="00C669C9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C0F9C27" w14:textId="060790A5" w:rsidR="00B16A12" w:rsidRPr="00C669C9" w:rsidRDefault="00CA1D41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ciśnieniomierz oscylometryczn</w:t>
      </w:r>
      <w:r w:rsidR="00CE4D9A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do automatycznego pomiaru ciśnienia tętniczego krwi – 3 </w:t>
      </w:r>
      <w:r w:rsidR="002E5E91" w:rsidRPr="00C669C9">
        <w:rPr>
          <w:rFonts w:ascii="Times New Roman" w:hAnsi="Times New Roman" w:cs="Times New Roman"/>
          <w:sz w:val="24"/>
          <w:szCs w:val="24"/>
          <w:lang w:eastAsia="pl-PL"/>
        </w:rPr>
        <w:t>szt.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3513D8E" w14:textId="6B44AEE1" w:rsidR="00EE5F3C" w:rsidRPr="00C669C9" w:rsidRDefault="00EE5F3C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pulsoksymetr – 3 szt., </w:t>
      </w:r>
    </w:p>
    <w:p w14:paraId="2EB32CAE" w14:textId="77777777" w:rsidR="00EE5F3C" w:rsidRPr="00C669C9" w:rsidRDefault="00EE5F3C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taśma do pomiaru obwodów i długości ciała, </w:t>
      </w:r>
    </w:p>
    <w:p w14:paraId="2AC5DC9D" w14:textId="77777777" w:rsidR="00EE5F3C" w:rsidRPr="00C669C9" w:rsidRDefault="00EE5F3C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waga lekarska ze wzrostomierzem, </w:t>
      </w:r>
    </w:p>
    <w:p w14:paraId="250BD4A4" w14:textId="77777777" w:rsidR="00EE5F3C" w:rsidRPr="00C669C9" w:rsidRDefault="00EE5F3C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waga noworodkowa, </w:t>
      </w:r>
    </w:p>
    <w:p w14:paraId="24C6C306" w14:textId="58F84A07" w:rsidR="00EE5F3C" w:rsidRPr="00C669C9" w:rsidRDefault="00CE4D9A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25FE2">
        <w:rPr>
          <w:rFonts w:ascii="Times New Roman" w:hAnsi="Times New Roman" w:cs="Times New Roman"/>
          <w:sz w:val="24"/>
          <w:szCs w:val="24"/>
          <w:lang w:eastAsia="pl-PL"/>
        </w:rPr>
        <w:t>stetoskop – 8 szt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., </w:t>
      </w:r>
      <w:r w:rsidRPr="00225FE2">
        <w:rPr>
          <w:rFonts w:ascii="Times New Roman" w:hAnsi="Times New Roman" w:cs="Times New Roman"/>
          <w:sz w:val="24"/>
          <w:szCs w:val="24"/>
          <w:lang w:eastAsia="pl-PL"/>
        </w:rPr>
        <w:t xml:space="preserve">stetoskop dydaktyczny z dwoma lirami – </w:t>
      </w:r>
      <w:r>
        <w:rPr>
          <w:rFonts w:ascii="Times New Roman" w:hAnsi="Times New Roman" w:cs="Times New Roman"/>
          <w:sz w:val="24"/>
          <w:szCs w:val="24"/>
          <w:lang w:eastAsia="pl-PL"/>
        </w:rPr>
        <w:t>2 szt.,</w:t>
      </w:r>
      <w:r w:rsidR="00EE5F3C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40E2B72" w14:textId="33553137" w:rsidR="00CA1D41" w:rsidRPr="00CE4D9A" w:rsidRDefault="00CA1D41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36145C">
        <w:rPr>
          <w:rFonts w:ascii="Times New Roman" w:hAnsi="Times New Roman" w:cs="Times New Roman"/>
          <w:sz w:val="24"/>
          <w:szCs w:val="24"/>
          <w:lang w:eastAsia="pl-PL"/>
        </w:rPr>
        <w:t xml:space="preserve">aparat EKG min. </w:t>
      </w:r>
      <w:r w:rsidR="00CE4D9A">
        <w:rPr>
          <w:rFonts w:ascii="Times New Roman" w:hAnsi="Times New Roman" w:cs="Times New Roman"/>
          <w:sz w:val="24"/>
          <w:szCs w:val="24"/>
          <w:lang w:eastAsia="pl-PL"/>
        </w:rPr>
        <w:t>3 kanałowy, 12-odprowadzeniowy,</w:t>
      </w:r>
    </w:p>
    <w:p w14:paraId="664DD9BA" w14:textId="390BA73F" w:rsidR="00CE4D9A" w:rsidRPr="00CE4D9A" w:rsidRDefault="00CE4D9A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miednicomierz – 4 szt., </w:t>
      </w:r>
    </w:p>
    <w:p w14:paraId="331AEAEA" w14:textId="3D306371" w:rsidR="00CE4D9A" w:rsidRPr="00CE4D9A" w:rsidRDefault="00CE4D9A" w:rsidP="0068309D">
      <w:pPr>
        <w:pStyle w:val="Bezodstpw"/>
        <w:numPr>
          <w:ilvl w:val="1"/>
          <w:numId w:val="17"/>
        </w:numPr>
        <w:ind w:left="2552" w:hanging="284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stetoskop położniczy – 4 szt., </w:t>
      </w:r>
    </w:p>
    <w:p w14:paraId="3158F159" w14:textId="0497997B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pobierania materiału do badań laboratoryjnych 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EE5F3C" w:rsidRPr="00C669C9">
        <w:rPr>
          <w:rFonts w:ascii="Times New Roman" w:hAnsi="Times New Roman" w:cs="Times New Roman"/>
          <w:sz w:val="24"/>
          <w:szCs w:val="24"/>
          <w:lang w:eastAsia="pl-PL"/>
        </w:rPr>
        <w:t>bakteriologicznych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stosowanych w położnictwie, neonatologii i </w:t>
      </w:r>
      <w:r w:rsidR="002E5E91" w:rsidRPr="00C669C9">
        <w:rPr>
          <w:rFonts w:ascii="Times New Roman" w:hAnsi="Times New Roman" w:cs="Times New Roman"/>
          <w:sz w:val="24"/>
          <w:szCs w:val="24"/>
          <w:lang w:eastAsia="pl-PL"/>
        </w:rPr>
        <w:t>ginekologii z</w:t>
      </w:r>
      <w:r w:rsidR="00EE5F3C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uwzględnieniem 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>rodzaj</w:t>
      </w:r>
      <w:r w:rsidR="00EE5F3C" w:rsidRPr="00C669C9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badania i materiału. </w:t>
      </w:r>
    </w:p>
    <w:p w14:paraId="2143F28C" w14:textId="77777777" w:rsid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eastAsia="Batang" w:hAnsi="Times New Roman" w:cs="Times New Roman"/>
          <w:sz w:val="24"/>
          <w:szCs w:val="24"/>
          <w:lang w:eastAsia="pl-PL"/>
        </w:rPr>
        <w:t>Sprzęt do nauki pobierania wymazu do oceny biocenozy z pochwy i szyjki macicy oraz wymazu cytoonkologicznego.</w:t>
      </w:r>
    </w:p>
    <w:p w14:paraId="2908DD47" w14:textId="0AA941A1" w:rsidR="00CE4D9A" w:rsidRPr="00CE4D9A" w:rsidRDefault="00CA1D41" w:rsidP="00CE4D9A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E4D9A">
        <w:rPr>
          <w:rFonts w:ascii="Times New Roman" w:hAnsi="Times New Roman" w:cs="Times New Roman"/>
          <w:sz w:val="24"/>
          <w:szCs w:val="24"/>
          <w:lang w:eastAsia="pl-PL"/>
        </w:rPr>
        <w:t>Zestaw sprzętu do nauki wykonywania testów diagnostycznych ze szczególnym uwzględnieniem oznaczenia ciał ketonowych i glukozy we krwi i w m</w:t>
      </w:r>
      <w:r w:rsidR="008B02D7">
        <w:rPr>
          <w:rFonts w:ascii="Times New Roman" w:hAnsi="Times New Roman" w:cs="Times New Roman"/>
          <w:sz w:val="24"/>
          <w:szCs w:val="24"/>
          <w:lang w:eastAsia="pl-PL"/>
        </w:rPr>
        <w:t>oczu oraz cholesterolu we krwi (</w:t>
      </w:r>
      <w:r w:rsidR="003146B4" w:rsidRPr="00CE4D9A">
        <w:rPr>
          <w:rFonts w:ascii="Times New Roman" w:hAnsi="Times New Roman" w:cs="Times New Roman"/>
          <w:sz w:val="24"/>
          <w:szCs w:val="24"/>
          <w:lang w:eastAsia="pl-PL"/>
        </w:rPr>
        <w:t xml:space="preserve">w tym: </w:t>
      </w:r>
      <w:r w:rsidR="00CE4D9A" w:rsidRPr="00CE4D9A">
        <w:rPr>
          <w:rFonts w:ascii="Times New Roman" w:hAnsi="Times New Roman" w:cs="Times New Roman"/>
          <w:sz w:val="24"/>
          <w:szCs w:val="24"/>
          <w:lang w:eastAsia="pl-PL"/>
        </w:rPr>
        <w:t xml:space="preserve">glukometr wraz z niezbędnym osprzętem – 2 szt., analizator cholesterolu z akcesoriami, inne </w:t>
      </w:r>
      <w:r w:rsidR="00CE4D9A" w:rsidRPr="00CE4D9A">
        <w:rPr>
          <w:rFonts w:ascii="Times New Roman" w:hAnsi="Times New Roman" w:cs="Times New Roman"/>
          <w:sz w:val="24"/>
          <w:szCs w:val="24"/>
        </w:rPr>
        <w:t>testy paskowe).</w:t>
      </w:r>
    </w:p>
    <w:p w14:paraId="6F4BD3AD" w14:textId="77777777" w:rsidR="00C669C9" w:rsidRDefault="00AF2ED8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wykonania gazometrii w tym z krwi pępowinowej.  </w:t>
      </w:r>
    </w:p>
    <w:p w14:paraId="2BF8EF2D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Lampa zabiegowa punktowa.</w:t>
      </w:r>
    </w:p>
    <w:p w14:paraId="1EA0B3B3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Zestaw sprzętu do nauki gimnastyki oddechowej oraz odśluzowania dróg oddec</w:t>
      </w:r>
      <w:r w:rsidR="003146B4" w:rsidRPr="00C669C9">
        <w:rPr>
          <w:rFonts w:ascii="Times New Roman" w:hAnsi="Times New Roman" w:cs="Times New Roman"/>
          <w:sz w:val="24"/>
          <w:szCs w:val="24"/>
          <w:lang w:eastAsia="pl-PL"/>
        </w:rPr>
        <w:t>howych, w tym ssak elektryczny z akcesoriami.</w:t>
      </w:r>
    </w:p>
    <w:p w14:paraId="56892268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zabiegów p/zapalnych w tym: kompresy żelowe zimno/ciepło, poduszka elektryczna. </w:t>
      </w:r>
    </w:p>
    <w:p w14:paraId="05AB3ABD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podawania leków drogą doustną. </w:t>
      </w:r>
    </w:p>
    <w:p w14:paraId="0DC89382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podawania leków drogą układu oddechowego w tym sprzęt do tlenoterapii. </w:t>
      </w:r>
    </w:p>
    <w:p w14:paraId="706AC8D6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Stanowisko do nauki podawania leków drogą wstrzyknięć i pobierania krwi do badań, w tym sprzęt podstawowy oraz pompa infuzyjna strzykawkowa.</w:t>
      </w:r>
    </w:p>
    <w:p w14:paraId="472D9D65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</w:t>
      </w:r>
      <w:r w:rsidRPr="00C669C9">
        <w:rPr>
          <w:rFonts w:ascii="Times New Roman" w:hAnsi="Times New Roman" w:cs="Times New Roman"/>
          <w:sz w:val="24"/>
          <w:szCs w:val="24"/>
        </w:rPr>
        <w:t>zakładania cewnika do pęcherza moczowego</w:t>
      </w:r>
      <w:r w:rsidR="003146B4" w:rsidRPr="00C669C9">
        <w:rPr>
          <w:rFonts w:ascii="Times New Roman" w:hAnsi="Times New Roman" w:cs="Times New Roman"/>
          <w:sz w:val="24"/>
          <w:szCs w:val="24"/>
        </w:rPr>
        <w:t xml:space="preserve"> u kobiety </w:t>
      </w:r>
      <w:r w:rsidR="00C669C9">
        <w:rPr>
          <w:rFonts w:ascii="Times New Roman" w:hAnsi="Times New Roman" w:cs="Times New Roman"/>
          <w:sz w:val="24"/>
          <w:szCs w:val="24"/>
        </w:rPr>
        <w:br/>
      </w:r>
      <w:r w:rsidR="003146B4" w:rsidRPr="00C669C9">
        <w:rPr>
          <w:rFonts w:ascii="Times New Roman" w:hAnsi="Times New Roman" w:cs="Times New Roman"/>
          <w:sz w:val="24"/>
          <w:szCs w:val="24"/>
        </w:rPr>
        <w:t xml:space="preserve">i dziecka </w:t>
      </w:r>
      <w:r w:rsidRPr="00C669C9">
        <w:rPr>
          <w:rFonts w:ascii="Times New Roman" w:hAnsi="Times New Roman" w:cs="Times New Roman"/>
          <w:sz w:val="24"/>
          <w:szCs w:val="24"/>
        </w:rPr>
        <w:t xml:space="preserve">i monitorowania diurezy.  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5C8BE085" w14:textId="77777777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Sprzęt do nauki karmienia </w:t>
      </w:r>
      <w:r w:rsidR="00AF2ED8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osoby dorosłej, niemowlęcia i noworodka 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różnymi metodami: doustnie, przez zgłębnik i przetoki odżywcze (grawitacyjne, perystaltyczne).  </w:t>
      </w:r>
    </w:p>
    <w:p w14:paraId="4B928EEE" w14:textId="7F52297C" w:rsidR="00C669C9" w:rsidRDefault="00CA1D41" w:rsidP="00C669C9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  <w:lang w:eastAsia="pl-PL"/>
        </w:rPr>
        <w:t>Sprzęt do nauki</w:t>
      </w:r>
      <w:r w:rsidR="00E56032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E5E91" w:rsidRPr="00C669C9">
        <w:rPr>
          <w:rFonts w:ascii="Times New Roman" w:hAnsi="Times New Roman" w:cs="Times New Roman"/>
          <w:sz w:val="24"/>
          <w:szCs w:val="24"/>
          <w:lang w:eastAsia="pl-PL"/>
        </w:rPr>
        <w:t>zakładania zgłębnika</w:t>
      </w:r>
      <w:r w:rsidR="00E56032"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 do żołądka w tym u niemowlęcia </w:t>
      </w:r>
      <w:r w:rsidR="00C669C9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E56032" w:rsidRPr="00C669C9">
        <w:rPr>
          <w:rFonts w:ascii="Times New Roman" w:hAnsi="Times New Roman" w:cs="Times New Roman"/>
          <w:sz w:val="24"/>
          <w:szCs w:val="24"/>
          <w:lang w:eastAsia="pl-PL"/>
        </w:rPr>
        <w:t>i noworodka</w:t>
      </w:r>
      <w:r w:rsidRPr="00C669C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47CA8B85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669C9">
        <w:rPr>
          <w:rFonts w:ascii="Times New Roman" w:hAnsi="Times New Roman" w:cs="Times New Roman"/>
          <w:sz w:val="24"/>
          <w:szCs w:val="24"/>
        </w:rPr>
        <w:t>Sprzęt do nauki wykonywania zabiegów doodbytniczych.</w:t>
      </w:r>
      <w:r w:rsidRPr="00C669C9">
        <w:rPr>
          <w:rFonts w:ascii="Times New Roman" w:hAnsi="Times New Roman" w:cs="Times New Roman"/>
          <w:sz w:val="24"/>
          <w:szCs w:val="24"/>
          <w:shd w:val="clear" w:color="auto" w:fill="FFD966" w:themeFill="accent4" w:themeFillTint="99"/>
        </w:rPr>
        <w:t xml:space="preserve"> </w:t>
      </w:r>
    </w:p>
    <w:p w14:paraId="6E6BF7D6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Automatyczny defibrylator zewnętrzny. </w:t>
      </w:r>
    </w:p>
    <w:p w14:paraId="4EB260D7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Sprzęt do nagłośniowego udrożnienia dróg oddechowych, rurki intubacyjne </w:t>
      </w:r>
      <w:r w:rsidRPr="002E5E91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tracheotomijne, laryngoskop, resuscytator silikonowy dla dorosłych i dzieci.  </w:t>
      </w:r>
    </w:p>
    <w:p w14:paraId="3B767FF3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  <w:lang w:eastAsia="pl-PL"/>
        </w:rPr>
        <w:t>Sprzęt do pielęgnacji i zaopatrzenia wkłucia centralnego</w:t>
      </w:r>
      <w:r w:rsidR="003146B4"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 i </w:t>
      </w:r>
      <w:r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portu naczyniowego. </w:t>
      </w:r>
    </w:p>
    <w:p w14:paraId="13BE79F4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  <w:lang w:eastAsia="pl-PL"/>
        </w:rPr>
        <w:t>Sprzęt do pielęgnacji i zaopatrzenia kikuta pępowinowego, ran i wkłucia obwodowego.</w:t>
      </w:r>
    </w:p>
    <w:p w14:paraId="0D4765D8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eastAsia="Batang" w:hAnsi="Times New Roman" w:cs="Times New Roman"/>
          <w:sz w:val="24"/>
          <w:szCs w:val="24"/>
          <w:lang w:eastAsia="pl-PL"/>
        </w:rPr>
        <w:t>Zestaw do odciągania pokarmu z akcesoriami.</w:t>
      </w:r>
    </w:p>
    <w:p w14:paraId="007650EF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eastAsia="Batang" w:hAnsi="Times New Roman" w:cs="Times New Roman"/>
          <w:sz w:val="24"/>
          <w:szCs w:val="24"/>
          <w:lang w:eastAsia="pl-PL"/>
        </w:rPr>
        <w:t>Położnicze udogodnienia porodowe np.: worek sacco, piłka „fasola”, inne.</w:t>
      </w:r>
    </w:p>
    <w:p w14:paraId="152FD0BF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eastAsia="Batang" w:hAnsi="Times New Roman" w:cs="Times New Roman"/>
          <w:sz w:val="24"/>
          <w:szCs w:val="24"/>
          <w:lang w:eastAsia="pl-PL"/>
        </w:rPr>
        <w:t>Drabinka gimnastyczna, materac gimnastyczny/maty.</w:t>
      </w:r>
    </w:p>
    <w:p w14:paraId="5396CC4A" w14:textId="77777777" w:rsidR="002E5E91" w:rsidRDefault="00CA1D41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</w:rPr>
        <w:t>D</w:t>
      </w:r>
      <w:r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robny sprzęty medyczny (wielorazowego i jednorazowego użytku).  </w:t>
      </w:r>
      <w:r w:rsidRPr="002E5E91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konieczny </w:t>
      </w:r>
      <w:r w:rsidRPr="002E5E91">
        <w:rPr>
          <w:rFonts w:ascii="Times New Roman" w:hAnsi="Times New Roman" w:cs="Times New Roman"/>
          <w:sz w:val="24"/>
          <w:szCs w:val="24"/>
        </w:rPr>
        <w:t xml:space="preserve">do nauki procedur wynikających z efektów uczenia zawartych </w:t>
      </w:r>
      <w:r w:rsidRPr="002E5E91">
        <w:rPr>
          <w:rFonts w:ascii="Times New Roman" w:hAnsi="Times New Roman" w:cs="Times New Roman"/>
          <w:sz w:val="24"/>
          <w:szCs w:val="24"/>
        </w:rPr>
        <w:br/>
        <w:t>w obowiązującym standardzie kształcenia.</w:t>
      </w:r>
    </w:p>
    <w:p w14:paraId="3A6037A3" w14:textId="7B85B5A7" w:rsidR="00E55ACA" w:rsidRPr="002E5E91" w:rsidRDefault="00727CFB" w:rsidP="002E5E91">
      <w:pPr>
        <w:pStyle w:val="Bezodstpw"/>
        <w:numPr>
          <w:ilvl w:val="0"/>
          <w:numId w:val="20"/>
        </w:numPr>
        <w:ind w:left="1701" w:hanging="425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2E5E91">
        <w:rPr>
          <w:rFonts w:ascii="Times New Roman" w:hAnsi="Times New Roman" w:cs="Times New Roman"/>
          <w:sz w:val="24"/>
          <w:szCs w:val="24"/>
        </w:rPr>
        <w:t>Fantomy</w:t>
      </w:r>
      <w:r w:rsidR="00365D77" w:rsidRPr="002E5E91">
        <w:rPr>
          <w:rFonts w:ascii="Times New Roman" w:hAnsi="Times New Roman" w:cs="Times New Roman"/>
          <w:sz w:val="24"/>
          <w:szCs w:val="24"/>
        </w:rPr>
        <w:t xml:space="preserve">: </w:t>
      </w:r>
      <w:r w:rsidR="00B77F43" w:rsidRPr="002E5E91">
        <w:rPr>
          <w:rFonts w:ascii="Times New Roman" w:hAnsi="Times New Roman" w:cs="Times New Roman"/>
          <w:sz w:val="24"/>
          <w:szCs w:val="24"/>
        </w:rPr>
        <w:t xml:space="preserve">  </w:t>
      </w:r>
      <w:r w:rsidR="00B77F43" w:rsidRPr="002E5E9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77F43" w:rsidRPr="002E5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0AAE9" w14:textId="77777777" w:rsidR="0068309D" w:rsidRDefault="00565F42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osoby </w:t>
      </w:r>
      <w:r w:rsidR="00365D77" w:rsidRPr="00FF75B8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j do pielęgnacji </w:t>
      </w:r>
      <w:r w:rsidR="00724878" w:rsidRPr="00FF75B8">
        <w:rPr>
          <w:rFonts w:ascii="Times New Roman" w:hAnsi="Times New Roman" w:cs="Times New Roman"/>
          <w:sz w:val="24"/>
          <w:szCs w:val="24"/>
          <w:lang w:eastAsia="pl-PL"/>
        </w:rPr>
        <w:t>(pełna postać),</w:t>
      </w:r>
    </w:p>
    <w:p w14:paraId="505228AB" w14:textId="77777777" w:rsidR="0068309D" w:rsidRDefault="00F17B51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położnicze (symulatory porodu),</w:t>
      </w:r>
    </w:p>
    <w:p w14:paraId="7B8D81A6" w14:textId="18A2AB3C" w:rsidR="0068309D" w:rsidRDefault="00C27862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8B02D7">
        <w:rPr>
          <w:rFonts w:ascii="Times New Roman" w:hAnsi="Times New Roman" w:cs="Times New Roman"/>
          <w:sz w:val="24"/>
          <w:szCs w:val="24"/>
          <w:lang w:eastAsia="pl-PL"/>
        </w:rPr>
        <w:t xml:space="preserve">nauki 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>badania fizykalnego</w:t>
      </w:r>
      <w:r w:rsidR="00F17B51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(korpus osoby dorosłej), 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0119B1D" w14:textId="3A79F7F3" w:rsidR="0068309D" w:rsidRDefault="00F17B51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do </w:t>
      </w:r>
      <w:r w:rsidR="008B02D7">
        <w:rPr>
          <w:rFonts w:ascii="Times New Roman" w:hAnsi="Times New Roman" w:cs="Times New Roman"/>
          <w:sz w:val="24"/>
          <w:szCs w:val="24"/>
          <w:lang w:eastAsia="pl-PL"/>
        </w:rPr>
        <w:t xml:space="preserve">nauki 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badania ginekologicznego, </w:t>
      </w:r>
    </w:p>
    <w:p w14:paraId="5298CA56" w14:textId="77777777" w:rsidR="0068309D" w:rsidRDefault="001A38BB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niemowlęcia do podstawowych zabiegów pielęgnacyjnych,  </w:t>
      </w:r>
    </w:p>
    <w:p w14:paraId="407FA7C9" w14:textId="77777777" w:rsidR="0068309D" w:rsidRDefault="001A38BB" w:rsidP="0068309D">
      <w:pPr>
        <w:pStyle w:val="Bezodstpw"/>
        <w:numPr>
          <w:ilvl w:val="0"/>
          <w:numId w:val="5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now</w:t>
      </w:r>
      <w:r w:rsidR="000447A7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orodka do podstawowych zabiegów 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>pielęgnacyjnych</w:t>
      </w:r>
      <w:r w:rsidR="00F17B51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(płeć żeńska i męska)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,  </w:t>
      </w:r>
    </w:p>
    <w:p w14:paraId="18867153" w14:textId="77777777" w:rsidR="0068309D" w:rsidRDefault="00F17B51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noworodka niedojrzałego, </w:t>
      </w:r>
    </w:p>
    <w:p w14:paraId="7143F5C4" w14:textId="0F31F8D6" w:rsidR="0068309D" w:rsidRDefault="00DA6F3B" w:rsidP="008B02D7">
      <w:pPr>
        <w:pStyle w:val="Bezodstpw"/>
        <w:numPr>
          <w:ilvl w:val="0"/>
          <w:numId w:val="5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8B02D7">
        <w:rPr>
          <w:rFonts w:ascii="Times New Roman" w:hAnsi="Times New Roman" w:cs="Times New Roman"/>
          <w:sz w:val="24"/>
          <w:szCs w:val="24"/>
          <w:lang w:eastAsia="pl-PL"/>
        </w:rPr>
        <w:t xml:space="preserve">nauki 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podstawowych zabiegów ożywiających (dorosły, </w:t>
      </w:r>
      <w:r w:rsidR="008B02D7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ziecko),  </w:t>
      </w:r>
    </w:p>
    <w:p w14:paraId="415CBCB3" w14:textId="77777777" w:rsidR="0068309D" w:rsidRDefault="001A38BB" w:rsidP="0068309D">
      <w:pPr>
        <w:pStyle w:val="Bezodstpw"/>
        <w:numPr>
          <w:ilvl w:val="0"/>
          <w:numId w:val="5"/>
        </w:numPr>
        <w:ind w:left="2127" w:firstLine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ALS osoby dorosłej,</w:t>
      </w:r>
    </w:p>
    <w:p w14:paraId="67C71384" w14:textId="77777777" w:rsidR="0068309D" w:rsidRDefault="00F17B51" w:rsidP="0068309D">
      <w:pPr>
        <w:pStyle w:val="Bezodstpw"/>
        <w:numPr>
          <w:ilvl w:val="0"/>
          <w:numId w:val="5"/>
        </w:numPr>
        <w:ind w:left="1701" w:firstLine="709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niemowlęcia </w:t>
      </w:r>
      <w:r w:rsidR="00565F42" w:rsidRPr="0068309D">
        <w:rPr>
          <w:rFonts w:ascii="Times New Roman" w:hAnsi="Times New Roman" w:cs="Times New Roman"/>
          <w:sz w:val="24"/>
          <w:szCs w:val="24"/>
          <w:lang w:eastAsia="pl-PL"/>
        </w:rPr>
        <w:t>do resuscytacji krążeniowo-oddechowej</w:t>
      </w:r>
      <w:r w:rsidR="001A38BB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8893A5" w14:textId="60A9A90C" w:rsidR="00565F42" w:rsidRPr="0068309D" w:rsidRDefault="00565F42" w:rsidP="0068309D">
      <w:pPr>
        <w:pStyle w:val="Bezodstpw"/>
        <w:numPr>
          <w:ilvl w:val="0"/>
          <w:numId w:val="5"/>
        </w:numPr>
        <w:ind w:left="1701" w:firstLine="709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noworodka do resuscytacji krążeniowo-oddechowej.</w:t>
      </w:r>
    </w:p>
    <w:p w14:paraId="16DD6FCA" w14:textId="3A85A32B" w:rsidR="00D978B8" w:rsidRPr="00FF75B8" w:rsidRDefault="00B77F43" w:rsidP="002E5E91">
      <w:pPr>
        <w:pStyle w:val="Bezodstpw"/>
        <w:numPr>
          <w:ilvl w:val="0"/>
          <w:numId w:val="20"/>
        </w:numPr>
        <w:ind w:left="1701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T</w:t>
      </w:r>
      <w:r w:rsidR="00D978B8" w:rsidRPr="00FF75B8">
        <w:rPr>
          <w:rFonts w:ascii="Times New Roman" w:hAnsi="Times New Roman" w:cs="Times New Roman"/>
          <w:sz w:val="24"/>
          <w:szCs w:val="24"/>
          <w:lang w:eastAsia="pl-PL"/>
        </w:rPr>
        <w:t>renażery do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nauki</w:t>
      </w:r>
      <w:r w:rsidR="00D978B8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</w:p>
    <w:p w14:paraId="247FD5AA" w14:textId="5CECCD31" w:rsidR="0068309D" w:rsidRDefault="007B2A30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D978B8" w:rsidRPr="00FF75B8">
        <w:rPr>
          <w:rFonts w:ascii="Times New Roman" w:hAnsi="Times New Roman" w:cs="Times New Roman"/>
          <w:sz w:val="24"/>
          <w:szCs w:val="24"/>
          <w:lang w:eastAsia="pl-PL"/>
        </w:rPr>
        <w:t>dostępów naczyniowych obwodowych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="00727C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model 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>rami</w:t>
      </w:r>
      <w:r w:rsidR="00727C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enia osoby 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>dorosłe</w:t>
      </w:r>
      <w:r w:rsidR="00727CFB" w:rsidRPr="00FF75B8">
        <w:rPr>
          <w:rFonts w:ascii="Times New Roman" w:hAnsi="Times New Roman" w:cs="Times New Roman"/>
          <w:sz w:val="24"/>
          <w:szCs w:val="24"/>
          <w:lang w:eastAsia="pl-PL"/>
        </w:rPr>
        <w:t>j i ramienia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dziecka)</w:t>
      </w:r>
      <w:r w:rsidR="00D978B8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3F6F4B47" w14:textId="337B00B4" w:rsidR="0068309D" w:rsidRDefault="007B2A30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zakładania </w:t>
      </w:r>
      <w:r w:rsidR="000F66C3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dostępu naczyniowego u </w:t>
      </w:r>
      <w:r w:rsidR="00F17B51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noworodka </w:t>
      </w:r>
      <w:r w:rsidR="000F66C3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(model główki), </w:t>
      </w:r>
    </w:p>
    <w:p w14:paraId="5B7C25F4" w14:textId="3E3CD976" w:rsidR="00D978B8" w:rsidRPr="0068309D" w:rsidRDefault="00D978B8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iniekcji śródskórnych</w:t>
      </w:r>
      <w:r w:rsidR="00565F42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14:paraId="5C7F56D8" w14:textId="40B9EDAA" w:rsidR="00D978B8" w:rsidRPr="00FF75B8" w:rsidRDefault="00D978B8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iniekcji podskórnych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(w różne okolice</w:t>
      </w:r>
      <w:r w:rsidR="000F66C3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np. ramię, udo, brzuch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>)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901BCDD" w14:textId="4AE6A47B" w:rsidR="00D978B8" w:rsidRPr="00FF75B8" w:rsidRDefault="00D978B8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iniekcji domięśniowych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(w różne okolice</w:t>
      </w:r>
      <w:r w:rsidR="00724878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 np. ramię</w:t>
      </w:r>
      <w:r w:rsidR="000F66C3" w:rsidRPr="00FF75B8">
        <w:rPr>
          <w:rFonts w:ascii="Times New Roman" w:hAnsi="Times New Roman" w:cs="Times New Roman"/>
          <w:sz w:val="24"/>
          <w:szCs w:val="24"/>
          <w:lang w:eastAsia="pl-PL"/>
        </w:rPr>
        <w:t>, pośladek, udo</w:t>
      </w:r>
      <w:r w:rsidR="008416FB" w:rsidRPr="00FF75B8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14:paraId="4CCB2FDE" w14:textId="5E712330" w:rsidR="00565F42" w:rsidRPr="00FF75B8" w:rsidRDefault="00565F42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trike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pielęgnacji miejsca wkłucia obwodowego</w:t>
      </w:r>
      <w:r w:rsidR="002E5E91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FF75B8">
        <w:rPr>
          <w:rFonts w:ascii="Times New Roman" w:hAnsi="Times New Roman" w:cs="Times New Roman"/>
          <w:strike/>
          <w:sz w:val="24"/>
          <w:szCs w:val="24"/>
          <w:lang w:eastAsia="pl-PL"/>
        </w:rPr>
        <w:t xml:space="preserve"> </w:t>
      </w:r>
    </w:p>
    <w:p w14:paraId="2D5C9CC4" w14:textId="0F40AAB3" w:rsidR="008416FB" w:rsidRDefault="008416FB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cewnikowania pęcherza moczowego u kobiety</w:t>
      </w:r>
      <w:r w:rsidR="00C27862" w:rsidRPr="00FF75B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EE14475" w14:textId="7EF8A826" w:rsidR="002E5E91" w:rsidRPr="00FF75B8" w:rsidRDefault="002E5E91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cewnikowania pęcherza moczowego u dziecka,</w:t>
      </w:r>
    </w:p>
    <w:p w14:paraId="6920A36E" w14:textId="12242287" w:rsidR="008416FB" w:rsidRPr="00FF75B8" w:rsidRDefault="008416FB" w:rsidP="0068309D">
      <w:pPr>
        <w:pStyle w:val="Bezodstpw"/>
        <w:numPr>
          <w:ilvl w:val="0"/>
          <w:numId w:val="29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badania gruczołu piersiowego, </w:t>
      </w:r>
    </w:p>
    <w:p w14:paraId="03F6FF6D" w14:textId="77777777" w:rsidR="0068309D" w:rsidRDefault="002E5E91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badania </w:t>
      </w:r>
      <w:r w:rsidR="003A5492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pachowych węzłów chłonnych, </w:t>
      </w:r>
    </w:p>
    <w:p w14:paraId="4E336B7C" w14:textId="77777777" w:rsidR="0068309D" w:rsidRDefault="00590FB8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szycia krocza</w:t>
      </w:r>
      <w:r w:rsidR="002E5E91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E0593C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ABBD8F0" w14:textId="77777777" w:rsidR="0068309D" w:rsidRDefault="00FC4EC5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pielęgnacji ran</w:t>
      </w:r>
      <w:r w:rsidR="002E5E91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9320638" w14:textId="77777777" w:rsidR="0068309D" w:rsidRDefault="002E5E91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pielęgnacji odleżyn</w:t>
      </w:r>
      <w:r w:rsidR="00E0593C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CE7C845" w14:textId="77777777" w:rsidR="0068309D" w:rsidRDefault="00E0593C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zakładania zgłębnika do żołądka,</w:t>
      </w:r>
    </w:p>
    <w:p w14:paraId="5A98E044" w14:textId="77777777" w:rsidR="0068309D" w:rsidRDefault="00E0593C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zabiegów dorektalnych, </w:t>
      </w:r>
    </w:p>
    <w:p w14:paraId="322F1BA3" w14:textId="77777777" w:rsidR="0068309D" w:rsidRDefault="000A4B6F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pielęgnacji stomii,</w:t>
      </w:r>
    </w:p>
    <w:p w14:paraId="5E4D343F" w14:textId="77777777" w:rsidR="0068309D" w:rsidRDefault="00565F42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zabezpieczania dróg oddechowych u dorosłego,</w:t>
      </w:r>
      <w:r w:rsidR="00FC4EC5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3ADED3C" w14:textId="7482F064" w:rsidR="00565F42" w:rsidRPr="0068309D" w:rsidRDefault="00565F42" w:rsidP="0068309D">
      <w:pPr>
        <w:pStyle w:val="Bezodstpw"/>
        <w:numPr>
          <w:ilvl w:val="0"/>
          <w:numId w:val="29"/>
        </w:numPr>
        <w:ind w:left="2835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zabezpieczania dróg oddechowych u niemowlęcia, dziecka,</w:t>
      </w:r>
      <w:r w:rsidR="000A4B6F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4295B4DA" w14:textId="29172646" w:rsidR="003A5492" w:rsidRPr="00FF75B8" w:rsidRDefault="003A5492" w:rsidP="0068309D">
      <w:pPr>
        <w:pStyle w:val="Bezodstpw"/>
        <w:numPr>
          <w:ilvl w:val="0"/>
          <w:numId w:val="30"/>
        </w:numPr>
        <w:ind w:left="1701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Modele: </w:t>
      </w:r>
    </w:p>
    <w:p w14:paraId="782413BB" w14:textId="18CDAAEA" w:rsidR="003A5492" w:rsidRPr="00FF75B8" w:rsidRDefault="00257C10" w:rsidP="0068309D">
      <w:pPr>
        <w:pStyle w:val="Bezodstpw"/>
        <w:numPr>
          <w:ilvl w:val="0"/>
          <w:numId w:val="12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3A5492"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acierzyński do oceny </w:t>
      </w:r>
      <w:r w:rsidRPr="00FF75B8">
        <w:rPr>
          <w:rFonts w:ascii="Times New Roman" w:hAnsi="Times New Roman" w:cs="Times New Roman"/>
          <w:sz w:val="24"/>
          <w:szCs w:val="24"/>
          <w:lang w:eastAsia="pl-PL"/>
        </w:rPr>
        <w:t>ASP,</w:t>
      </w:r>
    </w:p>
    <w:p w14:paraId="079BA2E0" w14:textId="77777777" w:rsidR="0068309D" w:rsidRDefault="00257C10" w:rsidP="0068309D">
      <w:pPr>
        <w:pStyle w:val="Bezodstpw"/>
        <w:numPr>
          <w:ilvl w:val="0"/>
          <w:numId w:val="12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 xml:space="preserve">macierzyński do badania Chwytami Leopolda, </w:t>
      </w:r>
    </w:p>
    <w:p w14:paraId="483E7E48" w14:textId="78C427C4" w:rsidR="00E0593C" w:rsidRPr="0068309D" w:rsidRDefault="0068309D" w:rsidP="0068309D">
      <w:pPr>
        <w:pStyle w:val="Bezodstpw"/>
        <w:numPr>
          <w:ilvl w:val="0"/>
          <w:numId w:val="12"/>
        </w:numPr>
        <w:ind w:left="2835" w:hanging="283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257C10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o oceny stopnia rozwarcia szyjki macicy, </w:t>
      </w:r>
    </w:p>
    <w:p w14:paraId="0F4C8E9F" w14:textId="77777777" w:rsidR="0068309D" w:rsidRDefault="00E0593C" w:rsidP="0068309D">
      <w:pPr>
        <w:pStyle w:val="Bezodstpw"/>
        <w:numPr>
          <w:ilvl w:val="0"/>
          <w:numId w:val="12"/>
        </w:numPr>
        <w:ind w:left="2552" w:firstLine="0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rozwoju płodu,</w:t>
      </w:r>
    </w:p>
    <w:p w14:paraId="26A8836D" w14:textId="77777777" w:rsidR="0068309D" w:rsidRDefault="00E0593C" w:rsidP="0068309D">
      <w:pPr>
        <w:pStyle w:val="Bezodstpw"/>
        <w:numPr>
          <w:ilvl w:val="0"/>
          <w:numId w:val="12"/>
        </w:numPr>
        <w:ind w:left="2552" w:firstLine="0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miednicy kostnej, </w:t>
      </w:r>
      <w:r w:rsidR="00257C10" w:rsidRPr="0068309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304CF56A" w14:textId="45B40820" w:rsidR="00E0593C" w:rsidRPr="0068309D" w:rsidRDefault="00E0593C" w:rsidP="0068309D">
      <w:pPr>
        <w:pStyle w:val="Bezodstpw"/>
        <w:numPr>
          <w:ilvl w:val="0"/>
          <w:numId w:val="12"/>
        </w:numPr>
        <w:ind w:left="2552" w:firstLine="0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demonstrujący ułożenia odgięciowe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4DC4DDD5" w14:textId="77777777" w:rsidR="0068309D" w:rsidRDefault="00D6715F" w:rsidP="0068309D">
      <w:pPr>
        <w:pStyle w:val="Bezodstpw"/>
        <w:numPr>
          <w:ilvl w:val="0"/>
          <w:numId w:val="12"/>
        </w:numPr>
        <w:ind w:left="2694" w:hanging="142"/>
        <w:rPr>
          <w:rFonts w:ascii="Times New Roman" w:hAnsi="Times New Roman" w:cs="Times New Roman"/>
          <w:sz w:val="24"/>
          <w:szCs w:val="24"/>
          <w:lang w:eastAsia="pl-PL"/>
        </w:rPr>
      </w:pPr>
      <w:r w:rsidRPr="00FF75B8">
        <w:rPr>
          <w:rFonts w:ascii="Times New Roman" w:hAnsi="Times New Roman" w:cs="Times New Roman"/>
          <w:sz w:val="24"/>
          <w:szCs w:val="24"/>
          <w:lang w:eastAsia="pl-PL"/>
        </w:rPr>
        <w:t>do badania kobiety w ciąży</w:t>
      </w:r>
      <w:r w:rsidR="003146B4" w:rsidRPr="00FF75B8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EA488FB" w14:textId="77777777" w:rsidR="0068309D" w:rsidRDefault="00D6715F" w:rsidP="0068309D">
      <w:pPr>
        <w:pStyle w:val="Bezodstpw"/>
        <w:numPr>
          <w:ilvl w:val="0"/>
          <w:numId w:val="12"/>
        </w:numPr>
        <w:ind w:left="2694" w:hanging="142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do oceny etapów rozwarcia szyjki macicy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0C7ED0C" w14:textId="77777777" w:rsidR="0068309D" w:rsidRDefault="00D6715F" w:rsidP="0068309D">
      <w:pPr>
        <w:pStyle w:val="Bezodstpw"/>
        <w:numPr>
          <w:ilvl w:val="0"/>
          <w:numId w:val="12"/>
        </w:numPr>
        <w:ind w:left="2694" w:hanging="142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symulator do planowania rodziny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775168D" w14:textId="77777777" w:rsidR="0068309D" w:rsidRDefault="00106596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macica normalna i patologiczna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542770F4" w14:textId="77777777" w:rsidR="0068309D" w:rsidRDefault="00106596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do nauki badania i opieki poporodowej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700DFD42" w14:textId="77777777" w:rsidR="0068309D" w:rsidRDefault="00106596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łożyska i pępowiny</w:t>
      </w:r>
      <w:r w:rsidR="002E5E91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F69328B" w14:textId="77777777" w:rsidR="0068309D" w:rsidRDefault="00590FB8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do badania wielkości płodu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167BF744" w14:textId="77777777" w:rsidR="0068309D" w:rsidRDefault="00590FB8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do nauki etapów porodu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79010EA" w14:textId="77777777" w:rsidR="0068309D" w:rsidRDefault="00590FB8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model anatomiczny noworodka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60DB8EC5" w14:textId="77777777" w:rsidR="0068309D" w:rsidRDefault="00590FB8" w:rsidP="0068309D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68309D">
        <w:rPr>
          <w:rFonts w:ascii="Times New Roman" w:hAnsi="Times New Roman" w:cs="Times New Roman"/>
          <w:sz w:val="24"/>
          <w:szCs w:val="24"/>
          <w:lang w:eastAsia="pl-PL"/>
        </w:rPr>
        <w:t>wcześniaka 24 tygodnie</w:t>
      </w:r>
      <w:r w:rsidR="003146B4" w:rsidRPr="0068309D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669FCD6" w14:textId="47A695B3" w:rsidR="008B02D7" w:rsidRPr="008B02D7" w:rsidRDefault="00590FB8" w:rsidP="008B02D7">
      <w:pPr>
        <w:pStyle w:val="Bezodstpw"/>
        <w:numPr>
          <w:ilvl w:val="0"/>
          <w:numId w:val="12"/>
        </w:numPr>
        <w:ind w:left="269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8B02D7">
        <w:rPr>
          <w:rFonts w:ascii="Times New Roman" w:hAnsi="Times New Roman" w:cs="Times New Roman"/>
          <w:sz w:val="24"/>
          <w:szCs w:val="24"/>
          <w:lang w:eastAsia="pl-PL"/>
        </w:rPr>
        <w:t>wcześniaka 30 tygodnie</w:t>
      </w:r>
      <w:r w:rsidR="008B02D7" w:rsidRPr="008B02D7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6018D27" w14:textId="717105D9" w:rsidR="00CD69A1" w:rsidRPr="008B02D7" w:rsidRDefault="008B02D7" w:rsidP="005B559A">
      <w:pPr>
        <w:pStyle w:val="Bezodstpw"/>
        <w:numPr>
          <w:ilvl w:val="0"/>
          <w:numId w:val="30"/>
        </w:numPr>
        <w:ind w:left="1843" w:hanging="425"/>
        <w:rPr>
          <w:rFonts w:ascii="Times New Roman" w:hAnsi="Times New Roman" w:cs="Times New Roman"/>
          <w:sz w:val="24"/>
          <w:szCs w:val="24"/>
          <w:lang w:eastAsia="pl-PL"/>
        </w:rPr>
      </w:pPr>
      <w:r w:rsidRPr="008B02D7">
        <w:rPr>
          <w:rFonts w:ascii="Times New Roman" w:hAnsi="Times New Roman" w:cs="Times New Roman"/>
          <w:sz w:val="24"/>
          <w:szCs w:val="24"/>
          <w:lang w:eastAsia="pl-PL"/>
        </w:rPr>
        <w:t xml:space="preserve">Zestaw do pozoracji ran i urazów. </w:t>
      </w:r>
    </w:p>
    <w:p w14:paraId="1A20D489" w14:textId="77777777" w:rsidR="00CD69A1" w:rsidRPr="008B02D7" w:rsidRDefault="00CD69A1" w:rsidP="00CD69A1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sectPr w:rsidR="00CD69A1" w:rsidRPr="008B02D7" w:rsidSect="008B02D7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97BDC7" w16cid:durableId="219C8679"/>
  <w16cid:commentId w16cid:paraId="64021A1B" w16cid:durableId="219C8705"/>
  <w16cid:commentId w16cid:paraId="3FB067D5" w16cid:durableId="219C8706"/>
  <w16cid:commentId w16cid:paraId="36424498" w16cid:durableId="219C870F"/>
  <w16cid:commentId w16cid:paraId="274E4DB7" w16cid:durableId="219C8710"/>
  <w16cid:commentId w16cid:paraId="02083ECD" w16cid:durableId="219C8713"/>
  <w16cid:commentId w16cid:paraId="115DDF5F" w16cid:durableId="219C87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35D09" w14:textId="77777777" w:rsidR="00772A33" w:rsidRDefault="00772A33" w:rsidP="00727DA5">
      <w:pPr>
        <w:spacing w:after="0" w:line="240" w:lineRule="auto"/>
      </w:pPr>
      <w:r>
        <w:separator/>
      </w:r>
    </w:p>
  </w:endnote>
  <w:endnote w:type="continuationSeparator" w:id="0">
    <w:p w14:paraId="49EF8ECF" w14:textId="77777777" w:rsidR="00772A33" w:rsidRDefault="00772A33" w:rsidP="0072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E32E9" w14:textId="77777777" w:rsidR="00772A33" w:rsidRDefault="00772A33" w:rsidP="00727DA5">
      <w:pPr>
        <w:spacing w:after="0" w:line="240" w:lineRule="auto"/>
      </w:pPr>
      <w:r>
        <w:separator/>
      </w:r>
    </w:p>
  </w:footnote>
  <w:footnote w:type="continuationSeparator" w:id="0">
    <w:p w14:paraId="3BEFB433" w14:textId="77777777" w:rsidR="00772A33" w:rsidRDefault="00772A33" w:rsidP="0072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12E1A"/>
    <w:multiLevelType w:val="hybridMultilevel"/>
    <w:tmpl w:val="979EFCF8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13790"/>
    <w:multiLevelType w:val="hybridMultilevel"/>
    <w:tmpl w:val="8DDCA6B0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C7031D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60205"/>
    <w:multiLevelType w:val="multilevel"/>
    <w:tmpl w:val="3DD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B48DA"/>
    <w:multiLevelType w:val="hybridMultilevel"/>
    <w:tmpl w:val="0B4A82E0"/>
    <w:lvl w:ilvl="0" w:tplc="0415000F">
      <w:start w:val="1"/>
      <w:numFmt w:val="decimal"/>
      <w:lvlText w:val="%1."/>
      <w:lvlJc w:val="left"/>
      <w:pPr>
        <w:ind w:left="1069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0B1B"/>
    <w:multiLevelType w:val="hybridMultilevel"/>
    <w:tmpl w:val="5AE8F810"/>
    <w:lvl w:ilvl="0" w:tplc="6DB2B722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50B74"/>
    <w:multiLevelType w:val="hybridMultilevel"/>
    <w:tmpl w:val="EAF2FFC0"/>
    <w:lvl w:ilvl="0" w:tplc="0415000F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771D1"/>
    <w:multiLevelType w:val="hybridMultilevel"/>
    <w:tmpl w:val="493ABB52"/>
    <w:lvl w:ilvl="0" w:tplc="4554F310">
      <w:start w:val="42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27D04"/>
    <w:multiLevelType w:val="multilevel"/>
    <w:tmpl w:val="A9AE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D6B6E"/>
    <w:multiLevelType w:val="hybridMultilevel"/>
    <w:tmpl w:val="439416BA"/>
    <w:lvl w:ilvl="0" w:tplc="1D6E75C6">
      <w:start w:val="1"/>
      <w:numFmt w:val="decimal"/>
      <w:lvlText w:val="%1."/>
      <w:lvlJc w:val="left"/>
      <w:pPr>
        <w:ind w:left="1353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52151"/>
    <w:multiLevelType w:val="hybridMultilevel"/>
    <w:tmpl w:val="B35679B4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04091"/>
    <w:multiLevelType w:val="hybridMultilevel"/>
    <w:tmpl w:val="9CB088D2"/>
    <w:lvl w:ilvl="0" w:tplc="9C04BB80">
      <w:start w:val="10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947D6"/>
    <w:multiLevelType w:val="hybridMultilevel"/>
    <w:tmpl w:val="1F0A3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62BF8"/>
    <w:multiLevelType w:val="multilevel"/>
    <w:tmpl w:val="261C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762DD"/>
    <w:multiLevelType w:val="hybridMultilevel"/>
    <w:tmpl w:val="FE76BD8C"/>
    <w:lvl w:ilvl="0" w:tplc="58CAC102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A907792"/>
    <w:multiLevelType w:val="hybridMultilevel"/>
    <w:tmpl w:val="D67A8584"/>
    <w:lvl w:ilvl="0" w:tplc="04150011">
      <w:start w:val="1"/>
      <w:numFmt w:val="decimal"/>
      <w:lvlText w:val="%1)"/>
      <w:lvlJc w:val="left"/>
      <w:pPr>
        <w:ind w:left="305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B413F"/>
    <w:multiLevelType w:val="hybridMultilevel"/>
    <w:tmpl w:val="7BA00A92"/>
    <w:lvl w:ilvl="0" w:tplc="205E27C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434969"/>
    <w:multiLevelType w:val="hybridMultilevel"/>
    <w:tmpl w:val="1AD6F4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FE14C6A"/>
    <w:multiLevelType w:val="hybridMultilevel"/>
    <w:tmpl w:val="1AD6F41A"/>
    <w:lvl w:ilvl="0" w:tplc="0415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1895A3A"/>
    <w:multiLevelType w:val="hybridMultilevel"/>
    <w:tmpl w:val="7FAA0EDE"/>
    <w:lvl w:ilvl="0" w:tplc="CE02DE4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6B7E"/>
    <w:multiLevelType w:val="hybridMultilevel"/>
    <w:tmpl w:val="CAFA81C0"/>
    <w:lvl w:ilvl="0" w:tplc="24867298">
      <w:start w:val="16"/>
      <w:numFmt w:val="decimal"/>
      <w:lvlText w:val="%1."/>
      <w:lvlJc w:val="left"/>
      <w:pPr>
        <w:ind w:left="720" w:hanging="360"/>
      </w:pPr>
    </w:lvl>
    <w:lvl w:ilvl="1" w:tplc="8C7031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3518F"/>
    <w:multiLevelType w:val="hybridMultilevel"/>
    <w:tmpl w:val="600632EA"/>
    <w:lvl w:ilvl="0" w:tplc="C2A6ECC6">
      <w:start w:val="10"/>
      <w:numFmt w:val="decimal"/>
      <w:lvlText w:val="%1."/>
      <w:lvlJc w:val="left"/>
      <w:pPr>
        <w:ind w:left="1069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61793"/>
    <w:multiLevelType w:val="hybridMultilevel"/>
    <w:tmpl w:val="401E445C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E2A5F"/>
    <w:multiLevelType w:val="hybridMultilevel"/>
    <w:tmpl w:val="E3F00098"/>
    <w:lvl w:ilvl="0" w:tplc="0D5A966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1226B"/>
    <w:multiLevelType w:val="hybridMultilevel"/>
    <w:tmpl w:val="F21E1CCA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12BA8"/>
    <w:multiLevelType w:val="hybridMultilevel"/>
    <w:tmpl w:val="054A4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23"/>
  </w:num>
  <w:num w:numId="7">
    <w:abstractNumId w:val="16"/>
  </w:num>
  <w:num w:numId="8">
    <w:abstractNumId w:val="7"/>
  </w:num>
  <w:num w:numId="9">
    <w:abstractNumId w:val="12"/>
  </w:num>
  <w:num w:numId="10">
    <w:abstractNumId w:val="2"/>
  </w:num>
  <w:num w:numId="11">
    <w:abstractNumId w:val="25"/>
  </w:num>
  <w:num w:numId="12">
    <w:abstractNumId w:val="18"/>
  </w:num>
  <w:num w:numId="13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0"/>
    <w:lvlOverride w:ilvl="0">
      <w:startOverride w:val="1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1"/>
  </w:num>
  <w:num w:numId="20">
    <w:abstractNumId w:val="5"/>
  </w:num>
  <w:num w:numId="21">
    <w:abstractNumId w:val="22"/>
  </w:num>
  <w:num w:numId="22">
    <w:abstractNumId w:val="1"/>
  </w:num>
  <w:num w:numId="23">
    <w:abstractNumId w:val="20"/>
  </w:num>
  <w:num w:numId="24">
    <w:abstractNumId w:val="4"/>
  </w:num>
  <w:num w:numId="25">
    <w:abstractNumId w:val="24"/>
  </w:num>
  <w:num w:numId="26">
    <w:abstractNumId w:val="9"/>
  </w:num>
  <w:num w:numId="27">
    <w:abstractNumId w:val="14"/>
  </w:num>
  <w:num w:numId="28">
    <w:abstractNumId w:val="0"/>
  </w:num>
  <w:num w:numId="29">
    <w:abstractNumId w:val="15"/>
  </w:num>
  <w:num w:numId="30">
    <w:abstractNumId w:val="6"/>
  </w:num>
  <w:num w:numId="31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D6"/>
    <w:rsid w:val="000048F2"/>
    <w:rsid w:val="000246BD"/>
    <w:rsid w:val="000359A4"/>
    <w:rsid w:val="000447A7"/>
    <w:rsid w:val="00053CDB"/>
    <w:rsid w:val="0005754C"/>
    <w:rsid w:val="00060E67"/>
    <w:rsid w:val="000711EC"/>
    <w:rsid w:val="00077BE7"/>
    <w:rsid w:val="000812F2"/>
    <w:rsid w:val="0008241D"/>
    <w:rsid w:val="000954EE"/>
    <w:rsid w:val="000A4B6F"/>
    <w:rsid w:val="000B35EB"/>
    <w:rsid w:val="000C0577"/>
    <w:rsid w:val="000D37A4"/>
    <w:rsid w:val="000E72D1"/>
    <w:rsid w:val="000F66C3"/>
    <w:rsid w:val="001058DA"/>
    <w:rsid w:val="00106596"/>
    <w:rsid w:val="00115C72"/>
    <w:rsid w:val="00116F32"/>
    <w:rsid w:val="00133FE1"/>
    <w:rsid w:val="00141D1F"/>
    <w:rsid w:val="0014774D"/>
    <w:rsid w:val="00150A7A"/>
    <w:rsid w:val="00151229"/>
    <w:rsid w:val="0017341B"/>
    <w:rsid w:val="001906A5"/>
    <w:rsid w:val="00190E17"/>
    <w:rsid w:val="00195E97"/>
    <w:rsid w:val="001A38BB"/>
    <w:rsid w:val="001A5E38"/>
    <w:rsid w:val="001B0EDC"/>
    <w:rsid w:val="001C0FA1"/>
    <w:rsid w:val="001C28C5"/>
    <w:rsid w:val="001D0A2D"/>
    <w:rsid w:val="001E10A3"/>
    <w:rsid w:val="001F1777"/>
    <w:rsid w:val="00234D2E"/>
    <w:rsid w:val="00237F68"/>
    <w:rsid w:val="0024189C"/>
    <w:rsid w:val="002441FD"/>
    <w:rsid w:val="00257C10"/>
    <w:rsid w:val="00264853"/>
    <w:rsid w:val="00280588"/>
    <w:rsid w:val="002A0E9B"/>
    <w:rsid w:val="002B1B15"/>
    <w:rsid w:val="002B49D7"/>
    <w:rsid w:val="002D0789"/>
    <w:rsid w:val="002D639B"/>
    <w:rsid w:val="002E5E91"/>
    <w:rsid w:val="002F0399"/>
    <w:rsid w:val="002F4E86"/>
    <w:rsid w:val="003146B4"/>
    <w:rsid w:val="0033091F"/>
    <w:rsid w:val="00331B6F"/>
    <w:rsid w:val="003438D6"/>
    <w:rsid w:val="0036145C"/>
    <w:rsid w:val="00364FC2"/>
    <w:rsid w:val="00365D77"/>
    <w:rsid w:val="00391B0D"/>
    <w:rsid w:val="003970D3"/>
    <w:rsid w:val="003A5492"/>
    <w:rsid w:val="003C0AC9"/>
    <w:rsid w:val="003C26F7"/>
    <w:rsid w:val="003C4B4A"/>
    <w:rsid w:val="004055B3"/>
    <w:rsid w:val="00411756"/>
    <w:rsid w:val="0041328B"/>
    <w:rsid w:val="004421AC"/>
    <w:rsid w:val="00450951"/>
    <w:rsid w:val="004531EC"/>
    <w:rsid w:val="00453667"/>
    <w:rsid w:val="0045372A"/>
    <w:rsid w:val="0045700D"/>
    <w:rsid w:val="004669AE"/>
    <w:rsid w:val="00467558"/>
    <w:rsid w:val="00480901"/>
    <w:rsid w:val="00486E10"/>
    <w:rsid w:val="004A5242"/>
    <w:rsid w:val="004D0248"/>
    <w:rsid w:val="004D1641"/>
    <w:rsid w:val="004D2019"/>
    <w:rsid w:val="004D43E6"/>
    <w:rsid w:val="00527D84"/>
    <w:rsid w:val="00543DC6"/>
    <w:rsid w:val="00563AC4"/>
    <w:rsid w:val="00565F42"/>
    <w:rsid w:val="00590FB8"/>
    <w:rsid w:val="00597B5E"/>
    <w:rsid w:val="005A2B75"/>
    <w:rsid w:val="005B3D7C"/>
    <w:rsid w:val="005B76C0"/>
    <w:rsid w:val="005D138B"/>
    <w:rsid w:val="005D562D"/>
    <w:rsid w:val="005E29B7"/>
    <w:rsid w:val="005E68BB"/>
    <w:rsid w:val="005F1088"/>
    <w:rsid w:val="006064D5"/>
    <w:rsid w:val="0060652E"/>
    <w:rsid w:val="006141D1"/>
    <w:rsid w:val="00614A39"/>
    <w:rsid w:val="00624722"/>
    <w:rsid w:val="00633DF5"/>
    <w:rsid w:val="00641738"/>
    <w:rsid w:val="0064590F"/>
    <w:rsid w:val="00671AD1"/>
    <w:rsid w:val="0067251C"/>
    <w:rsid w:val="00673B35"/>
    <w:rsid w:val="0068309D"/>
    <w:rsid w:val="006A1DDA"/>
    <w:rsid w:val="006A5BA2"/>
    <w:rsid w:val="006B53BA"/>
    <w:rsid w:val="006B5DCC"/>
    <w:rsid w:val="006B7E4B"/>
    <w:rsid w:val="006C267A"/>
    <w:rsid w:val="006D06C7"/>
    <w:rsid w:val="006E1BB4"/>
    <w:rsid w:val="006F0A92"/>
    <w:rsid w:val="006F288C"/>
    <w:rsid w:val="006F4683"/>
    <w:rsid w:val="00707B83"/>
    <w:rsid w:val="00711F0D"/>
    <w:rsid w:val="00724878"/>
    <w:rsid w:val="00727CFB"/>
    <w:rsid w:val="00727DA5"/>
    <w:rsid w:val="00733825"/>
    <w:rsid w:val="00740518"/>
    <w:rsid w:val="0075263F"/>
    <w:rsid w:val="007666F0"/>
    <w:rsid w:val="00772A33"/>
    <w:rsid w:val="00787C4B"/>
    <w:rsid w:val="007930C3"/>
    <w:rsid w:val="00795638"/>
    <w:rsid w:val="007A1C25"/>
    <w:rsid w:val="007B2A30"/>
    <w:rsid w:val="007B2D54"/>
    <w:rsid w:val="007C33C9"/>
    <w:rsid w:val="007C70CF"/>
    <w:rsid w:val="007D0C70"/>
    <w:rsid w:val="007D4924"/>
    <w:rsid w:val="007F2267"/>
    <w:rsid w:val="007F5AD0"/>
    <w:rsid w:val="00813938"/>
    <w:rsid w:val="00822944"/>
    <w:rsid w:val="00825543"/>
    <w:rsid w:val="00825B3F"/>
    <w:rsid w:val="008416FB"/>
    <w:rsid w:val="008449B8"/>
    <w:rsid w:val="008504C7"/>
    <w:rsid w:val="00850891"/>
    <w:rsid w:val="00850BB4"/>
    <w:rsid w:val="00871389"/>
    <w:rsid w:val="00872F3F"/>
    <w:rsid w:val="00885B91"/>
    <w:rsid w:val="008A30B6"/>
    <w:rsid w:val="008B02D7"/>
    <w:rsid w:val="008B192A"/>
    <w:rsid w:val="008B5C76"/>
    <w:rsid w:val="008D30DC"/>
    <w:rsid w:val="008E7567"/>
    <w:rsid w:val="008F2AF5"/>
    <w:rsid w:val="009115B0"/>
    <w:rsid w:val="00911BF7"/>
    <w:rsid w:val="00922155"/>
    <w:rsid w:val="00924EBD"/>
    <w:rsid w:val="009300F6"/>
    <w:rsid w:val="009317DF"/>
    <w:rsid w:val="00941116"/>
    <w:rsid w:val="00942967"/>
    <w:rsid w:val="009446B5"/>
    <w:rsid w:val="009475AC"/>
    <w:rsid w:val="00956848"/>
    <w:rsid w:val="00957F33"/>
    <w:rsid w:val="00967068"/>
    <w:rsid w:val="00977D40"/>
    <w:rsid w:val="00987953"/>
    <w:rsid w:val="0099136D"/>
    <w:rsid w:val="009B5DE0"/>
    <w:rsid w:val="009C334A"/>
    <w:rsid w:val="009D4794"/>
    <w:rsid w:val="009D7BA5"/>
    <w:rsid w:val="009E119D"/>
    <w:rsid w:val="009E6D4D"/>
    <w:rsid w:val="009F062D"/>
    <w:rsid w:val="009F0808"/>
    <w:rsid w:val="00A044B1"/>
    <w:rsid w:val="00A11B38"/>
    <w:rsid w:val="00A11BEA"/>
    <w:rsid w:val="00A20B75"/>
    <w:rsid w:val="00A40459"/>
    <w:rsid w:val="00A444DE"/>
    <w:rsid w:val="00A92184"/>
    <w:rsid w:val="00AA1BAD"/>
    <w:rsid w:val="00AA48CF"/>
    <w:rsid w:val="00AA6A26"/>
    <w:rsid w:val="00AB1C51"/>
    <w:rsid w:val="00AC18C5"/>
    <w:rsid w:val="00AD2134"/>
    <w:rsid w:val="00AD79F6"/>
    <w:rsid w:val="00AE1D35"/>
    <w:rsid w:val="00AE20C3"/>
    <w:rsid w:val="00AF2ED8"/>
    <w:rsid w:val="00B16A12"/>
    <w:rsid w:val="00B30CC5"/>
    <w:rsid w:val="00B33D06"/>
    <w:rsid w:val="00B35277"/>
    <w:rsid w:val="00B37790"/>
    <w:rsid w:val="00B66E94"/>
    <w:rsid w:val="00B77F43"/>
    <w:rsid w:val="00B8631B"/>
    <w:rsid w:val="00BE30F5"/>
    <w:rsid w:val="00BE33D2"/>
    <w:rsid w:val="00BF377A"/>
    <w:rsid w:val="00C01B03"/>
    <w:rsid w:val="00C2116C"/>
    <w:rsid w:val="00C2279E"/>
    <w:rsid w:val="00C27862"/>
    <w:rsid w:val="00C31B95"/>
    <w:rsid w:val="00C322CF"/>
    <w:rsid w:val="00C44593"/>
    <w:rsid w:val="00C565EE"/>
    <w:rsid w:val="00C669C9"/>
    <w:rsid w:val="00C85B93"/>
    <w:rsid w:val="00C92900"/>
    <w:rsid w:val="00C95CE1"/>
    <w:rsid w:val="00CA1D41"/>
    <w:rsid w:val="00CC680D"/>
    <w:rsid w:val="00CD69A1"/>
    <w:rsid w:val="00CE4D9A"/>
    <w:rsid w:val="00D00AA3"/>
    <w:rsid w:val="00D03DCC"/>
    <w:rsid w:val="00D0424A"/>
    <w:rsid w:val="00D11E52"/>
    <w:rsid w:val="00D42C95"/>
    <w:rsid w:val="00D443FF"/>
    <w:rsid w:val="00D44837"/>
    <w:rsid w:val="00D45C49"/>
    <w:rsid w:val="00D46D47"/>
    <w:rsid w:val="00D62B9C"/>
    <w:rsid w:val="00D6715F"/>
    <w:rsid w:val="00D978B8"/>
    <w:rsid w:val="00DA6F3B"/>
    <w:rsid w:val="00DD7A8F"/>
    <w:rsid w:val="00DF6273"/>
    <w:rsid w:val="00E04F14"/>
    <w:rsid w:val="00E0593C"/>
    <w:rsid w:val="00E14311"/>
    <w:rsid w:val="00E17478"/>
    <w:rsid w:val="00E258CF"/>
    <w:rsid w:val="00E359E7"/>
    <w:rsid w:val="00E401CF"/>
    <w:rsid w:val="00E55ACA"/>
    <w:rsid w:val="00E56032"/>
    <w:rsid w:val="00E63E65"/>
    <w:rsid w:val="00EE32B9"/>
    <w:rsid w:val="00EE5F3C"/>
    <w:rsid w:val="00F10548"/>
    <w:rsid w:val="00F17B51"/>
    <w:rsid w:val="00F23C71"/>
    <w:rsid w:val="00F41FAC"/>
    <w:rsid w:val="00F50C8F"/>
    <w:rsid w:val="00F7411A"/>
    <w:rsid w:val="00F85378"/>
    <w:rsid w:val="00F9125C"/>
    <w:rsid w:val="00FA5341"/>
    <w:rsid w:val="00FA5E98"/>
    <w:rsid w:val="00FA7D05"/>
    <w:rsid w:val="00FB6731"/>
    <w:rsid w:val="00FB7BB9"/>
    <w:rsid w:val="00FC4EC5"/>
    <w:rsid w:val="00FC6EDC"/>
    <w:rsid w:val="00FF56B7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4023"/>
  <w15:docId w15:val="{64695D74-82D4-41A1-9675-A837CAA6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8D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7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3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8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92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0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0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0D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970D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338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85378"/>
    <w:pPr>
      <w:ind w:left="720"/>
      <w:contextualSpacing/>
    </w:pPr>
  </w:style>
  <w:style w:type="paragraph" w:customStyle="1" w:styleId="PKTpunkt">
    <w:name w:val="PKT – punkt"/>
    <w:uiPriority w:val="99"/>
    <w:qFormat/>
    <w:rsid w:val="008504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7B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DA5"/>
  </w:style>
  <w:style w:type="paragraph" w:styleId="Stopka">
    <w:name w:val="footer"/>
    <w:basedOn w:val="Normalny"/>
    <w:link w:val="Stopka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DA5"/>
  </w:style>
  <w:style w:type="paragraph" w:styleId="NormalnyWeb">
    <w:name w:val="Normal (Web)"/>
    <w:basedOn w:val="Normalny"/>
    <w:uiPriority w:val="99"/>
    <w:unhideWhenUsed/>
    <w:rsid w:val="0072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13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6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6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6FB"/>
    <w:rPr>
      <w:vertAlign w:val="superscript"/>
    </w:rPr>
  </w:style>
  <w:style w:type="character" w:customStyle="1" w:styleId="bigline">
    <w:name w:val="big_line"/>
    <w:basedOn w:val="Domylnaczcionkaakapitu"/>
    <w:rsid w:val="001D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6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0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95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2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80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D2EDE-8056-4F5C-9E1A-E5F70E59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Sejda Aleksandra</cp:lastModifiedBy>
  <cp:revision>3</cp:revision>
  <cp:lastPrinted>2019-12-17T22:58:00Z</cp:lastPrinted>
  <dcterms:created xsi:type="dcterms:W3CDTF">2020-02-19T13:12:00Z</dcterms:created>
  <dcterms:modified xsi:type="dcterms:W3CDTF">2020-02-19T13:15:00Z</dcterms:modified>
</cp:coreProperties>
</file>