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0A7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3274EB4" w14:textId="77777777" w:rsidR="00000000" w:rsidRDefault="00000000" w:rsidP="002A4C36">
      <w:pPr>
        <w:pStyle w:val="Tytu"/>
        <w:spacing w:after="0"/>
      </w:pPr>
      <w:r w:rsidRPr="00D666FB">
        <w:t>WOJEWODY POMORSKIEGO</w:t>
      </w:r>
    </w:p>
    <w:p w14:paraId="41979E4C" w14:textId="411F97A5" w:rsidR="00330F0D" w:rsidRPr="00330F0D" w:rsidRDefault="00330F0D" w:rsidP="00330F0D">
      <w:pPr>
        <w:spacing w:before="240"/>
        <w:ind w:firstLine="0"/>
        <w:jc w:val="center"/>
      </w:pPr>
      <w:r>
        <w:t>z dnia 3 marca 2025 r.</w:t>
      </w:r>
    </w:p>
    <w:p w14:paraId="3040A5E7" w14:textId="77777777" w:rsidR="00000000" w:rsidRPr="00950CB9" w:rsidRDefault="00000000" w:rsidP="00584B19">
      <w:pPr>
        <w:spacing w:after="360"/>
        <w:jc w:val="center"/>
        <w:outlineLvl w:val="1"/>
        <w:rPr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950CB9">
        <w:rPr>
          <w:b/>
          <w:sz w:val="28"/>
          <w:szCs w:val="26"/>
        </w:rPr>
        <w:t xml:space="preserve">zgody na dokonanie darowizny nieruchomości </w:t>
      </w:r>
      <w:r w:rsidRPr="00950CB9">
        <w:rPr>
          <w:b/>
          <w:sz w:val="28"/>
          <w:szCs w:val="26"/>
        </w:rPr>
        <w:br/>
        <w:t xml:space="preserve">z zasobu </w:t>
      </w:r>
      <w:r>
        <w:rPr>
          <w:b/>
          <w:sz w:val="28"/>
          <w:szCs w:val="26"/>
        </w:rPr>
        <w:t xml:space="preserve">nieruchomości </w:t>
      </w:r>
      <w:r w:rsidRPr="00950CB9">
        <w:rPr>
          <w:b/>
          <w:sz w:val="28"/>
          <w:szCs w:val="26"/>
        </w:rPr>
        <w:t>Skarbu Państwa</w:t>
      </w:r>
    </w:p>
    <w:p w14:paraId="3B295F51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565873">
        <w:rPr>
          <w:rFonts w:cs="Arial"/>
        </w:rPr>
        <w:t>art. 11 ust. 2 oraz art. 13 ust. 2, 2a i 2b ustawy z dnia 21</w:t>
      </w:r>
      <w:r>
        <w:rPr>
          <w:rFonts w:cs="Arial"/>
        </w:rPr>
        <w:t> </w:t>
      </w:r>
      <w:r w:rsidRPr="00565873">
        <w:rPr>
          <w:rFonts w:cs="Arial"/>
        </w:rPr>
        <w:t>sierpnia 1997</w:t>
      </w:r>
      <w:r>
        <w:rPr>
          <w:rFonts w:cs="Arial"/>
        </w:rPr>
        <w:t> </w:t>
      </w:r>
      <w:r w:rsidRPr="00565873">
        <w:rPr>
          <w:rFonts w:cs="Arial"/>
        </w:rPr>
        <w:t xml:space="preserve">r. o </w:t>
      </w:r>
      <w:r w:rsidRPr="00565873">
        <w:rPr>
          <w:rFonts w:cs="Arial"/>
        </w:rPr>
        <w:t>gospodarce nieruchomościami (Dz.</w:t>
      </w:r>
      <w:r>
        <w:rPr>
          <w:rFonts w:cs="Arial"/>
        </w:rPr>
        <w:t> </w:t>
      </w:r>
      <w:r w:rsidRPr="00565873">
        <w:rPr>
          <w:rFonts w:cs="Arial"/>
        </w:rPr>
        <w:t>U. z 2024 r. poz. 1145</w:t>
      </w:r>
      <w:r>
        <w:rPr>
          <w:rFonts w:cs="Arial"/>
        </w:rPr>
        <w:t xml:space="preserve">, </w:t>
      </w:r>
      <w:r w:rsidRPr="00565873">
        <w:rPr>
          <w:rFonts w:cs="Arial"/>
        </w:rPr>
        <w:t>1222</w:t>
      </w:r>
      <w:r>
        <w:rPr>
          <w:rFonts w:cs="Arial"/>
        </w:rPr>
        <w:t>,</w:t>
      </w:r>
      <w:r>
        <w:rPr>
          <w:rFonts w:cs="Arial"/>
        </w:rPr>
        <w:t xml:space="preserve"> 1717</w:t>
      </w:r>
      <w:r>
        <w:rPr>
          <w:rFonts w:cs="Arial"/>
        </w:rPr>
        <w:t xml:space="preserve"> </w:t>
      </w:r>
      <w:r>
        <w:rPr>
          <w:rFonts w:cs="Arial"/>
        </w:rPr>
        <w:br/>
        <w:t>i 1881</w:t>
      </w:r>
      <w:r w:rsidRPr="00565873">
        <w:rPr>
          <w:rFonts w:cs="Arial"/>
        </w:rPr>
        <w:t xml:space="preserve">) </w:t>
      </w:r>
      <w:r>
        <w:t>zarządza się, co następuje:</w:t>
      </w:r>
    </w:p>
    <w:p w14:paraId="3D3A7C72" w14:textId="77777777" w:rsidR="00000000" w:rsidRPr="00B73C34" w:rsidRDefault="00000000" w:rsidP="00CF455A">
      <w:pPr>
        <w:pStyle w:val="HTML-wstpniesformatowany"/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71116339"/>
      <w:r>
        <w:rPr>
          <w:rFonts w:ascii="Arial" w:hAnsi="Arial" w:cs="Arial"/>
          <w:sz w:val="24"/>
          <w:szCs w:val="24"/>
        </w:rPr>
        <w:tab/>
      </w:r>
      <w:r w:rsidRPr="00CF455A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> </w:t>
      </w:r>
      <w:r w:rsidRPr="00CF455A">
        <w:rPr>
          <w:rFonts w:ascii="Arial" w:hAnsi="Arial" w:cs="Arial"/>
          <w:sz w:val="24"/>
          <w:szCs w:val="24"/>
        </w:rPr>
        <w:t>1</w:t>
      </w:r>
      <w:r w:rsidRPr="00CF455A">
        <w:rPr>
          <w:rFonts w:ascii="Arial" w:hAnsi="Arial" w:cs="Arial"/>
          <w:sz w:val="24"/>
          <w:szCs w:val="24"/>
        </w:rPr>
        <w:t>.</w:t>
      </w:r>
      <w:bookmarkStart w:id="1" w:name="_Hlk93061632"/>
      <w:r>
        <w:rPr>
          <w:rFonts w:ascii="Arial" w:hAnsi="Arial" w:cs="Arial"/>
          <w:sz w:val="24"/>
          <w:szCs w:val="24"/>
        </w:rPr>
        <w:t> </w:t>
      </w:r>
      <w:r w:rsidRPr="00B73C34">
        <w:rPr>
          <w:rFonts w:ascii="Arial" w:eastAsia="Calibri" w:hAnsi="Arial" w:cs="Arial"/>
          <w:sz w:val="24"/>
          <w:szCs w:val="24"/>
        </w:rPr>
        <w:t xml:space="preserve">Wyraża się zgodę Staroście Słupskiemu, wykonującemu zadania z zakresu administracji rządowej, na dokonanie darowizny nieruchomości z zasobu </w:t>
      </w:r>
      <w:r>
        <w:rPr>
          <w:rFonts w:ascii="Arial" w:eastAsia="Calibri" w:hAnsi="Arial" w:cs="Arial"/>
          <w:sz w:val="24"/>
          <w:szCs w:val="24"/>
        </w:rPr>
        <w:t xml:space="preserve">nieruchomości </w:t>
      </w:r>
      <w:r w:rsidRPr="00B73C34">
        <w:rPr>
          <w:rFonts w:ascii="Arial" w:eastAsia="Calibri" w:hAnsi="Arial" w:cs="Arial"/>
          <w:sz w:val="24"/>
          <w:szCs w:val="24"/>
        </w:rPr>
        <w:t xml:space="preserve">Skarbu Państwa, oznaczonej w ewidencji gruntów jako działka nr 7 </w:t>
      </w:r>
      <w:r>
        <w:rPr>
          <w:rFonts w:ascii="Arial" w:eastAsia="Calibri" w:hAnsi="Arial" w:cs="Arial"/>
          <w:sz w:val="24"/>
          <w:szCs w:val="24"/>
        </w:rPr>
        <w:br/>
      </w:r>
      <w:r w:rsidRPr="00B73C34">
        <w:rPr>
          <w:rFonts w:ascii="Arial" w:eastAsia="Calibri" w:hAnsi="Arial" w:cs="Arial"/>
          <w:sz w:val="24"/>
          <w:szCs w:val="24"/>
        </w:rPr>
        <w:t xml:space="preserve">o powierzchni 0,40 ha, położonej w obrębie 0020 Słonowice, gmina Kobylnica, dla której prowadzona jest księga wieczysta nr SL1S/00017312/1, na rzecz Gminy Kobylnica, </w:t>
      </w:r>
      <w:r w:rsidRPr="00F05460">
        <w:rPr>
          <w:rFonts w:ascii="Arial" w:eastAsia="Calibri" w:hAnsi="Arial" w:cs="Arial"/>
          <w:sz w:val="24"/>
          <w:szCs w:val="24"/>
        </w:rPr>
        <w:t xml:space="preserve">w celu </w:t>
      </w:r>
      <w:r w:rsidRPr="003720C2">
        <w:rPr>
          <w:rFonts w:ascii="Arial" w:eastAsia="Calibri" w:hAnsi="Arial" w:cs="Arial"/>
          <w:sz w:val="24"/>
          <w:szCs w:val="24"/>
        </w:rPr>
        <w:t xml:space="preserve">realizacji własnych zadań gminy, </w:t>
      </w:r>
      <w:r w:rsidRPr="003720C2">
        <w:rPr>
          <w:rFonts w:ascii="Arial" w:eastAsia="Calibri" w:hAnsi="Arial" w:cs="Arial"/>
          <w:sz w:val="24"/>
          <w:szCs w:val="24"/>
        </w:rPr>
        <w:t>tj.</w:t>
      </w:r>
      <w:r w:rsidRPr="00F05460">
        <w:rPr>
          <w:rFonts w:ascii="Arial" w:eastAsia="Calibri" w:hAnsi="Arial" w:cs="Arial"/>
          <w:sz w:val="24"/>
          <w:szCs w:val="24"/>
        </w:rPr>
        <w:t xml:space="preserve"> sprawowanie opieki nad pozostałością spuścizny kulturowej i  historycznej starego nieużywanego już cmentarza ewangelickiego, w tym utrzymania terenu starego cmentarza, objęcie ochroną pozostałych kwater pomników nagrobnych oraz pielęgnację drzew.</w:t>
      </w:r>
    </w:p>
    <w:bookmarkEnd w:id="1"/>
    <w:p w14:paraId="07C4E8F9" w14:textId="77777777" w:rsidR="00000000" w:rsidRPr="00565873" w:rsidRDefault="00000000" w:rsidP="00CF455A">
      <w:pPr>
        <w:autoSpaceDE w:val="0"/>
        <w:autoSpaceDN w:val="0"/>
        <w:adjustRightInd w:val="0"/>
        <w:rPr>
          <w:rFonts w:cs="Arial"/>
        </w:rPr>
      </w:pPr>
      <w:r w:rsidRPr="00565873">
        <w:rPr>
          <w:rFonts w:cs="Arial"/>
        </w:rPr>
        <w:t>§ 2. W umowie darowizny należy wskazać cel, o którym mowa w § 1.</w:t>
      </w:r>
    </w:p>
    <w:p w14:paraId="282A5DD8" w14:textId="77777777" w:rsidR="00000000" w:rsidRPr="00565873" w:rsidRDefault="00000000" w:rsidP="00CF455A">
      <w:pPr>
        <w:spacing w:after="120"/>
      </w:pPr>
      <w:r w:rsidRPr="00565873">
        <w:rPr>
          <w:rFonts w:cs="Arial"/>
        </w:rPr>
        <w:t>§ 3. </w:t>
      </w:r>
      <w:r w:rsidRPr="00565873"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7C5EE295" w14:textId="77777777" w:rsidR="00000000" w:rsidRPr="00565873" w:rsidRDefault="00000000" w:rsidP="00CF455A">
      <w:pPr>
        <w:autoSpaceDE w:val="0"/>
        <w:autoSpaceDN w:val="0"/>
        <w:adjustRightInd w:val="0"/>
        <w:rPr>
          <w:rFonts w:cs="Arial"/>
        </w:rPr>
      </w:pPr>
      <w:r w:rsidRPr="0056587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5F277A65" w14:textId="77777777" w:rsidR="00000000" w:rsidRPr="00565873" w:rsidRDefault="00000000" w:rsidP="00CF455A">
      <w:pPr>
        <w:autoSpaceDE w:val="0"/>
        <w:autoSpaceDN w:val="0"/>
        <w:adjustRightInd w:val="0"/>
        <w:rPr>
          <w:rFonts w:cs="Arial"/>
        </w:rPr>
      </w:pPr>
      <w:r w:rsidRPr="0056587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88F4FBC" w14:textId="77777777" w:rsidR="00000000" w:rsidRDefault="00000000" w:rsidP="00CF455A">
      <w:pPr>
        <w:autoSpaceDE w:val="0"/>
        <w:autoSpaceDN w:val="0"/>
        <w:adjustRightInd w:val="0"/>
        <w:rPr>
          <w:rFonts w:cs="Arial"/>
        </w:rPr>
      </w:pPr>
      <w:r w:rsidRPr="00565873">
        <w:rPr>
          <w:rFonts w:cs="Arial"/>
        </w:rPr>
        <w:t>§ 6. Zgoda na dokonanie czynności opisanej w §</w:t>
      </w:r>
      <w:r>
        <w:rPr>
          <w:rFonts w:cs="Arial"/>
        </w:rPr>
        <w:t> </w:t>
      </w:r>
      <w:r w:rsidRPr="00565873">
        <w:rPr>
          <w:rFonts w:cs="Arial"/>
        </w:rPr>
        <w:t xml:space="preserve">1 jest ważna przez okres </w:t>
      </w:r>
      <w:r w:rsidRPr="00565873">
        <w:rPr>
          <w:rFonts w:cs="Arial"/>
        </w:rPr>
        <w:br/>
        <w:t>1 roku od dnia jej udzielenia.</w:t>
      </w:r>
    </w:p>
    <w:p w14:paraId="7CF28701" w14:textId="77777777" w:rsidR="00000000" w:rsidRDefault="00000000" w:rsidP="00CF455A">
      <w:pPr>
        <w:autoSpaceDE w:val="0"/>
        <w:autoSpaceDN w:val="0"/>
        <w:adjustRightInd w:val="0"/>
        <w:rPr>
          <w:rFonts w:cs="Arial"/>
        </w:rPr>
      </w:pPr>
    </w:p>
    <w:p w14:paraId="7F323BE7" w14:textId="77777777" w:rsidR="00000000" w:rsidRPr="00565873" w:rsidRDefault="00000000" w:rsidP="00CF455A">
      <w:pPr>
        <w:autoSpaceDE w:val="0"/>
        <w:autoSpaceDN w:val="0"/>
        <w:adjustRightInd w:val="0"/>
        <w:rPr>
          <w:rFonts w:cs="Arial"/>
        </w:rPr>
      </w:pPr>
    </w:p>
    <w:bookmarkEnd w:id="0"/>
    <w:p w14:paraId="45310793" w14:textId="77777777"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> </w:t>
      </w:r>
      <w:r w:rsidRPr="00565873">
        <w:rPr>
          <w:rFonts w:cs="Arial"/>
          <w:bCs/>
        </w:rPr>
        <w:t>7. Zarządzenie wchodzi w życie z dniem podpisania</w:t>
      </w:r>
      <w:r>
        <w:rPr>
          <w:rFonts w:cs="Arial"/>
          <w:bCs/>
        </w:rPr>
        <w:t>.</w:t>
      </w:r>
    </w:p>
    <w:p w14:paraId="04FC7995" w14:textId="24E097A8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wz. Wojewody Pomorskiego </w:t>
      </w:r>
    </w:p>
    <w:p w14:paraId="74610D5F" w14:textId="77777777" w:rsidR="009817A7" w:rsidRDefault="009817A7" w:rsidP="009817A7">
      <w:pPr>
        <w:ind w:left="2268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4A4AE6A7" w14:textId="77777777" w:rsidR="009817A7" w:rsidRDefault="009817A7" w:rsidP="009817A7">
      <w:pPr>
        <w:ind w:left="2268" w:firstLine="0"/>
        <w:jc w:val="center"/>
        <w:rPr>
          <w:rFonts w:cs="Arial"/>
        </w:rPr>
      </w:pPr>
      <w:r>
        <w:rPr>
          <w:rFonts w:cs="Arial"/>
        </w:rPr>
        <w:t>Anna Olkowska-Jacyno</w:t>
      </w:r>
    </w:p>
    <w:p w14:paraId="36D7BFAC" w14:textId="77777777" w:rsidR="009817A7" w:rsidRDefault="009817A7" w:rsidP="003322BF">
      <w:pPr>
        <w:spacing w:after="720"/>
        <w:rPr>
          <w:rFonts w:ascii="Times New Roman" w:hAnsi="Times New Roman"/>
          <w:szCs w:val="24"/>
        </w:rPr>
      </w:pPr>
    </w:p>
    <w:sectPr w:rsidR="00981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AE6"/>
    <w:rsid w:val="00330F0D"/>
    <w:rsid w:val="004B3AE6"/>
    <w:rsid w:val="005574B4"/>
    <w:rsid w:val="005E2AF9"/>
    <w:rsid w:val="009817A7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D3B0"/>
  <w15:docId w15:val="{9019F235-708D-4A0A-82BB-845E8A52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F4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F455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</dc:title>
  <dc:creator>Maria Leszczyńska</dc:creator>
  <cp:lastModifiedBy>Elżbieta Śliwińska-Sosińska</cp:lastModifiedBy>
  <cp:revision>2</cp:revision>
  <cp:lastPrinted>2017-01-05T08:10:00Z</cp:lastPrinted>
  <dcterms:created xsi:type="dcterms:W3CDTF">2025-03-04T09:37:00Z</dcterms:created>
  <dcterms:modified xsi:type="dcterms:W3CDTF">2025-03-04T09:37:00Z</dcterms:modified>
</cp:coreProperties>
</file>