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C5EEA" w:rsidRDefault="006C5EEA">
      <w:pPr>
        <w:spacing w:after="0"/>
        <w:rPr>
          <w:rFonts w:ascii="Cambria" w:eastAsia="Cambria" w:hAnsi="Cambria" w:cs="Cambria"/>
          <w:sz w:val="24"/>
          <w:szCs w:val="24"/>
        </w:rPr>
      </w:pPr>
    </w:p>
    <w:p w14:paraId="00000002" w14:textId="77777777" w:rsidR="006C5EEA" w:rsidRDefault="006C5EEA">
      <w:pPr>
        <w:spacing w:after="0"/>
        <w:jc w:val="right"/>
        <w:rPr>
          <w:rFonts w:ascii="Cambria" w:eastAsia="Cambria" w:hAnsi="Cambria" w:cs="Cambria"/>
          <w:sz w:val="24"/>
          <w:szCs w:val="24"/>
        </w:rPr>
      </w:pPr>
    </w:p>
    <w:p w14:paraId="00000003" w14:textId="77777777" w:rsidR="006C5EEA" w:rsidRDefault="004E6DEF">
      <w:pPr>
        <w:spacing w:after="0" w:line="360" w:lineRule="auto"/>
        <w:jc w:val="center"/>
        <w:rPr>
          <w:rFonts w:ascii="Cambria" w:eastAsia="Cambria" w:hAnsi="Cambria" w:cs="Cambria"/>
          <w:b/>
          <w:color w:val="595959"/>
          <w:sz w:val="24"/>
          <w:szCs w:val="24"/>
        </w:rPr>
      </w:pPr>
      <w:r>
        <w:rPr>
          <w:rFonts w:ascii="Cambria" w:eastAsia="Cambria" w:hAnsi="Cambria" w:cs="Cambria"/>
          <w:b/>
          <w:color w:val="595959"/>
          <w:sz w:val="24"/>
          <w:szCs w:val="24"/>
        </w:rPr>
        <w:t>OPIS PRZEDMIOTU ZAMÓWIENIA</w:t>
      </w:r>
    </w:p>
    <w:p w14:paraId="00000004" w14:textId="77777777" w:rsidR="006C5EEA" w:rsidRDefault="006C5EEA">
      <w:pPr>
        <w:spacing w:line="360" w:lineRule="auto"/>
        <w:ind w:left="284" w:hanging="284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00000005" w14:textId="7EB6DEC0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color w:val="000000"/>
          <w:sz w:val="24"/>
          <w:szCs w:val="24"/>
        </w:rPr>
        <w:t>Przedmiot zamówienia: Przedmiotem zamówienia jest opracowanie projektów analiz (stanowisk, opinii, wystąpień) dotyczących edukacji prawnej, nieodpłatnej pomocy prawnej, nieodpłatnego poradnictwa obywatelskiego.</w:t>
      </w:r>
    </w:p>
    <w:p w14:paraId="00000006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Wymagania w stosunku do Wykonawcy:</w:t>
      </w:r>
    </w:p>
    <w:p w14:paraId="00000007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Zamówienie będzie wykonywane osobiście przez Wykonawcę lub przez osobę wskazaną w ofercie Wykonawcy.</w:t>
      </w:r>
    </w:p>
    <w:p w14:paraId="00000008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Osoba wykonująca zamówienie musi spełniać łącznie poniższe warunki:</w:t>
      </w:r>
    </w:p>
    <w:p w14:paraId="00000009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Wykształcenie </w:t>
      </w:r>
      <w:r>
        <w:rPr>
          <w:rFonts w:ascii="Cambria" w:eastAsia="Cambria" w:hAnsi="Cambria" w:cs="Cambria"/>
          <w:color w:val="000000"/>
          <w:sz w:val="24"/>
          <w:szCs w:val="24"/>
        </w:rPr>
        <w:t>wyższe, w szczególności/preferowane: ekonomia, politologia, nauki polityczne.</w:t>
      </w:r>
    </w:p>
    <w:p w14:paraId="0000000A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Tytuł naukowy: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ukończone studia licencjackie.</w:t>
      </w:r>
    </w:p>
    <w:p w14:paraId="0000000B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Wiedza i doświadczenie obejmujące: </w:t>
      </w:r>
    </w:p>
    <w:p w14:paraId="0000000C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Wiedza z zakresu nieodpłatnej pomocy prawnej, nieodpłatnego poradnictwa obywatelskiego, edukacji prawnej oraz postępowania administracyjnego;</w:t>
      </w:r>
    </w:p>
    <w:p w14:paraId="0000000D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Wiedza i doświadczenie w specyfice funkcjonowania organów administracji rządowej;</w:t>
      </w:r>
    </w:p>
    <w:p w14:paraId="0000000E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Wymagana znajomość języka angielskiego, francuskiego </w:t>
      </w:r>
      <w:r>
        <w:rPr>
          <w:rFonts w:ascii="Cambria" w:eastAsia="Cambria" w:hAnsi="Cambria" w:cs="Cambria"/>
          <w:color w:val="000000"/>
          <w:sz w:val="24"/>
          <w:szCs w:val="24"/>
        </w:rPr>
        <w:br/>
        <w:t>na poziomie C1; preferowane certyfikaty: AgilePM lub PRINCE2.</w:t>
      </w:r>
    </w:p>
    <w:p w14:paraId="0000000F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Sposób udokumentowania wiedzy i doświadczenia:</w:t>
      </w:r>
    </w:p>
    <w:p w14:paraId="00000010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Udokumentowane uczestnictwo w opracowaniu projektów pism, stanowisk, opinii dotyczących edukacji prawnej, nieodpłatnej pomocy prawnej, nieodpłatnego poradnictwa obywatelskiego.</w:t>
      </w:r>
    </w:p>
    <w:p w14:paraId="00000011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Udokumentowana znajomość języków obcych na wymaganym poziomie.</w:t>
      </w:r>
    </w:p>
    <w:p w14:paraId="00000012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Wykonawca musi udokumentować udział w pracy z co najmniej jednym podmiotem realizującym zadania z zakresu nieodpłatnej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pomocy prawnej, nieodpłatnego poradnictwa obywatelskiego, edukacji prawnej oraz postępowania administracyjnego.</w:t>
      </w:r>
    </w:p>
    <w:p w14:paraId="00000013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Zadanie</w:t>
      </w:r>
    </w:p>
    <w:p w14:paraId="00000014" w14:textId="2AB2CDD6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Cel zadania: Opracowanie analiz pism, stanowisk, opinii. </w:t>
      </w:r>
    </w:p>
    <w:p w14:paraId="00000015" w14:textId="5A5E5979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Zadania: Przygotowywanie analiz pism dotyczących edukacji prawnej, nieodpłatnej pomocy prawnej, nieodpłatnego poradnictwa obywatelskiego.</w:t>
      </w:r>
    </w:p>
    <w:p w14:paraId="00000016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szczególności obejmujących:</w:t>
      </w:r>
    </w:p>
    <w:p w14:paraId="00000017" w14:textId="709B50CB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Przygotowywanie informacji z zakresu edukacji prawnej, nieodpłatnej pomocy prawnej, nieodpłatnego poradnictwa obywatelskiego,</w:t>
      </w:r>
    </w:p>
    <w:p w14:paraId="00000019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Nawiązywanie i rozwijanie współpracy z instytucjami zewnętrznymi </w:t>
      </w:r>
      <w:r>
        <w:rPr>
          <w:rFonts w:ascii="Cambria" w:eastAsia="Cambria" w:hAnsi="Cambria" w:cs="Cambria"/>
          <w:color w:val="000000"/>
          <w:sz w:val="24"/>
          <w:szCs w:val="24"/>
        </w:rPr>
        <w:br/>
        <w:t>w zakresie edukacji prawnej, nieodpłatnej pomocy prawnej, nieodpłatnego poradnictwa obywatelskiego,</w:t>
      </w:r>
    </w:p>
    <w:p w14:paraId="0000001A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Wspomaganie przy realizacji projektów w ramach edukacji prawnej, nieodpłatnej pomocy prawnej, nieodpłatnego poradnictwa obywatelskiego,</w:t>
      </w:r>
    </w:p>
    <w:p w14:paraId="0000001B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Przygotowywanie i organizowanie przedsięwzięć promocyjnych: konferencji, seminariów, wydarzeń medialnych,</w:t>
      </w:r>
    </w:p>
    <w:p w14:paraId="0000001C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Działalność analityczna i researcherska,</w:t>
      </w:r>
    </w:p>
    <w:p w14:paraId="0000001D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Przygotowywanie prostych materiałów graficznych,</w:t>
      </w:r>
    </w:p>
    <w:p w14:paraId="0000001E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Cambria" w:eastAsia="Cambria" w:hAnsi="Cambria" w:cs="Cambria"/>
          <w:color w:val="000000"/>
          <w:sz w:val="24"/>
          <w:szCs w:val="24"/>
        </w:rPr>
        <w:t>Analiza obowiązujących aktów prawnych pod kątem opracowania rekomendacji w zakresie edukacji prawnej, nieodpłatnej pomocy prawnej, nieodpłatnego poradnictwa obywatelskiego,</w:t>
      </w:r>
    </w:p>
    <w:p w14:paraId="0000001F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Bieżąca realizacja zadań wynikających z właściwości DSF.</w:t>
      </w:r>
    </w:p>
    <w:p w14:paraId="00000020" w14:textId="77777777" w:rsidR="006C5EEA" w:rsidRDefault="004E6D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Termin realizacji zadania:</w:t>
      </w:r>
    </w:p>
    <w:p w14:paraId="00000021" w14:textId="7F6CE360" w:rsidR="006C5EEA" w:rsidRDefault="004E6DEF">
      <w:pPr>
        <w:numPr>
          <w:ilvl w:val="2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Od </w:t>
      </w:r>
      <w:r w:rsidR="00AE1707">
        <w:rPr>
          <w:rFonts w:ascii="Cambria" w:eastAsia="Cambria" w:hAnsi="Cambria" w:cs="Cambria"/>
          <w:sz w:val="24"/>
          <w:szCs w:val="24"/>
        </w:rPr>
        <w:t>31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AE1707">
        <w:rPr>
          <w:rFonts w:ascii="Cambria" w:eastAsia="Cambria" w:hAnsi="Cambria" w:cs="Cambria"/>
          <w:sz w:val="24"/>
          <w:szCs w:val="24"/>
        </w:rPr>
        <w:t>maja</w:t>
      </w:r>
      <w:r>
        <w:rPr>
          <w:rFonts w:ascii="Cambria" w:eastAsia="Cambria" w:hAnsi="Cambria" w:cs="Cambria"/>
          <w:sz w:val="24"/>
          <w:szCs w:val="24"/>
        </w:rPr>
        <w:t xml:space="preserve">  2021 r. do </w:t>
      </w:r>
      <w:r w:rsidR="00AE1707">
        <w:rPr>
          <w:rFonts w:ascii="Cambria" w:eastAsia="Cambria" w:hAnsi="Cambria" w:cs="Cambria"/>
          <w:sz w:val="24"/>
          <w:szCs w:val="24"/>
        </w:rPr>
        <w:t>31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AE1707">
        <w:rPr>
          <w:rFonts w:ascii="Cambria" w:eastAsia="Cambria" w:hAnsi="Cambria" w:cs="Cambria"/>
          <w:sz w:val="24"/>
          <w:szCs w:val="24"/>
        </w:rPr>
        <w:t>sierpnia</w:t>
      </w:r>
      <w:r>
        <w:rPr>
          <w:rFonts w:ascii="Cambria" w:eastAsia="Cambria" w:hAnsi="Cambria" w:cs="Cambria"/>
          <w:sz w:val="24"/>
          <w:szCs w:val="24"/>
        </w:rPr>
        <w:t xml:space="preserve"> 2021 r.  (przez dwa dni w tygodniu </w:t>
      </w:r>
      <w:r>
        <w:rPr>
          <w:rFonts w:ascii="Cambria" w:eastAsia="Cambria" w:hAnsi="Cambria" w:cs="Cambria"/>
          <w:sz w:val="24"/>
          <w:szCs w:val="24"/>
        </w:rPr>
        <w:br/>
        <w:t xml:space="preserve">w siedzibie i w godzinach pracy urzędu, po </w:t>
      </w:r>
      <w:r w:rsidR="0000581E">
        <w:rPr>
          <w:rFonts w:ascii="Cambria" w:eastAsia="Cambria" w:hAnsi="Cambria" w:cs="Cambria"/>
          <w:sz w:val="24"/>
          <w:szCs w:val="24"/>
        </w:rPr>
        <w:t>4</w:t>
      </w:r>
      <w:r>
        <w:rPr>
          <w:rFonts w:ascii="Cambria" w:eastAsia="Cambria" w:hAnsi="Cambria" w:cs="Cambria"/>
          <w:sz w:val="24"/>
          <w:szCs w:val="24"/>
        </w:rPr>
        <w:t xml:space="preserve"> godzin</w:t>
      </w:r>
      <w:r w:rsidR="00BC323B">
        <w:rPr>
          <w:rFonts w:ascii="Cambria" w:eastAsia="Cambria" w:hAnsi="Cambria" w:cs="Cambria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 dziennie.  </w:t>
      </w:r>
      <w:r>
        <w:rPr>
          <w:rFonts w:ascii="Cambria" w:eastAsia="Cambria" w:hAnsi="Cambria" w:cs="Cambria"/>
          <w:sz w:val="24"/>
          <w:szCs w:val="24"/>
        </w:rPr>
        <w:br/>
        <w:t xml:space="preserve">W pozostałym zakresie wynoszącym </w:t>
      </w:r>
      <w:r w:rsidR="0000581E">
        <w:rPr>
          <w:rFonts w:ascii="Cambria" w:eastAsia="Cambria" w:hAnsi="Cambria" w:cs="Cambria"/>
          <w:sz w:val="24"/>
          <w:szCs w:val="24"/>
        </w:rPr>
        <w:t>1</w:t>
      </w:r>
      <w:r w:rsidR="00BC323B">
        <w:rPr>
          <w:rFonts w:ascii="Cambria" w:eastAsia="Cambria" w:hAnsi="Cambria" w:cs="Cambria"/>
          <w:sz w:val="24"/>
          <w:szCs w:val="24"/>
        </w:rPr>
        <w:t>6</w:t>
      </w:r>
      <w:r w:rsidR="0000581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godzin tygodniowo Wykonawca wykonywać będzie przedmiot zamówienia poza siedzibą urzędu</w:t>
      </w:r>
      <w:r>
        <w:rPr>
          <w:rFonts w:ascii="Calibri" w:eastAsia="Calibri" w:hAnsi="Calibri" w:cs="Calibri"/>
        </w:rPr>
        <w:t>).</w:t>
      </w:r>
    </w:p>
    <w:p w14:paraId="00000022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Sposób złożenia oferty:</w:t>
      </w:r>
    </w:p>
    <w:p w14:paraId="00000023" w14:textId="77777777" w:rsidR="006C5EEA" w:rsidRDefault="004E6DEF" w:rsidP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Oferta zostanie złożona na załączonym dokumencie: formularz ofertowy. Do dokumenty zostaną załączone kopie dokumentów określonych w 2.3.</w:t>
      </w:r>
    </w:p>
    <w:p w14:paraId="00000024" w14:textId="546FB1E2" w:rsidR="006C5EEA" w:rsidRDefault="004E6DEF" w:rsidP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Oferty należy składać w formie elektronicznej/ plików w formacie PDF na adres poczty elektronicznej </w:t>
      </w:r>
      <w:hyperlink r:id="rId8" w:history="1">
        <w:r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>
        <w:rPr>
          <w:rStyle w:val="Hipercze"/>
          <w:rFonts w:asciiTheme="majorHAnsi" w:hAnsiTheme="majorHAnsi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w tytule maila wpisując „</w:t>
      </w:r>
      <w:r w:rsidR="00A87CB9">
        <w:rPr>
          <w:rFonts w:ascii="Cambria" w:eastAsia="Cambria" w:hAnsi="Cambria" w:cs="Cambria"/>
          <w:color w:val="000000"/>
          <w:sz w:val="24"/>
          <w:szCs w:val="24"/>
        </w:rPr>
        <w:t>Starszy a</w:t>
      </w:r>
      <w:r>
        <w:rPr>
          <w:rFonts w:ascii="Cambria" w:eastAsia="Cambria" w:hAnsi="Cambria" w:cs="Cambria"/>
          <w:color w:val="000000"/>
          <w:sz w:val="24"/>
          <w:szCs w:val="24"/>
        </w:rPr>
        <w:t>nalityk Wydział ds. Edukacji Prawnej”</w:t>
      </w:r>
    </w:p>
    <w:p w14:paraId="00000025" w14:textId="77777777" w:rsidR="006C5EEA" w:rsidRDefault="004E6D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Sposób Oceny Ofert:</w:t>
      </w:r>
    </w:p>
    <w:p w14:paraId="00000026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Ocena wstępna:</w:t>
      </w:r>
    </w:p>
    <w:p w14:paraId="00000027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Zamawiający oceni oferty pod </w:t>
      </w:r>
      <w:r>
        <w:rPr>
          <w:rFonts w:ascii="Cambria" w:eastAsia="Cambria" w:hAnsi="Cambria" w:cs="Cambria"/>
          <w:sz w:val="24"/>
          <w:szCs w:val="24"/>
        </w:rPr>
        <w:t>kątem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spełnienia wymagań formalnych</w:t>
      </w:r>
    </w:p>
    <w:p w14:paraId="00000028" w14:textId="77777777" w:rsidR="006C5EEA" w:rsidRDefault="004E6DE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Ocena merytoryczna:</w:t>
      </w:r>
    </w:p>
    <w:p w14:paraId="00000029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Zamawiający zaprosi osoby spełniające wymogi formalne na rozmowę kwalifikacyjna.</w:t>
      </w:r>
    </w:p>
    <w:p w14:paraId="0000002A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ramach rozmowy kwalifikacyjnej ocenione będą:</w:t>
      </w:r>
    </w:p>
    <w:p w14:paraId="0000002B" w14:textId="77777777" w:rsidR="006C5EEA" w:rsidRDefault="004E6DE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9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Wiedza merytoryczna,</w:t>
      </w:r>
    </w:p>
    <w:p w14:paraId="0000002C" w14:textId="77777777" w:rsidR="006C5EEA" w:rsidRDefault="004E6DE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9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Komunikatywność,</w:t>
      </w:r>
    </w:p>
    <w:p w14:paraId="0000002D" w14:textId="77777777" w:rsidR="006C5EEA" w:rsidRDefault="004E6DE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791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Dostępność.</w:t>
      </w:r>
    </w:p>
    <w:p w14:paraId="0000002E" w14:textId="77777777" w:rsidR="006C5EEA" w:rsidRDefault="004E6DE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6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Zamawiający wybierze wykonawcę który uzyska największą liczbę punktów z rozmowy kwalifikacyjnej.</w:t>
      </w:r>
    </w:p>
    <w:p w14:paraId="0000002F" w14:textId="77777777" w:rsidR="006C5EEA" w:rsidRDefault="006C5EEA">
      <w:pPr>
        <w:spacing w:after="0" w:line="360" w:lineRule="auto"/>
        <w:ind w:left="1080"/>
        <w:jc w:val="both"/>
        <w:rPr>
          <w:rFonts w:ascii="Cambria" w:eastAsia="Cambria" w:hAnsi="Cambria" w:cs="Cambria"/>
          <w:sz w:val="24"/>
          <w:szCs w:val="24"/>
        </w:rPr>
      </w:pPr>
    </w:p>
    <w:sectPr w:rsidR="006C5EEA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0F66A" w14:textId="77777777" w:rsidR="001E7DB8" w:rsidRDefault="001E7DB8">
      <w:pPr>
        <w:spacing w:after="0" w:line="240" w:lineRule="auto"/>
      </w:pPr>
      <w:r>
        <w:separator/>
      </w:r>
    </w:p>
  </w:endnote>
  <w:endnote w:type="continuationSeparator" w:id="0">
    <w:p w14:paraId="12DCBE38" w14:textId="77777777" w:rsidR="001E7DB8" w:rsidRDefault="001E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019D6F13" w:rsidR="006C5EEA" w:rsidRDefault="004E6D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 xml:space="preserve">Strona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z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32" w14:textId="77777777" w:rsidR="006C5EEA" w:rsidRDefault="006C5E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1E376" w14:textId="77777777" w:rsidR="001E7DB8" w:rsidRDefault="001E7DB8">
      <w:pPr>
        <w:spacing w:after="0" w:line="240" w:lineRule="auto"/>
      </w:pPr>
      <w:r>
        <w:separator/>
      </w:r>
    </w:p>
  </w:footnote>
  <w:footnote w:type="continuationSeparator" w:id="0">
    <w:p w14:paraId="3BE1077E" w14:textId="77777777" w:rsidR="001E7DB8" w:rsidRDefault="001E7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6C5EEA" w:rsidRDefault="006C5E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1769C"/>
    <w:multiLevelType w:val="multilevel"/>
    <w:tmpl w:val="3B86FF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EA"/>
    <w:rsid w:val="0000581E"/>
    <w:rsid w:val="00062A05"/>
    <w:rsid w:val="001E7DB8"/>
    <w:rsid w:val="004E6DEF"/>
    <w:rsid w:val="006C5EEA"/>
    <w:rsid w:val="00831C46"/>
    <w:rsid w:val="00A87CB9"/>
    <w:rsid w:val="00AE1707"/>
    <w:rsid w:val="00BC323B"/>
    <w:rsid w:val="00F4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D693"/>
  <w15:docId w15:val="{73389CC1-B7D4-4827-92A2-916CE34C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="Garamond" w:hAnsi="Garamond" w:cs="Garamond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9NBoOPZfu4Ki6cXf+9c6MKpMjw==">AMUW2mWkTad17KPlu4Zzvf/unFFc4D3d7rF1KWqkPFaU5YwLD17FONjeMNy/OFtsJL2jgZLeJsj+Zl4VSad9aODbaiOURI3MNAd4d3rTwF2ItT1W5W01390JRNQeo7QbE0tyPohzGFHn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Rdzanek-Kalinowska Monika  (DWM)</dc:creator>
  <cp:lastModifiedBy>Lewandowska-Pierzynka Iwona  (DSF)</cp:lastModifiedBy>
  <cp:revision>5</cp:revision>
  <cp:lastPrinted>2021-05-17T12:25:00Z</cp:lastPrinted>
  <dcterms:created xsi:type="dcterms:W3CDTF">2021-05-17T12:22:00Z</dcterms:created>
  <dcterms:modified xsi:type="dcterms:W3CDTF">2021-05-17T13:21:00Z</dcterms:modified>
</cp:coreProperties>
</file>