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088D4DA4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6E5C45">
        <w:rPr>
          <w:rFonts w:asciiTheme="minorHAnsi" w:hAnsiTheme="minorHAnsi" w:cstheme="minorHAnsi"/>
        </w:rPr>
        <w:t>5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F37C4E" w:rsidRDefault="00C13B7B" w:rsidP="00C13B7B">
      <w:pPr>
        <w:pStyle w:val="Standard"/>
        <w:keepNext/>
        <w:autoSpaceDE w:val="0"/>
        <w:spacing w:line="300" w:lineRule="auto"/>
        <w:jc w:val="center"/>
        <w:rPr>
          <w:rFonts w:hint="eastAsia"/>
          <w:b/>
        </w:rPr>
      </w:pPr>
      <w:r w:rsidRPr="00F37C4E">
        <w:rPr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2FB309BC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60339C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C13B7B">
        <w:rPr>
          <w:rFonts w:asciiTheme="minorHAnsi" w:hAnsiTheme="minorHAnsi" w:cstheme="minorHAnsi"/>
        </w:rPr>
        <w:t>regazyfikacyjnego</w:t>
      </w:r>
      <w:proofErr w:type="spellEnd"/>
      <w:r w:rsidRPr="00C13B7B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F37C4E">
        <w:rPr>
          <w:rFonts w:asciiTheme="minorHAnsi" w:hAnsiTheme="minorHAnsi" w:cstheme="minorHAnsi"/>
        </w:rPr>
        <w:t>,</w:t>
      </w:r>
    </w:p>
    <w:p w14:paraId="2E265CF9" w14:textId="77777777" w:rsidR="0060339C" w:rsidRPr="008D3833" w:rsidRDefault="0060339C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31ADFF2A" w14:textId="3FF78253" w:rsidR="001568CB" w:rsidRDefault="002C3493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Wojewoda</w:t>
      </w:r>
      <w:r w:rsidR="00C13B7B" w:rsidRPr="00F37C4E">
        <w:rPr>
          <w:rFonts w:asciiTheme="minorHAnsi" w:hAnsiTheme="minorHAnsi" w:cstheme="minorHAnsi"/>
          <w:b/>
        </w:rPr>
        <w:t xml:space="preserve"> Warmińsko-Mazurski</w:t>
      </w:r>
      <w:r w:rsidR="00C13B7B" w:rsidRPr="00F37C4E">
        <w:rPr>
          <w:rFonts w:asciiTheme="minorHAnsi" w:hAnsiTheme="minorHAnsi" w:cstheme="minorHAnsi"/>
        </w:rPr>
        <w:t xml:space="preserve"> </w:t>
      </w:r>
    </w:p>
    <w:p w14:paraId="20E26FEC" w14:textId="77777777" w:rsidR="0060339C" w:rsidRPr="00F37C4E" w:rsidRDefault="0060339C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24B00E28" w:rsidR="008D3833" w:rsidRPr="008D3833" w:rsidRDefault="002C349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>z</w:t>
      </w:r>
      <w:r w:rsidR="0060339C">
        <w:rPr>
          <w:rFonts w:eastAsia="Palatino Linotype" w:cs="Calibri"/>
          <w:sz w:val="24"/>
          <w:szCs w:val="24"/>
        </w:rPr>
        <w:t xml:space="preserve">awiadamia, </w:t>
      </w:r>
      <w:r w:rsidR="001568CB" w:rsidRPr="008D3833">
        <w:rPr>
          <w:rFonts w:eastAsia="Palatino Linotype" w:cs="Calibri"/>
          <w:sz w:val="24"/>
          <w:szCs w:val="24"/>
        </w:rPr>
        <w:t xml:space="preserve">że na wniosek </w:t>
      </w:r>
      <w:r w:rsidR="000C1FAD" w:rsidRPr="008D3833">
        <w:rPr>
          <w:rFonts w:eastAsia="Palatino Linotype" w:cs="Calibri"/>
          <w:sz w:val="24"/>
          <w:szCs w:val="24"/>
        </w:rPr>
        <w:t>pełnomocnik</w:t>
      </w:r>
      <w:r w:rsidR="003808E5" w:rsidRPr="008D3833">
        <w:rPr>
          <w:rFonts w:eastAsia="Palatino Linotype" w:cs="Calibri"/>
          <w:sz w:val="24"/>
          <w:szCs w:val="24"/>
        </w:rPr>
        <w:t>a</w:t>
      </w:r>
      <w:r w:rsidR="000C1FAD" w:rsidRPr="008D3833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>Polskiej Spółki Gazownictwa</w:t>
      </w:r>
      <w:r w:rsidR="00C13B7B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 xml:space="preserve">sp. z o.o., </w:t>
      </w:r>
      <w:r w:rsidR="0060339C">
        <w:rPr>
          <w:rFonts w:eastAsia="Palatino Linotype" w:cs="Calibri"/>
          <w:sz w:val="24"/>
          <w:szCs w:val="24"/>
        </w:rPr>
        <w:t xml:space="preserve">                            </w:t>
      </w:r>
      <w:r w:rsidR="001568CB" w:rsidRPr="008D3833">
        <w:rPr>
          <w:rFonts w:eastAsia="Palatino Linotype" w:cs="Calibr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38794E31" w14:textId="32670779" w:rsidR="006E5C45" w:rsidRPr="006E5C45" w:rsidRDefault="006E5C45" w:rsidP="006E5C45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 xml:space="preserve">- </w:t>
      </w:r>
      <w:r w:rsidRPr="006E5C45">
        <w:rPr>
          <w:rFonts w:eastAsia="Palatino Linotype" w:cs="Calibri"/>
          <w:sz w:val="24"/>
          <w:szCs w:val="24"/>
        </w:rPr>
        <w:t xml:space="preserve">działka nr 186/20 obręb 0031 Nowa Wieś Ełcka, gmina Ełk, powiat ełcki, </w:t>
      </w:r>
      <w:r w:rsidR="0060339C">
        <w:rPr>
          <w:rFonts w:eastAsia="Palatino Linotype" w:cs="Calibri"/>
          <w:sz w:val="24"/>
          <w:szCs w:val="24"/>
        </w:rPr>
        <w:t xml:space="preserve">                                       </w:t>
      </w:r>
      <w:r>
        <w:rPr>
          <w:rFonts w:eastAsia="Palatino Linotype" w:cs="Calibri"/>
          <w:sz w:val="24"/>
          <w:szCs w:val="24"/>
        </w:rPr>
        <w:t>(</w:t>
      </w:r>
      <w:r w:rsidR="002C3493" w:rsidRPr="002C3493">
        <w:rPr>
          <w:rFonts w:eastAsia="Palatino Linotype" w:cs="Calibri"/>
          <w:sz w:val="24"/>
          <w:szCs w:val="24"/>
        </w:rPr>
        <w:t xml:space="preserve">numer księgi wieczystej </w:t>
      </w:r>
      <w:r>
        <w:rPr>
          <w:rFonts w:eastAsia="Palatino Linotype" w:cs="Calibri"/>
          <w:sz w:val="24"/>
          <w:szCs w:val="24"/>
        </w:rPr>
        <w:t>OL1E/00049560/1)</w:t>
      </w:r>
      <w:r w:rsidR="002C3493">
        <w:rPr>
          <w:rFonts w:eastAsia="Palatino Linotype" w:cs="Calibri"/>
          <w:sz w:val="24"/>
          <w:szCs w:val="24"/>
        </w:rPr>
        <w:t>;</w:t>
      </w:r>
    </w:p>
    <w:p w14:paraId="20B97715" w14:textId="35966A66" w:rsidR="006E5C45" w:rsidRPr="006E5C45" w:rsidRDefault="006E5C45" w:rsidP="006E5C45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6E5C45">
        <w:rPr>
          <w:rFonts w:eastAsia="Palatino Linotype" w:cs="Calibri"/>
          <w:sz w:val="24"/>
          <w:szCs w:val="24"/>
        </w:rPr>
        <w:t>- działka nr 186/13 obręb 0031 Nowa Wieś Ełcka, gmina Ełk, powiat ełcki,</w:t>
      </w:r>
      <w:r>
        <w:rPr>
          <w:rFonts w:eastAsia="Palatino Linotype" w:cs="Calibri"/>
          <w:sz w:val="24"/>
          <w:szCs w:val="24"/>
        </w:rPr>
        <w:t xml:space="preserve"> </w:t>
      </w:r>
      <w:r w:rsidR="0060339C">
        <w:rPr>
          <w:rFonts w:eastAsia="Palatino Linotype" w:cs="Calibri"/>
          <w:sz w:val="24"/>
          <w:szCs w:val="24"/>
        </w:rPr>
        <w:t xml:space="preserve">                                        </w:t>
      </w:r>
      <w:r>
        <w:rPr>
          <w:rFonts w:eastAsia="Palatino Linotype" w:cs="Calibri"/>
          <w:sz w:val="24"/>
          <w:szCs w:val="24"/>
        </w:rPr>
        <w:t>(</w:t>
      </w:r>
      <w:r w:rsidR="002C3493" w:rsidRPr="002C3493">
        <w:rPr>
          <w:rFonts w:eastAsia="Palatino Linotype" w:cs="Calibri"/>
          <w:sz w:val="24"/>
          <w:szCs w:val="24"/>
        </w:rPr>
        <w:t xml:space="preserve">numer księgi wieczystej </w:t>
      </w:r>
      <w:r>
        <w:rPr>
          <w:rFonts w:eastAsia="Palatino Linotype" w:cs="Calibri"/>
          <w:sz w:val="24"/>
          <w:szCs w:val="24"/>
        </w:rPr>
        <w:t>OL1E/000495601)</w:t>
      </w:r>
      <w:r w:rsidR="002C3493">
        <w:rPr>
          <w:rFonts w:eastAsia="Palatino Linotype" w:cs="Calibri"/>
          <w:sz w:val="24"/>
          <w:szCs w:val="24"/>
        </w:rPr>
        <w:t>;</w:t>
      </w:r>
    </w:p>
    <w:p w14:paraId="061A2CD6" w14:textId="667CA2CB" w:rsidR="006E5C45" w:rsidRPr="006E5C45" w:rsidRDefault="006E5C45" w:rsidP="006E5C45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6E5C45">
        <w:rPr>
          <w:rFonts w:eastAsia="Palatino Linotype" w:cs="Calibri"/>
          <w:sz w:val="24"/>
          <w:szCs w:val="24"/>
        </w:rPr>
        <w:t>- działka nr 291 obręb 0031 Nowa Wieś Ełcka, gmina Ełk, powiat ełcki,</w:t>
      </w:r>
      <w:r>
        <w:rPr>
          <w:rFonts w:eastAsia="Palatino Linotype" w:cs="Calibri"/>
          <w:sz w:val="24"/>
          <w:szCs w:val="24"/>
        </w:rPr>
        <w:t xml:space="preserve"> </w:t>
      </w:r>
      <w:r w:rsidR="002C3493">
        <w:rPr>
          <w:rFonts w:eastAsia="Palatino Linotype" w:cs="Calibri"/>
          <w:sz w:val="24"/>
          <w:szCs w:val="24"/>
        </w:rPr>
        <w:t xml:space="preserve">                                     </w:t>
      </w:r>
      <w:r>
        <w:rPr>
          <w:rFonts w:eastAsia="Palatino Linotype" w:cs="Calibri"/>
          <w:sz w:val="24"/>
          <w:szCs w:val="24"/>
        </w:rPr>
        <w:t>(</w:t>
      </w:r>
      <w:r w:rsidR="002C3493" w:rsidRPr="002C3493">
        <w:rPr>
          <w:rFonts w:eastAsia="Palatino Linotype" w:cs="Calibri"/>
          <w:sz w:val="24"/>
          <w:szCs w:val="24"/>
        </w:rPr>
        <w:t xml:space="preserve">numer księgi wieczystej </w:t>
      </w:r>
      <w:r>
        <w:rPr>
          <w:rFonts w:eastAsia="Palatino Linotype" w:cs="Calibri"/>
          <w:sz w:val="24"/>
          <w:szCs w:val="24"/>
        </w:rPr>
        <w:t>OL1E/000475188)</w:t>
      </w:r>
      <w:r w:rsidR="002C3493">
        <w:rPr>
          <w:rFonts w:eastAsia="Palatino Linotype" w:cs="Calibri"/>
          <w:sz w:val="24"/>
          <w:szCs w:val="24"/>
        </w:rPr>
        <w:t>;</w:t>
      </w:r>
    </w:p>
    <w:p w14:paraId="40E3A8D8" w14:textId="567E3A7C" w:rsidR="006E5C45" w:rsidRDefault="006E5C45" w:rsidP="006E5C45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6E5C45">
        <w:rPr>
          <w:rFonts w:eastAsia="Palatino Linotype" w:cs="Calibri"/>
          <w:sz w:val="24"/>
          <w:szCs w:val="24"/>
        </w:rPr>
        <w:t>- działka nr 451/9 obręb 0031 Nowa Wieś Ełcka, gmina Ełk, powiat ełcki,</w:t>
      </w:r>
      <w:r>
        <w:rPr>
          <w:rFonts w:eastAsia="Palatino Linotype" w:cs="Calibri"/>
          <w:sz w:val="24"/>
          <w:szCs w:val="24"/>
        </w:rPr>
        <w:t xml:space="preserve"> </w:t>
      </w:r>
      <w:r w:rsidR="0060339C">
        <w:rPr>
          <w:rFonts w:eastAsia="Palatino Linotype" w:cs="Calibri"/>
          <w:sz w:val="24"/>
          <w:szCs w:val="24"/>
        </w:rPr>
        <w:t xml:space="preserve">                                            </w:t>
      </w:r>
      <w:r>
        <w:rPr>
          <w:rFonts w:eastAsia="Palatino Linotype" w:cs="Calibri"/>
          <w:sz w:val="24"/>
          <w:szCs w:val="24"/>
        </w:rPr>
        <w:t>(</w:t>
      </w:r>
      <w:r w:rsidR="002C3493" w:rsidRPr="002C3493">
        <w:rPr>
          <w:rFonts w:eastAsia="Palatino Linotype" w:cs="Calibri"/>
          <w:sz w:val="24"/>
          <w:szCs w:val="24"/>
        </w:rPr>
        <w:t xml:space="preserve">numer księgi wieczystej </w:t>
      </w:r>
      <w:r>
        <w:rPr>
          <w:rFonts w:eastAsia="Palatino Linotype" w:cs="Calibri"/>
          <w:sz w:val="24"/>
          <w:szCs w:val="24"/>
        </w:rPr>
        <w:t>OL1E00031285/0)</w:t>
      </w:r>
      <w:r w:rsidR="002C3493">
        <w:rPr>
          <w:rFonts w:eastAsia="Palatino Linotype" w:cs="Calibri"/>
          <w:sz w:val="24"/>
          <w:szCs w:val="24"/>
        </w:rPr>
        <w:t>;</w:t>
      </w:r>
    </w:p>
    <w:p w14:paraId="31ADFF30" w14:textId="439680BC" w:rsidR="00EC0B56" w:rsidRPr="008D3833" w:rsidRDefault="00A05CAB" w:rsidP="00C90953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2C3493">
        <w:rPr>
          <w:rFonts w:eastAsia="Palatino Linotype" w:cs="Calibri"/>
          <w:sz w:val="24"/>
          <w:szCs w:val="24"/>
        </w:rPr>
        <w:t xml:space="preserve">    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111BDF3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 xml:space="preserve">Nieuregulowany stan prawny nieruchomości nie stanowi przeszkody do wszczęcia </w:t>
      </w:r>
      <w:r w:rsidR="002C3493">
        <w:rPr>
          <w:rFonts w:cs="Calibri"/>
          <w:bCs/>
          <w:color w:val="000000" w:themeColor="text1"/>
          <w:sz w:val="24"/>
          <w:szCs w:val="24"/>
        </w:rPr>
        <w:t xml:space="preserve">                              </w:t>
      </w:r>
      <w:r w:rsidRPr="008D3833">
        <w:rPr>
          <w:rFonts w:cs="Calibri"/>
          <w:bCs/>
          <w:color w:val="000000" w:themeColor="text1"/>
          <w:sz w:val="24"/>
          <w:szCs w:val="24"/>
        </w:rPr>
        <w:t>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54FDE4E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 xml:space="preserve">a)  zbycie własności lub prawa użytkowania wieczystego nieruchomości objętej wnioskiem </w:t>
      </w:r>
      <w:r w:rsidR="002C3493">
        <w:rPr>
          <w:rFonts w:cs="Calibri"/>
          <w:color w:val="000000" w:themeColor="text1"/>
          <w:sz w:val="24"/>
          <w:szCs w:val="24"/>
        </w:rPr>
        <w:t xml:space="preserve">                 </w:t>
      </w:r>
      <w:r w:rsidRPr="008D3833">
        <w:rPr>
          <w:rFonts w:cs="Calibri"/>
          <w:color w:val="000000" w:themeColor="text1"/>
          <w:sz w:val="24"/>
          <w:szCs w:val="24"/>
        </w:rPr>
        <w:t>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lastRenderedPageBreak/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14104A8D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8D3833">
          <w:rPr>
            <w:rFonts w:eastAsia="Palatino Linotype" w:cs="Calibri"/>
            <w:sz w:val="24"/>
            <w:szCs w:val="24"/>
          </w:rPr>
          <w:t>adriana.stawicka.@uw.olsztyn.pl</w:t>
        </w:r>
      </w:hyperlink>
      <w:r w:rsidRPr="008D3833">
        <w:rPr>
          <w:rFonts w:eastAsia="Palatino Linotype" w:cs="Calibr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6A53F7F6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</w:t>
      </w:r>
      <w:r w:rsidR="00966B1D">
        <w:rPr>
          <w:rFonts w:eastAsia="Palatino Linotype" w:cs="Calibri"/>
          <w:sz w:val="24"/>
          <w:szCs w:val="24"/>
        </w:rPr>
        <w:t>7</w:t>
      </w:r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D" w14:textId="507FAD2C" w:rsidR="0011658E" w:rsidRPr="00760A3D" w:rsidRDefault="002D0B17" w:rsidP="00966B1D">
      <w:pPr>
        <w:keepNext/>
        <w:autoSpaceDE w:val="0"/>
        <w:spacing w:after="0" w:line="300" w:lineRule="auto"/>
        <w:rPr>
          <w:rFonts w:asciiTheme="minorHAnsi" w:hAnsiTheme="minorHAnsi" w:cstheme="minorHAnsi"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  <w:bookmarkStart w:id="0" w:name="_GoBack"/>
      <w:bookmarkEnd w:id="0"/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E6914" w14:textId="77777777" w:rsidR="00D44504" w:rsidRDefault="00D44504" w:rsidP="0050388A">
      <w:pPr>
        <w:spacing w:after="0" w:line="240" w:lineRule="auto"/>
      </w:pPr>
      <w:r>
        <w:separator/>
      </w:r>
    </w:p>
  </w:endnote>
  <w:endnote w:type="continuationSeparator" w:id="0">
    <w:p w14:paraId="4FD1B164" w14:textId="77777777" w:rsidR="00D44504" w:rsidRDefault="00D4450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66B1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66B1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D44504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6E5C45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0C1BD" w14:textId="77777777" w:rsidR="00D44504" w:rsidRDefault="00D44504" w:rsidP="0050388A">
      <w:pPr>
        <w:spacing w:after="0" w:line="240" w:lineRule="auto"/>
      </w:pPr>
      <w:r>
        <w:separator/>
      </w:r>
    </w:p>
  </w:footnote>
  <w:footnote w:type="continuationSeparator" w:id="0">
    <w:p w14:paraId="38CA8035" w14:textId="77777777" w:rsidR="00D44504" w:rsidRDefault="00D4450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05A7C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C3493"/>
    <w:rsid w:val="002D0B17"/>
    <w:rsid w:val="002E3B87"/>
    <w:rsid w:val="002E424B"/>
    <w:rsid w:val="00332C77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5B70"/>
    <w:rsid w:val="0054679C"/>
    <w:rsid w:val="00563F60"/>
    <w:rsid w:val="00565FC5"/>
    <w:rsid w:val="00573657"/>
    <w:rsid w:val="00592F58"/>
    <w:rsid w:val="005A276B"/>
    <w:rsid w:val="005C3F06"/>
    <w:rsid w:val="005C6BDD"/>
    <w:rsid w:val="005C7994"/>
    <w:rsid w:val="0060339C"/>
    <w:rsid w:val="0060407A"/>
    <w:rsid w:val="0063559D"/>
    <w:rsid w:val="006563A8"/>
    <w:rsid w:val="00695523"/>
    <w:rsid w:val="006C7BAC"/>
    <w:rsid w:val="006E5C45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7F5B91"/>
    <w:rsid w:val="007F76DC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66B1D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4504"/>
    <w:rsid w:val="00D4551B"/>
    <w:rsid w:val="00DE7702"/>
    <w:rsid w:val="00E1109E"/>
    <w:rsid w:val="00E422F6"/>
    <w:rsid w:val="00E92FF1"/>
    <w:rsid w:val="00EA26BD"/>
    <w:rsid w:val="00EB750D"/>
    <w:rsid w:val="00EC0B56"/>
    <w:rsid w:val="00ED5E04"/>
    <w:rsid w:val="00EE1B54"/>
    <w:rsid w:val="00EF5F85"/>
    <w:rsid w:val="00F15610"/>
    <w:rsid w:val="00F37C4E"/>
    <w:rsid w:val="00F5610D"/>
    <w:rsid w:val="00F66A77"/>
    <w:rsid w:val="00F67BC7"/>
    <w:rsid w:val="00F73FAF"/>
    <w:rsid w:val="00F912B6"/>
    <w:rsid w:val="00F931E0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2023-03-07T19:39:00Z</dcterms:created>
  <dcterms:modified xsi:type="dcterms:W3CDTF">2023-03-08T09:59:00Z</dcterms:modified>
</cp:coreProperties>
</file>