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:rsidTr="00184026">
        <w:trPr>
          <w:trHeight w:val="1309"/>
        </w:trPr>
        <w:tc>
          <w:tcPr>
            <w:tcW w:w="3960" w:type="dxa"/>
          </w:tcPr>
          <w:p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vAlign w:val="center"/>
            <w:hideMark/>
          </w:tcPr>
          <w:p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:rsidR="0062702C" w:rsidRPr="00BC1E67" w:rsidRDefault="007D5CC8" w:rsidP="00BC1E67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1E67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162129" w:rsidRPr="001575EE">
        <w:rPr>
          <w:rFonts w:ascii="Verdana" w:hAnsi="Verdana"/>
          <w:b/>
          <w:sz w:val="20"/>
          <w:szCs w:val="20"/>
        </w:rPr>
        <w:t>Budowa ścieżki pieszo – rowerowej na DK 10 w miejscowości Lipno” – branża elektryczna (doświetlenie przejść dla pieszych)</w:t>
      </w:r>
      <w:r w:rsidR="00162129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62129"/>
    <w:rsid w:val="00184026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D816D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19DC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4</cp:revision>
  <cp:lastPrinted>2019-10-07T08:34:00Z</cp:lastPrinted>
  <dcterms:created xsi:type="dcterms:W3CDTF">2023-03-16T08:26:00Z</dcterms:created>
  <dcterms:modified xsi:type="dcterms:W3CDTF">2024-04-19T05:03:00Z</dcterms:modified>
</cp:coreProperties>
</file>