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1FBD1" w14:textId="77777777"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</w:t>
      </w:r>
      <w:r w:rsidR="001A5FF4">
        <w:rPr>
          <w:rFonts w:ascii="Arial" w:hAnsi="Arial" w:cs="Arial"/>
          <w:spacing w:val="20"/>
          <w:sz w:val="18"/>
          <w:szCs w:val="18"/>
        </w:rPr>
        <w:t>2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</w:p>
    <w:p w14:paraId="7AA63B24" w14:textId="77777777"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</w:t>
      </w:r>
      <w:r w:rsidR="00DC1DB9">
        <w:rPr>
          <w:rFonts w:ascii="Arial" w:hAnsi="Arial" w:cs="Arial"/>
          <w:spacing w:val="20"/>
          <w:sz w:val="18"/>
          <w:szCs w:val="18"/>
        </w:rPr>
        <w:t>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637D973" w14:textId="77777777"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379DF6E8" w14:textId="77777777"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0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DC1DB9">
        <w:rPr>
          <w:rFonts w:ascii="Arial" w:hAnsi="Arial" w:cs="Arial"/>
          <w:spacing w:val="20"/>
          <w:sz w:val="18"/>
          <w:szCs w:val="18"/>
        </w:rPr>
        <w:t>21 maja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0"/>
    </w:p>
    <w:p w14:paraId="4215EBDC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5E063EFF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4CB536C" wp14:editId="774C2C53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A1F1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3706435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 xml:space="preserve">OGŁOSZENIE O SPRZEDAŻY NIERUCHOMOŚCI W TRYBIE </w:t>
      </w:r>
      <w:r w:rsidR="001A5FF4">
        <w:rPr>
          <w:rFonts w:ascii="Arial" w:hAnsi="Arial" w:cs="Arial"/>
          <w:spacing w:val="20"/>
          <w:sz w:val="22"/>
          <w:szCs w:val="22"/>
        </w:rPr>
        <w:t>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49C10DEF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0E406B02" w14:textId="77777777" w:rsidR="00E06CB1" w:rsidRDefault="001A5FF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</w:t>
      </w:r>
      <w:r w:rsidR="000870AD">
        <w:rPr>
          <w:rFonts w:ascii="Arial" w:hAnsi="Arial" w:cs="Arial"/>
          <w:b/>
          <w:bCs/>
          <w:sz w:val="16"/>
          <w:szCs w:val="16"/>
        </w:rPr>
        <w:t xml:space="preserve">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 w:rsidR="003D6804">
        <w:rPr>
          <w:rFonts w:ascii="Arial" w:hAnsi="Arial" w:cs="Arial"/>
          <w:sz w:val="16"/>
          <w:szCs w:val="16"/>
        </w:rPr>
        <w:t xml:space="preserve"> </w:t>
      </w:r>
      <w:r w:rsidR="000870AD"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 w:rsidR="000870AD"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725-230-306</w:t>
      </w:r>
      <w:r w:rsidR="000870AD"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5855F5C1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74C1D8A2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BA0B1CB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ED184CC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</w:t>
      </w:r>
      <w:r w:rsidR="001A5FF4">
        <w:rPr>
          <w:rFonts w:ascii="Arial" w:hAnsi="Arial" w:cs="Arial"/>
          <w:b/>
          <w:sz w:val="16"/>
          <w:szCs w:val="16"/>
        </w:rPr>
        <w:t>aukcję</w:t>
      </w:r>
      <w:r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 xml:space="preserve">, Region Pionu Infrastruktury w Warszawie, 00-941 Warszawa, </w:t>
      </w:r>
      <w:r w:rsidR="00B502C4">
        <w:rPr>
          <w:rFonts w:ascii="Arial" w:hAnsi="Arial" w:cs="Arial"/>
          <w:sz w:val="16"/>
          <w:szCs w:val="16"/>
        </w:rPr>
        <w:br/>
      </w:r>
      <w:r w:rsidR="005F3C8E">
        <w:rPr>
          <w:rFonts w:ascii="Arial" w:hAnsi="Arial" w:cs="Arial"/>
          <w:sz w:val="16"/>
          <w:szCs w:val="16"/>
        </w:rPr>
        <w:t xml:space="preserve">ul. 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14:paraId="76E06DF5" w14:textId="77777777"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1AE746EB" w14:textId="464A2CCA" w:rsidR="00225AE3" w:rsidRPr="00225AE3" w:rsidRDefault="00225AE3" w:rsidP="00225AE3">
      <w:pPr>
        <w:pStyle w:val="Akapitzlist"/>
        <w:spacing w:line="360" w:lineRule="auto"/>
        <w:ind w:left="-66" w:right="-108"/>
        <w:jc w:val="both"/>
        <w:rPr>
          <w:rFonts w:ascii="Arial" w:hAnsi="Arial" w:cs="Arial"/>
          <w:sz w:val="16"/>
          <w:szCs w:val="16"/>
        </w:rPr>
      </w:pPr>
      <w:r w:rsidRPr="00225AE3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225AE3">
        <w:rPr>
          <w:rFonts w:ascii="Arial" w:hAnsi="Arial" w:cs="Arial"/>
          <w:sz w:val="16"/>
          <w:szCs w:val="16"/>
        </w:rPr>
        <w:t xml:space="preserve"> użytkowania wieczystego nieruchomości oznaczonej w ewidencji gruntów jako działka numer 323/5 o powierzchni 830 m², </w:t>
      </w:r>
      <w:r w:rsidR="00827D1F">
        <w:rPr>
          <w:rFonts w:ascii="Arial" w:hAnsi="Arial" w:cs="Arial"/>
          <w:sz w:val="16"/>
          <w:szCs w:val="16"/>
        </w:rPr>
        <w:br/>
      </w:r>
      <w:r w:rsidRPr="00225AE3">
        <w:rPr>
          <w:rFonts w:ascii="Arial" w:hAnsi="Arial" w:cs="Arial"/>
          <w:sz w:val="16"/>
          <w:szCs w:val="16"/>
        </w:rPr>
        <w:t>wraz z posadowionym na niej, stanowiącym odrębną nieruchomość budynkiem biurowym o powierzchni 68,50 m², położon</w:t>
      </w:r>
      <w:r w:rsidR="000C5D1F">
        <w:rPr>
          <w:rFonts w:ascii="Arial" w:hAnsi="Arial" w:cs="Arial"/>
          <w:sz w:val="16"/>
          <w:szCs w:val="16"/>
        </w:rPr>
        <w:t>ej</w:t>
      </w:r>
      <w:r w:rsidRPr="00225AE3">
        <w:rPr>
          <w:rFonts w:ascii="Arial" w:hAnsi="Arial" w:cs="Arial"/>
          <w:sz w:val="16"/>
          <w:szCs w:val="16"/>
        </w:rPr>
        <w:t xml:space="preserve"> w miejscowości Kowalków Kolonia Nr 5, gminie Kazanów, powiecie zwoleńskim, województwie mazowieckim, objętej księgą wieczystą Nr RA1Z/00015031/4 prowadzoną przez Sąd Rejonowy w Zwoleniu IV Wydział Ksiąg Wieczystych.</w:t>
      </w:r>
    </w:p>
    <w:p w14:paraId="3598630A" w14:textId="77777777"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14:paraId="321C3CEB" w14:textId="77777777" w:rsidR="00F55B43" w:rsidRDefault="00225AE3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Kowalków Kolonia nr 5, gmina Kazanów</w:t>
      </w:r>
    </w:p>
    <w:p w14:paraId="0059C563" w14:textId="26A52E68" w:rsidR="00225AE3" w:rsidRPr="00EB46E2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Studium Uwarunkowań i Kierunków Zagospodarowania Przestrzennego Gminy Kazanów, działka nr 323/5 znajduje się </w:t>
      </w:r>
      <w:r w:rsidR="00827D1F">
        <w:rPr>
          <w:b w:val="0"/>
          <w:bCs w:val="0"/>
          <w:sz w:val="16"/>
          <w:szCs w:val="16"/>
        </w:rPr>
        <w:br/>
      </w:r>
      <w:r>
        <w:rPr>
          <w:b w:val="0"/>
          <w:bCs w:val="0"/>
          <w:sz w:val="16"/>
          <w:szCs w:val="16"/>
        </w:rPr>
        <w:t>na terenach mieszkaniowo – usługowych.</w:t>
      </w:r>
    </w:p>
    <w:p w14:paraId="0EF61B6B" w14:textId="77777777" w:rsidR="00225AE3" w:rsidRPr="00453B7D" w:rsidRDefault="00225AE3" w:rsidP="00225AE3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</w:t>
      </w:r>
      <w:r>
        <w:rPr>
          <w:b w:val="0"/>
          <w:sz w:val="16"/>
          <w:szCs w:val="16"/>
        </w:rPr>
        <w:t>.</w:t>
      </w:r>
    </w:p>
    <w:p w14:paraId="1286910C" w14:textId="77777777" w:rsidR="00225AE3" w:rsidRPr="00143F99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 w:rsidRPr="00453B7D">
        <w:rPr>
          <w:rFonts w:ascii="Arial" w:hAnsi="Arial" w:cs="Arial"/>
          <w:bCs/>
          <w:sz w:val="16"/>
          <w:szCs w:val="16"/>
        </w:rPr>
        <w:t xml:space="preserve">W chwili obecnej lokal o powierzchni  użytkowej 15,60 </w:t>
      </w:r>
      <w:r w:rsidRPr="00453B7D">
        <w:rPr>
          <w:rFonts w:ascii="Arial" w:hAnsi="Arial" w:cs="Arial"/>
          <w:sz w:val="16"/>
          <w:szCs w:val="16"/>
        </w:rPr>
        <w:t xml:space="preserve">m² </w:t>
      </w:r>
      <w:r>
        <w:rPr>
          <w:rFonts w:ascii="Arial" w:hAnsi="Arial" w:cs="Arial"/>
          <w:sz w:val="16"/>
          <w:szCs w:val="16"/>
        </w:rPr>
        <w:t>jest przedmiotem umowy najmu z trzymiesięcznym okresem wypowiedzenia.</w:t>
      </w:r>
    </w:p>
    <w:p w14:paraId="4F772B8B" w14:textId="77777777" w:rsidR="00225AE3" w:rsidRPr="00F17FED" w:rsidRDefault="00225AE3" w:rsidP="00225AE3">
      <w:pPr>
        <w:pStyle w:val="Akapitzlist"/>
        <w:numPr>
          <w:ilvl w:val="0"/>
          <w:numId w:val="4"/>
        </w:numPr>
        <w:spacing w:line="360" w:lineRule="auto"/>
        <w:ind w:right="-108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Nieruchomość wymaga remontu.</w:t>
      </w:r>
    </w:p>
    <w:p w14:paraId="29CE49A6" w14:textId="77777777" w:rsidR="00061DE1" w:rsidRPr="00EB46E2" w:rsidRDefault="00061DE1" w:rsidP="00061DE1">
      <w:pPr>
        <w:pStyle w:val="Tekstpodstawowywcity31"/>
        <w:numPr>
          <w:ilvl w:val="0"/>
          <w:numId w:val="4"/>
        </w:numPr>
        <w:jc w:val="both"/>
        <w:rPr>
          <w:b w:val="0"/>
          <w:w w:val="105"/>
          <w:sz w:val="16"/>
          <w:szCs w:val="16"/>
        </w:rPr>
      </w:pPr>
      <w:r w:rsidRPr="00EB46E2">
        <w:rPr>
          <w:b w:val="0"/>
          <w:sz w:val="16"/>
          <w:szCs w:val="16"/>
        </w:rPr>
        <w:t>Nieruchomość, zgodnie z przepisami prawa, podlega prawu pierwokupu, które może wykonać podmiot uprawniony.</w:t>
      </w:r>
      <w:r w:rsidR="00B502C4">
        <w:rPr>
          <w:b w:val="0"/>
          <w:sz w:val="16"/>
          <w:szCs w:val="16"/>
        </w:rPr>
        <w:t xml:space="preserve"> Sprzedaż nieruchomości </w:t>
      </w:r>
      <w:r w:rsidR="000A22AA">
        <w:rPr>
          <w:b w:val="0"/>
          <w:sz w:val="16"/>
          <w:szCs w:val="16"/>
        </w:rPr>
        <w:t xml:space="preserve">nastąpi </w:t>
      </w:r>
      <w:r w:rsidR="00B502C4">
        <w:rPr>
          <w:b w:val="0"/>
          <w:sz w:val="16"/>
          <w:szCs w:val="16"/>
        </w:rPr>
        <w:t xml:space="preserve">na rzecz </w:t>
      </w:r>
      <w:r w:rsidR="000A22AA">
        <w:rPr>
          <w:b w:val="0"/>
          <w:sz w:val="16"/>
          <w:szCs w:val="16"/>
        </w:rPr>
        <w:t>N</w:t>
      </w:r>
      <w:r w:rsidR="00B502C4">
        <w:rPr>
          <w:b w:val="0"/>
          <w:sz w:val="16"/>
          <w:szCs w:val="16"/>
        </w:rPr>
        <w:t xml:space="preserve">abywcy </w:t>
      </w:r>
      <w:r w:rsidR="000A22AA">
        <w:rPr>
          <w:b w:val="0"/>
          <w:sz w:val="16"/>
          <w:szCs w:val="16"/>
        </w:rPr>
        <w:t>wyłonionego w przetargu w przypadku niezrealizowania prawa pierwokupu przez uprawniony podmiot</w:t>
      </w:r>
    </w:p>
    <w:p w14:paraId="69EC1C4D" w14:textId="77777777" w:rsidR="00061DE1" w:rsidRPr="00F17FED" w:rsidRDefault="00061DE1" w:rsidP="00061DE1">
      <w:pPr>
        <w:rPr>
          <w:rFonts w:ascii="Arial" w:hAnsi="Arial" w:cs="Arial"/>
          <w:bCs/>
          <w:sz w:val="16"/>
          <w:szCs w:val="16"/>
        </w:rPr>
      </w:pPr>
    </w:p>
    <w:p w14:paraId="22069C4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2A51AC3" w14:textId="00F17EF8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25AE3">
        <w:rPr>
          <w:rFonts w:ascii="Arial" w:hAnsi="Arial" w:cs="Arial"/>
          <w:b/>
          <w:sz w:val="16"/>
          <w:szCs w:val="16"/>
        </w:rPr>
        <w:t>2</w:t>
      </w:r>
      <w:r w:rsidR="00BA0E27">
        <w:rPr>
          <w:rFonts w:ascii="Arial" w:hAnsi="Arial" w:cs="Arial"/>
          <w:b/>
          <w:sz w:val="16"/>
          <w:szCs w:val="16"/>
        </w:rPr>
        <w:t>8</w:t>
      </w:r>
      <w:r w:rsidR="00827D1F">
        <w:rPr>
          <w:rFonts w:ascii="Arial" w:hAnsi="Arial" w:cs="Arial"/>
          <w:b/>
          <w:sz w:val="16"/>
          <w:szCs w:val="16"/>
        </w:rPr>
        <w:t xml:space="preserve"> </w:t>
      </w:r>
      <w:r w:rsidR="00BA0E27">
        <w:rPr>
          <w:rFonts w:ascii="Arial" w:hAnsi="Arial" w:cs="Arial"/>
          <w:b/>
          <w:sz w:val="16"/>
          <w:szCs w:val="16"/>
        </w:rPr>
        <w:t>000,00</w:t>
      </w:r>
      <w:r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>
        <w:rPr>
          <w:rFonts w:ascii="Arial" w:hAnsi="Arial" w:cs="Arial"/>
          <w:b/>
          <w:sz w:val="16"/>
          <w:szCs w:val="16"/>
        </w:rPr>
        <w:tab/>
      </w:r>
      <w:r w:rsidRPr="00827D1F">
        <w:rPr>
          <w:rFonts w:ascii="Arial" w:hAnsi="Arial" w:cs="Arial"/>
          <w:b/>
          <w:sz w:val="16"/>
          <w:szCs w:val="16"/>
          <w:u w:val="single"/>
        </w:rPr>
        <w:t>Minimalne Postąpienie</w:t>
      </w:r>
      <w:r>
        <w:rPr>
          <w:rFonts w:ascii="Arial" w:hAnsi="Arial" w:cs="Arial"/>
          <w:b/>
          <w:sz w:val="16"/>
          <w:szCs w:val="16"/>
          <w:u w:val="single"/>
        </w:rPr>
        <w:t>:</w:t>
      </w:r>
      <w:r w:rsidR="00827D1F">
        <w:rPr>
          <w:rFonts w:ascii="Arial" w:hAnsi="Arial" w:cs="Arial"/>
          <w:b/>
          <w:sz w:val="16"/>
          <w:szCs w:val="16"/>
        </w:rPr>
        <w:t xml:space="preserve"> </w:t>
      </w:r>
      <w:r w:rsidR="00225AE3" w:rsidRPr="00827D1F">
        <w:rPr>
          <w:rFonts w:ascii="Arial" w:hAnsi="Arial" w:cs="Arial"/>
          <w:b/>
          <w:sz w:val="16"/>
          <w:szCs w:val="16"/>
        </w:rPr>
        <w:t>300,00</w:t>
      </w:r>
      <w:r w:rsidR="002D02F5" w:rsidRPr="00827D1F">
        <w:rPr>
          <w:rFonts w:ascii="Arial" w:hAnsi="Arial" w:cs="Arial"/>
          <w:b/>
          <w:sz w:val="16"/>
          <w:szCs w:val="16"/>
        </w:rPr>
        <w:t xml:space="preserve"> </w:t>
      </w:r>
      <w:r w:rsidRPr="00827D1F"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827D1F">
        <w:rPr>
          <w:rFonts w:ascii="Arial" w:hAnsi="Arial" w:cs="Arial"/>
          <w:b/>
          <w:sz w:val="16"/>
          <w:szCs w:val="16"/>
        </w:rPr>
        <w:t xml:space="preserve">  </w:t>
      </w:r>
      <w:r w:rsidR="00225AE3">
        <w:rPr>
          <w:rFonts w:ascii="Arial" w:hAnsi="Arial" w:cs="Arial"/>
          <w:b/>
          <w:sz w:val="16"/>
          <w:szCs w:val="16"/>
        </w:rPr>
        <w:t>2</w:t>
      </w:r>
      <w:r w:rsidR="00827D1F">
        <w:rPr>
          <w:rFonts w:ascii="Arial" w:hAnsi="Arial" w:cs="Arial"/>
          <w:b/>
          <w:sz w:val="16"/>
          <w:szCs w:val="16"/>
        </w:rPr>
        <w:t xml:space="preserve"> </w:t>
      </w:r>
      <w:r w:rsidR="00225AE3">
        <w:rPr>
          <w:rFonts w:ascii="Arial" w:hAnsi="Arial" w:cs="Arial"/>
          <w:b/>
          <w:sz w:val="16"/>
          <w:szCs w:val="16"/>
        </w:rPr>
        <w:t>800,00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4300B109" w14:textId="77777777"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14:paraId="0C948C66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Cena wywoławcza stanowi Cenę wywoławczą, o której mowa w §1 ust. 2 pkt 2 Regulaminu </w:t>
      </w:r>
    </w:p>
    <w:p w14:paraId="39DAEEA3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F01A4EE" w14:textId="4BA09C73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5FF4" w:rsidRPr="00827D1F">
        <w:rPr>
          <w:rFonts w:ascii="Arial" w:hAnsi="Arial" w:cs="Arial"/>
          <w:b/>
          <w:bCs/>
          <w:sz w:val="16"/>
          <w:szCs w:val="16"/>
        </w:rPr>
        <w:t>18.11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.2020</w:t>
      </w:r>
      <w:r w:rsidR="00827D1F" w:rsidRPr="00827D1F">
        <w:rPr>
          <w:rFonts w:ascii="Arial" w:hAnsi="Arial" w:cs="Arial"/>
          <w:b/>
          <w:bCs/>
          <w:sz w:val="16"/>
          <w:szCs w:val="16"/>
        </w:rPr>
        <w:t xml:space="preserve"> 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r.</w:t>
      </w:r>
    </w:p>
    <w:p w14:paraId="1D20FD67" w14:textId="3C854EBE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1</w:t>
      </w:r>
      <w:r w:rsidR="001A5FF4" w:rsidRPr="00827D1F">
        <w:rPr>
          <w:rFonts w:ascii="Arial" w:hAnsi="Arial" w:cs="Arial"/>
          <w:b/>
          <w:bCs/>
          <w:sz w:val="16"/>
          <w:szCs w:val="16"/>
        </w:rPr>
        <w:t>0</w:t>
      </w:r>
      <w:r w:rsidR="00225AE3" w:rsidRPr="00827D1F">
        <w:rPr>
          <w:rFonts w:ascii="Arial" w:hAnsi="Arial" w:cs="Arial"/>
          <w:b/>
          <w:bCs/>
          <w:sz w:val="16"/>
          <w:szCs w:val="16"/>
        </w:rPr>
        <w:t>.00</w:t>
      </w:r>
      <w:r w:rsidR="002D02F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aukcja rozpocznie się o godzinie 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1</w:t>
      </w:r>
      <w:r w:rsidR="001A5FF4" w:rsidRPr="00827D1F">
        <w:rPr>
          <w:rFonts w:ascii="Arial" w:hAnsi="Arial" w:cs="Arial"/>
          <w:b/>
          <w:bCs/>
          <w:sz w:val="16"/>
          <w:szCs w:val="16"/>
        </w:rPr>
        <w:t>0</w:t>
      </w:r>
      <w:r w:rsidR="00827D1F" w:rsidRPr="00827D1F">
        <w:rPr>
          <w:rFonts w:ascii="Arial" w:hAnsi="Arial" w:cs="Arial"/>
          <w:b/>
          <w:bCs/>
          <w:sz w:val="16"/>
          <w:szCs w:val="16"/>
        </w:rPr>
        <w:t>: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30</w:t>
      </w:r>
      <w:r w:rsidR="002D02F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2D02F5" w:rsidRPr="00827D1F">
        <w:rPr>
          <w:rFonts w:ascii="Arial" w:hAnsi="Arial" w:cs="Arial"/>
          <w:b/>
          <w:bCs/>
          <w:sz w:val="16"/>
          <w:szCs w:val="16"/>
        </w:rPr>
        <w:t>615</w:t>
      </w:r>
      <w:r w:rsidR="00827D1F">
        <w:rPr>
          <w:rFonts w:ascii="Arial" w:hAnsi="Arial" w:cs="Arial"/>
          <w:sz w:val="16"/>
          <w:szCs w:val="16"/>
        </w:rPr>
        <w:t>.</w:t>
      </w:r>
    </w:p>
    <w:p w14:paraId="15A62213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A5FF4">
        <w:rPr>
          <w:rFonts w:ascii="Arial" w:hAnsi="Arial" w:cs="Arial"/>
          <w:b/>
          <w:sz w:val="16"/>
          <w:szCs w:val="16"/>
        </w:rPr>
        <w:t>16</w:t>
      </w:r>
      <w:r w:rsidR="002D02F5">
        <w:rPr>
          <w:rFonts w:ascii="Arial" w:hAnsi="Arial" w:cs="Arial"/>
          <w:b/>
          <w:sz w:val="16"/>
          <w:szCs w:val="16"/>
        </w:rPr>
        <w:t>.</w:t>
      </w:r>
      <w:r w:rsidR="001A5FF4">
        <w:rPr>
          <w:rFonts w:ascii="Arial" w:hAnsi="Arial" w:cs="Arial"/>
          <w:b/>
          <w:sz w:val="16"/>
          <w:szCs w:val="16"/>
        </w:rPr>
        <w:t>11</w:t>
      </w:r>
      <w:r w:rsidR="002D02F5">
        <w:rPr>
          <w:rFonts w:ascii="Arial" w:hAnsi="Arial" w:cs="Arial"/>
          <w:b/>
          <w:sz w:val="16"/>
          <w:szCs w:val="16"/>
        </w:rPr>
        <w:t xml:space="preserve">.2020r. 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175FB96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46416450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225AE3">
        <w:rPr>
          <w:rFonts w:ascii="Arial" w:hAnsi="Arial" w:cs="Arial"/>
          <w:b/>
          <w:sz w:val="16"/>
          <w:szCs w:val="16"/>
        </w:rPr>
        <w:t>Kowalków Kolonia nr 5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14:paraId="55B21B17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2CC62CE1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9B48051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2CAB6F54" w14:textId="612AA6FD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>
        <w:rPr>
          <w:rStyle w:val="Numerstrony"/>
          <w:rFonts w:ascii="Arial" w:hAnsi="Arial" w:cs="Arial"/>
          <w:sz w:val="16"/>
          <w:szCs w:val="16"/>
        </w:rPr>
        <w:t>:</w:t>
      </w:r>
      <w:r w:rsidR="003D0F13">
        <w:rPr>
          <w:rStyle w:val="unitinfoval"/>
          <w:rFonts w:ascii="Arial" w:hAnsi="Arial" w:cs="Arial"/>
          <w:sz w:val="16"/>
          <w:szCs w:val="16"/>
        </w:rPr>
        <w:t>502-019-344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), </w:t>
      </w:r>
      <w:r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A5FF4">
        <w:rPr>
          <w:rStyle w:val="Numerstrony"/>
          <w:rFonts w:ascii="Arial" w:hAnsi="Arial" w:cs="Arial"/>
          <w:b/>
          <w:sz w:val="16"/>
          <w:szCs w:val="16"/>
        </w:rPr>
        <w:t>16.11.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2020</w:t>
      </w:r>
      <w:r w:rsidR="00827D1F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3D0F13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47DAC36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E882B9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38FD883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715F7494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608405B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599E728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6C45CC5C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>
        <w:rPr>
          <w:rFonts w:ascii="Arial" w:hAnsi="Arial" w:cs="Arial"/>
          <w:sz w:val="16"/>
          <w:szCs w:val="16"/>
        </w:rPr>
        <w:t xml:space="preserve">(22) 505-30-64 </w:t>
      </w:r>
      <w:r w:rsidR="003D0F13" w:rsidRPr="0035460F">
        <w:rPr>
          <w:rFonts w:ascii="Arial" w:hAnsi="Arial" w:cs="Arial"/>
          <w:sz w:val="16"/>
          <w:szCs w:val="16"/>
        </w:rPr>
        <w:t xml:space="preserve">, </w:t>
      </w:r>
      <w:r w:rsidR="003D0F13" w:rsidRPr="007D34C4">
        <w:rPr>
          <w:rFonts w:ascii="Arial" w:hAnsi="Arial" w:cs="Arial"/>
          <w:bCs/>
          <w:sz w:val="16"/>
          <w:szCs w:val="16"/>
        </w:rPr>
        <w:t xml:space="preserve">725-230-306 </w:t>
      </w:r>
      <w:r w:rsidRPr="0035460F"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</w:t>
      </w:r>
      <w:r w:rsidR="003D0F13">
        <w:rPr>
          <w:rFonts w:ascii="Arial" w:hAnsi="Arial" w:cs="Arial"/>
          <w:sz w:val="16"/>
          <w:szCs w:val="16"/>
        </w:rPr>
        <w:t>725-231-923</w:t>
      </w:r>
    </w:p>
    <w:p w14:paraId="4CBDD5A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29BAB87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7B449C8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235D05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585953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0B9EDAA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7DF83AC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37524" w14:textId="77777777" w:rsidR="001523FB" w:rsidRDefault="001523FB">
      <w:r>
        <w:separator/>
      </w:r>
    </w:p>
  </w:endnote>
  <w:endnote w:type="continuationSeparator" w:id="0">
    <w:p w14:paraId="0D61B9D0" w14:textId="77777777" w:rsidR="001523FB" w:rsidRDefault="0015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91132"/>
      <w:docPartObj>
        <w:docPartGallery w:val="Page Numbers (Bottom of Page)"/>
        <w:docPartUnique/>
      </w:docPartObj>
    </w:sdtPr>
    <w:sdtEndPr/>
    <w:sdtContent>
      <w:p w14:paraId="14CCAC00" w14:textId="77777777"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EF29A3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45774" w14:textId="77777777" w:rsidR="001523FB" w:rsidRDefault="001523FB">
      <w:r>
        <w:separator/>
      </w:r>
    </w:p>
  </w:footnote>
  <w:footnote w:type="continuationSeparator" w:id="0">
    <w:p w14:paraId="0FFE08DB" w14:textId="77777777" w:rsidR="001523FB" w:rsidRDefault="00152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1"/>
    <w:rsid w:val="00023529"/>
    <w:rsid w:val="00061DE1"/>
    <w:rsid w:val="000870AD"/>
    <w:rsid w:val="000A22AA"/>
    <w:rsid w:val="000A71BA"/>
    <w:rsid w:val="000C5D1F"/>
    <w:rsid w:val="00103EC6"/>
    <w:rsid w:val="00131B9D"/>
    <w:rsid w:val="00133A94"/>
    <w:rsid w:val="001425DB"/>
    <w:rsid w:val="00146D55"/>
    <w:rsid w:val="001523FB"/>
    <w:rsid w:val="00184AB9"/>
    <w:rsid w:val="001A5FF4"/>
    <w:rsid w:val="00225AE3"/>
    <w:rsid w:val="002D02F5"/>
    <w:rsid w:val="0035460F"/>
    <w:rsid w:val="003D0F13"/>
    <w:rsid w:val="003D6804"/>
    <w:rsid w:val="00470A5E"/>
    <w:rsid w:val="00496F87"/>
    <w:rsid w:val="005F3C8E"/>
    <w:rsid w:val="006173EC"/>
    <w:rsid w:val="0062258F"/>
    <w:rsid w:val="0068325F"/>
    <w:rsid w:val="006B0AFB"/>
    <w:rsid w:val="00787E5B"/>
    <w:rsid w:val="007D34C4"/>
    <w:rsid w:val="00827D1F"/>
    <w:rsid w:val="008A1FF9"/>
    <w:rsid w:val="00B502C4"/>
    <w:rsid w:val="00B70AE8"/>
    <w:rsid w:val="00BA0E27"/>
    <w:rsid w:val="00BC7EE6"/>
    <w:rsid w:val="00C56ED2"/>
    <w:rsid w:val="00C73CFF"/>
    <w:rsid w:val="00CA299A"/>
    <w:rsid w:val="00D74FC4"/>
    <w:rsid w:val="00DA22C6"/>
    <w:rsid w:val="00DC1DB9"/>
    <w:rsid w:val="00DF10F2"/>
    <w:rsid w:val="00E06CB1"/>
    <w:rsid w:val="00E5624F"/>
    <w:rsid w:val="00F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8884"/>
  <w15:docId w15:val="{409AE18B-FD48-41C5-B1A4-BBDB488B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061DE1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75737-187C-434B-A701-AD255F1E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Anna Korczak</cp:lastModifiedBy>
  <cp:revision>15</cp:revision>
  <cp:lastPrinted>2020-05-25T09:51:00Z</cp:lastPrinted>
  <dcterms:created xsi:type="dcterms:W3CDTF">2020-05-25T09:45:00Z</dcterms:created>
  <dcterms:modified xsi:type="dcterms:W3CDTF">2020-10-13T09:47:00Z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