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E2" w:rsidRPr="00FF63BA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4"/>
          <w:szCs w:val="24"/>
        </w:rPr>
      </w:pPr>
      <w:r w:rsidRPr="00FF63BA">
        <w:rPr>
          <w:rFonts w:ascii="Arial" w:hAnsi="Arial" w:cs="Arial"/>
          <w:sz w:val="24"/>
          <w:szCs w:val="24"/>
        </w:rPr>
        <w:t>Główny Inspektorat Jakości Handlowej</w:t>
      </w:r>
    </w:p>
    <w:p w:rsidR="000F7CE2" w:rsidRPr="00FF63BA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63BA">
        <w:rPr>
          <w:rFonts w:ascii="Arial" w:hAnsi="Arial" w:cs="Arial"/>
          <w:sz w:val="24"/>
          <w:szCs w:val="24"/>
        </w:rPr>
        <w:t>Artykułów Rolno-Spożywczych</w:t>
      </w:r>
    </w:p>
    <w:p w:rsidR="009D5C1B" w:rsidRPr="00FF63BA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 w:rsidRPr="00FF63BA">
        <w:rPr>
          <w:rFonts w:ascii="Arial" w:hAnsi="Arial" w:cs="Arial"/>
          <w:sz w:val="24"/>
          <w:szCs w:val="24"/>
        </w:rPr>
        <w:t>ul. Wspólna 30, 00-930 Warszawa</w:t>
      </w:r>
    </w:p>
    <w:p w:rsidR="0013494A" w:rsidRDefault="0013494A" w:rsidP="00993654">
      <w:pPr>
        <w:spacing w:before="1320" w:after="60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fldChar w:fldCharType="begin">
          <w:ffData>
            <w:name w:val="Tekst8"/>
            <w:enabled/>
            <w:calcOnExit w:val="0"/>
            <w:statusText w:type="text" w:val="nazwa i adres Wykonawcy"/>
            <w:textInput/>
          </w:ffData>
        </w:fldChar>
      </w:r>
      <w:bookmarkStart w:id="0" w:name="Tekst8"/>
      <w:r>
        <w:rPr>
          <w:rFonts w:ascii="Arial" w:hAnsi="Arial" w:cs="Arial"/>
          <w:sz w:val="20"/>
          <w:vertAlign w:val="subscript"/>
        </w:rPr>
        <w:instrText xml:space="preserve"> FORMTEXT </w:instrText>
      </w:r>
      <w:r>
        <w:rPr>
          <w:rFonts w:ascii="Arial" w:hAnsi="Arial" w:cs="Arial"/>
          <w:sz w:val="20"/>
          <w:vertAlign w:val="subscript"/>
        </w:rPr>
      </w:r>
      <w:r>
        <w:rPr>
          <w:rFonts w:ascii="Arial" w:hAnsi="Arial" w:cs="Arial"/>
          <w:sz w:val="20"/>
          <w:vertAlign w:val="subscript"/>
        </w:rPr>
        <w:fldChar w:fldCharType="separate"/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sz w:val="20"/>
          <w:vertAlign w:val="subscript"/>
        </w:rPr>
        <w:fldChar w:fldCharType="end"/>
      </w:r>
      <w:bookmarkEnd w:id="0"/>
    </w:p>
    <w:p w:rsidR="009F4B6F" w:rsidRPr="00A20496" w:rsidRDefault="009F4B6F" w:rsidP="00993654">
      <w:pPr>
        <w:spacing w:after="600"/>
        <w:rPr>
          <w:rFonts w:ascii="Arial" w:hAnsi="Arial" w:cs="Arial"/>
          <w:sz w:val="20"/>
          <w:vertAlign w:val="subscript"/>
        </w:rPr>
      </w:pPr>
      <w:r w:rsidRPr="00A20496">
        <w:rPr>
          <w:rFonts w:ascii="Arial" w:hAnsi="Arial" w:cs="Arial"/>
          <w:sz w:val="20"/>
          <w:vertAlign w:val="subscript"/>
        </w:rPr>
        <w:t>(</w:t>
      </w:r>
      <w:r w:rsidR="004C4CB2" w:rsidRPr="00A20496">
        <w:rPr>
          <w:rFonts w:ascii="Arial" w:hAnsi="Arial" w:cs="Arial"/>
          <w:sz w:val="20"/>
          <w:vertAlign w:val="subscript"/>
        </w:rPr>
        <w:t>nazwa i adres</w:t>
      </w:r>
      <w:r w:rsidRPr="00A20496">
        <w:rPr>
          <w:rFonts w:ascii="Arial" w:hAnsi="Arial" w:cs="Arial"/>
          <w:sz w:val="20"/>
          <w:vertAlign w:val="subscript"/>
        </w:rPr>
        <w:t xml:space="preserve"> Wykonawcy)</w:t>
      </w:r>
    </w:p>
    <w:p w:rsidR="004C4CB2" w:rsidRPr="00A20496" w:rsidRDefault="009D5C1B" w:rsidP="00993654">
      <w:pPr>
        <w:pStyle w:val="Nagwek1"/>
        <w:spacing w:before="600" w:after="12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:rsidR="00B53B59" w:rsidRPr="009B0125" w:rsidRDefault="00B53B59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B53B59" w:rsidRPr="009B0125" w:rsidRDefault="00800EFF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2" w:name="TelefonKontaktow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Fax.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nr faksu"/>
            <w:textInput/>
          </w:ffData>
        </w:fldChar>
      </w:r>
      <w:bookmarkStart w:id="3" w:name="Tekst3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B53B59" w:rsidRPr="00FF63B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FF63BA">
        <w:rPr>
          <w:rFonts w:ascii="Arial" w:hAnsi="Arial" w:cs="Arial"/>
          <w:sz w:val="24"/>
          <w:szCs w:val="24"/>
          <w:lang w:val="en-US"/>
        </w:rPr>
        <w:t>e-mail: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4" w:name="Tekst4"/>
      <w:r w:rsidR="00A20496" w:rsidRPr="00FF63B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B53B59" w:rsidRPr="00FF63B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FF63BA">
        <w:rPr>
          <w:rFonts w:ascii="Arial" w:hAnsi="Arial" w:cs="Arial"/>
          <w:sz w:val="24"/>
          <w:szCs w:val="24"/>
          <w:lang w:val="en-US"/>
        </w:rPr>
        <w:t>NIP: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5" w:name="Tekst5"/>
      <w:r w:rsidR="00A20496" w:rsidRPr="00FF63B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B53B59" w:rsidRPr="00FF63B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FF63BA">
        <w:rPr>
          <w:rFonts w:ascii="Arial" w:hAnsi="Arial" w:cs="Arial"/>
          <w:sz w:val="24"/>
          <w:szCs w:val="24"/>
          <w:lang w:val="en-US"/>
        </w:rPr>
        <w:t>Regon: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6" w:name="Tekst6"/>
      <w:r w:rsidR="00A20496" w:rsidRPr="00FF63B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13494A" w:rsidRDefault="0013494A" w:rsidP="00B53B59">
      <w:pPr>
        <w:rPr>
          <w:rFonts w:ascii="Arial" w:hAnsi="Arial" w:cs="Arial"/>
          <w:sz w:val="24"/>
          <w:szCs w:val="24"/>
        </w:rPr>
      </w:pPr>
      <w:r w:rsidRPr="0013494A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 </w:t>
      </w:r>
      <w:r w:rsidRPr="0013494A">
        <w:rPr>
          <w:rFonts w:ascii="Arial" w:hAnsi="Arial" w:cs="Arial"/>
          <w:sz w:val="24"/>
          <w:szCs w:val="24"/>
        </w:rPr>
        <w:t>internetowy ogólnodostępn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i bezpłatn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baz</w:t>
      </w:r>
      <w:r>
        <w:rPr>
          <w:rFonts w:ascii="Arial" w:hAnsi="Arial" w:cs="Arial"/>
          <w:sz w:val="24"/>
          <w:szCs w:val="24"/>
        </w:rPr>
        <w:t>y</w:t>
      </w:r>
      <w:r w:rsidRPr="0013494A">
        <w:rPr>
          <w:rFonts w:ascii="Arial" w:hAnsi="Arial" w:cs="Arial"/>
          <w:sz w:val="24"/>
          <w:szCs w:val="24"/>
        </w:rPr>
        <w:t xml:space="preserve"> danych</w:t>
      </w:r>
      <w:r>
        <w:rPr>
          <w:rFonts w:ascii="Arial" w:hAnsi="Arial" w:cs="Arial"/>
          <w:sz w:val="24"/>
          <w:szCs w:val="24"/>
        </w:rPr>
        <w:t xml:space="preserve"> KRS/CEIDG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bookmarkStart w:id="7" w:name="Teks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Pr="0013494A">
        <w:rPr>
          <w:rFonts w:ascii="Arial" w:hAnsi="Arial" w:cs="Arial"/>
          <w:sz w:val="24"/>
          <w:szCs w:val="24"/>
        </w:rPr>
        <w:t xml:space="preserve"> </w:t>
      </w:r>
    </w:p>
    <w:p w:rsidR="0013494A" w:rsidRPr="0013494A" w:rsidRDefault="0013494A" w:rsidP="00B53B59">
      <w:pPr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 xml:space="preserve">W przypadku wskazania przez Wykonawcę w formularzu oferty dostępności dokumentu w formie elektronicznej pod określonymi adresami internetowymi ogólnodostępnych i bezpłatnych baz danych, lub ich dostępności w bazie KRS lub CEIDG, </w:t>
      </w:r>
      <w:r w:rsidRPr="00FA7C3F">
        <w:rPr>
          <w:rFonts w:ascii="Arial" w:hAnsi="Arial" w:cs="Arial"/>
          <w:b/>
          <w:sz w:val="16"/>
          <w:szCs w:val="16"/>
        </w:rPr>
        <w:t>Zamawiający pobiera samodzielnie z tych baz danych oświadczenia lub dokumenty</w:t>
      </w:r>
      <w:r w:rsidRPr="0013494A">
        <w:rPr>
          <w:rFonts w:ascii="Arial" w:hAnsi="Arial" w:cs="Arial"/>
          <w:sz w:val="16"/>
          <w:szCs w:val="16"/>
        </w:rPr>
        <w:t>.</w:t>
      </w:r>
    </w:p>
    <w:p w:rsidR="009D5C1B" w:rsidRPr="009B0125" w:rsidRDefault="00693DA4" w:rsidP="00114D1F">
      <w:pPr>
        <w:pStyle w:val="Tekstpodstawowy"/>
        <w:spacing w:before="36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przetargu nieograniczonym na </w:t>
      </w:r>
      <w:r w:rsidR="00415EE8" w:rsidRPr="00415EE8">
        <w:rPr>
          <w:rFonts w:ascii="Arial" w:hAnsi="Arial" w:cs="Arial"/>
          <w:b/>
          <w:sz w:val="24"/>
          <w:szCs w:val="24"/>
        </w:rPr>
        <w:t xml:space="preserve">wykonanie izolacji i ocieplenia fundamentów budynku w Centralnym Laboratorium Głównego Inspektoratu Jakości Handlowej Artykułów Rolno-Spożywczych w Poznaniu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9D5C1B" w:rsidRPr="009B0125">
        <w:rPr>
          <w:rFonts w:ascii="Arial" w:hAnsi="Arial" w:cs="Arial"/>
          <w:b/>
          <w:sz w:val="24"/>
          <w:szCs w:val="24"/>
        </w:rPr>
        <w:t>GI-</w:t>
      </w:r>
      <w:r w:rsidR="00092A39" w:rsidRPr="009B0125">
        <w:rPr>
          <w:rFonts w:ascii="Arial" w:hAnsi="Arial" w:cs="Arial"/>
          <w:b/>
          <w:sz w:val="24"/>
          <w:szCs w:val="24"/>
        </w:rPr>
        <w:t>BAD</w:t>
      </w:r>
      <w:r w:rsidR="009D5C1B" w:rsidRPr="009B0125">
        <w:rPr>
          <w:rFonts w:ascii="Arial" w:hAnsi="Arial" w:cs="Arial"/>
          <w:b/>
          <w:sz w:val="24"/>
          <w:szCs w:val="24"/>
        </w:rPr>
        <w:t>-2</w:t>
      </w:r>
      <w:r w:rsidR="00092A39" w:rsidRPr="009B0125">
        <w:rPr>
          <w:rFonts w:ascii="Arial" w:hAnsi="Arial" w:cs="Arial"/>
          <w:b/>
          <w:sz w:val="24"/>
          <w:szCs w:val="24"/>
        </w:rPr>
        <w:t>31</w:t>
      </w:r>
      <w:r w:rsidR="009D5C1B" w:rsidRPr="009B0125">
        <w:rPr>
          <w:rFonts w:ascii="Arial" w:hAnsi="Arial" w:cs="Arial"/>
          <w:b/>
          <w:sz w:val="24"/>
          <w:szCs w:val="24"/>
        </w:rPr>
        <w:t>-</w:t>
      </w:r>
      <w:r w:rsidR="00415EE8">
        <w:rPr>
          <w:rFonts w:ascii="Arial" w:hAnsi="Arial" w:cs="Arial"/>
          <w:b/>
          <w:sz w:val="24"/>
          <w:szCs w:val="24"/>
        </w:rPr>
        <w:t>7</w:t>
      </w:r>
      <w:r w:rsidR="0013494A">
        <w:rPr>
          <w:rFonts w:ascii="Arial" w:hAnsi="Arial" w:cs="Arial"/>
          <w:b/>
          <w:sz w:val="24"/>
          <w:szCs w:val="24"/>
        </w:rPr>
        <w:t>/20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</w:p>
    <w:p w:rsidR="00415EE8" w:rsidRDefault="002C0DB2" w:rsidP="00415EE8">
      <w:pPr>
        <w:pStyle w:val="Lista"/>
        <w:numPr>
          <w:ilvl w:val="0"/>
          <w:numId w:val="26"/>
        </w:numPr>
        <w:tabs>
          <w:tab w:val="left" w:pos="567"/>
        </w:tabs>
        <w:overflowPunct/>
        <w:autoSpaceDE/>
        <w:autoSpaceDN/>
        <w:adjustRightInd/>
        <w:spacing w:before="360" w:line="360" w:lineRule="auto"/>
        <w:ind w:left="567" w:hanging="567"/>
        <w:textAlignment w:val="auto"/>
        <w:rPr>
          <w:rFonts w:cs="Arial"/>
          <w:szCs w:val="24"/>
        </w:rPr>
      </w:pPr>
      <w:r w:rsidRPr="00415EE8">
        <w:rPr>
          <w:rFonts w:cs="Arial"/>
          <w:szCs w:val="24"/>
        </w:rPr>
        <w:t xml:space="preserve">Oferujemy </w:t>
      </w:r>
      <w:r w:rsidR="00415EE8" w:rsidRPr="00415EE8">
        <w:rPr>
          <w:rFonts w:cs="Arial"/>
          <w:szCs w:val="24"/>
        </w:rPr>
        <w:t>wykonanie przedmiotu zamówienia na warunkach określonych w specyfikacji istotnych warunków zamówienia (SIWZ) i w załącznikach do SIWZ za</w:t>
      </w:r>
      <w:r w:rsidR="00415EE8">
        <w:rPr>
          <w:rFonts w:cs="Arial"/>
          <w:szCs w:val="24"/>
        </w:rPr>
        <w:t>:</w:t>
      </w:r>
    </w:p>
    <w:p w:rsidR="00415EE8" w:rsidRPr="00415EE8" w:rsidRDefault="00415EE8" w:rsidP="00415EE8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415EE8">
        <w:rPr>
          <w:rFonts w:cs="Arial"/>
          <w:szCs w:val="24"/>
        </w:rPr>
        <w:t>cen</w:t>
      </w:r>
      <w:r>
        <w:rPr>
          <w:rFonts w:cs="Arial"/>
          <w:szCs w:val="24"/>
        </w:rPr>
        <w:t>a</w:t>
      </w:r>
      <w:r w:rsidRPr="00415EE8">
        <w:rPr>
          <w:rFonts w:cs="Arial"/>
          <w:szCs w:val="24"/>
        </w:rPr>
        <w:t xml:space="preserve"> ryczałtow</w:t>
      </w:r>
      <w:r>
        <w:rPr>
          <w:rFonts w:cs="Arial"/>
          <w:szCs w:val="24"/>
        </w:rPr>
        <w:t>a</w:t>
      </w:r>
      <w:r w:rsidR="00114D1F" w:rsidRPr="00415EE8">
        <w:rPr>
          <w:rFonts w:cs="Arial"/>
          <w:szCs w:val="24"/>
        </w:rPr>
        <w:t xml:space="preserve"> netto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cenę ryczałtową netto oferty w zapisie liczbowym"/>
            <w:textInput/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</w:p>
    <w:p w:rsidR="00415EE8" w:rsidRDefault="00114D1F" w:rsidP="00415EE8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415EE8">
        <w:rPr>
          <w:rFonts w:cs="Arial"/>
          <w:szCs w:val="24"/>
        </w:rPr>
        <w:t>(słownie:</w:t>
      </w:r>
      <w:r w:rsidR="00415EE8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cenę ryczałtową netto oferty w zapisie słownym"/>
            <w:textInput/>
          </w:ffData>
        </w:fldChar>
      </w:r>
      <w:bookmarkStart w:id="8" w:name="WartośćNetto"/>
      <w:r w:rsidR="00415EE8">
        <w:rPr>
          <w:rFonts w:cs="Arial"/>
          <w:szCs w:val="24"/>
        </w:rPr>
        <w:instrText xml:space="preserve"> FORMTEXT </w:instrText>
      </w:r>
      <w:r w:rsidR="00415EE8">
        <w:rPr>
          <w:rFonts w:cs="Arial"/>
          <w:szCs w:val="24"/>
        </w:rPr>
      </w:r>
      <w:r w:rsidR="00415EE8">
        <w:rPr>
          <w:rFonts w:cs="Arial"/>
          <w:szCs w:val="24"/>
        </w:rPr>
        <w:fldChar w:fldCharType="separate"/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szCs w:val="24"/>
        </w:rPr>
        <w:fldChar w:fldCharType="end"/>
      </w:r>
      <w:bookmarkEnd w:id="8"/>
      <w:r w:rsidRPr="00415EE8">
        <w:rPr>
          <w:rFonts w:cs="Arial"/>
          <w:szCs w:val="24"/>
        </w:rPr>
        <w:t>)</w:t>
      </w:r>
    </w:p>
    <w:p w:rsidR="00415EE8" w:rsidRDefault="00114D1F" w:rsidP="00415EE8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415EE8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415EE8">
        <w:rPr>
          <w:rFonts w:cs="Arial"/>
          <w:szCs w:val="24"/>
        </w:rPr>
        <w:instrText xml:space="preserve"> FORMTEXT </w:instrText>
      </w:r>
      <w:r w:rsidR="00415EE8">
        <w:rPr>
          <w:rFonts w:cs="Arial"/>
          <w:szCs w:val="24"/>
        </w:rPr>
      </w:r>
      <w:r w:rsidR="00415EE8">
        <w:rPr>
          <w:rFonts w:cs="Arial"/>
          <w:szCs w:val="24"/>
        </w:rPr>
        <w:fldChar w:fldCharType="separate"/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szCs w:val="24"/>
        </w:rPr>
        <w:fldChar w:fldCharType="end"/>
      </w:r>
    </w:p>
    <w:p w:rsidR="00415EE8" w:rsidRDefault="00114D1F" w:rsidP="00415EE8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9" w:name="KwotaVat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:rsidR="00415EE8" w:rsidRDefault="00415EE8" w:rsidP="00415EE8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 xml:space="preserve">cena ryczałtowa </w:t>
      </w:r>
      <w:r w:rsidR="00114D1F" w:rsidRPr="009B0125">
        <w:rPr>
          <w:rFonts w:cs="Arial"/>
          <w:szCs w:val="24"/>
        </w:rPr>
        <w:t xml:space="preserve">brutto </w:t>
      </w:r>
      <w:r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cenę ryczałtową brutto oferty w zapisie liczbowym"/>
            <w:textInput/>
          </w:ffData>
        </w:fldChar>
      </w:r>
      <w:bookmarkStart w:id="10" w:name="WrtośćBrutto"/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  <w:bookmarkEnd w:id="10"/>
    </w:p>
    <w:p w:rsidR="00114D1F" w:rsidRPr="009B0125" w:rsidRDefault="00114D1F" w:rsidP="00415EE8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415EE8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cenę ryczałtową brutto oferty w zapisie słownym"/>
            <w:textInput/>
          </w:ffData>
        </w:fldChar>
      </w:r>
      <w:bookmarkStart w:id="11" w:name="WartośćBrutto"/>
      <w:r w:rsidR="00415EE8">
        <w:rPr>
          <w:rFonts w:cs="Arial"/>
          <w:szCs w:val="24"/>
        </w:rPr>
        <w:instrText xml:space="preserve"> FORMTEXT </w:instrText>
      </w:r>
      <w:r w:rsidR="00415EE8">
        <w:rPr>
          <w:rFonts w:cs="Arial"/>
          <w:szCs w:val="24"/>
        </w:rPr>
      </w:r>
      <w:r w:rsidR="00415EE8">
        <w:rPr>
          <w:rFonts w:cs="Arial"/>
          <w:szCs w:val="24"/>
        </w:rPr>
        <w:fldChar w:fldCharType="separate"/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noProof/>
          <w:szCs w:val="24"/>
        </w:rPr>
        <w:t> </w:t>
      </w:r>
      <w:r w:rsidR="00415EE8">
        <w:rPr>
          <w:rFonts w:cs="Arial"/>
          <w:szCs w:val="24"/>
        </w:rPr>
        <w:fldChar w:fldCharType="end"/>
      </w:r>
      <w:bookmarkEnd w:id="11"/>
      <w:r w:rsidRPr="009B0125">
        <w:rPr>
          <w:rFonts w:cs="Arial"/>
          <w:szCs w:val="24"/>
        </w:rPr>
        <w:t>)</w:t>
      </w:r>
    </w:p>
    <w:p w:rsidR="00C10571" w:rsidRDefault="00993654" w:rsidP="00415EE8">
      <w:pPr>
        <w:pStyle w:val="Lista"/>
        <w:numPr>
          <w:ilvl w:val="0"/>
          <w:numId w:val="26"/>
        </w:numPr>
        <w:tabs>
          <w:tab w:val="left" w:pos="0"/>
        </w:tabs>
        <w:spacing w:before="240" w:line="360" w:lineRule="auto"/>
        <w:ind w:left="567" w:hanging="567"/>
        <w:rPr>
          <w:rFonts w:asciiTheme="minorBidi" w:hAnsiTheme="minorBidi" w:cstheme="minorBidi"/>
          <w:b/>
          <w:szCs w:val="24"/>
        </w:rPr>
      </w:pPr>
      <w:r w:rsidRPr="00993654">
        <w:rPr>
          <w:rFonts w:asciiTheme="minorBidi" w:hAnsiTheme="minorBidi" w:cstheme="minorBidi"/>
          <w:bCs/>
          <w:szCs w:val="24"/>
        </w:rPr>
        <w:lastRenderedPageBreak/>
        <w:t>Proponowan</w:t>
      </w:r>
      <w:r w:rsidR="00415EE8">
        <w:rPr>
          <w:rFonts w:asciiTheme="minorBidi" w:hAnsiTheme="minorBidi" w:cstheme="minorBidi"/>
          <w:bCs/>
          <w:szCs w:val="24"/>
        </w:rPr>
        <w:t>a</w:t>
      </w:r>
      <w:r w:rsidRPr="00993654">
        <w:rPr>
          <w:rFonts w:asciiTheme="minorBidi" w:hAnsiTheme="minorBidi" w:cstheme="minorBidi"/>
          <w:b/>
          <w:szCs w:val="24"/>
        </w:rPr>
        <w:t xml:space="preserve"> </w:t>
      </w:r>
      <w:r w:rsidR="00415EE8">
        <w:rPr>
          <w:rFonts w:asciiTheme="minorBidi" w:hAnsiTheme="minorBidi" w:cstheme="minorBidi"/>
          <w:b/>
          <w:szCs w:val="24"/>
        </w:rPr>
        <w:t xml:space="preserve">długość gwarancji na </w:t>
      </w:r>
      <w:r w:rsidR="003B78C0" w:rsidRPr="003B78C0">
        <w:rPr>
          <w:rFonts w:asciiTheme="minorBidi" w:hAnsiTheme="minorBidi" w:cstheme="minorBidi"/>
          <w:b/>
          <w:szCs w:val="24"/>
        </w:rPr>
        <w:t>całość wykonanych robót budowlanych (</w:t>
      </w:r>
      <w:r w:rsidR="003B78C0">
        <w:rPr>
          <w:rFonts w:asciiTheme="minorBidi" w:hAnsiTheme="minorBidi" w:cstheme="minorBidi"/>
          <w:b/>
          <w:szCs w:val="24"/>
        </w:rPr>
        <w:t xml:space="preserve">gwarancja </w:t>
      </w:r>
      <w:r w:rsidR="003B78C0" w:rsidRPr="003B78C0">
        <w:rPr>
          <w:rFonts w:asciiTheme="minorBidi" w:hAnsiTheme="minorBidi" w:cstheme="minorBidi"/>
          <w:b/>
          <w:szCs w:val="24"/>
        </w:rPr>
        <w:t>liczon</w:t>
      </w:r>
      <w:r w:rsidR="003B78C0">
        <w:rPr>
          <w:rFonts w:asciiTheme="minorBidi" w:hAnsiTheme="minorBidi" w:cstheme="minorBidi"/>
          <w:b/>
          <w:szCs w:val="24"/>
        </w:rPr>
        <w:t>a</w:t>
      </w:r>
      <w:r w:rsidR="003B78C0" w:rsidRPr="003B78C0">
        <w:rPr>
          <w:rFonts w:asciiTheme="minorBidi" w:hAnsiTheme="minorBidi" w:cstheme="minorBidi"/>
          <w:b/>
          <w:szCs w:val="24"/>
        </w:rPr>
        <w:t xml:space="preserve"> od dnia odbioru końcowego robót) </w:t>
      </w:r>
    </w:p>
    <w:bookmarkStart w:id="12" w:name="_GoBack"/>
    <w:bookmarkEnd w:id="12"/>
    <w:p w:rsidR="00D369C3" w:rsidRDefault="00415EE8" w:rsidP="00C10571">
      <w:pPr>
        <w:pStyle w:val="Lista"/>
        <w:tabs>
          <w:tab w:val="left" w:pos="0"/>
        </w:tabs>
        <w:spacing w:before="240" w:line="360" w:lineRule="auto"/>
        <w:ind w:left="567" w:firstLine="0"/>
        <w:rPr>
          <w:rFonts w:asciiTheme="minorBidi" w:hAnsiTheme="minorBidi" w:cstheme="minorBidi"/>
          <w:b/>
          <w:szCs w:val="24"/>
        </w:rPr>
      </w:pPr>
      <w:r>
        <w:rPr>
          <w:rFonts w:asciiTheme="minorBidi" w:hAnsiTheme="minorBidi" w:cstheme="minorBidi"/>
          <w:b/>
          <w:szCs w:val="24"/>
        </w:rPr>
        <w:fldChar w:fldCharType="begin">
          <w:ffData>
            <w:name w:val="Tekst11"/>
            <w:enabled/>
            <w:calcOnExit w:val="0"/>
            <w:statusText w:type="text" w:val="oferowana przez Wykonawcę długość gwarancji na przedmiot zamówienia [podana w miesiącach]"/>
            <w:textInput/>
          </w:ffData>
        </w:fldChar>
      </w:r>
      <w:bookmarkStart w:id="13" w:name="Tekst11"/>
      <w:r>
        <w:rPr>
          <w:rFonts w:asciiTheme="minorBidi" w:hAnsiTheme="minorBidi" w:cstheme="minorBidi"/>
          <w:b/>
          <w:szCs w:val="24"/>
        </w:rPr>
        <w:instrText xml:space="preserve"> FORMTEXT </w:instrText>
      </w:r>
      <w:r>
        <w:rPr>
          <w:rFonts w:asciiTheme="minorBidi" w:hAnsiTheme="minorBidi" w:cstheme="minorBidi"/>
          <w:b/>
          <w:szCs w:val="24"/>
        </w:rPr>
      </w:r>
      <w:r>
        <w:rPr>
          <w:rFonts w:asciiTheme="minorBidi" w:hAnsiTheme="minorBidi" w:cstheme="minorBidi"/>
          <w:b/>
          <w:szCs w:val="24"/>
        </w:rPr>
        <w:fldChar w:fldCharType="separate"/>
      </w:r>
      <w:r>
        <w:rPr>
          <w:rFonts w:asciiTheme="minorBidi" w:hAnsiTheme="minorBidi" w:cstheme="minorBidi"/>
          <w:b/>
          <w:noProof/>
          <w:szCs w:val="24"/>
        </w:rPr>
        <w:t> </w:t>
      </w:r>
      <w:r>
        <w:rPr>
          <w:rFonts w:asciiTheme="minorBidi" w:hAnsiTheme="minorBidi" w:cstheme="minorBidi"/>
          <w:b/>
          <w:noProof/>
          <w:szCs w:val="24"/>
        </w:rPr>
        <w:t> </w:t>
      </w:r>
      <w:r>
        <w:rPr>
          <w:rFonts w:asciiTheme="minorBidi" w:hAnsiTheme="minorBidi" w:cstheme="minorBidi"/>
          <w:b/>
          <w:noProof/>
          <w:szCs w:val="24"/>
        </w:rPr>
        <w:t> </w:t>
      </w:r>
      <w:r>
        <w:rPr>
          <w:rFonts w:asciiTheme="minorBidi" w:hAnsiTheme="minorBidi" w:cstheme="minorBidi"/>
          <w:b/>
          <w:noProof/>
          <w:szCs w:val="24"/>
        </w:rPr>
        <w:t> </w:t>
      </w:r>
      <w:r>
        <w:rPr>
          <w:rFonts w:asciiTheme="minorBidi" w:hAnsiTheme="minorBidi" w:cstheme="minorBidi"/>
          <w:b/>
          <w:noProof/>
          <w:szCs w:val="24"/>
        </w:rPr>
        <w:t> </w:t>
      </w:r>
      <w:r>
        <w:rPr>
          <w:rFonts w:asciiTheme="minorBidi" w:hAnsiTheme="minorBidi" w:cstheme="minorBidi"/>
          <w:b/>
          <w:szCs w:val="24"/>
        </w:rPr>
        <w:fldChar w:fldCharType="end"/>
      </w:r>
      <w:bookmarkEnd w:id="13"/>
      <w:r w:rsidR="00993654" w:rsidRPr="00993654">
        <w:rPr>
          <w:rFonts w:asciiTheme="minorBidi" w:hAnsiTheme="minorBidi" w:cstheme="minorBidi"/>
          <w:b/>
          <w:szCs w:val="24"/>
        </w:rPr>
        <w:t xml:space="preserve"> </w:t>
      </w:r>
      <w:r>
        <w:rPr>
          <w:rFonts w:asciiTheme="minorBidi" w:hAnsiTheme="minorBidi" w:cstheme="minorBidi"/>
          <w:b/>
          <w:szCs w:val="24"/>
        </w:rPr>
        <w:t>miesięcy</w:t>
      </w:r>
      <w:r w:rsidR="00993654" w:rsidRPr="00993654">
        <w:rPr>
          <w:rFonts w:asciiTheme="minorBidi" w:hAnsiTheme="minorBidi" w:cstheme="minorBidi"/>
          <w:b/>
          <w:szCs w:val="24"/>
        </w:rPr>
        <w:t>.</w:t>
      </w:r>
    </w:p>
    <w:p w:rsidR="003B78C0" w:rsidRDefault="003B78C0" w:rsidP="003B78C0">
      <w:pPr>
        <w:pStyle w:val="Lista"/>
        <w:tabs>
          <w:tab w:val="left" w:pos="284"/>
        </w:tabs>
        <w:spacing w:line="360" w:lineRule="auto"/>
        <w:ind w:left="0" w:firstLine="0"/>
        <w:rPr>
          <w:rFonts w:asciiTheme="minorBidi" w:hAnsiTheme="minorBidi" w:cstheme="minorBidi"/>
          <w:bCs/>
          <w:szCs w:val="24"/>
          <w:vertAlign w:val="subscript"/>
        </w:rPr>
      </w:pPr>
      <w:r w:rsidRPr="003B78C0">
        <w:rPr>
          <w:rFonts w:asciiTheme="minorBidi" w:hAnsiTheme="minorBidi" w:cstheme="minorBidi"/>
          <w:bCs/>
          <w:szCs w:val="24"/>
          <w:vertAlign w:val="subscript"/>
        </w:rPr>
        <w:t xml:space="preserve">W odniesieniu do kryterium „Gwarancja” Wykonawca musi podać okres gwarancji na </w:t>
      </w:r>
      <w:r>
        <w:rPr>
          <w:rFonts w:asciiTheme="minorBidi" w:hAnsiTheme="minorBidi" w:cstheme="minorBidi"/>
          <w:bCs/>
          <w:szCs w:val="24"/>
          <w:vertAlign w:val="subscript"/>
        </w:rPr>
        <w:t xml:space="preserve">całość wykonanych robót budowlanych, gwarancja liczona </w:t>
      </w:r>
      <w:r w:rsidRPr="003B78C0">
        <w:rPr>
          <w:rFonts w:asciiTheme="minorBidi" w:hAnsiTheme="minorBidi" w:cstheme="minorBidi"/>
          <w:bCs/>
          <w:szCs w:val="24"/>
          <w:vertAlign w:val="subscript"/>
        </w:rPr>
        <w:t>w pełnych</w:t>
      </w:r>
      <w:r>
        <w:rPr>
          <w:rFonts w:asciiTheme="minorBidi" w:hAnsiTheme="minorBidi" w:cstheme="minorBidi"/>
          <w:bCs/>
          <w:szCs w:val="24"/>
          <w:vertAlign w:val="subscript"/>
        </w:rPr>
        <w:t xml:space="preserve"> </w:t>
      </w:r>
      <w:r w:rsidRPr="003B78C0">
        <w:rPr>
          <w:rFonts w:asciiTheme="minorBidi" w:hAnsiTheme="minorBidi" w:cstheme="minorBidi"/>
          <w:bCs/>
          <w:szCs w:val="24"/>
          <w:vertAlign w:val="subscript"/>
        </w:rPr>
        <w:t>miesiącach, miesiące muszą być wyrażone liczbą całkowitą. Minimalna długość okresu gwarancji dla przedmiotu zamówienia wynosi 36 miesięcy licząc od daty odbioru końcowego robót. W przypadku zaoferowania przez Wykonawcę gwarancji krótszej niż 36 miesięcy lub podania zakresu miesięcy oferta będzie podlegała odrzuceniu na podstawie art. 89 ust. 1 pkt. 2 ustawy. W przypadku gdy Wykonawca w formularzu oferty nie poda okresu gwarancji Zamawiający uzna, że Wykonawca udziela gwarancji na okres 36 miesięcy i taka liczba będzie wzięta pod uwagę przy wyliczeniu punktów w kryterium „Gwarancja”. Maksymalna punktowana przez Zamawiającego długość okresu gwarancji dla przedmiotu zamówienia wynosi 60 miesięcy od daty odbioru końcowego robót. W przypadku, gdy którykolwiek Wykonawca zaoferuje okres gwarancji dłuższy niż 60 miesięcy, Zamawiający do obliczenia punktacji przyjmie okres gwarancji 60 miesięcy liczony od daty odbioru końcowego robót.</w:t>
      </w:r>
    </w:p>
    <w:p w:rsidR="003B78C0" w:rsidRPr="003B78C0" w:rsidRDefault="003B78C0" w:rsidP="003B78C0">
      <w:pPr>
        <w:pStyle w:val="Lista"/>
        <w:tabs>
          <w:tab w:val="left" w:pos="284"/>
        </w:tabs>
        <w:spacing w:line="360" w:lineRule="auto"/>
        <w:ind w:left="0" w:firstLine="0"/>
        <w:rPr>
          <w:rFonts w:asciiTheme="minorBidi" w:hAnsiTheme="minorBidi" w:cstheme="minorBidi"/>
          <w:bCs/>
          <w:szCs w:val="24"/>
          <w:vertAlign w:val="subscript"/>
        </w:rPr>
      </w:pPr>
      <w:r w:rsidRPr="003B78C0">
        <w:rPr>
          <w:rFonts w:asciiTheme="minorBidi" w:hAnsiTheme="minorBidi" w:cstheme="minorBidi"/>
          <w:bCs/>
          <w:szCs w:val="24"/>
          <w:vertAlign w:val="subscript"/>
        </w:rPr>
        <w:t>Liczba punktów w tym kryterium zostanie przyznana w sposób opisany poniżej:</w:t>
      </w:r>
    </w:p>
    <w:p w:rsidR="003B78C0" w:rsidRPr="003B78C0" w:rsidRDefault="003B78C0" w:rsidP="003B78C0">
      <w:pPr>
        <w:pStyle w:val="Lista"/>
        <w:tabs>
          <w:tab w:val="left" w:pos="284"/>
        </w:tabs>
        <w:spacing w:line="360" w:lineRule="auto"/>
        <w:rPr>
          <w:rFonts w:asciiTheme="minorBidi" w:hAnsiTheme="minorBidi" w:cstheme="minorBidi"/>
          <w:bCs/>
          <w:szCs w:val="24"/>
          <w:vertAlign w:val="subscript"/>
        </w:rPr>
      </w:pPr>
      <w:r w:rsidRPr="003B78C0">
        <w:rPr>
          <w:rFonts w:asciiTheme="minorBidi" w:hAnsiTheme="minorBidi" w:cstheme="minorBidi"/>
          <w:bCs/>
          <w:szCs w:val="24"/>
          <w:vertAlign w:val="subscript"/>
        </w:rPr>
        <w:t xml:space="preserve">zaoferowanie 36 miesięcy okresu gwarancji – 0 pkt; </w:t>
      </w:r>
    </w:p>
    <w:p w:rsidR="003B78C0" w:rsidRPr="003B78C0" w:rsidRDefault="003B78C0" w:rsidP="003B78C0">
      <w:pPr>
        <w:pStyle w:val="Lista"/>
        <w:tabs>
          <w:tab w:val="left" w:pos="284"/>
        </w:tabs>
        <w:spacing w:line="360" w:lineRule="auto"/>
        <w:rPr>
          <w:rFonts w:asciiTheme="minorBidi" w:hAnsiTheme="minorBidi" w:cstheme="minorBidi"/>
          <w:bCs/>
          <w:szCs w:val="24"/>
          <w:vertAlign w:val="subscript"/>
        </w:rPr>
      </w:pPr>
      <w:r w:rsidRPr="003B78C0">
        <w:rPr>
          <w:rFonts w:asciiTheme="minorBidi" w:hAnsiTheme="minorBidi" w:cstheme="minorBidi"/>
          <w:bCs/>
          <w:szCs w:val="24"/>
          <w:vertAlign w:val="subscript"/>
        </w:rPr>
        <w:t>zaoferowanie  42 miesięcy okresu gwarancji – 9 pkt;</w:t>
      </w:r>
    </w:p>
    <w:p w:rsidR="003B78C0" w:rsidRPr="003B78C0" w:rsidRDefault="003B78C0" w:rsidP="003B78C0">
      <w:pPr>
        <w:pStyle w:val="Lista"/>
        <w:tabs>
          <w:tab w:val="left" w:pos="284"/>
        </w:tabs>
        <w:spacing w:line="360" w:lineRule="auto"/>
        <w:rPr>
          <w:rFonts w:asciiTheme="minorBidi" w:hAnsiTheme="minorBidi" w:cstheme="minorBidi"/>
          <w:bCs/>
          <w:szCs w:val="24"/>
          <w:vertAlign w:val="subscript"/>
        </w:rPr>
      </w:pPr>
      <w:r w:rsidRPr="003B78C0">
        <w:rPr>
          <w:rFonts w:asciiTheme="minorBidi" w:hAnsiTheme="minorBidi" w:cstheme="minorBidi"/>
          <w:bCs/>
          <w:szCs w:val="24"/>
          <w:vertAlign w:val="subscript"/>
        </w:rPr>
        <w:t>zaoferowanie 48 miesięcy okresu gwarancji – 18 pkt;</w:t>
      </w:r>
    </w:p>
    <w:p w:rsidR="003B78C0" w:rsidRPr="003B78C0" w:rsidRDefault="003B78C0" w:rsidP="003B78C0">
      <w:pPr>
        <w:pStyle w:val="Lista"/>
        <w:tabs>
          <w:tab w:val="left" w:pos="284"/>
        </w:tabs>
        <w:spacing w:line="360" w:lineRule="auto"/>
        <w:rPr>
          <w:rFonts w:asciiTheme="minorBidi" w:hAnsiTheme="minorBidi" w:cstheme="minorBidi"/>
          <w:bCs/>
          <w:szCs w:val="24"/>
          <w:vertAlign w:val="subscript"/>
        </w:rPr>
      </w:pPr>
      <w:r w:rsidRPr="003B78C0">
        <w:rPr>
          <w:rFonts w:asciiTheme="minorBidi" w:hAnsiTheme="minorBidi" w:cstheme="minorBidi"/>
          <w:bCs/>
          <w:szCs w:val="24"/>
          <w:vertAlign w:val="subscript"/>
        </w:rPr>
        <w:t>zaoferowanie 54 miesięcy okresu gwarancji – 27 pkt;</w:t>
      </w:r>
    </w:p>
    <w:p w:rsidR="003B78C0" w:rsidRPr="003B78C0" w:rsidRDefault="003B78C0" w:rsidP="003B78C0">
      <w:pPr>
        <w:pStyle w:val="Lista"/>
        <w:tabs>
          <w:tab w:val="left" w:pos="284"/>
        </w:tabs>
        <w:spacing w:line="360" w:lineRule="auto"/>
        <w:rPr>
          <w:rFonts w:asciiTheme="minorBidi" w:hAnsiTheme="minorBidi" w:cstheme="minorBidi"/>
          <w:b/>
          <w:szCs w:val="24"/>
        </w:rPr>
      </w:pPr>
      <w:r w:rsidRPr="003B78C0">
        <w:rPr>
          <w:rFonts w:asciiTheme="minorBidi" w:hAnsiTheme="minorBidi" w:cstheme="minorBidi"/>
          <w:bCs/>
          <w:szCs w:val="24"/>
          <w:vertAlign w:val="subscript"/>
        </w:rPr>
        <w:t>zaoferowanie 60 miesięcy okresu gwarancji – 36 pkt.</w:t>
      </w:r>
    </w:p>
    <w:p w:rsidR="003B78C0" w:rsidRPr="003B78C0" w:rsidRDefault="003B78C0" w:rsidP="001453FD">
      <w:pPr>
        <w:pStyle w:val="Akapitzlist"/>
        <w:numPr>
          <w:ilvl w:val="0"/>
          <w:numId w:val="26"/>
        </w:numPr>
        <w:spacing w:before="240" w:after="240" w:line="360" w:lineRule="auto"/>
        <w:ind w:left="567" w:hanging="567"/>
        <w:rPr>
          <w:rFonts w:asciiTheme="minorBidi" w:hAnsiTheme="minorBidi" w:cstheme="minorBidi"/>
          <w:b/>
          <w:sz w:val="24"/>
          <w:szCs w:val="24"/>
        </w:rPr>
      </w:pPr>
      <w:r w:rsidRPr="003B78C0">
        <w:rPr>
          <w:rFonts w:asciiTheme="minorBidi" w:hAnsiTheme="minorBidi" w:cstheme="minorBidi"/>
          <w:b/>
          <w:sz w:val="24"/>
          <w:szCs w:val="24"/>
        </w:rPr>
        <w:t>Zobowiązujemy się do zatrudnienia osoby bezrobotnej [w rozumieniu art. 2 ust. 1 pkt 2 ustawy z dnia 20 kwietnia 2004 r. o promocji zatrudnienia i instytucjach rynku pracy (Dz. U. z 201</w:t>
      </w:r>
      <w:r>
        <w:rPr>
          <w:rFonts w:asciiTheme="minorBidi" w:hAnsiTheme="minorBidi" w:cstheme="minorBidi"/>
          <w:b/>
          <w:sz w:val="24"/>
          <w:szCs w:val="24"/>
        </w:rPr>
        <w:t>9</w:t>
      </w:r>
      <w:r w:rsidRPr="003B78C0">
        <w:rPr>
          <w:rFonts w:asciiTheme="minorBidi" w:hAnsiTheme="minorBidi" w:cstheme="minorBidi"/>
          <w:b/>
          <w:sz w:val="24"/>
          <w:szCs w:val="24"/>
        </w:rPr>
        <w:t xml:space="preserve"> r. poz.</w:t>
      </w:r>
      <w:r>
        <w:rPr>
          <w:rFonts w:asciiTheme="minorBidi" w:hAnsiTheme="minorBidi" w:cstheme="minorBidi"/>
          <w:b/>
          <w:sz w:val="24"/>
          <w:szCs w:val="24"/>
        </w:rPr>
        <w:t>1482</w:t>
      </w:r>
      <w:r w:rsidRPr="003B78C0">
        <w:rPr>
          <w:rFonts w:asciiTheme="minorBidi" w:hAnsiTheme="minorBidi" w:cstheme="minorBidi"/>
          <w:b/>
          <w:sz w:val="24"/>
          <w:szCs w:val="24"/>
        </w:rPr>
        <w:t>.)] na podstawie umowy o pracę przez cały okres realizacji umowy</w:t>
      </w:r>
    </w:p>
    <w:p w:rsidR="003B78C0" w:rsidRDefault="003B78C0" w:rsidP="003B78C0">
      <w:pPr>
        <w:spacing w:line="360" w:lineRule="auto"/>
        <w:rPr>
          <w:rFonts w:asciiTheme="minorBidi" w:hAnsiTheme="minorBidi" w:cstheme="minorBidi"/>
          <w:bCs/>
          <w:sz w:val="24"/>
          <w:szCs w:val="24"/>
          <w:vertAlign w:val="subscript"/>
        </w:rPr>
      </w:pPr>
      <w:r>
        <w:rPr>
          <w:rFonts w:asciiTheme="minorBidi" w:hAnsiTheme="minorBidi"/>
          <w:bCs/>
          <w:sz w:val="24"/>
          <w:szCs w:val="24"/>
          <w:vertAlign w:val="subscri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Wykonawca wybiera TAK w przypadku gdy do realizacji umowy zobowiązuje się zatrudnić osobę bezrobotną na podstawie umowy o pracę" style="width:112.5pt;height:18pt" o:ole="">
            <v:imagedata r:id="rId8" o:title=""/>
          </v:shape>
          <w:control r:id="rId9" w:name="CheckBox1" w:shapeid="_x0000_i1037"/>
        </w:object>
      </w:r>
      <w:r w:rsidR="004B444D">
        <w:rPr>
          <w:rFonts w:asciiTheme="minorBidi" w:hAnsiTheme="minorBidi"/>
          <w:bCs/>
          <w:sz w:val="24"/>
          <w:szCs w:val="24"/>
          <w:vertAlign w:val="subscript"/>
        </w:rPr>
        <w:object w:dxaOrig="225" w:dyaOrig="225">
          <v:shape id="_x0000_i1039" type="#_x0000_t75" alt="Wykonawca wybiera NIEK w przypadku gdy do realizacji umowy zobowiązuje się nie zatrudniać osoby bezrobotnej na umowe o pracę" style="width:108pt;height:18pt" o:ole="">
            <v:imagedata r:id="rId10" o:title=""/>
          </v:shape>
          <w:control r:id="rId11" w:name="CheckBox2" w:shapeid="_x0000_i1039"/>
        </w:object>
      </w:r>
    </w:p>
    <w:p w:rsidR="004B444D" w:rsidRPr="004B444D" w:rsidRDefault="004B444D" w:rsidP="004B444D">
      <w:pPr>
        <w:spacing w:line="360" w:lineRule="auto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4B444D">
        <w:rPr>
          <w:rFonts w:asciiTheme="minorBidi" w:hAnsiTheme="minorBidi" w:cstheme="minorBidi"/>
          <w:bCs/>
          <w:sz w:val="24"/>
          <w:szCs w:val="24"/>
          <w:vertAlign w:val="subscript"/>
        </w:rPr>
        <w:t>Liczba punktów w tym kryterium zostanie przyznana następująco:</w:t>
      </w:r>
    </w:p>
    <w:p w:rsidR="004B444D" w:rsidRPr="004B444D" w:rsidRDefault="004B444D" w:rsidP="004B444D">
      <w:pPr>
        <w:spacing w:line="360" w:lineRule="auto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4B444D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a) niezaoferowanie zatrudnienia osoby bezrobotnej – 0 pkt; </w:t>
      </w:r>
    </w:p>
    <w:p w:rsidR="004B444D" w:rsidRPr="004B444D" w:rsidRDefault="004B444D" w:rsidP="004B444D">
      <w:pPr>
        <w:spacing w:line="360" w:lineRule="auto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4B444D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b) zaoferowanie zatrudnienia osoby bezrobotnej – 4 pkt. </w:t>
      </w:r>
    </w:p>
    <w:p w:rsidR="004B444D" w:rsidRPr="004B444D" w:rsidRDefault="004B444D" w:rsidP="004B444D">
      <w:pPr>
        <w:spacing w:line="360" w:lineRule="auto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4B444D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Zatrudnienie osoby bezrobotnej na podstawie umowy o pracę musi obejmować cały okres realizacji umowy. W kryterium „Aspekt społeczny” Wykonawca może otrzymać maksymalnie 4 pkt. Jeśli Wykonawca w załączniku nr 1 do SIWZ (formularz oferty) nie zaoferuje zatrudnienia osoby bezrobotnej na podstawie umowy o pracę przez cały okres realizacji umowy, </w:t>
      </w:r>
    </w:p>
    <w:p w:rsidR="004B444D" w:rsidRPr="004B444D" w:rsidRDefault="004B444D" w:rsidP="004B444D">
      <w:pPr>
        <w:spacing w:line="360" w:lineRule="auto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4B444D">
        <w:rPr>
          <w:rFonts w:asciiTheme="minorBidi" w:hAnsiTheme="minorBidi" w:cstheme="minorBidi"/>
          <w:bCs/>
          <w:sz w:val="24"/>
          <w:szCs w:val="24"/>
          <w:vertAlign w:val="subscript"/>
        </w:rPr>
        <w:t>tj. zaznaczy opcję „nie”, nie zaznaczy żadnej z opcji lub zaznaczy obydwie opcje w formularzu oferty – otrzyma 0 pkt.</w:t>
      </w:r>
    </w:p>
    <w:p w:rsidR="001453FD" w:rsidRDefault="004B444D" w:rsidP="001453FD">
      <w:pPr>
        <w:pStyle w:val="Akapitzlist"/>
        <w:numPr>
          <w:ilvl w:val="0"/>
          <w:numId w:val="26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444D">
        <w:rPr>
          <w:rFonts w:ascii="Arial" w:hAnsi="Arial" w:cs="Arial"/>
          <w:sz w:val="24"/>
          <w:szCs w:val="24"/>
        </w:rPr>
        <w:lastRenderedPageBreak/>
        <w:t xml:space="preserve">Oświadczamy, że cena ryczałtowa brutto podana w pkt 1 niniejszego formularza zawiera wszystkie koszty wykonania zamówienia, oraz że cena przez nas określona nie będzie podlegała zmianom w trakcie realizacji umowy, z zastrzeżeniem § </w:t>
      </w:r>
      <w:r>
        <w:rPr>
          <w:rFonts w:ascii="Arial" w:hAnsi="Arial" w:cs="Arial"/>
          <w:sz w:val="24"/>
          <w:szCs w:val="24"/>
        </w:rPr>
        <w:t>20</w:t>
      </w:r>
      <w:r w:rsidRPr="004B444D">
        <w:rPr>
          <w:rFonts w:ascii="Arial" w:hAnsi="Arial" w:cs="Arial"/>
          <w:sz w:val="24"/>
          <w:szCs w:val="24"/>
        </w:rPr>
        <w:t xml:space="preserve"> wzoru umowy (załącznik nr 4 do SIWZ). </w:t>
      </w:r>
    </w:p>
    <w:p w:rsidR="001453FD" w:rsidRDefault="004B444D" w:rsidP="001453FD">
      <w:pPr>
        <w:pStyle w:val="Akapitzlist"/>
        <w:numPr>
          <w:ilvl w:val="0"/>
          <w:numId w:val="26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453FD">
        <w:rPr>
          <w:rFonts w:ascii="Arial" w:hAnsi="Arial" w:cs="Arial"/>
          <w:sz w:val="24"/>
          <w:szCs w:val="24"/>
        </w:rPr>
        <w:t>Oświadczamy, że wykonamy i rozliczymy zamówienie w terminie ustalonym w SIWZ.</w:t>
      </w:r>
    </w:p>
    <w:p w:rsidR="001453FD" w:rsidRDefault="004B444D" w:rsidP="001453FD">
      <w:pPr>
        <w:pStyle w:val="Akapitzlist"/>
        <w:numPr>
          <w:ilvl w:val="0"/>
          <w:numId w:val="26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453FD">
        <w:rPr>
          <w:rFonts w:ascii="Arial" w:hAnsi="Arial" w:cs="Arial"/>
          <w:sz w:val="24"/>
          <w:szCs w:val="24"/>
        </w:rPr>
        <w:t>Oświadczamy że zapoznaliśmy się ze specyfikacją istotnych warunków zamówienia i nie wnosimy do niej zastrzeżeń oraz przyjmujemy warunki w niej zawarte, w szczególności akceptujemy wzór umowy zawarty w załączniku nr 4 do SIWZ i zobowiązujemy się, w przypadku uzyskania zamówienia, do zawarcia umowy na zaproponowanych warunkach w miejscu i terminie wyznaczonym przez Zamawiającego.</w:t>
      </w:r>
    </w:p>
    <w:p w:rsidR="001453FD" w:rsidRDefault="004B444D" w:rsidP="001453FD">
      <w:pPr>
        <w:pStyle w:val="Akapitzlist"/>
        <w:numPr>
          <w:ilvl w:val="0"/>
          <w:numId w:val="26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453FD">
        <w:rPr>
          <w:rFonts w:ascii="Arial" w:hAnsi="Arial" w:cs="Arial"/>
          <w:sz w:val="24"/>
          <w:szCs w:val="24"/>
        </w:rPr>
        <w:t>Oświadczamy, że zgodnie z art. 29 ust. 3a ustawy z dnia 29 stycznia 2004 r. Prawo zamówień publicznych oraz z pkt 3.4. SIWZ przedmiot zamówienia w zakresie określonym w § 6 ust. 1 pkt 35) wzoru umowy stanowiącego załącznik nr 4 do SIWZ zrealizujemy przy pomocy osób zatrudnionych na podstawie umowy o pracę.</w:t>
      </w:r>
    </w:p>
    <w:p w:rsidR="001453FD" w:rsidRDefault="004B444D" w:rsidP="001453FD">
      <w:pPr>
        <w:pStyle w:val="Akapitzlist"/>
        <w:numPr>
          <w:ilvl w:val="0"/>
          <w:numId w:val="26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453FD">
        <w:rPr>
          <w:rFonts w:ascii="Arial" w:hAnsi="Arial" w:cs="Arial"/>
          <w:sz w:val="24"/>
          <w:szCs w:val="24"/>
        </w:rPr>
        <w:t>Oświadczamy, że jesteśmy związani niniejszą ofertą przez okres 30 dni od upływu ostatecznego terminu do składania ofert.</w:t>
      </w:r>
    </w:p>
    <w:p w:rsidR="00980306" w:rsidRPr="001453FD" w:rsidRDefault="00454C2C" w:rsidP="001453FD">
      <w:pPr>
        <w:pStyle w:val="Akapitzlist"/>
        <w:numPr>
          <w:ilvl w:val="0"/>
          <w:numId w:val="26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453FD">
        <w:rPr>
          <w:rFonts w:ascii="Arial" w:hAnsi="Arial" w:cs="Arial"/>
          <w:sz w:val="24"/>
          <w:szCs w:val="24"/>
        </w:rPr>
        <w:t>Oświadczam, że jestem małym/średnim przedsiębiorcą*</w:t>
      </w:r>
    </w:p>
    <w:p w:rsidR="00454C2C" w:rsidRPr="00795FD3" w:rsidRDefault="00980306" w:rsidP="00980306">
      <w:pPr>
        <w:spacing w:before="36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1" type="#_x0000_t75" alt="Oświadczenie Wykonawcy jestem małym/średnim przedsiębiorcą. Zaznacz jeśli jesteś małym/ średnim przedsiębiorcą. " style="width:53.25pt;height:18pt" o:ole="">
            <v:imagedata r:id="rId12" o:title=""/>
          </v:shape>
          <w:control r:id="rId13" w:name="CheckBox4" w:shapeid="_x0000_i1041"/>
        </w:object>
      </w: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3" type="#_x0000_t75" alt="Oświadczenie Wykonawcy nie jestem małym/średnim przedsiębiorcą. Zaznacz jeśli nie jesteś małym/ średnim przedsiębiorcą. " style="width:81.75pt;height:18pt" o:ole="">
            <v:imagedata r:id="rId14" o:title=""/>
          </v:shape>
          <w:control r:id="rId15" w:name="CheckBox5" w:shapeid="_x0000_i1043"/>
        </w:object>
      </w:r>
    </w:p>
    <w:p w:rsidR="001453FD" w:rsidRDefault="00993F8D" w:rsidP="001453FD">
      <w:pPr>
        <w:numPr>
          <w:ilvl w:val="0"/>
          <w:numId w:val="26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93F8D">
        <w:rPr>
          <w:rFonts w:ascii="Arial" w:hAnsi="Arial" w:cs="Arial"/>
          <w:sz w:val="24"/>
          <w:szCs w:val="24"/>
        </w:rPr>
        <w:t xml:space="preserve">Oświadczamy, że wadium zostało wniesione w wysokości i </w:t>
      </w:r>
      <w:r>
        <w:rPr>
          <w:rFonts w:ascii="Arial" w:hAnsi="Arial" w:cs="Arial"/>
          <w:sz w:val="24"/>
          <w:szCs w:val="24"/>
        </w:rPr>
        <w:t xml:space="preserve">w </w:t>
      </w:r>
      <w:r w:rsidRPr="00993F8D">
        <w:rPr>
          <w:rFonts w:ascii="Arial" w:hAnsi="Arial" w:cs="Arial"/>
          <w:sz w:val="24"/>
          <w:szCs w:val="24"/>
        </w:rPr>
        <w:t>terminie określonym w SIWZ, w formie: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wca wpisuje formę w jakiej wniesione zostało wadium"/>
            <w:textInput/>
          </w:ffData>
        </w:fldChar>
      </w:r>
      <w:bookmarkStart w:id="14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</w:p>
    <w:p w:rsidR="001453FD" w:rsidRDefault="00993F8D" w:rsidP="001453FD">
      <w:pPr>
        <w:numPr>
          <w:ilvl w:val="0"/>
          <w:numId w:val="26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453FD">
        <w:rPr>
          <w:rFonts w:ascii="Arial" w:hAnsi="Arial" w:cs="Arial"/>
          <w:sz w:val="24"/>
          <w:szCs w:val="24"/>
        </w:rPr>
        <w:t xml:space="preserve">Zwrot wadium wniesionego w pieniądzu nastąpi na podany niżej nr rachunku bankowego: </w:t>
      </w:r>
      <w:r w:rsidRPr="001453FD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podaje nr rachunku bankowego, na który ma zostać zwrócone wadium wniesione w pieniądzu"/>
            <w:textInput/>
          </w:ffData>
        </w:fldChar>
      </w:r>
      <w:bookmarkStart w:id="15" w:name="Tekst13"/>
      <w:r w:rsidRPr="001453FD">
        <w:rPr>
          <w:rFonts w:ascii="Arial" w:hAnsi="Arial" w:cs="Arial"/>
          <w:sz w:val="24"/>
          <w:szCs w:val="24"/>
        </w:rPr>
        <w:instrText xml:space="preserve"> FORMTEXT </w:instrText>
      </w:r>
      <w:r w:rsidRPr="001453FD">
        <w:rPr>
          <w:rFonts w:ascii="Arial" w:hAnsi="Arial" w:cs="Arial"/>
          <w:sz w:val="24"/>
          <w:szCs w:val="24"/>
        </w:rPr>
      </w:r>
      <w:r w:rsidRPr="001453F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1453FD">
        <w:rPr>
          <w:rFonts w:ascii="Arial" w:hAnsi="Arial" w:cs="Arial"/>
          <w:sz w:val="24"/>
          <w:szCs w:val="24"/>
        </w:rPr>
        <w:fldChar w:fldCharType="end"/>
      </w:r>
      <w:bookmarkEnd w:id="15"/>
    </w:p>
    <w:p w:rsidR="001453FD" w:rsidRDefault="001453FD" w:rsidP="00145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93F8D" w:rsidRPr="001453FD" w:rsidRDefault="00993F8D" w:rsidP="001453FD">
      <w:pPr>
        <w:numPr>
          <w:ilvl w:val="0"/>
          <w:numId w:val="26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453FD">
        <w:rPr>
          <w:rFonts w:ascii="Arial" w:hAnsi="Arial" w:cs="Arial"/>
          <w:sz w:val="24"/>
          <w:szCs w:val="24"/>
        </w:rPr>
        <w:lastRenderedPageBreak/>
        <w:t>Wadium wniesione w innej formie niż w pieniądzu zostanie zwrócone w sposób:</w:t>
      </w:r>
    </w:p>
    <w:p w:rsidR="00993F8D" w:rsidRDefault="00993F8D" w:rsidP="00993F8D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45" type="#_x0000_t75" alt="Wykonawca deklaruje odbiór wadium wniesionego w innej formie niż w pieniądzu osobiście w kasie GIJHARS" style="width:419.25pt;height:35.25pt" o:ole="">
            <v:imagedata r:id="rId16" o:title=""/>
          </v:shape>
          <w:control r:id="rId17" w:name="CheckBox3" w:shapeid="_x0000_i1045"/>
        </w:object>
      </w:r>
    </w:p>
    <w:p w:rsidR="001453FD" w:rsidRPr="00993F8D" w:rsidRDefault="001453FD" w:rsidP="00993F8D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47" type="#_x0000_t75" style="width:402pt;height:18pt" o:ole="">
            <v:imagedata r:id="rId18" o:title=""/>
          </v:shape>
          <w:control r:id="rId19" w:name="CheckBox6" w:shapeid="_x0000_i1047"/>
        </w:objec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adres Wykonawcy, na który ma zostać zwrócone wadium wniesione w innej formie niż w pieniądzu"/>
            <w:textInput/>
          </w:ffData>
        </w:fldChar>
      </w:r>
      <w:bookmarkStart w:id="16" w:name="Tekst1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6"/>
    </w:p>
    <w:p w:rsidR="001453FD" w:rsidRDefault="00A8311C" w:rsidP="001453FD">
      <w:pPr>
        <w:numPr>
          <w:ilvl w:val="0"/>
          <w:numId w:val="26"/>
        </w:numPr>
        <w:spacing w:before="3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500755">
        <w:rPr>
          <w:rFonts w:ascii="Arial" w:hAnsi="Arial" w:cs="Arial"/>
          <w:sz w:val="24"/>
          <w:szCs w:val="24"/>
          <w:vertAlign w:val="superscript"/>
        </w:rPr>
        <w:t>1)</w:t>
      </w:r>
      <w:r w:rsidRPr="00500755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p w:rsidR="00454C2C" w:rsidRPr="001453FD" w:rsidRDefault="00454C2C" w:rsidP="001453FD">
      <w:pPr>
        <w:numPr>
          <w:ilvl w:val="0"/>
          <w:numId w:val="26"/>
        </w:numPr>
        <w:spacing w:before="3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453FD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1453FD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1181"/>
        <w:gridCol w:w="4475"/>
        <w:gridCol w:w="3404"/>
      </w:tblGrid>
      <w:tr w:rsidR="00454C2C" w:rsidRPr="00A20496" w:rsidTr="002D505D">
        <w:tc>
          <w:tcPr>
            <w:tcW w:w="1188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Części zamówienia, która/które zostanie/ą powierzone podwykonawcom</w:t>
            </w:r>
          </w:p>
        </w:tc>
        <w:tc>
          <w:tcPr>
            <w:tcW w:w="3420" w:type="dxa"/>
            <w:shd w:val="clear" w:color="auto" w:fill="CCFFCC"/>
          </w:tcPr>
          <w:p w:rsidR="00454C2C" w:rsidRPr="00A20496" w:rsidRDefault="0078345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Firma podwykonawcy</w:t>
            </w: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410AE" w:rsidRPr="00500755" w:rsidRDefault="00B7064D" w:rsidP="001453FD">
      <w:pPr>
        <w:numPr>
          <w:ilvl w:val="0"/>
          <w:numId w:val="26"/>
        </w:numPr>
        <w:spacing w:before="3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osobą</w:t>
      </w:r>
      <w:r w:rsidR="00AE2F60" w:rsidRPr="00500755">
        <w:rPr>
          <w:rFonts w:ascii="Arial" w:hAnsi="Arial" w:cs="Arial"/>
          <w:sz w:val="24"/>
          <w:szCs w:val="24"/>
        </w:rPr>
        <w:t xml:space="preserve"> d</w:t>
      </w:r>
      <w:r w:rsidR="004410AE" w:rsidRPr="00500755">
        <w:rPr>
          <w:rFonts w:ascii="Arial" w:hAnsi="Arial" w:cs="Arial"/>
          <w:sz w:val="24"/>
          <w:szCs w:val="24"/>
        </w:rPr>
        <w:t>o kontaktu z Zamawiającym jest: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795FD3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7" w:name="Osobadokontaktu"/>
      <w:r w:rsidR="00795FD3">
        <w:rPr>
          <w:rFonts w:ascii="Arial" w:hAnsi="Arial" w:cs="Arial"/>
          <w:sz w:val="24"/>
          <w:szCs w:val="24"/>
        </w:rPr>
        <w:instrText xml:space="preserve"> FORMTEXT </w:instrText>
      </w:r>
      <w:r w:rsidR="00795FD3">
        <w:rPr>
          <w:rFonts w:ascii="Arial" w:hAnsi="Arial" w:cs="Arial"/>
          <w:sz w:val="24"/>
          <w:szCs w:val="24"/>
        </w:rPr>
      </w:r>
      <w:r w:rsidR="00795FD3">
        <w:rPr>
          <w:rFonts w:ascii="Arial" w:hAnsi="Arial" w:cs="Arial"/>
          <w:sz w:val="24"/>
          <w:szCs w:val="24"/>
        </w:rPr>
        <w:fldChar w:fldCharType="separate"/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sz w:val="24"/>
          <w:szCs w:val="24"/>
        </w:rPr>
        <w:fldChar w:fldCharType="end"/>
      </w:r>
      <w:bookmarkEnd w:id="17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8" w:name="NumerTelefonu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8"/>
      <w:r w:rsidRPr="00500755">
        <w:rPr>
          <w:rFonts w:ascii="Arial" w:hAnsi="Arial" w:cs="Arial"/>
          <w:sz w:val="24"/>
          <w:szCs w:val="24"/>
        </w:rPr>
        <w:t xml:space="preserve">, </w:t>
      </w:r>
    </w:p>
    <w:p w:rsidR="001453FD" w:rsidRDefault="00114D1F" w:rsidP="001453FD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9" w:name="AdresMailowy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433EAE" w:rsidRPr="00500755" w:rsidRDefault="009D5C1B" w:rsidP="001453FD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0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0"/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1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1"/>
    </w:p>
    <w:p w:rsidR="00114D1F" w:rsidRPr="00500755" w:rsidRDefault="004410AE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2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>)</w:t>
      </w:r>
    </w:p>
    <w:p w:rsidR="00795FD3" w:rsidRDefault="00795FD3" w:rsidP="001453FD">
      <w:pPr>
        <w:pStyle w:val="Tekstpodstawowy"/>
        <w:tabs>
          <w:tab w:val="left" w:pos="284"/>
        </w:tabs>
        <w:spacing w:before="36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3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3"/>
    </w:p>
    <w:p w:rsidR="00114D1F" w:rsidRPr="00A20496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 w:rsidRPr="00A20496">
        <w:rPr>
          <w:rFonts w:ascii="Arial" w:hAnsi="Arial" w:cs="Arial"/>
          <w:sz w:val="22"/>
          <w:szCs w:val="22"/>
          <w:vertAlign w:val="subscript"/>
        </w:rPr>
        <w:t>data podpisania formularza oferty</w:t>
      </w:r>
    </w:p>
    <w:p w:rsidR="00795FD3" w:rsidRDefault="00795FD3" w:rsidP="001453FD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>
        <w:rPr>
          <w:sz w:val="18"/>
          <w:szCs w:val="16"/>
          <w:vertAlign w:val="super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4" w:name="Tekst10"/>
      <w:r>
        <w:rPr>
          <w:sz w:val="18"/>
          <w:szCs w:val="16"/>
          <w:vertAlign w:val="superscript"/>
        </w:rPr>
        <w:instrText xml:space="preserve"> FORMTEXT </w:instrText>
      </w:r>
      <w:r>
        <w:rPr>
          <w:sz w:val="18"/>
          <w:szCs w:val="16"/>
          <w:vertAlign w:val="superscript"/>
        </w:rPr>
      </w:r>
      <w:r>
        <w:rPr>
          <w:sz w:val="18"/>
          <w:szCs w:val="16"/>
          <w:vertAlign w:val="superscript"/>
        </w:rPr>
        <w:fldChar w:fldCharType="separate"/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sz w:val="18"/>
          <w:szCs w:val="16"/>
          <w:vertAlign w:val="superscript"/>
        </w:rPr>
        <w:fldChar w:fldCharType="end"/>
      </w:r>
      <w:bookmarkEnd w:id="24"/>
    </w:p>
    <w:p w:rsidR="00795FD3" w:rsidRP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 w:rsidRPr="00795FD3">
        <w:rPr>
          <w:sz w:val="18"/>
          <w:szCs w:val="16"/>
          <w:vertAlign w:val="superscript"/>
        </w:rPr>
        <w:t>(pieczątka imienna i podpis/kwalifikowany podpis elektroniczny Wykonawcy lub osoby/osób upoważnionej /ych do reprezentowania Wykonawcy</w:t>
      </w:r>
      <w:r>
        <w:rPr>
          <w:sz w:val="18"/>
          <w:szCs w:val="16"/>
          <w:vertAlign w:val="superscript"/>
        </w:rPr>
        <w:t>)</w:t>
      </w:r>
    </w:p>
    <w:p w:rsidR="00433EAE" w:rsidRPr="009B0125" w:rsidRDefault="008A3C01" w:rsidP="001453FD">
      <w:pPr>
        <w:pStyle w:val="Tekstpodstawowy3"/>
        <w:spacing w:after="0" w:line="360" w:lineRule="auto"/>
        <w:rPr>
          <w:rFonts w:ascii="Arial" w:hAnsi="Arial" w:cs="Arial"/>
          <w:vertAlign w:val="subscript"/>
        </w:rPr>
      </w:pPr>
      <w:r w:rsidRPr="00A20496">
        <w:rPr>
          <w:rFonts w:ascii="Arial" w:hAnsi="Arial" w:cs="Arial"/>
        </w:rPr>
        <w:t xml:space="preserve">* </w:t>
      </w:r>
      <w:r w:rsidRPr="009B0125">
        <w:rPr>
          <w:rFonts w:ascii="Arial" w:hAnsi="Arial" w:cs="Arial"/>
          <w:vertAlign w:val="subscript"/>
        </w:rPr>
        <w:t>Zaznaczyć właściwe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F758A" w:rsidRPr="009B0125" w:rsidRDefault="008A3C01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** </w:t>
      </w:r>
      <w:r w:rsidR="00A8311C" w:rsidRPr="009B0125">
        <w:rPr>
          <w:rFonts w:ascii="Arial" w:hAnsi="Arial" w:cs="Arial"/>
          <w:sz w:val="16"/>
          <w:szCs w:val="16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>**</w:t>
      </w:r>
      <w:r w:rsidR="008A3C01" w:rsidRPr="009B0125">
        <w:rPr>
          <w:rFonts w:ascii="Arial" w:hAnsi="Arial" w:cs="Arial"/>
          <w:sz w:val="16"/>
          <w:szCs w:val="16"/>
          <w:vertAlign w:val="subscript"/>
        </w:rPr>
        <w:t>*</w:t>
      </w:r>
      <w:r w:rsidRPr="009B0125">
        <w:rPr>
          <w:rFonts w:ascii="Arial" w:hAnsi="Arial" w:cs="Arial"/>
          <w:sz w:val="16"/>
          <w:szCs w:val="16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sectPr w:rsidR="00A8311C" w:rsidRPr="009B0125" w:rsidSect="000F7CE2">
      <w:headerReference w:type="default" r:id="rId20"/>
      <w:footerReference w:type="even" r:id="rId21"/>
      <w:footerReference w:type="default" r:id="rId22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1BF" w:rsidRDefault="00DE41BF">
      <w:r>
        <w:separator/>
      </w:r>
    </w:p>
  </w:endnote>
  <w:endnote w:type="continuationSeparator" w:id="0">
    <w:p w:rsidR="00DE41BF" w:rsidRDefault="00DE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BF" w:rsidRDefault="00DE41BF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41BF" w:rsidRDefault="00DE41BF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BF" w:rsidRDefault="00DE41BF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E41BF" w:rsidRDefault="00DE41BF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1BF" w:rsidRDefault="00DE41BF">
      <w:r>
        <w:separator/>
      </w:r>
    </w:p>
  </w:footnote>
  <w:footnote w:type="continuationSeparator" w:id="0">
    <w:p w:rsidR="00DE41BF" w:rsidRDefault="00DE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BF" w:rsidRDefault="00DE41BF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>Nr sprawy: GI-BAD-231-</w:t>
    </w:r>
    <w:r>
      <w:rPr>
        <w:sz w:val="24"/>
        <w:szCs w:val="24"/>
      </w:rPr>
      <w:t xml:space="preserve">7/20 </w:t>
    </w:r>
  </w:p>
  <w:p w:rsidR="00DE41BF" w:rsidRPr="00A60FEE" w:rsidRDefault="00DE41BF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02C3C"/>
    <w:multiLevelType w:val="hybridMultilevel"/>
    <w:tmpl w:val="EC3AFEFA"/>
    <w:lvl w:ilvl="0" w:tplc="954C28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23"/>
  </w:num>
  <w:num w:numId="5">
    <w:abstractNumId w:val="13"/>
  </w:num>
  <w:num w:numId="6">
    <w:abstractNumId w:val="14"/>
  </w:num>
  <w:num w:numId="7">
    <w:abstractNumId w:val="16"/>
  </w:num>
  <w:num w:numId="8">
    <w:abstractNumId w:val="20"/>
  </w:num>
  <w:num w:numId="9">
    <w:abstractNumId w:val="10"/>
  </w:num>
  <w:num w:numId="10">
    <w:abstractNumId w:val="27"/>
  </w:num>
  <w:num w:numId="11">
    <w:abstractNumId w:val="21"/>
  </w:num>
  <w:num w:numId="12">
    <w:abstractNumId w:val="15"/>
  </w:num>
  <w:num w:numId="13">
    <w:abstractNumId w:val="29"/>
  </w:num>
  <w:num w:numId="14">
    <w:abstractNumId w:val="9"/>
  </w:num>
  <w:num w:numId="15">
    <w:abstractNumId w:val="1"/>
  </w:num>
  <w:num w:numId="16">
    <w:abstractNumId w:val="6"/>
  </w:num>
  <w:num w:numId="17">
    <w:abstractNumId w:val="19"/>
  </w:num>
  <w:num w:numId="18">
    <w:abstractNumId w:val="5"/>
  </w:num>
  <w:num w:numId="19">
    <w:abstractNumId w:val="4"/>
  </w:num>
  <w:num w:numId="20">
    <w:abstractNumId w:val="22"/>
  </w:num>
  <w:num w:numId="21">
    <w:abstractNumId w:val="25"/>
  </w:num>
  <w:num w:numId="22">
    <w:abstractNumId w:val="24"/>
  </w:num>
  <w:num w:numId="23">
    <w:abstractNumId w:val="8"/>
  </w:num>
  <w:num w:numId="24">
    <w:abstractNumId w:val="26"/>
  </w:num>
  <w:num w:numId="25">
    <w:abstractNumId w:val="28"/>
  </w:num>
  <w:num w:numId="26">
    <w:abstractNumId w:val="17"/>
  </w:num>
  <w:num w:numId="27">
    <w:abstractNumId w:val="11"/>
  </w:num>
  <w:num w:numId="28">
    <w:abstractNumId w:val="7"/>
  </w:num>
  <w:num w:numId="29">
    <w:abstractNumId w:val="2"/>
  </w:num>
  <w:num w:numId="30">
    <w:abstractNumId w:val="12"/>
  </w:num>
  <w:num w:numId="31">
    <w:abstractNumId w:val="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73862"/>
    <w:rsid w:val="000763D0"/>
    <w:rsid w:val="00081FBC"/>
    <w:rsid w:val="00092795"/>
    <w:rsid w:val="00092A39"/>
    <w:rsid w:val="00096B29"/>
    <w:rsid w:val="000970B0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453FD"/>
    <w:rsid w:val="001564D1"/>
    <w:rsid w:val="00160B92"/>
    <w:rsid w:val="00170133"/>
    <w:rsid w:val="001759C2"/>
    <w:rsid w:val="00183790"/>
    <w:rsid w:val="00183A45"/>
    <w:rsid w:val="001860D8"/>
    <w:rsid w:val="001B64EE"/>
    <w:rsid w:val="001C6F37"/>
    <w:rsid w:val="001D49F6"/>
    <w:rsid w:val="001D76CF"/>
    <w:rsid w:val="001E50C3"/>
    <w:rsid w:val="001F23FD"/>
    <w:rsid w:val="00202C5D"/>
    <w:rsid w:val="002071AC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D02F0"/>
    <w:rsid w:val="002D505D"/>
    <w:rsid w:val="002E2FA5"/>
    <w:rsid w:val="002E4A61"/>
    <w:rsid w:val="002E56DB"/>
    <w:rsid w:val="002F7544"/>
    <w:rsid w:val="00301A03"/>
    <w:rsid w:val="00314592"/>
    <w:rsid w:val="0033284A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B78C0"/>
    <w:rsid w:val="003C2D20"/>
    <w:rsid w:val="003C5698"/>
    <w:rsid w:val="003C60E8"/>
    <w:rsid w:val="003E09E4"/>
    <w:rsid w:val="003E0AD7"/>
    <w:rsid w:val="003F4EE9"/>
    <w:rsid w:val="003F553E"/>
    <w:rsid w:val="004157C0"/>
    <w:rsid w:val="00415EE8"/>
    <w:rsid w:val="00424719"/>
    <w:rsid w:val="00433EAE"/>
    <w:rsid w:val="004410AE"/>
    <w:rsid w:val="00443AEC"/>
    <w:rsid w:val="004445C4"/>
    <w:rsid w:val="00454C2C"/>
    <w:rsid w:val="00460DA8"/>
    <w:rsid w:val="004619C2"/>
    <w:rsid w:val="004A3DE7"/>
    <w:rsid w:val="004A473A"/>
    <w:rsid w:val="004A50DE"/>
    <w:rsid w:val="004A598A"/>
    <w:rsid w:val="004B444D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971"/>
    <w:rsid w:val="005335A2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15ED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AC9"/>
    <w:rsid w:val="0077255C"/>
    <w:rsid w:val="00772793"/>
    <w:rsid w:val="00775EE6"/>
    <w:rsid w:val="0077721F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70697"/>
    <w:rsid w:val="00971195"/>
    <w:rsid w:val="00980306"/>
    <w:rsid w:val="00993654"/>
    <w:rsid w:val="00993F8D"/>
    <w:rsid w:val="0099445B"/>
    <w:rsid w:val="009960CC"/>
    <w:rsid w:val="009A2E02"/>
    <w:rsid w:val="009B0125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57AF"/>
    <w:rsid w:val="00A8311C"/>
    <w:rsid w:val="00AB6C1D"/>
    <w:rsid w:val="00AC6CD5"/>
    <w:rsid w:val="00AD0B62"/>
    <w:rsid w:val="00AD2475"/>
    <w:rsid w:val="00AD5698"/>
    <w:rsid w:val="00AD5FE7"/>
    <w:rsid w:val="00AD79BD"/>
    <w:rsid w:val="00AE2F60"/>
    <w:rsid w:val="00B2131C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0571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C11C9"/>
    <w:rsid w:val="00DC4437"/>
    <w:rsid w:val="00DD38F3"/>
    <w:rsid w:val="00DD5357"/>
    <w:rsid w:val="00DD5E17"/>
    <w:rsid w:val="00DE41BF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713F3"/>
    <w:rsid w:val="00E7480B"/>
    <w:rsid w:val="00E93970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866"/>
    <w:rsid w:val="00FE4E4D"/>
    <w:rsid w:val="00FE584F"/>
    <w:rsid w:val="00FE6046"/>
    <w:rsid w:val="00FF0CF0"/>
    <w:rsid w:val="00FF2976"/>
    <w:rsid w:val="00FF2FA0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1DDF55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EDED-2C10-45F5-8713-7AE5FEFD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948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SIWZ</vt:lpstr>
    </vt:vector>
  </TitlesOfParts>
  <Company>Hewlett-Packard Company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SIWZ</dc:title>
  <dc:subject/>
  <dc:creator>Katarzyna Niedźwiedzka-Rozkosz</dc:creator>
  <cp:keywords/>
  <dc:description/>
  <cp:lastModifiedBy>Katarzyna Niedźwiedzka-Rozkosz</cp:lastModifiedBy>
  <cp:revision>5</cp:revision>
  <cp:lastPrinted>2020-06-30T10:11:00Z</cp:lastPrinted>
  <dcterms:created xsi:type="dcterms:W3CDTF">2020-06-29T15:37:00Z</dcterms:created>
  <dcterms:modified xsi:type="dcterms:W3CDTF">2020-06-30T10:11:00Z</dcterms:modified>
</cp:coreProperties>
</file>