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DC06F" w14:textId="77777777" w:rsidR="005E504F" w:rsidRPr="007960C9" w:rsidRDefault="005E504F" w:rsidP="005330CB">
      <w:pPr>
        <w:spacing w:after="0" w:line="360" w:lineRule="auto"/>
        <w:jc w:val="both"/>
        <w:rPr>
          <w:rFonts w:ascii="Times New Roman" w:eastAsia="Times New Roman" w:hAnsi="Times New Roman" w:cs="Times New Roman"/>
          <w:b/>
          <w:sz w:val="24"/>
          <w:szCs w:val="24"/>
          <w:lang w:eastAsia="pl-PL"/>
        </w:rPr>
      </w:pPr>
      <w:r w:rsidRPr="007960C9">
        <w:rPr>
          <w:rFonts w:ascii="Times New Roman" w:eastAsia="Times New Roman" w:hAnsi="Times New Roman" w:cs="Times New Roman"/>
          <w:b/>
          <w:sz w:val="24"/>
          <w:szCs w:val="24"/>
          <w:lang w:eastAsia="pl-PL"/>
        </w:rPr>
        <w:tab/>
      </w:r>
      <w:r w:rsidRPr="007960C9">
        <w:rPr>
          <w:rFonts w:ascii="Times New Roman" w:eastAsia="Times New Roman" w:hAnsi="Times New Roman" w:cs="Times New Roman"/>
          <w:b/>
          <w:sz w:val="24"/>
          <w:szCs w:val="24"/>
          <w:lang w:eastAsia="pl-PL"/>
        </w:rPr>
        <w:tab/>
      </w:r>
      <w:r w:rsidRPr="007960C9">
        <w:rPr>
          <w:rFonts w:ascii="Times New Roman" w:eastAsia="Times New Roman" w:hAnsi="Times New Roman" w:cs="Times New Roman"/>
          <w:b/>
          <w:sz w:val="24"/>
          <w:szCs w:val="24"/>
          <w:lang w:eastAsia="pl-PL"/>
        </w:rPr>
        <w:tab/>
      </w:r>
      <w:r w:rsidRPr="007960C9">
        <w:rPr>
          <w:rFonts w:ascii="Times New Roman" w:eastAsia="Times New Roman" w:hAnsi="Times New Roman" w:cs="Times New Roman"/>
          <w:b/>
          <w:sz w:val="24"/>
          <w:szCs w:val="24"/>
          <w:lang w:eastAsia="pl-PL"/>
        </w:rPr>
        <w:tab/>
      </w:r>
      <w:r w:rsidRPr="007960C9">
        <w:rPr>
          <w:rFonts w:ascii="Times New Roman" w:eastAsia="Times New Roman" w:hAnsi="Times New Roman" w:cs="Times New Roman"/>
          <w:b/>
          <w:sz w:val="24"/>
          <w:szCs w:val="24"/>
          <w:lang w:eastAsia="pl-PL"/>
        </w:rPr>
        <w:tab/>
      </w:r>
      <w:r w:rsidRPr="007960C9">
        <w:rPr>
          <w:rFonts w:ascii="Times New Roman" w:eastAsia="Times New Roman" w:hAnsi="Times New Roman" w:cs="Times New Roman"/>
          <w:b/>
          <w:sz w:val="24"/>
          <w:szCs w:val="24"/>
          <w:lang w:eastAsia="pl-PL"/>
        </w:rPr>
        <w:tab/>
        <w:t>Nr kodu ………………………………………</w:t>
      </w:r>
      <w:r w:rsidRPr="007960C9">
        <w:rPr>
          <w:rFonts w:ascii="Times New Roman" w:eastAsia="Times New Roman" w:hAnsi="Times New Roman" w:cs="Times New Roman"/>
          <w:b/>
          <w:sz w:val="24"/>
          <w:szCs w:val="24"/>
          <w:lang w:eastAsia="pl-PL"/>
        </w:rPr>
        <w:tab/>
      </w:r>
    </w:p>
    <w:p w14:paraId="6F7C33B2" w14:textId="670DF1C8" w:rsidR="005330CB" w:rsidRPr="007960C9" w:rsidRDefault="005330CB" w:rsidP="005330CB">
      <w:pPr>
        <w:spacing w:after="0" w:line="360" w:lineRule="auto"/>
        <w:jc w:val="both"/>
        <w:rPr>
          <w:rFonts w:ascii="Times New Roman" w:eastAsia="Times New Roman" w:hAnsi="Times New Roman" w:cs="Times New Roman"/>
          <w:sz w:val="24"/>
          <w:szCs w:val="24"/>
          <w:lang w:eastAsia="pl-PL"/>
        </w:rPr>
      </w:pPr>
      <w:r w:rsidRPr="007960C9">
        <w:rPr>
          <w:rFonts w:ascii="Times New Roman" w:eastAsia="Times New Roman" w:hAnsi="Times New Roman" w:cs="Times New Roman"/>
          <w:b/>
          <w:sz w:val="24"/>
          <w:szCs w:val="24"/>
          <w:lang w:eastAsia="pl-PL"/>
        </w:rPr>
        <w:t>3042-5.1111.</w:t>
      </w:r>
      <w:r w:rsidR="00920A7E" w:rsidRPr="007960C9">
        <w:rPr>
          <w:rFonts w:ascii="Times New Roman" w:eastAsia="Times New Roman" w:hAnsi="Times New Roman" w:cs="Times New Roman"/>
          <w:b/>
          <w:sz w:val="24"/>
          <w:szCs w:val="24"/>
          <w:lang w:eastAsia="pl-PL"/>
        </w:rPr>
        <w:t>5</w:t>
      </w:r>
      <w:r w:rsidR="00AF5FF7" w:rsidRPr="007960C9">
        <w:rPr>
          <w:rFonts w:ascii="Times New Roman" w:eastAsia="Times New Roman" w:hAnsi="Times New Roman" w:cs="Times New Roman"/>
          <w:b/>
          <w:sz w:val="24"/>
          <w:szCs w:val="24"/>
          <w:lang w:eastAsia="pl-PL"/>
        </w:rPr>
        <w:t>.2025</w:t>
      </w:r>
      <w:r w:rsidRPr="007960C9">
        <w:rPr>
          <w:rFonts w:ascii="Times New Roman" w:eastAsia="Times New Roman" w:hAnsi="Times New Roman" w:cs="Times New Roman"/>
          <w:sz w:val="24"/>
          <w:szCs w:val="24"/>
          <w:lang w:eastAsia="pl-PL"/>
        </w:rPr>
        <w:t xml:space="preserve">                                                  </w:t>
      </w:r>
    </w:p>
    <w:p w14:paraId="0AD8178C" w14:textId="77777777" w:rsidR="005D3672" w:rsidRPr="007960C9" w:rsidRDefault="005D3672" w:rsidP="009F5433">
      <w:pPr>
        <w:spacing w:after="0" w:line="360" w:lineRule="auto"/>
        <w:jc w:val="both"/>
        <w:rPr>
          <w:rFonts w:ascii="Times New Roman" w:hAnsi="Times New Roman" w:cs="Times New Roman"/>
          <w:sz w:val="24"/>
          <w:szCs w:val="24"/>
        </w:rPr>
      </w:pPr>
    </w:p>
    <w:p w14:paraId="1F0C0E48" w14:textId="7716C3F9" w:rsidR="005D3672" w:rsidRPr="007960C9" w:rsidRDefault="005D3672" w:rsidP="005E504F">
      <w:pPr>
        <w:spacing w:after="0" w:line="360" w:lineRule="auto"/>
        <w:ind w:left="4956"/>
        <w:jc w:val="both"/>
        <w:rPr>
          <w:rFonts w:ascii="Times New Roman" w:hAnsi="Times New Roman" w:cs="Times New Roman"/>
          <w:sz w:val="24"/>
          <w:szCs w:val="24"/>
        </w:rPr>
      </w:pPr>
      <w:r w:rsidRPr="007960C9">
        <w:rPr>
          <w:rFonts w:ascii="Times New Roman" w:hAnsi="Times New Roman" w:cs="Times New Roman"/>
          <w:sz w:val="24"/>
          <w:szCs w:val="24"/>
        </w:rPr>
        <w:t xml:space="preserve">Warszawa, dnia </w:t>
      </w:r>
      <w:r w:rsidR="00920A7E" w:rsidRPr="007960C9">
        <w:rPr>
          <w:rFonts w:ascii="Times New Roman" w:hAnsi="Times New Roman" w:cs="Times New Roman"/>
          <w:sz w:val="24"/>
          <w:szCs w:val="24"/>
        </w:rPr>
        <w:t>22 września</w:t>
      </w:r>
      <w:r w:rsidR="00AF5FF7" w:rsidRPr="007960C9">
        <w:rPr>
          <w:rFonts w:ascii="Times New Roman" w:hAnsi="Times New Roman" w:cs="Times New Roman"/>
          <w:sz w:val="24"/>
          <w:szCs w:val="24"/>
        </w:rPr>
        <w:t xml:space="preserve"> 2025</w:t>
      </w:r>
      <w:r w:rsidRPr="007960C9">
        <w:rPr>
          <w:rFonts w:ascii="Times New Roman" w:hAnsi="Times New Roman" w:cs="Times New Roman"/>
          <w:sz w:val="24"/>
          <w:szCs w:val="24"/>
        </w:rPr>
        <w:t xml:space="preserve"> r.  </w:t>
      </w:r>
    </w:p>
    <w:p w14:paraId="2C8CB161" w14:textId="77777777" w:rsidR="005D3672" w:rsidRPr="007960C9" w:rsidRDefault="005D3672" w:rsidP="009F5433">
      <w:pPr>
        <w:spacing w:after="0" w:line="360" w:lineRule="auto"/>
        <w:jc w:val="both"/>
        <w:rPr>
          <w:rFonts w:ascii="Times New Roman" w:hAnsi="Times New Roman" w:cs="Times New Roman"/>
          <w:b/>
          <w:sz w:val="24"/>
          <w:szCs w:val="24"/>
        </w:rPr>
      </w:pPr>
    </w:p>
    <w:p w14:paraId="2C7DAC2F" w14:textId="77777777" w:rsidR="00AF5FF7" w:rsidRPr="007960C9" w:rsidRDefault="005D3672" w:rsidP="00AF5FF7">
      <w:pPr>
        <w:jc w:val="both"/>
        <w:rPr>
          <w:rFonts w:ascii="Times New Roman" w:eastAsia="Times New Roman" w:hAnsi="Times New Roman" w:cs="Times New Roman"/>
          <w:b/>
          <w:sz w:val="24"/>
          <w:szCs w:val="24"/>
          <w:lang w:eastAsia="pl-PL"/>
        </w:rPr>
      </w:pPr>
      <w:r w:rsidRPr="007960C9">
        <w:rPr>
          <w:rFonts w:ascii="Times New Roman" w:hAnsi="Times New Roman" w:cs="Times New Roman"/>
          <w:b/>
          <w:sz w:val="24"/>
          <w:szCs w:val="24"/>
        </w:rPr>
        <w:t xml:space="preserve">Konkurs na  </w:t>
      </w:r>
      <w:r w:rsidR="00AF5FF7" w:rsidRPr="007960C9">
        <w:rPr>
          <w:rFonts w:ascii="Times New Roman" w:eastAsia="Times New Roman" w:hAnsi="Times New Roman" w:cs="Times New Roman"/>
          <w:b/>
          <w:sz w:val="24"/>
          <w:szCs w:val="24"/>
          <w:lang w:eastAsia="pl-PL"/>
        </w:rPr>
        <w:t>3 stanowiska  asystenta prokuratora w tym:</w:t>
      </w:r>
    </w:p>
    <w:p w14:paraId="6C4347A9" w14:textId="77777777" w:rsidR="00AF5FF7" w:rsidRPr="007960C9" w:rsidRDefault="00AF5FF7" w:rsidP="00AF5FF7">
      <w:pPr>
        <w:jc w:val="both"/>
        <w:rPr>
          <w:rFonts w:ascii="Times New Roman" w:eastAsia="Times New Roman" w:hAnsi="Times New Roman" w:cs="Times New Roman"/>
          <w:b/>
          <w:sz w:val="24"/>
          <w:szCs w:val="24"/>
          <w:lang w:eastAsia="pl-PL"/>
        </w:rPr>
      </w:pPr>
      <w:r w:rsidRPr="007960C9">
        <w:rPr>
          <w:rFonts w:ascii="Times New Roman" w:eastAsia="Times New Roman" w:hAnsi="Times New Roman" w:cs="Times New Roman"/>
          <w:b/>
          <w:sz w:val="24"/>
          <w:szCs w:val="24"/>
          <w:lang w:eastAsia="pl-PL"/>
        </w:rPr>
        <w:t>- w  Prokuraturze  Okręgowej Warszawa – Praga w Warszawie- 1 stanowisko</w:t>
      </w:r>
    </w:p>
    <w:p w14:paraId="6C210E43" w14:textId="77777777" w:rsidR="00AF5FF7" w:rsidRPr="007960C9" w:rsidRDefault="00AF5FF7" w:rsidP="00AF5FF7">
      <w:pPr>
        <w:jc w:val="both"/>
        <w:rPr>
          <w:rFonts w:ascii="Times New Roman" w:eastAsia="Times New Roman" w:hAnsi="Times New Roman" w:cs="Times New Roman"/>
          <w:b/>
          <w:sz w:val="24"/>
          <w:szCs w:val="24"/>
          <w:lang w:eastAsia="pl-PL"/>
        </w:rPr>
      </w:pPr>
      <w:r w:rsidRPr="007960C9">
        <w:rPr>
          <w:rFonts w:ascii="Times New Roman" w:eastAsia="Times New Roman" w:hAnsi="Times New Roman" w:cs="Times New Roman"/>
          <w:b/>
          <w:sz w:val="24"/>
          <w:szCs w:val="24"/>
          <w:lang w:eastAsia="pl-PL"/>
        </w:rPr>
        <w:t xml:space="preserve">- w Prokuraturze  Rejonowej  Warszawa Praga- Południe w Warszawie – 1 stanowisko, </w:t>
      </w:r>
    </w:p>
    <w:p w14:paraId="4B2D0186" w14:textId="77777777" w:rsidR="00AF5FF7" w:rsidRPr="007960C9" w:rsidRDefault="00AF5FF7" w:rsidP="00AF5FF7">
      <w:pPr>
        <w:jc w:val="both"/>
        <w:rPr>
          <w:rFonts w:ascii="Times New Roman" w:eastAsia="Times New Roman" w:hAnsi="Times New Roman" w:cs="Times New Roman"/>
          <w:b/>
          <w:sz w:val="24"/>
          <w:szCs w:val="24"/>
          <w:lang w:eastAsia="pl-PL"/>
        </w:rPr>
      </w:pPr>
      <w:r w:rsidRPr="007960C9">
        <w:rPr>
          <w:rFonts w:ascii="Times New Roman" w:eastAsia="Times New Roman" w:hAnsi="Times New Roman" w:cs="Times New Roman"/>
          <w:b/>
          <w:sz w:val="24"/>
          <w:szCs w:val="24"/>
          <w:lang w:eastAsia="pl-PL"/>
        </w:rPr>
        <w:t>- w Prokuraturze Rejonowej w Legionowie – 1 stanowisko,</w:t>
      </w:r>
    </w:p>
    <w:p w14:paraId="18A03BC9" w14:textId="77777777" w:rsidR="005D3672" w:rsidRPr="007960C9" w:rsidRDefault="005D3672" w:rsidP="00AF5FF7">
      <w:pPr>
        <w:jc w:val="both"/>
        <w:rPr>
          <w:rFonts w:ascii="Times New Roman" w:eastAsia="Times New Roman" w:hAnsi="Times New Roman" w:cs="Times New Roman"/>
          <w:sz w:val="24"/>
          <w:szCs w:val="24"/>
          <w:lang w:eastAsia="pl-PL"/>
        </w:rPr>
      </w:pPr>
    </w:p>
    <w:p w14:paraId="56225A25" w14:textId="77777777" w:rsidR="005D3672" w:rsidRPr="007960C9" w:rsidRDefault="005D3672" w:rsidP="009F5433">
      <w:pPr>
        <w:spacing w:after="0" w:line="360" w:lineRule="auto"/>
        <w:jc w:val="both"/>
        <w:rPr>
          <w:rFonts w:ascii="Times New Roman" w:hAnsi="Times New Roman" w:cs="Times New Roman"/>
          <w:b/>
          <w:sz w:val="24"/>
          <w:szCs w:val="24"/>
        </w:rPr>
      </w:pPr>
    </w:p>
    <w:p w14:paraId="7EE92C42" w14:textId="77777777" w:rsidR="008259AC" w:rsidRPr="007960C9" w:rsidRDefault="008259AC" w:rsidP="009F5433">
      <w:pPr>
        <w:spacing w:after="0" w:line="360" w:lineRule="auto"/>
        <w:jc w:val="both"/>
        <w:rPr>
          <w:rFonts w:ascii="Times New Roman" w:hAnsi="Times New Roman" w:cs="Times New Roman"/>
          <w:b/>
          <w:sz w:val="24"/>
          <w:szCs w:val="24"/>
        </w:rPr>
      </w:pPr>
    </w:p>
    <w:p w14:paraId="5253D29E" w14:textId="77777777" w:rsidR="005D3672" w:rsidRPr="007960C9" w:rsidRDefault="005D3672" w:rsidP="009F5433">
      <w:pPr>
        <w:spacing w:after="0" w:line="360" w:lineRule="auto"/>
        <w:jc w:val="both"/>
        <w:rPr>
          <w:rFonts w:ascii="Times New Roman" w:eastAsia="Times New Roman" w:hAnsi="Times New Roman" w:cs="Times New Roman"/>
          <w:b/>
          <w:sz w:val="24"/>
          <w:szCs w:val="24"/>
          <w:lang w:eastAsia="pl-PL"/>
        </w:rPr>
      </w:pPr>
      <w:r w:rsidRPr="007960C9">
        <w:rPr>
          <w:rFonts w:ascii="Times New Roman" w:eastAsia="Times New Roman" w:hAnsi="Times New Roman" w:cs="Times New Roman"/>
          <w:b/>
          <w:sz w:val="24"/>
          <w:szCs w:val="24"/>
          <w:lang w:eastAsia="pl-PL"/>
        </w:rPr>
        <w:t>Praca konkursowa składa się z dwóch części:</w:t>
      </w:r>
    </w:p>
    <w:p w14:paraId="74C3CDF0" w14:textId="77777777" w:rsidR="005D3672" w:rsidRPr="007960C9" w:rsidRDefault="005D3672" w:rsidP="009F5433">
      <w:pPr>
        <w:pStyle w:val="Akapitzlist"/>
        <w:numPr>
          <w:ilvl w:val="0"/>
          <w:numId w:val="1"/>
        </w:numPr>
        <w:spacing w:after="0" w:line="360" w:lineRule="auto"/>
        <w:ind w:left="0" w:firstLine="0"/>
        <w:jc w:val="both"/>
        <w:rPr>
          <w:rFonts w:ascii="Times New Roman" w:hAnsi="Times New Roman" w:cs="Times New Roman"/>
          <w:b/>
          <w:sz w:val="24"/>
          <w:szCs w:val="24"/>
        </w:rPr>
      </w:pPr>
      <w:r w:rsidRPr="007960C9">
        <w:rPr>
          <w:rFonts w:ascii="Times New Roman" w:eastAsia="Calibri" w:hAnsi="Times New Roman" w:cs="Times New Roman"/>
          <w:b/>
          <w:sz w:val="24"/>
          <w:szCs w:val="24"/>
        </w:rPr>
        <w:t xml:space="preserve">testu obejmującego </w:t>
      </w:r>
      <w:r w:rsidRPr="007960C9">
        <w:rPr>
          <w:rFonts w:ascii="Times New Roman" w:eastAsia="Calibri" w:hAnsi="Times New Roman" w:cs="Times New Roman"/>
          <w:b/>
          <w:color w:val="000000"/>
          <w:sz w:val="24"/>
          <w:szCs w:val="24"/>
        </w:rPr>
        <w:t xml:space="preserve">36 pytań </w:t>
      </w:r>
      <w:r w:rsidRPr="007960C9">
        <w:rPr>
          <w:rFonts w:ascii="Times New Roman" w:hAnsi="Times New Roman" w:cs="Times New Roman"/>
          <w:b/>
          <w:sz w:val="24"/>
          <w:szCs w:val="24"/>
        </w:rPr>
        <w:t xml:space="preserve">z </w:t>
      </w:r>
      <w:r w:rsidR="009F5433" w:rsidRPr="007960C9">
        <w:rPr>
          <w:rFonts w:ascii="Times New Roman" w:hAnsi="Times New Roman" w:cs="Times New Roman"/>
          <w:b/>
          <w:sz w:val="24"/>
          <w:szCs w:val="24"/>
        </w:rPr>
        <w:t>trzema</w:t>
      </w:r>
      <w:r w:rsidRPr="007960C9">
        <w:rPr>
          <w:rFonts w:ascii="Times New Roman" w:hAnsi="Times New Roman" w:cs="Times New Roman"/>
          <w:b/>
          <w:sz w:val="24"/>
          <w:szCs w:val="24"/>
        </w:rPr>
        <w:t xml:space="preserve"> odpowiedziami, z których tylko jedna jest prawidłowa,</w:t>
      </w:r>
    </w:p>
    <w:p w14:paraId="16C06886" w14:textId="77777777" w:rsidR="005D3672" w:rsidRPr="007960C9" w:rsidRDefault="005D3672" w:rsidP="009F5433">
      <w:pPr>
        <w:numPr>
          <w:ilvl w:val="0"/>
          <w:numId w:val="1"/>
        </w:numPr>
        <w:spacing w:after="0" w:line="360" w:lineRule="auto"/>
        <w:ind w:left="0" w:firstLine="0"/>
        <w:contextualSpacing/>
        <w:jc w:val="both"/>
        <w:rPr>
          <w:rFonts w:ascii="Times New Roman" w:eastAsia="Calibri" w:hAnsi="Times New Roman" w:cs="Times New Roman"/>
          <w:b/>
          <w:color w:val="000000"/>
          <w:sz w:val="24"/>
          <w:szCs w:val="24"/>
        </w:rPr>
      </w:pPr>
      <w:r w:rsidRPr="007960C9">
        <w:rPr>
          <w:rFonts w:ascii="Times New Roman" w:eastAsia="Calibri" w:hAnsi="Times New Roman" w:cs="Times New Roman"/>
          <w:b/>
          <w:color w:val="000000"/>
          <w:sz w:val="24"/>
          <w:szCs w:val="24"/>
        </w:rPr>
        <w:t>pracy pisemnej na jeden z dwóch tematów, wybrany przez kandydata; praca pisemna może polegać na rozwiązaniu kazusu procesowego.</w:t>
      </w:r>
    </w:p>
    <w:p w14:paraId="6E76ABBA" w14:textId="77777777" w:rsidR="005D3672" w:rsidRPr="007960C9" w:rsidRDefault="005D3672" w:rsidP="009F5433">
      <w:pPr>
        <w:spacing w:after="0" w:line="360" w:lineRule="auto"/>
        <w:jc w:val="both"/>
        <w:rPr>
          <w:rFonts w:ascii="Times New Roman" w:hAnsi="Times New Roman" w:cs="Times New Roman"/>
          <w:b/>
          <w:sz w:val="24"/>
          <w:szCs w:val="24"/>
        </w:rPr>
      </w:pPr>
    </w:p>
    <w:p w14:paraId="59A6F09C" w14:textId="77777777" w:rsidR="005D3672" w:rsidRPr="007960C9" w:rsidRDefault="005D3672" w:rsidP="009F5433">
      <w:pPr>
        <w:spacing w:after="0" w:line="360" w:lineRule="auto"/>
        <w:jc w:val="both"/>
        <w:rPr>
          <w:rFonts w:ascii="Times New Roman" w:hAnsi="Times New Roman" w:cs="Times New Roman"/>
          <w:b/>
          <w:sz w:val="24"/>
          <w:szCs w:val="24"/>
        </w:rPr>
      </w:pPr>
      <w:r w:rsidRPr="007960C9">
        <w:rPr>
          <w:rFonts w:ascii="Times New Roman" w:hAnsi="Times New Roman" w:cs="Times New Roman"/>
          <w:b/>
          <w:sz w:val="24"/>
          <w:szCs w:val="24"/>
        </w:rPr>
        <w:t>Właściwą odpowiedź przy pytaniach jednokrotnego wyboru proszę zaznaczyć poprzez jednoznaczne zakreślenie kółkiem</w:t>
      </w:r>
      <w:r w:rsidRPr="007960C9">
        <w:rPr>
          <w:rFonts w:ascii="Times New Roman" w:hAnsi="Times New Roman" w:cs="Times New Roman"/>
          <w:b/>
          <w:sz w:val="24"/>
          <w:szCs w:val="24"/>
          <w:u w:val="single"/>
        </w:rPr>
        <w:t xml:space="preserve"> jednej</w:t>
      </w:r>
      <w:r w:rsidRPr="007960C9">
        <w:rPr>
          <w:rFonts w:ascii="Times New Roman" w:hAnsi="Times New Roman" w:cs="Times New Roman"/>
          <w:b/>
          <w:sz w:val="24"/>
          <w:szCs w:val="24"/>
        </w:rPr>
        <w:t xml:space="preserve"> z liter A, B lub C.</w:t>
      </w:r>
    </w:p>
    <w:p w14:paraId="74697C31" w14:textId="77777777" w:rsidR="005D3672" w:rsidRPr="007960C9" w:rsidRDefault="005D3672" w:rsidP="009F5433">
      <w:pPr>
        <w:spacing w:after="0" w:line="360" w:lineRule="auto"/>
        <w:jc w:val="both"/>
        <w:rPr>
          <w:rFonts w:ascii="Times New Roman" w:hAnsi="Times New Roman" w:cs="Times New Roman"/>
          <w:b/>
          <w:sz w:val="24"/>
          <w:szCs w:val="24"/>
        </w:rPr>
      </w:pPr>
      <w:r w:rsidRPr="007960C9">
        <w:rPr>
          <w:rFonts w:ascii="Times New Roman" w:hAnsi="Times New Roman" w:cs="Times New Roman"/>
          <w:b/>
          <w:sz w:val="24"/>
          <w:szCs w:val="24"/>
        </w:rPr>
        <w:t xml:space="preserve">Przy pytaniach jednokrotnego wyboru nie wolno dokonywać skreśleń i poprawek, gdyż skutkiem tego może być niezaliczenie pytania do ogólnej punktacji. </w:t>
      </w:r>
    </w:p>
    <w:p w14:paraId="0DCE56BF" w14:textId="77777777" w:rsidR="005D3672" w:rsidRPr="007960C9" w:rsidRDefault="005D3672" w:rsidP="009F5433">
      <w:pPr>
        <w:spacing w:after="0" w:line="360" w:lineRule="auto"/>
        <w:jc w:val="both"/>
        <w:rPr>
          <w:rFonts w:ascii="Times New Roman" w:hAnsi="Times New Roman" w:cs="Times New Roman"/>
          <w:b/>
          <w:sz w:val="24"/>
          <w:szCs w:val="24"/>
          <w:u w:val="single"/>
        </w:rPr>
      </w:pPr>
    </w:p>
    <w:p w14:paraId="3FE28313" w14:textId="77777777" w:rsidR="005D3672" w:rsidRPr="007960C9" w:rsidRDefault="005D3672" w:rsidP="009F5433">
      <w:pPr>
        <w:spacing w:after="0" w:line="360" w:lineRule="auto"/>
        <w:jc w:val="both"/>
        <w:rPr>
          <w:rFonts w:ascii="Times New Roman" w:hAnsi="Times New Roman" w:cs="Times New Roman"/>
          <w:b/>
          <w:sz w:val="24"/>
          <w:szCs w:val="24"/>
          <w:u w:val="single"/>
        </w:rPr>
      </w:pPr>
      <w:r w:rsidRPr="007960C9">
        <w:rPr>
          <w:rFonts w:ascii="Times New Roman" w:hAnsi="Times New Roman" w:cs="Times New Roman"/>
          <w:b/>
          <w:sz w:val="24"/>
          <w:szCs w:val="24"/>
          <w:u w:val="single"/>
        </w:rPr>
        <w:t>Czas rozwiązania całego testu</w:t>
      </w:r>
      <w:r w:rsidR="002B2065" w:rsidRPr="007960C9">
        <w:rPr>
          <w:rFonts w:ascii="Times New Roman" w:hAnsi="Times New Roman" w:cs="Times New Roman"/>
          <w:b/>
          <w:sz w:val="24"/>
          <w:szCs w:val="24"/>
          <w:u w:val="single"/>
        </w:rPr>
        <w:t xml:space="preserve">: </w:t>
      </w:r>
      <w:r w:rsidRPr="007960C9">
        <w:rPr>
          <w:rFonts w:ascii="Times New Roman" w:hAnsi="Times New Roman" w:cs="Times New Roman"/>
          <w:b/>
          <w:sz w:val="24"/>
          <w:szCs w:val="24"/>
          <w:u w:val="single"/>
        </w:rPr>
        <w:t xml:space="preserve"> 90 minut. </w:t>
      </w:r>
    </w:p>
    <w:p w14:paraId="6FCB57C0" w14:textId="77777777" w:rsidR="00BA1DBF" w:rsidRPr="007960C9" w:rsidRDefault="005D3672" w:rsidP="00BA1DBF">
      <w:pPr>
        <w:pStyle w:val="Akapitzlist"/>
        <w:numPr>
          <w:ilvl w:val="0"/>
          <w:numId w:val="2"/>
        </w:numPr>
        <w:spacing w:after="0" w:line="360" w:lineRule="auto"/>
        <w:ind w:left="0" w:firstLine="0"/>
        <w:jc w:val="both"/>
        <w:rPr>
          <w:rFonts w:ascii="Times New Roman" w:hAnsi="Times New Roman" w:cs="Times New Roman"/>
          <w:b/>
          <w:sz w:val="24"/>
          <w:szCs w:val="24"/>
        </w:rPr>
      </w:pPr>
      <w:r w:rsidRPr="007960C9">
        <w:rPr>
          <w:rFonts w:ascii="Times New Roman" w:hAnsi="Times New Roman" w:cs="Times New Roman"/>
          <w:b/>
          <w:sz w:val="24"/>
          <w:szCs w:val="24"/>
        </w:rPr>
        <w:t>Pytania jednokrotnego wyboru:</w:t>
      </w:r>
    </w:p>
    <w:p w14:paraId="5255B11E"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Czyn zabroniony uważa się za popełniony w czasie:</w:t>
      </w:r>
    </w:p>
    <w:p w14:paraId="3C78AFC7" w14:textId="77777777" w:rsidR="00920A7E" w:rsidRPr="002F3423" w:rsidRDefault="00920A7E" w:rsidP="00920A7E">
      <w:pPr>
        <w:pStyle w:val="Akapitzlist"/>
        <w:numPr>
          <w:ilvl w:val="0"/>
          <w:numId w:val="46"/>
        </w:numPr>
        <w:spacing w:line="259" w:lineRule="auto"/>
        <w:rPr>
          <w:rFonts w:ascii="Times New Roman" w:hAnsi="Times New Roman" w:cs="Times New Roman"/>
          <w:sz w:val="24"/>
          <w:szCs w:val="24"/>
        </w:rPr>
      </w:pPr>
      <w:r w:rsidRPr="002F3423">
        <w:rPr>
          <w:rFonts w:ascii="Times New Roman" w:hAnsi="Times New Roman" w:cs="Times New Roman"/>
          <w:sz w:val="24"/>
          <w:szCs w:val="24"/>
        </w:rPr>
        <w:t>w którym sprawca działał.</w:t>
      </w:r>
    </w:p>
    <w:p w14:paraId="7CFC4400" w14:textId="77777777" w:rsidR="00920A7E" w:rsidRPr="002F3423" w:rsidRDefault="00920A7E" w:rsidP="00920A7E">
      <w:pPr>
        <w:pStyle w:val="Akapitzlist"/>
        <w:numPr>
          <w:ilvl w:val="0"/>
          <w:numId w:val="46"/>
        </w:numPr>
        <w:spacing w:line="259" w:lineRule="auto"/>
        <w:rPr>
          <w:rFonts w:ascii="Times New Roman" w:hAnsi="Times New Roman" w:cs="Times New Roman"/>
          <w:sz w:val="24"/>
          <w:szCs w:val="24"/>
        </w:rPr>
      </w:pPr>
      <w:r w:rsidRPr="002F3423">
        <w:rPr>
          <w:rFonts w:ascii="Times New Roman" w:hAnsi="Times New Roman" w:cs="Times New Roman"/>
          <w:sz w:val="24"/>
          <w:szCs w:val="24"/>
        </w:rPr>
        <w:t>w którym sprawca działał lub zaniechał działania, do którego był obowiązany.</w:t>
      </w:r>
    </w:p>
    <w:p w14:paraId="74C9A49D" w14:textId="77777777" w:rsidR="00920A7E" w:rsidRPr="002F3423" w:rsidRDefault="00920A7E" w:rsidP="00920A7E">
      <w:pPr>
        <w:pStyle w:val="Akapitzlist"/>
        <w:numPr>
          <w:ilvl w:val="0"/>
          <w:numId w:val="46"/>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w którym sprawca działał lub zaniechał działania, </w:t>
      </w:r>
    </w:p>
    <w:p w14:paraId="76BD1B89" w14:textId="77777777" w:rsidR="00920A7E" w:rsidRPr="002F3423" w:rsidRDefault="00920A7E" w:rsidP="00920A7E">
      <w:pPr>
        <w:rPr>
          <w:rFonts w:ascii="Times New Roman" w:hAnsi="Times New Roman" w:cs="Times New Roman"/>
          <w:sz w:val="24"/>
          <w:szCs w:val="24"/>
        </w:rPr>
      </w:pPr>
    </w:p>
    <w:p w14:paraId="4FD64464"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Odpowiedzialności karnej podlega ten tylko:</w:t>
      </w:r>
    </w:p>
    <w:p w14:paraId="6A0A8046" w14:textId="77777777" w:rsidR="00920A7E" w:rsidRPr="002F3423" w:rsidRDefault="00920A7E" w:rsidP="00920A7E">
      <w:pPr>
        <w:pStyle w:val="Akapitzlist"/>
        <w:numPr>
          <w:ilvl w:val="0"/>
          <w:numId w:val="47"/>
        </w:numPr>
        <w:spacing w:line="259" w:lineRule="auto"/>
        <w:rPr>
          <w:rFonts w:ascii="Times New Roman" w:hAnsi="Times New Roman" w:cs="Times New Roman"/>
          <w:sz w:val="24"/>
          <w:szCs w:val="24"/>
        </w:rPr>
      </w:pPr>
      <w:r w:rsidRPr="002F3423">
        <w:rPr>
          <w:rFonts w:ascii="Times New Roman" w:hAnsi="Times New Roman" w:cs="Times New Roman"/>
          <w:sz w:val="24"/>
          <w:szCs w:val="24"/>
        </w:rPr>
        <w:t>kto popełnia czyn zabroniony pod groźbą kary przez ustawę obowiązującą w czasie jego popełnienia z wyłączeniem zbrodni zabójstwa, która się nie przedawnia</w:t>
      </w:r>
    </w:p>
    <w:p w14:paraId="2FE7F65E" w14:textId="77777777" w:rsidR="00920A7E" w:rsidRPr="002F3423" w:rsidRDefault="00920A7E" w:rsidP="00920A7E">
      <w:pPr>
        <w:pStyle w:val="Akapitzlist"/>
        <w:numPr>
          <w:ilvl w:val="0"/>
          <w:numId w:val="47"/>
        </w:numPr>
        <w:spacing w:line="259" w:lineRule="auto"/>
        <w:rPr>
          <w:rFonts w:ascii="Times New Roman" w:hAnsi="Times New Roman" w:cs="Times New Roman"/>
          <w:sz w:val="24"/>
          <w:szCs w:val="24"/>
        </w:rPr>
      </w:pPr>
      <w:r w:rsidRPr="002F3423">
        <w:rPr>
          <w:rFonts w:ascii="Times New Roman" w:hAnsi="Times New Roman" w:cs="Times New Roman"/>
          <w:sz w:val="24"/>
          <w:szCs w:val="24"/>
        </w:rPr>
        <w:lastRenderedPageBreak/>
        <w:t>kto popełnia czyn zabroniony pod groźbą kary przez ustawę obowiązującą w czasie jego popełnienia.</w:t>
      </w:r>
    </w:p>
    <w:p w14:paraId="70E32E11" w14:textId="77777777" w:rsidR="00920A7E" w:rsidRPr="002F3423" w:rsidRDefault="00920A7E" w:rsidP="00920A7E">
      <w:pPr>
        <w:pStyle w:val="Akapitzlist"/>
        <w:numPr>
          <w:ilvl w:val="0"/>
          <w:numId w:val="47"/>
        </w:numPr>
        <w:spacing w:line="259" w:lineRule="auto"/>
        <w:rPr>
          <w:rFonts w:ascii="Times New Roman" w:hAnsi="Times New Roman" w:cs="Times New Roman"/>
          <w:sz w:val="24"/>
          <w:szCs w:val="24"/>
        </w:rPr>
      </w:pPr>
      <w:r w:rsidRPr="002F3423">
        <w:rPr>
          <w:rFonts w:ascii="Times New Roman" w:hAnsi="Times New Roman" w:cs="Times New Roman"/>
          <w:sz w:val="24"/>
          <w:szCs w:val="24"/>
        </w:rPr>
        <w:t>kto popełnia czyn zabroniony pod groźbą kary przez ustawę obowiązującą w czasie jego popełnienia., a także w czasie 15 lat wstecz</w:t>
      </w:r>
    </w:p>
    <w:p w14:paraId="566B2BAC" w14:textId="77777777" w:rsidR="00920A7E" w:rsidRPr="002F3423" w:rsidRDefault="00920A7E" w:rsidP="00920A7E">
      <w:pPr>
        <w:pStyle w:val="Akapitzlist"/>
        <w:ind w:left="1080"/>
        <w:rPr>
          <w:rFonts w:ascii="Times New Roman" w:hAnsi="Times New Roman" w:cs="Times New Roman"/>
          <w:sz w:val="24"/>
          <w:szCs w:val="24"/>
        </w:rPr>
      </w:pPr>
    </w:p>
    <w:p w14:paraId="68775C18"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Usiłowanie zachodzi także wtedy, gdy </w:t>
      </w:r>
    </w:p>
    <w:p w14:paraId="4614F32A" w14:textId="77777777" w:rsidR="00920A7E" w:rsidRPr="002F3423" w:rsidRDefault="00920A7E" w:rsidP="00920A7E">
      <w:pPr>
        <w:pStyle w:val="Akapitzlist"/>
        <w:numPr>
          <w:ilvl w:val="0"/>
          <w:numId w:val="48"/>
        </w:numPr>
        <w:spacing w:line="259" w:lineRule="auto"/>
        <w:rPr>
          <w:rFonts w:ascii="Times New Roman" w:hAnsi="Times New Roman" w:cs="Times New Roman"/>
          <w:sz w:val="24"/>
          <w:szCs w:val="24"/>
        </w:rPr>
      </w:pPr>
      <w:r w:rsidRPr="002F3423">
        <w:rPr>
          <w:rFonts w:ascii="Times New Roman" w:hAnsi="Times New Roman" w:cs="Times New Roman"/>
          <w:sz w:val="24"/>
          <w:szCs w:val="24"/>
        </w:rPr>
        <w:t>sprawca uświadamia sobie, że dokonanie jest niemożliwe ze względu na brak przedmiotu nadającego się do popełnienia na nim czynu zabronionego lub ze względu na użycie środka nie nadającego się do popełnienia czynu zabronionego.</w:t>
      </w:r>
    </w:p>
    <w:p w14:paraId="2CC1620F" w14:textId="77777777" w:rsidR="00920A7E" w:rsidRPr="002F3423" w:rsidRDefault="00920A7E" w:rsidP="00920A7E">
      <w:pPr>
        <w:pStyle w:val="Akapitzlist"/>
        <w:numPr>
          <w:ilvl w:val="0"/>
          <w:numId w:val="48"/>
        </w:numPr>
        <w:spacing w:line="259" w:lineRule="auto"/>
        <w:rPr>
          <w:rFonts w:ascii="Times New Roman" w:hAnsi="Times New Roman" w:cs="Times New Roman"/>
          <w:sz w:val="24"/>
          <w:szCs w:val="24"/>
        </w:rPr>
      </w:pPr>
      <w:r w:rsidRPr="002F3423">
        <w:rPr>
          <w:rFonts w:ascii="Times New Roman" w:hAnsi="Times New Roman" w:cs="Times New Roman"/>
          <w:sz w:val="24"/>
          <w:szCs w:val="24"/>
        </w:rPr>
        <w:t>sprawca nie uświadamia sobie, a powinien w danych okolicznościach,  że dokonanie jest niemożliwe ze względu na brak przedmiotu nadającego się do popełnienia na nim czynu zabronionego lub ze względu na użycie środka nie nadającego się do popełnienia czynu zabronionego.</w:t>
      </w:r>
    </w:p>
    <w:p w14:paraId="11DB9E16" w14:textId="77777777" w:rsidR="00920A7E" w:rsidRPr="002F3423" w:rsidRDefault="00920A7E" w:rsidP="00920A7E">
      <w:pPr>
        <w:pStyle w:val="Akapitzlist"/>
        <w:numPr>
          <w:ilvl w:val="0"/>
          <w:numId w:val="48"/>
        </w:numPr>
        <w:spacing w:line="259" w:lineRule="auto"/>
        <w:rPr>
          <w:rFonts w:ascii="Times New Roman" w:hAnsi="Times New Roman" w:cs="Times New Roman"/>
          <w:sz w:val="24"/>
          <w:szCs w:val="24"/>
        </w:rPr>
      </w:pPr>
      <w:r w:rsidRPr="002F3423">
        <w:rPr>
          <w:rFonts w:ascii="Times New Roman" w:hAnsi="Times New Roman" w:cs="Times New Roman"/>
          <w:sz w:val="24"/>
          <w:szCs w:val="24"/>
        </w:rPr>
        <w:t>sprawca nie uświadamia sobie, że dokonanie jest niemożliwe ze względu na brak przedmiotu nadającego się do popełnienia na nim czynu zabronionego lub ze względu na użycie środka nie nadającego się do popełnienia czynu zabronionego.</w:t>
      </w:r>
    </w:p>
    <w:p w14:paraId="314C7428" w14:textId="77777777" w:rsidR="00920A7E" w:rsidRPr="002F3423" w:rsidRDefault="00920A7E" w:rsidP="00920A7E">
      <w:pPr>
        <w:pStyle w:val="Akapitzlist"/>
        <w:ind w:left="1080"/>
        <w:rPr>
          <w:rFonts w:ascii="Times New Roman" w:hAnsi="Times New Roman" w:cs="Times New Roman"/>
          <w:sz w:val="24"/>
          <w:szCs w:val="24"/>
        </w:rPr>
      </w:pPr>
    </w:p>
    <w:p w14:paraId="5D10E4EB"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Sąd wymierza karę za usiłowanie</w:t>
      </w:r>
    </w:p>
    <w:p w14:paraId="6C2AE2A9" w14:textId="77777777" w:rsidR="00920A7E" w:rsidRPr="002F3423" w:rsidRDefault="00920A7E" w:rsidP="00920A7E">
      <w:pPr>
        <w:pStyle w:val="Akapitzlist"/>
        <w:numPr>
          <w:ilvl w:val="0"/>
          <w:numId w:val="49"/>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w granicach zagrożenia przewidzianego dla danego przestępstwa.</w:t>
      </w:r>
    </w:p>
    <w:p w14:paraId="44465EB0" w14:textId="77777777" w:rsidR="00920A7E" w:rsidRPr="002F3423" w:rsidRDefault="00920A7E" w:rsidP="00920A7E">
      <w:pPr>
        <w:pStyle w:val="Akapitzlist"/>
        <w:numPr>
          <w:ilvl w:val="0"/>
          <w:numId w:val="49"/>
        </w:numPr>
        <w:spacing w:line="259" w:lineRule="auto"/>
        <w:rPr>
          <w:rFonts w:ascii="Times New Roman" w:hAnsi="Times New Roman" w:cs="Times New Roman"/>
          <w:sz w:val="24"/>
          <w:szCs w:val="24"/>
        </w:rPr>
      </w:pPr>
      <w:r w:rsidRPr="002F3423">
        <w:rPr>
          <w:rFonts w:ascii="Times New Roman" w:hAnsi="Times New Roman" w:cs="Times New Roman"/>
          <w:sz w:val="24"/>
          <w:szCs w:val="24"/>
        </w:rPr>
        <w:t>w granicach połowy zagrożenia przewidzianego dla danego przestępstwa</w:t>
      </w:r>
    </w:p>
    <w:p w14:paraId="5AAB51FD" w14:textId="249E2727" w:rsidR="00920A7E" w:rsidRPr="002F3423" w:rsidRDefault="00920A7E" w:rsidP="00920A7E">
      <w:pPr>
        <w:pStyle w:val="Akapitzlist"/>
        <w:numPr>
          <w:ilvl w:val="0"/>
          <w:numId w:val="49"/>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w granicach połowy zagrożenia przewidzianego dla danego przestępstwa zwiększonego o połowę w zależności od wartości szkody w rozumieniu </w:t>
      </w:r>
      <w:r w:rsidR="007960C9" w:rsidRPr="002F3423">
        <w:rPr>
          <w:rFonts w:ascii="Times New Roman" w:hAnsi="Times New Roman" w:cs="Times New Roman"/>
          <w:sz w:val="24"/>
          <w:szCs w:val="24"/>
        </w:rPr>
        <w:t>art.</w:t>
      </w:r>
      <w:r w:rsidRPr="002F3423">
        <w:rPr>
          <w:rFonts w:ascii="Times New Roman" w:hAnsi="Times New Roman" w:cs="Times New Roman"/>
          <w:sz w:val="24"/>
          <w:szCs w:val="24"/>
        </w:rPr>
        <w:t xml:space="preserve"> 115 par. 5 i 6 kk</w:t>
      </w:r>
    </w:p>
    <w:p w14:paraId="79753EC2" w14:textId="77777777" w:rsidR="00920A7E" w:rsidRPr="002F3423" w:rsidRDefault="00920A7E" w:rsidP="00920A7E">
      <w:pPr>
        <w:pStyle w:val="Akapitzlist"/>
        <w:ind w:left="1080"/>
        <w:rPr>
          <w:rFonts w:ascii="Times New Roman" w:hAnsi="Times New Roman" w:cs="Times New Roman"/>
          <w:sz w:val="24"/>
          <w:szCs w:val="24"/>
        </w:rPr>
      </w:pPr>
    </w:p>
    <w:p w14:paraId="21F58F3D"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popełnia przestępstwa, kto:</w:t>
      </w:r>
    </w:p>
    <w:p w14:paraId="6484ED40" w14:textId="77777777" w:rsidR="00920A7E" w:rsidRPr="002F3423" w:rsidRDefault="00920A7E" w:rsidP="00920A7E">
      <w:pPr>
        <w:pStyle w:val="Akapitzlist"/>
        <w:numPr>
          <w:ilvl w:val="0"/>
          <w:numId w:val="50"/>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w obronie koniecznej odpiera bezpośredni, bezprawny zamach na dobro chronione prawem</w:t>
      </w:r>
    </w:p>
    <w:p w14:paraId="5A8EA523" w14:textId="77777777" w:rsidR="00920A7E" w:rsidRPr="002F3423" w:rsidRDefault="00920A7E" w:rsidP="00920A7E">
      <w:pPr>
        <w:pStyle w:val="Akapitzlist"/>
        <w:numPr>
          <w:ilvl w:val="0"/>
          <w:numId w:val="50"/>
        </w:numPr>
        <w:spacing w:line="259" w:lineRule="auto"/>
        <w:rPr>
          <w:rFonts w:ascii="Times New Roman" w:hAnsi="Times New Roman" w:cs="Times New Roman"/>
          <w:sz w:val="24"/>
          <w:szCs w:val="24"/>
        </w:rPr>
      </w:pPr>
      <w:r w:rsidRPr="002F3423">
        <w:rPr>
          <w:rFonts w:ascii="Times New Roman" w:hAnsi="Times New Roman" w:cs="Times New Roman"/>
          <w:sz w:val="24"/>
          <w:szCs w:val="24"/>
        </w:rPr>
        <w:t>w obronie koniecznej odpiera bezpośredni, bezprawny zamach na jakiekolwiek dobro chronione prawem.</w:t>
      </w:r>
    </w:p>
    <w:p w14:paraId="2D621758" w14:textId="77777777" w:rsidR="00920A7E" w:rsidRPr="002F3423" w:rsidRDefault="00920A7E" w:rsidP="00920A7E">
      <w:pPr>
        <w:pStyle w:val="Akapitzlist"/>
        <w:numPr>
          <w:ilvl w:val="0"/>
          <w:numId w:val="50"/>
        </w:numPr>
        <w:spacing w:line="259" w:lineRule="auto"/>
        <w:rPr>
          <w:rFonts w:ascii="Times New Roman" w:hAnsi="Times New Roman" w:cs="Times New Roman"/>
          <w:sz w:val="24"/>
          <w:szCs w:val="24"/>
        </w:rPr>
      </w:pPr>
      <w:r w:rsidRPr="002F3423">
        <w:rPr>
          <w:rFonts w:ascii="Times New Roman" w:hAnsi="Times New Roman" w:cs="Times New Roman"/>
          <w:sz w:val="24"/>
          <w:szCs w:val="24"/>
        </w:rPr>
        <w:t>odpiera bezpośredni, bezprawny zamach na jakiekolwiek dobro chronione prawem</w:t>
      </w:r>
    </w:p>
    <w:p w14:paraId="27264677" w14:textId="77777777" w:rsidR="00920A7E" w:rsidRPr="002F3423" w:rsidRDefault="00920A7E" w:rsidP="00920A7E">
      <w:pPr>
        <w:pStyle w:val="Akapitzlist"/>
        <w:ind w:left="1080"/>
        <w:rPr>
          <w:rFonts w:ascii="Times New Roman" w:hAnsi="Times New Roman" w:cs="Times New Roman"/>
          <w:sz w:val="24"/>
          <w:szCs w:val="24"/>
        </w:rPr>
      </w:pPr>
    </w:p>
    <w:p w14:paraId="0269FF41"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popełnia przestępstwa, kto:</w:t>
      </w:r>
    </w:p>
    <w:p w14:paraId="377200AF" w14:textId="77777777" w:rsidR="00920A7E" w:rsidRPr="002F3423" w:rsidRDefault="00920A7E" w:rsidP="00920A7E">
      <w:pPr>
        <w:pStyle w:val="Akapitzlist"/>
        <w:numPr>
          <w:ilvl w:val="0"/>
          <w:numId w:val="51"/>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działa w celu uchylenia nagłego niebezpieczeństwa grożącego jakiemukolwiek dobru chronionemu prawem, jeżeli niebezpieczeństwa nie można inaczej uniknąć, a dobro poświęcone przedstawia wartość niższą od dobra ratowanego.</w:t>
      </w:r>
    </w:p>
    <w:p w14:paraId="2B910987" w14:textId="77777777" w:rsidR="00920A7E" w:rsidRPr="002F3423" w:rsidRDefault="00920A7E" w:rsidP="00920A7E">
      <w:pPr>
        <w:pStyle w:val="Akapitzlist"/>
        <w:numPr>
          <w:ilvl w:val="0"/>
          <w:numId w:val="51"/>
        </w:numPr>
        <w:spacing w:line="259" w:lineRule="auto"/>
        <w:rPr>
          <w:rFonts w:ascii="Times New Roman" w:hAnsi="Times New Roman" w:cs="Times New Roman"/>
          <w:sz w:val="24"/>
          <w:szCs w:val="24"/>
        </w:rPr>
      </w:pPr>
      <w:r w:rsidRPr="002F3423">
        <w:rPr>
          <w:rFonts w:ascii="Times New Roman" w:hAnsi="Times New Roman" w:cs="Times New Roman"/>
          <w:sz w:val="24"/>
          <w:szCs w:val="24"/>
        </w:rPr>
        <w:t>działa w celu uchylenia bezpośredniego niebezpieczeństwa grożącego jakiemukolwiek dobru chronionemu prawem, jeżeli niebezpieczeństwa nie można inaczej uniknąć</w:t>
      </w:r>
    </w:p>
    <w:p w14:paraId="76274340" w14:textId="77777777" w:rsidR="00920A7E" w:rsidRPr="002F3423" w:rsidRDefault="00920A7E" w:rsidP="00920A7E">
      <w:pPr>
        <w:pStyle w:val="Akapitzlist"/>
        <w:numPr>
          <w:ilvl w:val="0"/>
          <w:numId w:val="51"/>
        </w:numPr>
        <w:spacing w:line="259" w:lineRule="auto"/>
        <w:rPr>
          <w:rFonts w:ascii="Times New Roman" w:hAnsi="Times New Roman" w:cs="Times New Roman"/>
          <w:sz w:val="24"/>
          <w:szCs w:val="24"/>
        </w:rPr>
      </w:pPr>
      <w:r w:rsidRPr="002F3423">
        <w:rPr>
          <w:rFonts w:ascii="Times New Roman" w:hAnsi="Times New Roman" w:cs="Times New Roman"/>
          <w:sz w:val="24"/>
          <w:szCs w:val="24"/>
        </w:rPr>
        <w:t>działa w celu uchylenia bezpośredniego niebezpieczeństwa grożącego jakiemukolwiek dobru chronionemu prawem, jeżeli niebezpieczeństwa nie można inaczej uniknąć, a dobro poświęcone przedstawia wartość niższą od dobra ratowanego.</w:t>
      </w:r>
    </w:p>
    <w:p w14:paraId="5B4BEBD4" w14:textId="77777777" w:rsidR="00920A7E" w:rsidRPr="002F3423" w:rsidRDefault="00920A7E" w:rsidP="00920A7E">
      <w:pPr>
        <w:pStyle w:val="Akapitzlist"/>
        <w:ind w:left="1080"/>
        <w:rPr>
          <w:rFonts w:ascii="Times New Roman" w:hAnsi="Times New Roman" w:cs="Times New Roman"/>
          <w:sz w:val="24"/>
          <w:szCs w:val="24"/>
        </w:rPr>
      </w:pPr>
    </w:p>
    <w:p w14:paraId="0AA30E58"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Karami są</w:t>
      </w:r>
    </w:p>
    <w:p w14:paraId="2C69EFC8" w14:textId="77777777" w:rsidR="00920A7E" w:rsidRPr="002F3423" w:rsidRDefault="00920A7E" w:rsidP="00920A7E">
      <w:pPr>
        <w:pStyle w:val="Akapitzlist"/>
        <w:numPr>
          <w:ilvl w:val="0"/>
          <w:numId w:val="52"/>
        </w:numPr>
        <w:spacing w:line="259" w:lineRule="auto"/>
        <w:rPr>
          <w:rFonts w:ascii="Times New Roman" w:hAnsi="Times New Roman" w:cs="Times New Roman"/>
          <w:sz w:val="24"/>
          <w:szCs w:val="24"/>
        </w:rPr>
      </w:pPr>
      <w:r w:rsidRPr="002F3423">
        <w:rPr>
          <w:rFonts w:ascii="Times New Roman" w:hAnsi="Times New Roman" w:cs="Times New Roman"/>
          <w:sz w:val="24"/>
          <w:szCs w:val="24"/>
        </w:rPr>
        <w:t>grzywna; ograniczenie wolności; pozbawienie wolności; dożywotnie pozbawienie wolności.</w:t>
      </w:r>
    </w:p>
    <w:p w14:paraId="77208CC4" w14:textId="77777777" w:rsidR="00920A7E" w:rsidRPr="002F3423" w:rsidRDefault="00920A7E" w:rsidP="00920A7E">
      <w:pPr>
        <w:pStyle w:val="Akapitzlist"/>
        <w:numPr>
          <w:ilvl w:val="0"/>
          <w:numId w:val="52"/>
        </w:numPr>
        <w:spacing w:line="259" w:lineRule="auto"/>
        <w:rPr>
          <w:rFonts w:ascii="Times New Roman" w:hAnsi="Times New Roman" w:cs="Times New Roman"/>
          <w:sz w:val="24"/>
          <w:szCs w:val="24"/>
        </w:rPr>
      </w:pPr>
      <w:r w:rsidRPr="002F3423">
        <w:rPr>
          <w:rFonts w:ascii="Times New Roman" w:hAnsi="Times New Roman" w:cs="Times New Roman"/>
          <w:sz w:val="24"/>
          <w:szCs w:val="24"/>
        </w:rPr>
        <w:lastRenderedPageBreak/>
        <w:t>grzywna; ograniczenie wolności; prace społeczne  pozbawienie wolności; dożywotnie pozbawienie wolności.</w:t>
      </w:r>
    </w:p>
    <w:p w14:paraId="36C5357D" w14:textId="77777777" w:rsidR="00920A7E" w:rsidRPr="002F3423" w:rsidRDefault="00920A7E" w:rsidP="00920A7E">
      <w:pPr>
        <w:pStyle w:val="Akapitzlist"/>
        <w:numPr>
          <w:ilvl w:val="0"/>
          <w:numId w:val="52"/>
        </w:numPr>
        <w:spacing w:line="259" w:lineRule="auto"/>
        <w:rPr>
          <w:rFonts w:ascii="Times New Roman" w:hAnsi="Times New Roman" w:cs="Times New Roman"/>
          <w:sz w:val="24"/>
          <w:szCs w:val="24"/>
        </w:rPr>
      </w:pPr>
      <w:r w:rsidRPr="002F3423">
        <w:rPr>
          <w:rFonts w:ascii="Times New Roman" w:hAnsi="Times New Roman" w:cs="Times New Roman"/>
          <w:sz w:val="24"/>
          <w:szCs w:val="24"/>
        </w:rPr>
        <w:t>grzywna; ograniczenie wolności; pozbawienie wolności; 25 lat pozbawienia wolności  dożywotnie pozbawienie wolności.</w:t>
      </w:r>
    </w:p>
    <w:p w14:paraId="10B2506A"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30DE4817"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Sąd orzeka przepadek przedmiotów:</w:t>
      </w:r>
    </w:p>
    <w:p w14:paraId="5A8077A4" w14:textId="77777777" w:rsidR="00920A7E" w:rsidRPr="002F3423" w:rsidRDefault="00920A7E" w:rsidP="00920A7E">
      <w:pPr>
        <w:pStyle w:val="Akapitzlist"/>
        <w:numPr>
          <w:ilvl w:val="0"/>
          <w:numId w:val="53"/>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pochodzących bezpośrednio z przestępstwa.</w:t>
      </w:r>
    </w:p>
    <w:p w14:paraId="0D7AADE4" w14:textId="77777777" w:rsidR="00920A7E" w:rsidRPr="002F3423" w:rsidRDefault="00920A7E" w:rsidP="00920A7E">
      <w:pPr>
        <w:pStyle w:val="Akapitzlist"/>
        <w:numPr>
          <w:ilvl w:val="0"/>
          <w:numId w:val="53"/>
        </w:numPr>
        <w:spacing w:line="259" w:lineRule="auto"/>
        <w:rPr>
          <w:rFonts w:ascii="Times New Roman" w:hAnsi="Times New Roman" w:cs="Times New Roman"/>
          <w:sz w:val="24"/>
          <w:szCs w:val="24"/>
        </w:rPr>
      </w:pPr>
      <w:r w:rsidRPr="002F3423">
        <w:rPr>
          <w:rFonts w:ascii="Times New Roman" w:hAnsi="Times New Roman" w:cs="Times New Roman"/>
          <w:sz w:val="24"/>
          <w:szCs w:val="24"/>
        </w:rPr>
        <w:t>Pochodzących z przestępstwa</w:t>
      </w:r>
    </w:p>
    <w:p w14:paraId="366DB91A" w14:textId="77777777" w:rsidR="00920A7E" w:rsidRPr="002F3423" w:rsidRDefault="00920A7E" w:rsidP="00920A7E">
      <w:pPr>
        <w:pStyle w:val="Akapitzlist"/>
        <w:numPr>
          <w:ilvl w:val="0"/>
          <w:numId w:val="53"/>
        </w:numPr>
        <w:spacing w:line="259" w:lineRule="auto"/>
        <w:rPr>
          <w:rFonts w:ascii="Times New Roman" w:hAnsi="Times New Roman" w:cs="Times New Roman"/>
          <w:sz w:val="24"/>
          <w:szCs w:val="24"/>
        </w:rPr>
      </w:pPr>
      <w:r w:rsidRPr="002F3423">
        <w:rPr>
          <w:rFonts w:ascii="Times New Roman" w:hAnsi="Times New Roman" w:cs="Times New Roman"/>
          <w:sz w:val="24"/>
          <w:szCs w:val="24"/>
        </w:rPr>
        <w:t>Pochodzących tylko z przestępstwa</w:t>
      </w:r>
    </w:p>
    <w:p w14:paraId="2A62F9E8" w14:textId="77777777" w:rsidR="00920A7E" w:rsidRPr="002F3423" w:rsidRDefault="00920A7E" w:rsidP="00920A7E">
      <w:pPr>
        <w:pStyle w:val="Akapitzlist"/>
        <w:ind w:left="1080"/>
        <w:rPr>
          <w:rFonts w:ascii="Times New Roman" w:hAnsi="Times New Roman" w:cs="Times New Roman"/>
          <w:sz w:val="24"/>
          <w:szCs w:val="24"/>
        </w:rPr>
      </w:pPr>
    </w:p>
    <w:p w14:paraId="3219FC7E"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Sąd wymierza karę :</w:t>
      </w:r>
    </w:p>
    <w:p w14:paraId="29F844FE" w14:textId="77777777" w:rsidR="00920A7E" w:rsidRPr="002F3423" w:rsidRDefault="00920A7E" w:rsidP="00920A7E">
      <w:pPr>
        <w:pStyle w:val="Akapitzlist"/>
        <w:numPr>
          <w:ilvl w:val="0"/>
          <w:numId w:val="54"/>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według tylko swojego uznania, w granicach przewidzianych w ustawie, uwzględniając stopień społecznej szkodliwości czynu, okoliczności obciążające cele kary w zakresie społecznego oddziaływania, a także cele zapobiegawcze, które ma ona osiągnąć w stosunku do skazanego. </w:t>
      </w:r>
    </w:p>
    <w:p w14:paraId="347B883C" w14:textId="77777777" w:rsidR="00920A7E" w:rsidRPr="002F3423" w:rsidRDefault="00920A7E" w:rsidP="00920A7E">
      <w:pPr>
        <w:pStyle w:val="Akapitzlist"/>
        <w:numPr>
          <w:ilvl w:val="0"/>
          <w:numId w:val="54"/>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według swojego uznania, w granicach przewidzianych w ustawie, uwzględniając stopień społecznej szkodliwości czynu, okoliczności obciążające i okoliczności łagodzące, cele kary w zakresie społecznego oddziaływania, a także cele zachowawcze, </w:t>
      </w:r>
    </w:p>
    <w:p w14:paraId="022635F9" w14:textId="77777777" w:rsidR="00920A7E" w:rsidRPr="002F3423" w:rsidRDefault="00920A7E" w:rsidP="00920A7E">
      <w:pPr>
        <w:pStyle w:val="Akapitzlist"/>
        <w:numPr>
          <w:ilvl w:val="0"/>
          <w:numId w:val="54"/>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według swojego uznania, w granicach przewidzianych w ustawie, uwzględniając stopień społecznej szkodliwości czynu, okoliczności obciążające i okoliczności łagodzące, cele kary w zakresie społecznego oddziaływania, a także cele zapobiegawcze, które ma ona osiągnąć w stosunku do skazanego. </w:t>
      </w:r>
    </w:p>
    <w:p w14:paraId="0EF15293" w14:textId="77777777" w:rsidR="00920A7E" w:rsidRPr="002F3423" w:rsidRDefault="00920A7E" w:rsidP="00920A7E">
      <w:pPr>
        <w:pStyle w:val="Akapitzlist"/>
        <w:ind w:left="1080"/>
        <w:rPr>
          <w:rFonts w:ascii="Times New Roman" w:hAnsi="Times New Roman" w:cs="Times New Roman"/>
          <w:sz w:val="24"/>
          <w:szCs w:val="24"/>
        </w:rPr>
      </w:pPr>
    </w:p>
    <w:p w14:paraId="5AF97EF6"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Skazanie ulega zatarciu</w:t>
      </w:r>
    </w:p>
    <w:p w14:paraId="30887EA2" w14:textId="77777777" w:rsidR="00920A7E" w:rsidRPr="002F3423" w:rsidRDefault="00920A7E" w:rsidP="00920A7E">
      <w:pPr>
        <w:pStyle w:val="Akapitzlist"/>
        <w:numPr>
          <w:ilvl w:val="0"/>
          <w:numId w:val="55"/>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z mocy prawa z upływem dwóch lat od zakończenia okresu próby.</w:t>
      </w:r>
    </w:p>
    <w:p w14:paraId="7F6EC977" w14:textId="77777777" w:rsidR="00920A7E" w:rsidRPr="002F3423" w:rsidRDefault="00920A7E" w:rsidP="00920A7E">
      <w:pPr>
        <w:pStyle w:val="Akapitzlist"/>
        <w:numPr>
          <w:ilvl w:val="0"/>
          <w:numId w:val="55"/>
        </w:numPr>
        <w:spacing w:line="259" w:lineRule="auto"/>
        <w:rPr>
          <w:rFonts w:ascii="Times New Roman" w:hAnsi="Times New Roman" w:cs="Times New Roman"/>
          <w:sz w:val="24"/>
          <w:szCs w:val="24"/>
        </w:rPr>
      </w:pPr>
      <w:r w:rsidRPr="002F3423">
        <w:rPr>
          <w:rFonts w:ascii="Times New Roman" w:hAnsi="Times New Roman" w:cs="Times New Roman"/>
          <w:sz w:val="24"/>
          <w:szCs w:val="24"/>
        </w:rPr>
        <w:t>z mocy prawa z upływem roku od zakończenia okresu próby.</w:t>
      </w:r>
    </w:p>
    <w:p w14:paraId="5833D869" w14:textId="77777777" w:rsidR="00920A7E" w:rsidRPr="002F3423" w:rsidRDefault="00920A7E" w:rsidP="00920A7E">
      <w:pPr>
        <w:pStyle w:val="Akapitzlist"/>
        <w:numPr>
          <w:ilvl w:val="0"/>
          <w:numId w:val="55"/>
        </w:numPr>
        <w:spacing w:line="259" w:lineRule="auto"/>
        <w:rPr>
          <w:rFonts w:ascii="Times New Roman" w:hAnsi="Times New Roman" w:cs="Times New Roman"/>
          <w:sz w:val="24"/>
          <w:szCs w:val="24"/>
        </w:rPr>
      </w:pPr>
      <w:r w:rsidRPr="002F3423">
        <w:rPr>
          <w:rFonts w:ascii="Times New Roman" w:hAnsi="Times New Roman" w:cs="Times New Roman"/>
          <w:sz w:val="24"/>
          <w:szCs w:val="24"/>
        </w:rPr>
        <w:t>z mocy prawa z upływem pół roku od zakończenia okresu próby.</w:t>
      </w:r>
    </w:p>
    <w:p w14:paraId="21E65BB0"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5802097D"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Środkami zabezpieczającymi są:</w:t>
      </w:r>
    </w:p>
    <w:p w14:paraId="6132D5FA" w14:textId="77777777" w:rsidR="00920A7E" w:rsidRPr="002F3423" w:rsidRDefault="00920A7E" w:rsidP="00920A7E">
      <w:pPr>
        <w:pStyle w:val="Akapitzlist"/>
        <w:numPr>
          <w:ilvl w:val="0"/>
          <w:numId w:val="56"/>
        </w:numPr>
        <w:spacing w:line="259" w:lineRule="auto"/>
        <w:rPr>
          <w:rFonts w:ascii="Times New Roman" w:hAnsi="Times New Roman" w:cs="Times New Roman"/>
          <w:sz w:val="24"/>
          <w:szCs w:val="24"/>
        </w:rPr>
      </w:pPr>
      <w:r w:rsidRPr="002F3423">
        <w:rPr>
          <w:rFonts w:ascii="Times New Roman" w:hAnsi="Times New Roman" w:cs="Times New Roman"/>
          <w:sz w:val="24"/>
          <w:szCs w:val="24"/>
        </w:rPr>
        <w:t>elektroniczna kontrola miejsca pobytu; terapia; terapia uzależnień; pobyt w zakładzie psychiatrycznym.</w:t>
      </w:r>
    </w:p>
    <w:p w14:paraId="7647C24A" w14:textId="77777777" w:rsidR="00920A7E" w:rsidRPr="002F3423" w:rsidRDefault="00920A7E" w:rsidP="00920A7E">
      <w:pPr>
        <w:pStyle w:val="Akapitzlist"/>
        <w:numPr>
          <w:ilvl w:val="0"/>
          <w:numId w:val="56"/>
        </w:numPr>
        <w:spacing w:line="259" w:lineRule="auto"/>
        <w:rPr>
          <w:rFonts w:ascii="Times New Roman" w:hAnsi="Times New Roman" w:cs="Times New Roman"/>
          <w:sz w:val="24"/>
          <w:szCs w:val="24"/>
        </w:rPr>
      </w:pPr>
      <w:r w:rsidRPr="002F3423">
        <w:rPr>
          <w:rFonts w:ascii="Times New Roman" w:hAnsi="Times New Roman" w:cs="Times New Roman"/>
          <w:sz w:val="24"/>
          <w:szCs w:val="24"/>
        </w:rPr>
        <w:t>elektroniczna kontrola miejsca pobytu zamieszkania i pracy; terapia; terapia uzależnień; pobyt w zakładzie psychiatrycznym</w:t>
      </w:r>
    </w:p>
    <w:p w14:paraId="39F5955B" w14:textId="77777777" w:rsidR="00920A7E" w:rsidRPr="002F3423" w:rsidRDefault="00920A7E" w:rsidP="00920A7E">
      <w:pPr>
        <w:pStyle w:val="Akapitzlist"/>
        <w:numPr>
          <w:ilvl w:val="0"/>
          <w:numId w:val="56"/>
        </w:numPr>
        <w:spacing w:line="259" w:lineRule="auto"/>
        <w:rPr>
          <w:rFonts w:ascii="Times New Roman" w:hAnsi="Times New Roman" w:cs="Times New Roman"/>
          <w:sz w:val="24"/>
          <w:szCs w:val="24"/>
        </w:rPr>
      </w:pPr>
      <w:r w:rsidRPr="002F3423">
        <w:rPr>
          <w:rFonts w:ascii="Times New Roman" w:hAnsi="Times New Roman" w:cs="Times New Roman"/>
          <w:sz w:val="24"/>
          <w:szCs w:val="24"/>
        </w:rPr>
        <w:t>elektroniczna kontrola miejsca pobytu; terapia uzależnień; pobyt w zakładzie psychiatrycznym</w:t>
      </w:r>
    </w:p>
    <w:p w14:paraId="1D6FA34B" w14:textId="77777777" w:rsidR="00920A7E" w:rsidRPr="002F3423" w:rsidRDefault="00920A7E" w:rsidP="00920A7E">
      <w:pPr>
        <w:pStyle w:val="Akapitzlist"/>
        <w:ind w:left="1080"/>
        <w:rPr>
          <w:rFonts w:ascii="Times New Roman" w:hAnsi="Times New Roman" w:cs="Times New Roman"/>
          <w:sz w:val="24"/>
          <w:szCs w:val="24"/>
        </w:rPr>
      </w:pPr>
    </w:p>
    <w:p w14:paraId="5ED848EA"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Karalność zbrodni zabójstwa ustaje, jeżeli od czasu jego popełnienia upłynęło lat:</w:t>
      </w:r>
    </w:p>
    <w:p w14:paraId="2A721C97" w14:textId="77777777" w:rsidR="00920A7E" w:rsidRPr="002F3423" w:rsidRDefault="00920A7E" w:rsidP="00920A7E">
      <w:pPr>
        <w:pStyle w:val="Akapitzlist"/>
        <w:numPr>
          <w:ilvl w:val="0"/>
          <w:numId w:val="57"/>
        </w:numPr>
        <w:spacing w:line="259" w:lineRule="auto"/>
        <w:rPr>
          <w:rFonts w:ascii="Times New Roman" w:hAnsi="Times New Roman" w:cs="Times New Roman"/>
          <w:sz w:val="24"/>
          <w:szCs w:val="24"/>
        </w:rPr>
      </w:pPr>
      <w:r w:rsidRPr="002F3423">
        <w:rPr>
          <w:rFonts w:ascii="Times New Roman" w:hAnsi="Times New Roman" w:cs="Times New Roman"/>
          <w:sz w:val="24"/>
          <w:szCs w:val="24"/>
        </w:rPr>
        <w:t>40</w:t>
      </w:r>
    </w:p>
    <w:p w14:paraId="76BF8FB0" w14:textId="77777777" w:rsidR="00920A7E" w:rsidRPr="002F3423" w:rsidRDefault="00920A7E" w:rsidP="00920A7E">
      <w:pPr>
        <w:pStyle w:val="Akapitzlist"/>
        <w:numPr>
          <w:ilvl w:val="0"/>
          <w:numId w:val="57"/>
        </w:numPr>
        <w:spacing w:line="259" w:lineRule="auto"/>
        <w:rPr>
          <w:rFonts w:ascii="Times New Roman" w:hAnsi="Times New Roman" w:cs="Times New Roman"/>
          <w:sz w:val="24"/>
          <w:szCs w:val="24"/>
        </w:rPr>
      </w:pPr>
      <w:r w:rsidRPr="002F3423">
        <w:rPr>
          <w:rFonts w:ascii="Times New Roman" w:hAnsi="Times New Roman" w:cs="Times New Roman"/>
          <w:sz w:val="24"/>
          <w:szCs w:val="24"/>
        </w:rPr>
        <w:t>30</w:t>
      </w:r>
    </w:p>
    <w:p w14:paraId="2DF8540A" w14:textId="77777777" w:rsidR="00920A7E" w:rsidRPr="002F3423" w:rsidRDefault="00920A7E" w:rsidP="00920A7E">
      <w:pPr>
        <w:pStyle w:val="Akapitzlist"/>
        <w:numPr>
          <w:ilvl w:val="0"/>
          <w:numId w:val="57"/>
        </w:numPr>
        <w:spacing w:line="259" w:lineRule="auto"/>
        <w:rPr>
          <w:rFonts w:ascii="Times New Roman" w:hAnsi="Times New Roman" w:cs="Times New Roman"/>
          <w:sz w:val="24"/>
          <w:szCs w:val="24"/>
        </w:rPr>
      </w:pPr>
      <w:r w:rsidRPr="002F3423">
        <w:rPr>
          <w:rFonts w:ascii="Times New Roman" w:hAnsi="Times New Roman" w:cs="Times New Roman"/>
          <w:sz w:val="24"/>
          <w:szCs w:val="24"/>
        </w:rPr>
        <w:t>Zbrodnia zabójstwa nie przedawnia się ;</w:t>
      </w:r>
    </w:p>
    <w:p w14:paraId="51B22E27"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33237CC5"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Sąd okręgowy orzeka w pierwszej instancji w sprawach o następujące przestępstwo</w:t>
      </w:r>
    </w:p>
    <w:p w14:paraId="73764DBB" w14:textId="77777777" w:rsidR="00920A7E" w:rsidRPr="002F3423" w:rsidRDefault="00920A7E" w:rsidP="00920A7E">
      <w:pPr>
        <w:pStyle w:val="Akapitzlist"/>
        <w:numPr>
          <w:ilvl w:val="0"/>
          <w:numId w:val="59"/>
        </w:numPr>
        <w:spacing w:line="259" w:lineRule="auto"/>
        <w:rPr>
          <w:rFonts w:ascii="Times New Roman" w:hAnsi="Times New Roman" w:cs="Times New Roman"/>
          <w:sz w:val="24"/>
          <w:szCs w:val="24"/>
        </w:rPr>
      </w:pPr>
      <w:r w:rsidRPr="002F3423">
        <w:rPr>
          <w:rFonts w:ascii="Times New Roman" w:hAnsi="Times New Roman" w:cs="Times New Roman"/>
          <w:sz w:val="24"/>
          <w:szCs w:val="24"/>
        </w:rPr>
        <w:t>zabójstwo</w:t>
      </w:r>
    </w:p>
    <w:p w14:paraId="1C90F9AB" w14:textId="77777777" w:rsidR="00920A7E" w:rsidRPr="002F3423" w:rsidRDefault="00920A7E" w:rsidP="00920A7E">
      <w:pPr>
        <w:pStyle w:val="Akapitzlist"/>
        <w:numPr>
          <w:ilvl w:val="0"/>
          <w:numId w:val="59"/>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jazda pojazdem mechanicznym w stanie nietrzeźwości </w:t>
      </w:r>
    </w:p>
    <w:p w14:paraId="68184413" w14:textId="54431A22" w:rsidR="00920A7E" w:rsidRPr="002F3423" w:rsidRDefault="00920A7E" w:rsidP="00920A7E">
      <w:pPr>
        <w:pStyle w:val="Akapitzlist"/>
        <w:numPr>
          <w:ilvl w:val="0"/>
          <w:numId w:val="59"/>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oszustwo na szkodę 50 000 zł </w:t>
      </w:r>
    </w:p>
    <w:p w14:paraId="64149965" w14:textId="77777777" w:rsidR="007960C9" w:rsidRPr="002F3423" w:rsidRDefault="007960C9" w:rsidP="007960C9">
      <w:pPr>
        <w:pStyle w:val="Akapitzlist"/>
        <w:spacing w:line="259" w:lineRule="auto"/>
        <w:ind w:left="1080"/>
        <w:rPr>
          <w:rFonts w:ascii="Times New Roman" w:hAnsi="Times New Roman" w:cs="Times New Roman"/>
          <w:sz w:val="24"/>
          <w:szCs w:val="24"/>
        </w:rPr>
      </w:pPr>
    </w:p>
    <w:p w14:paraId="05F88445"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lastRenderedPageBreak/>
        <w:t>Pokrzywdzonym jest:</w:t>
      </w:r>
    </w:p>
    <w:p w14:paraId="29F6F135" w14:textId="77777777" w:rsidR="00920A7E" w:rsidRPr="002F3423" w:rsidRDefault="00920A7E" w:rsidP="00920A7E">
      <w:pPr>
        <w:pStyle w:val="Akapitzlist"/>
        <w:numPr>
          <w:ilvl w:val="0"/>
          <w:numId w:val="60"/>
        </w:numPr>
        <w:spacing w:line="259" w:lineRule="auto"/>
        <w:rPr>
          <w:rFonts w:ascii="Times New Roman" w:hAnsi="Times New Roman" w:cs="Times New Roman"/>
          <w:sz w:val="24"/>
          <w:szCs w:val="24"/>
        </w:rPr>
      </w:pPr>
      <w:r w:rsidRPr="002F3423">
        <w:rPr>
          <w:rFonts w:ascii="Times New Roman" w:hAnsi="Times New Roman" w:cs="Times New Roman"/>
          <w:sz w:val="24"/>
          <w:szCs w:val="24"/>
        </w:rPr>
        <w:t>osoba fizyczna lub prawna której jakiekolwiek dobro zostało bezpośrednio naruszone lub zagrożone przez przestępstwo</w:t>
      </w:r>
    </w:p>
    <w:p w14:paraId="01904331" w14:textId="77777777" w:rsidR="00920A7E" w:rsidRPr="002F3423" w:rsidRDefault="00920A7E" w:rsidP="00920A7E">
      <w:pPr>
        <w:pStyle w:val="Akapitzlist"/>
        <w:numPr>
          <w:ilvl w:val="0"/>
          <w:numId w:val="60"/>
        </w:numPr>
        <w:spacing w:line="259" w:lineRule="auto"/>
        <w:rPr>
          <w:rFonts w:ascii="Times New Roman" w:hAnsi="Times New Roman" w:cs="Times New Roman"/>
          <w:sz w:val="24"/>
          <w:szCs w:val="24"/>
        </w:rPr>
      </w:pPr>
      <w:r w:rsidRPr="002F3423">
        <w:rPr>
          <w:rFonts w:ascii="Times New Roman" w:hAnsi="Times New Roman" w:cs="Times New Roman"/>
          <w:sz w:val="24"/>
          <w:szCs w:val="24"/>
        </w:rPr>
        <w:t>osoba fizyczna lub prawna, której dobro prawne zostało bezpośrednio naruszone lub zagrożone przez przestępstwo</w:t>
      </w:r>
    </w:p>
    <w:p w14:paraId="245E083A" w14:textId="051CD036" w:rsidR="00920A7E" w:rsidRPr="002F3423" w:rsidRDefault="00920A7E" w:rsidP="00920A7E">
      <w:pPr>
        <w:pStyle w:val="Akapitzlist"/>
        <w:numPr>
          <w:ilvl w:val="0"/>
          <w:numId w:val="60"/>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osoba, której dobro prawne zostało bezpośrednio naruszone lub zagrożone przez przestępstwo </w:t>
      </w:r>
    </w:p>
    <w:p w14:paraId="7F574BC0"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466E5700" w14:textId="77777777" w:rsidR="00920A7E" w:rsidRPr="002F3423" w:rsidRDefault="00920A7E" w:rsidP="00920A7E">
      <w:pPr>
        <w:pStyle w:val="Akapitzlist"/>
        <w:numPr>
          <w:ilvl w:val="0"/>
          <w:numId w:val="45"/>
        </w:numPr>
        <w:spacing w:line="259" w:lineRule="auto"/>
        <w:rPr>
          <w:rFonts w:ascii="Times New Roman" w:hAnsi="Times New Roman" w:cs="Times New Roman"/>
          <w:sz w:val="24"/>
          <w:szCs w:val="24"/>
        </w:rPr>
      </w:pPr>
      <w:r w:rsidRPr="002F3423">
        <w:rPr>
          <w:rFonts w:ascii="Times New Roman" w:hAnsi="Times New Roman" w:cs="Times New Roman"/>
          <w:sz w:val="24"/>
          <w:szCs w:val="24"/>
        </w:rPr>
        <w:t>W sprawach o przestępstwa ścigane z oskarżenia publicznego pokrzywdzony może :</w:t>
      </w:r>
    </w:p>
    <w:p w14:paraId="120C667E" w14:textId="77777777" w:rsidR="00920A7E" w:rsidRPr="002F3423" w:rsidRDefault="00920A7E" w:rsidP="00920A7E">
      <w:pPr>
        <w:pStyle w:val="Akapitzlist"/>
        <w:numPr>
          <w:ilvl w:val="0"/>
          <w:numId w:val="61"/>
        </w:numPr>
        <w:spacing w:line="259" w:lineRule="auto"/>
        <w:rPr>
          <w:rFonts w:ascii="Times New Roman" w:hAnsi="Times New Roman" w:cs="Times New Roman"/>
          <w:sz w:val="24"/>
          <w:szCs w:val="24"/>
        </w:rPr>
      </w:pPr>
      <w:r w:rsidRPr="002F3423">
        <w:rPr>
          <w:rFonts w:ascii="Times New Roman" w:hAnsi="Times New Roman" w:cs="Times New Roman"/>
          <w:sz w:val="24"/>
          <w:szCs w:val="24"/>
        </w:rPr>
        <w:t>działać jako strona w charakterze oskarżyciela posiłkowego obok oskarżyciela publicznego lub zamiast niego.</w:t>
      </w:r>
    </w:p>
    <w:p w14:paraId="00C4B683" w14:textId="77777777" w:rsidR="00920A7E" w:rsidRPr="002F3423" w:rsidRDefault="00920A7E" w:rsidP="00920A7E">
      <w:pPr>
        <w:pStyle w:val="Akapitzlist"/>
        <w:numPr>
          <w:ilvl w:val="0"/>
          <w:numId w:val="61"/>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działać jako strona w charakterze oskarżyciela posiłkowego tylko obok oskarżyciela publicznego </w:t>
      </w:r>
    </w:p>
    <w:p w14:paraId="159A5EB0" w14:textId="77777777" w:rsidR="00920A7E" w:rsidRPr="002F3423" w:rsidRDefault="00920A7E" w:rsidP="00920A7E">
      <w:pPr>
        <w:pStyle w:val="Akapitzlist"/>
        <w:numPr>
          <w:ilvl w:val="0"/>
          <w:numId w:val="61"/>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działać jako strona w charakterze oskarżyciela posiłkowego tylko  zamiast oskarżyciela publicznego </w:t>
      </w:r>
    </w:p>
    <w:p w14:paraId="0C1A9AE7"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629872BA"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Oskarżony, który nie ma obrońcy z wyboru:</w:t>
      </w:r>
    </w:p>
    <w:p w14:paraId="0D76224A" w14:textId="77777777" w:rsidR="00920A7E" w:rsidRPr="002F3423" w:rsidRDefault="00920A7E" w:rsidP="00920A7E">
      <w:pPr>
        <w:pStyle w:val="Akapitzlist"/>
        <w:numPr>
          <w:ilvl w:val="0"/>
          <w:numId w:val="62"/>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może żądać, aby mu wyznaczono obrońcę z urzędu, jeżeli wykaże, że zarabia połowę przeciętnego wynagrodzenia</w:t>
      </w:r>
    </w:p>
    <w:p w14:paraId="080E26C3" w14:textId="77777777" w:rsidR="00920A7E" w:rsidRPr="002F3423" w:rsidRDefault="00920A7E" w:rsidP="00920A7E">
      <w:pPr>
        <w:pStyle w:val="Akapitzlist"/>
        <w:numPr>
          <w:ilvl w:val="0"/>
          <w:numId w:val="62"/>
        </w:numPr>
        <w:spacing w:line="259" w:lineRule="auto"/>
        <w:rPr>
          <w:rFonts w:ascii="Times New Roman" w:hAnsi="Times New Roman" w:cs="Times New Roman"/>
          <w:sz w:val="24"/>
          <w:szCs w:val="24"/>
        </w:rPr>
      </w:pPr>
      <w:r w:rsidRPr="002F3423">
        <w:rPr>
          <w:rFonts w:ascii="Times New Roman" w:hAnsi="Times New Roman" w:cs="Times New Roman"/>
          <w:sz w:val="24"/>
          <w:szCs w:val="24"/>
        </w:rPr>
        <w:t>może żądać, aby mu wyznaczono obrońcę z urzędu, jeżeli wykaże, że nie jest w stanie ponieść kosztów obrony bez uszczerbku dla niezbędnego utrzymania siebie i rodziny.</w:t>
      </w:r>
    </w:p>
    <w:p w14:paraId="4F38419C" w14:textId="1E6F19A8" w:rsidR="00920A7E" w:rsidRPr="002F3423" w:rsidRDefault="00920A7E" w:rsidP="00920A7E">
      <w:pPr>
        <w:pStyle w:val="Akapitzlist"/>
        <w:numPr>
          <w:ilvl w:val="0"/>
          <w:numId w:val="62"/>
        </w:numPr>
        <w:spacing w:line="259" w:lineRule="auto"/>
        <w:rPr>
          <w:rFonts w:ascii="Times New Roman" w:hAnsi="Times New Roman" w:cs="Times New Roman"/>
          <w:sz w:val="24"/>
          <w:szCs w:val="24"/>
        </w:rPr>
      </w:pPr>
      <w:r w:rsidRPr="002F3423">
        <w:rPr>
          <w:rFonts w:ascii="Times New Roman" w:hAnsi="Times New Roman" w:cs="Times New Roman"/>
          <w:sz w:val="24"/>
          <w:szCs w:val="24"/>
        </w:rPr>
        <w:t>może żądać, aby mu wyznaczono obrońcę z urzędu, jeżeli w sposób należyty wykaże, że nie jest w stanie ponieść kosztów obrony bez uszczerbku dla niezbędnego utrzymania siebie i rodziny.</w:t>
      </w:r>
    </w:p>
    <w:p w14:paraId="2D335B76"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3C39D7E3"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W postępowaniu karnym oskarżony musi mieć obrońcę, jeżeli:</w:t>
      </w:r>
    </w:p>
    <w:p w14:paraId="121BED9E" w14:textId="77777777" w:rsidR="00920A7E" w:rsidRPr="002F3423" w:rsidRDefault="00920A7E" w:rsidP="00920A7E">
      <w:pPr>
        <w:pStyle w:val="Akapitzlist"/>
        <w:numPr>
          <w:ilvl w:val="0"/>
          <w:numId w:val="63"/>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ukończył 25 lat</w:t>
      </w:r>
    </w:p>
    <w:p w14:paraId="54778B2F" w14:textId="77777777" w:rsidR="00920A7E" w:rsidRPr="002F3423" w:rsidRDefault="00920A7E" w:rsidP="00920A7E">
      <w:pPr>
        <w:pStyle w:val="Akapitzlist"/>
        <w:numPr>
          <w:ilvl w:val="0"/>
          <w:numId w:val="63"/>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ukończył 21 lat</w:t>
      </w:r>
    </w:p>
    <w:p w14:paraId="09235A2D" w14:textId="77777777" w:rsidR="00920A7E" w:rsidRPr="002F3423" w:rsidRDefault="00920A7E" w:rsidP="00920A7E">
      <w:pPr>
        <w:pStyle w:val="Akapitzlist"/>
        <w:numPr>
          <w:ilvl w:val="0"/>
          <w:numId w:val="63"/>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ukończył 18 lat</w:t>
      </w:r>
    </w:p>
    <w:p w14:paraId="2C472A7E" w14:textId="77777777" w:rsidR="00920A7E" w:rsidRPr="002F3423" w:rsidRDefault="00920A7E" w:rsidP="00920A7E">
      <w:pPr>
        <w:pStyle w:val="Akapitzlist"/>
        <w:ind w:left="1080"/>
        <w:rPr>
          <w:rFonts w:ascii="Times New Roman" w:hAnsi="Times New Roman" w:cs="Times New Roman"/>
          <w:sz w:val="24"/>
          <w:szCs w:val="24"/>
        </w:rPr>
      </w:pPr>
    </w:p>
    <w:p w14:paraId="4135FBD0"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Obrońcą może być:</w:t>
      </w:r>
    </w:p>
    <w:p w14:paraId="4F0A44CF" w14:textId="77777777" w:rsidR="00920A7E" w:rsidRPr="002F3423" w:rsidRDefault="00920A7E" w:rsidP="00920A7E">
      <w:pPr>
        <w:pStyle w:val="Akapitzlist"/>
        <w:numPr>
          <w:ilvl w:val="0"/>
          <w:numId w:val="64"/>
        </w:numPr>
        <w:spacing w:line="259" w:lineRule="auto"/>
        <w:rPr>
          <w:rFonts w:ascii="Times New Roman" w:hAnsi="Times New Roman" w:cs="Times New Roman"/>
          <w:sz w:val="24"/>
          <w:szCs w:val="24"/>
        </w:rPr>
      </w:pPr>
      <w:r w:rsidRPr="002F3423">
        <w:rPr>
          <w:rFonts w:ascii="Times New Roman" w:hAnsi="Times New Roman" w:cs="Times New Roman"/>
          <w:sz w:val="24"/>
          <w:szCs w:val="24"/>
        </w:rPr>
        <w:t>jedynie krewny oskarżonego</w:t>
      </w:r>
    </w:p>
    <w:p w14:paraId="57FEA8C4" w14:textId="77777777" w:rsidR="00920A7E" w:rsidRPr="002F3423" w:rsidRDefault="00920A7E" w:rsidP="00920A7E">
      <w:pPr>
        <w:pStyle w:val="Akapitzlist"/>
        <w:numPr>
          <w:ilvl w:val="0"/>
          <w:numId w:val="64"/>
        </w:numPr>
        <w:spacing w:line="259" w:lineRule="auto"/>
        <w:rPr>
          <w:rFonts w:ascii="Times New Roman" w:hAnsi="Times New Roman" w:cs="Times New Roman"/>
          <w:sz w:val="24"/>
          <w:szCs w:val="24"/>
        </w:rPr>
      </w:pPr>
      <w:r w:rsidRPr="002F3423">
        <w:rPr>
          <w:rFonts w:ascii="Times New Roman" w:hAnsi="Times New Roman" w:cs="Times New Roman"/>
          <w:sz w:val="24"/>
          <w:szCs w:val="24"/>
        </w:rPr>
        <w:t>jedynie osoba uprawniona do obrony według przepisów o ustroju adwokatury</w:t>
      </w:r>
    </w:p>
    <w:p w14:paraId="5F9D52CC" w14:textId="77777777" w:rsidR="00920A7E" w:rsidRPr="002F3423" w:rsidRDefault="00920A7E" w:rsidP="00920A7E">
      <w:pPr>
        <w:pStyle w:val="Akapitzlist"/>
        <w:numPr>
          <w:ilvl w:val="0"/>
          <w:numId w:val="64"/>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jedynie osoba uprawniona do obrony według przepisów o ustroju adwokatury lub ustawy o radcach prawnych</w:t>
      </w:r>
    </w:p>
    <w:p w14:paraId="317E5605" w14:textId="77777777" w:rsidR="00920A7E" w:rsidRPr="002F3423" w:rsidRDefault="00920A7E" w:rsidP="00920A7E">
      <w:pPr>
        <w:pStyle w:val="Akapitzlist"/>
        <w:ind w:left="1080"/>
        <w:rPr>
          <w:rFonts w:ascii="Times New Roman" w:hAnsi="Times New Roman" w:cs="Times New Roman"/>
          <w:sz w:val="24"/>
          <w:szCs w:val="24"/>
        </w:rPr>
      </w:pPr>
    </w:p>
    <w:p w14:paraId="56B6C599"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Spisania protokołu wymaga:</w:t>
      </w:r>
    </w:p>
    <w:p w14:paraId="3CC758DF" w14:textId="77777777" w:rsidR="00920A7E" w:rsidRPr="002F3423" w:rsidRDefault="00920A7E" w:rsidP="00920A7E">
      <w:pPr>
        <w:pStyle w:val="Akapitzlist"/>
        <w:numPr>
          <w:ilvl w:val="0"/>
          <w:numId w:val="65"/>
        </w:numPr>
        <w:spacing w:line="259" w:lineRule="auto"/>
        <w:rPr>
          <w:rFonts w:ascii="Times New Roman" w:hAnsi="Times New Roman" w:cs="Times New Roman"/>
          <w:sz w:val="24"/>
          <w:szCs w:val="24"/>
        </w:rPr>
      </w:pPr>
      <w:r w:rsidRPr="002F3423">
        <w:rPr>
          <w:rFonts w:ascii="Times New Roman" w:hAnsi="Times New Roman" w:cs="Times New Roman"/>
          <w:sz w:val="24"/>
          <w:szCs w:val="24"/>
        </w:rPr>
        <w:t>przyjęcie poręczenia</w:t>
      </w:r>
    </w:p>
    <w:p w14:paraId="46A93821" w14:textId="77777777" w:rsidR="00920A7E" w:rsidRPr="002F3423" w:rsidRDefault="00920A7E" w:rsidP="00920A7E">
      <w:pPr>
        <w:pStyle w:val="Akapitzlist"/>
        <w:numPr>
          <w:ilvl w:val="0"/>
          <w:numId w:val="65"/>
        </w:numPr>
        <w:spacing w:line="259" w:lineRule="auto"/>
        <w:rPr>
          <w:rFonts w:ascii="Times New Roman" w:hAnsi="Times New Roman" w:cs="Times New Roman"/>
          <w:sz w:val="24"/>
          <w:szCs w:val="24"/>
        </w:rPr>
      </w:pPr>
      <w:r w:rsidRPr="002F3423">
        <w:rPr>
          <w:rFonts w:ascii="Times New Roman" w:hAnsi="Times New Roman" w:cs="Times New Roman"/>
          <w:sz w:val="24"/>
          <w:szCs w:val="24"/>
        </w:rPr>
        <w:t>zamknięcie śledztwa</w:t>
      </w:r>
    </w:p>
    <w:p w14:paraId="47F436ED" w14:textId="66A46348" w:rsidR="00920A7E" w:rsidRPr="002F3423" w:rsidRDefault="00920A7E" w:rsidP="00920A7E">
      <w:pPr>
        <w:pStyle w:val="Akapitzlist"/>
        <w:numPr>
          <w:ilvl w:val="0"/>
          <w:numId w:val="65"/>
        </w:numPr>
        <w:spacing w:line="259" w:lineRule="auto"/>
        <w:rPr>
          <w:rFonts w:ascii="Times New Roman" w:hAnsi="Times New Roman" w:cs="Times New Roman"/>
          <w:sz w:val="24"/>
          <w:szCs w:val="24"/>
        </w:rPr>
      </w:pPr>
      <w:r w:rsidRPr="002F3423">
        <w:rPr>
          <w:rFonts w:ascii="Times New Roman" w:hAnsi="Times New Roman" w:cs="Times New Roman"/>
          <w:sz w:val="24"/>
          <w:szCs w:val="24"/>
        </w:rPr>
        <w:t>przedłużenie dochodzenia</w:t>
      </w:r>
    </w:p>
    <w:p w14:paraId="3360BDBB" w14:textId="77777777" w:rsidR="00920A7E" w:rsidRPr="002F3423" w:rsidRDefault="00920A7E" w:rsidP="007960C9">
      <w:pPr>
        <w:pStyle w:val="Akapitzlist"/>
        <w:spacing w:line="259" w:lineRule="auto"/>
        <w:ind w:left="1080"/>
        <w:rPr>
          <w:rFonts w:ascii="Times New Roman" w:hAnsi="Times New Roman" w:cs="Times New Roman"/>
          <w:sz w:val="24"/>
          <w:szCs w:val="24"/>
        </w:rPr>
      </w:pPr>
    </w:p>
    <w:p w14:paraId="7EEBFF15"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Podejrzany : </w:t>
      </w:r>
    </w:p>
    <w:p w14:paraId="3EA5B26E" w14:textId="77777777" w:rsidR="00920A7E" w:rsidRPr="002F3423" w:rsidRDefault="00920A7E" w:rsidP="00920A7E">
      <w:pPr>
        <w:pStyle w:val="Akapitzlist"/>
        <w:numPr>
          <w:ilvl w:val="0"/>
          <w:numId w:val="66"/>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Wyjaśnia </w:t>
      </w:r>
    </w:p>
    <w:p w14:paraId="75BAEBB7" w14:textId="77777777" w:rsidR="00920A7E" w:rsidRPr="002F3423" w:rsidRDefault="00920A7E" w:rsidP="00920A7E">
      <w:pPr>
        <w:pStyle w:val="Akapitzlist"/>
        <w:numPr>
          <w:ilvl w:val="0"/>
          <w:numId w:val="66"/>
        </w:numPr>
        <w:spacing w:line="259" w:lineRule="auto"/>
        <w:rPr>
          <w:rFonts w:ascii="Times New Roman" w:hAnsi="Times New Roman" w:cs="Times New Roman"/>
          <w:sz w:val="24"/>
          <w:szCs w:val="24"/>
        </w:rPr>
      </w:pPr>
      <w:r w:rsidRPr="002F3423">
        <w:rPr>
          <w:rFonts w:ascii="Times New Roman" w:hAnsi="Times New Roman" w:cs="Times New Roman"/>
          <w:sz w:val="24"/>
          <w:szCs w:val="24"/>
        </w:rPr>
        <w:t>Zeznaje</w:t>
      </w:r>
    </w:p>
    <w:p w14:paraId="3DBDE349" w14:textId="3526D3CA" w:rsidR="00920A7E" w:rsidRPr="002F3423" w:rsidRDefault="00920A7E" w:rsidP="00920A7E">
      <w:pPr>
        <w:pStyle w:val="Akapitzlist"/>
        <w:numPr>
          <w:ilvl w:val="0"/>
          <w:numId w:val="66"/>
        </w:numPr>
        <w:spacing w:line="259" w:lineRule="auto"/>
        <w:rPr>
          <w:rFonts w:ascii="Times New Roman" w:hAnsi="Times New Roman" w:cs="Times New Roman"/>
          <w:sz w:val="24"/>
          <w:szCs w:val="24"/>
        </w:rPr>
      </w:pPr>
      <w:r w:rsidRPr="002F3423">
        <w:rPr>
          <w:rFonts w:ascii="Times New Roman" w:hAnsi="Times New Roman" w:cs="Times New Roman"/>
          <w:sz w:val="24"/>
          <w:szCs w:val="24"/>
        </w:rPr>
        <w:t>Spisuje protokół</w:t>
      </w:r>
    </w:p>
    <w:p w14:paraId="4BC139A5"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42DF81EC" w14:textId="77777777" w:rsidR="007960C9" w:rsidRPr="002F3423" w:rsidRDefault="007960C9" w:rsidP="00920A7E">
      <w:pPr>
        <w:pStyle w:val="Akapitzlist"/>
        <w:spacing w:line="259" w:lineRule="auto"/>
        <w:ind w:left="1080"/>
        <w:rPr>
          <w:rFonts w:ascii="Times New Roman" w:hAnsi="Times New Roman" w:cs="Times New Roman"/>
          <w:sz w:val="24"/>
          <w:szCs w:val="24"/>
        </w:rPr>
      </w:pPr>
    </w:p>
    <w:p w14:paraId="38C52C01"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Każda osoba wezwana w charakterze świadka:</w:t>
      </w:r>
    </w:p>
    <w:p w14:paraId="7F35FCF3" w14:textId="77777777" w:rsidR="00920A7E" w:rsidRPr="002F3423" w:rsidRDefault="00920A7E" w:rsidP="00920A7E">
      <w:pPr>
        <w:pStyle w:val="Akapitzlist"/>
        <w:numPr>
          <w:ilvl w:val="0"/>
          <w:numId w:val="67"/>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ma obowiązek stawić się i złożyć zeznania</w:t>
      </w:r>
    </w:p>
    <w:p w14:paraId="5535E745" w14:textId="77777777" w:rsidR="00920A7E" w:rsidRPr="002F3423" w:rsidRDefault="00920A7E" w:rsidP="00920A7E">
      <w:pPr>
        <w:pStyle w:val="Akapitzlist"/>
        <w:numPr>
          <w:ilvl w:val="0"/>
          <w:numId w:val="67"/>
        </w:numPr>
        <w:spacing w:line="259" w:lineRule="auto"/>
        <w:rPr>
          <w:rFonts w:ascii="Times New Roman" w:hAnsi="Times New Roman" w:cs="Times New Roman"/>
          <w:sz w:val="24"/>
          <w:szCs w:val="24"/>
        </w:rPr>
      </w:pPr>
      <w:r w:rsidRPr="002F3423">
        <w:rPr>
          <w:rFonts w:ascii="Times New Roman" w:hAnsi="Times New Roman" w:cs="Times New Roman"/>
          <w:sz w:val="24"/>
          <w:szCs w:val="24"/>
        </w:rPr>
        <w:t>ma obowiązek tylko stawić się</w:t>
      </w:r>
    </w:p>
    <w:p w14:paraId="0FF6189D" w14:textId="77777777" w:rsidR="00920A7E" w:rsidRPr="002F3423" w:rsidRDefault="00920A7E" w:rsidP="00920A7E">
      <w:pPr>
        <w:pStyle w:val="Akapitzlist"/>
        <w:numPr>
          <w:ilvl w:val="0"/>
          <w:numId w:val="67"/>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może mówić nieprawdę </w:t>
      </w:r>
    </w:p>
    <w:p w14:paraId="6F1AEAA4" w14:textId="77777777" w:rsidR="00920A7E" w:rsidRPr="002F3423" w:rsidRDefault="00920A7E" w:rsidP="00920A7E">
      <w:pPr>
        <w:rPr>
          <w:rFonts w:ascii="Times New Roman" w:hAnsi="Times New Roman" w:cs="Times New Roman"/>
          <w:sz w:val="24"/>
          <w:szCs w:val="24"/>
        </w:rPr>
      </w:pPr>
    </w:p>
    <w:p w14:paraId="76A88AD7"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Zwolnienie dziennikarza od obowiązku zachowania tajemnicy :</w:t>
      </w:r>
    </w:p>
    <w:p w14:paraId="3AE33E49" w14:textId="77777777" w:rsidR="00920A7E" w:rsidRPr="002F3423" w:rsidRDefault="00920A7E" w:rsidP="00920A7E">
      <w:pPr>
        <w:pStyle w:val="Akapitzlist"/>
        <w:numPr>
          <w:ilvl w:val="0"/>
          <w:numId w:val="68"/>
        </w:numPr>
        <w:spacing w:line="259" w:lineRule="auto"/>
        <w:rPr>
          <w:rFonts w:ascii="Times New Roman" w:hAnsi="Times New Roman" w:cs="Times New Roman"/>
          <w:sz w:val="24"/>
          <w:szCs w:val="24"/>
        </w:rPr>
      </w:pPr>
      <w:r w:rsidRPr="002F3423">
        <w:rPr>
          <w:rFonts w:ascii="Times New Roman" w:hAnsi="Times New Roman" w:cs="Times New Roman"/>
          <w:sz w:val="24"/>
          <w:szCs w:val="24"/>
        </w:rPr>
        <w:t>powinno dotyczyć danych umożliwiających identyfikację autora materiału prasowego, listu do redakcji lub innego materiału o tym charakterze, jak również identyfikację osób udzielających informacji opublikowanych lub przekazanych do opublikowania, jeżeli osoby te zastrzegły nieujawnianie powyższych danych.</w:t>
      </w:r>
    </w:p>
    <w:p w14:paraId="3AD94AD1" w14:textId="77777777" w:rsidR="00920A7E" w:rsidRPr="002F3423" w:rsidRDefault="00920A7E" w:rsidP="00920A7E">
      <w:pPr>
        <w:pStyle w:val="Akapitzlist"/>
        <w:numPr>
          <w:ilvl w:val="0"/>
          <w:numId w:val="68"/>
        </w:numPr>
        <w:spacing w:line="259" w:lineRule="auto"/>
        <w:rPr>
          <w:rFonts w:ascii="Times New Roman" w:hAnsi="Times New Roman" w:cs="Times New Roman"/>
          <w:sz w:val="24"/>
          <w:szCs w:val="24"/>
        </w:rPr>
      </w:pPr>
      <w:r w:rsidRPr="002F3423">
        <w:rPr>
          <w:rFonts w:ascii="Times New Roman" w:hAnsi="Times New Roman" w:cs="Times New Roman"/>
          <w:sz w:val="24"/>
          <w:szCs w:val="24"/>
        </w:rPr>
        <w:t>może dotyczyć danych umożliwiających identyfikację autora materiału prasowego, listu do redakcji lub innego materiału o tym charakterze, jak również identyfikację osób udzielających informacji opublikowanych lub przekazanych do opublikowania, jeżeli osoby te zastrzegły nieujawnianie powyższych danych</w:t>
      </w:r>
    </w:p>
    <w:p w14:paraId="3D17F4AA" w14:textId="77777777" w:rsidR="00920A7E" w:rsidRPr="002F3423" w:rsidRDefault="00920A7E" w:rsidP="00920A7E">
      <w:pPr>
        <w:pStyle w:val="Akapitzlist"/>
        <w:numPr>
          <w:ilvl w:val="0"/>
          <w:numId w:val="68"/>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może dotyczyć danych umożliwiających identyfikację autora materiału prasowego, listu do redakcji lub innego materiału o tym charakterze, jak również identyfikację osób udzielających informacji opublikowanych lub przekazanych do opublikowania, jeżeli osoby te zastrzegły nieujawnianie powyższych danych</w:t>
      </w:r>
    </w:p>
    <w:p w14:paraId="5B11F533" w14:textId="77777777" w:rsidR="00920A7E" w:rsidRPr="002F3423" w:rsidRDefault="00920A7E" w:rsidP="00920A7E">
      <w:pPr>
        <w:rPr>
          <w:rFonts w:ascii="Times New Roman" w:hAnsi="Times New Roman" w:cs="Times New Roman"/>
          <w:sz w:val="24"/>
          <w:szCs w:val="24"/>
        </w:rPr>
      </w:pPr>
    </w:p>
    <w:p w14:paraId="5AF87E64"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Osoba uprawniona do odmowy złożenia zeznań albo zwolniona na podstawie art. 185 </w:t>
      </w:r>
      <w:proofErr w:type="spellStart"/>
      <w:r w:rsidRPr="002F3423">
        <w:rPr>
          <w:rFonts w:ascii="Times New Roman" w:hAnsi="Times New Roman" w:cs="Times New Roman"/>
          <w:sz w:val="24"/>
          <w:szCs w:val="24"/>
        </w:rPr>
        <w:t>kpk</w:t>
      </w:r>
      <w:proofErr w:type="spellEnd"/>
      <w:r w:rsidRPr="002F3423">
        <w:rPr>
          <w:rFonts w:ascii="Times New Roman" w:hAnsi="Times New Roman" w:cs="Times New Roman"/>
          <w:sz w:val="24"/>
          <w:szCs w:val="24"/>
        </w:rPr>
        <w:t xml:space="preserve"> może oświadczyć, że chce z tego prawa skorzystać, nie później jednak niż przed rozpoczęciem pierwszego zeznania w postępowaniu sądowym; poprzednio złożone zeznanie tej osoby :</w:t>
      </w:r>
    </w:p>
    <w:p w14:paraId="0A15AC81" w14:textId="77777777" w:rsidR="00920A7E" w:rsidRPr="002F3423" w:rsidRDefault="00920A7E" w:rsidP="00920A7E">
      <w:pPr>
        <w:pStyle w:val="Akapitzlist"/>
        <w:numPr>
          <w:ilvl w:val="0"/>
          <w:numId w:val="69"/>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Może służyć za dowód , pod warunkiem ,że jest odtworzone </w:t>
      </w:r>
    </w:p>
    <w:p w14:paraId="7C879319" w14:textId="77777777" w:rsidR="00920A7E" w:rsidRPr="002F3423" w:rsidRDefault="00920A7E" w:rsidP="00920A7E">
      <w:pPr>
        <w:pStyle w:val="Akapitzlist"/>
        <w:numPr>
          <w:ilvl w:val="0"/>
          <w:numId w:val="69"/>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może wówczas służyć za dowód ani być odtworzone.</w:t>
      </w:r>
    </w:p>
    <w:p w14:paraId="782315CC" w14:textId="77777777" w:rsidR="00920A7E" w:rsidRPr="002F3423" w:rsidRDefault="00920A7E" w:rsidP="00920A7E">
      <w:pPr>
        <w:pStyle w:val="Akapitzlist"/>
        <w:numPr>
          <w:ilvl w:val="0"/>
          <w:numId w:val="69"/>
        </w:numPr>
        <w:spacing w:line="259" w:lineRule="auto"/>
        <w:rPr>
          <w:rFonts w:ascii="Times New Roman" w:hAnsi="Times New Roman" w:cs="Times New Roman"/>
          <w:sz w:val="24"/>
          <w:szCs w:val="24"/>
        </w:rPr>
      </w:pPr>
      <w:r w:rsidRPr="002F3423">
        <w:rPr>
          <w:rFonts w:ascii="Times New Roman" w:hAnsi="Times New Roman" w:cs="Times New Roman"/>
          <w:sz w:val="24"/>
          <w:szCs w:val="24"/>
        </w:rPr>
        <w:t>Nie może służyć za dowód, ale może być odtworzone</w:t>
      </w:r>
    </w:p>
    <w:p w14:paraId="75082CB7" w14:textId="77777777" w:rsidR="00920A7E" w:rsidRPr="002F3423" w:rsidRDefault="00920A7E" w:rsidP="00920A7E">
      <w:pPr>
        <w:rPr>
          <w:rFonts w:ascii="Times New Roman" w:hAnsi="Times New Roman" w:cs="Times New Roman"/>
          <w:sz w:val="24"/>
          <w:szCs w:val="24"/>
        </w:rPr>
      </w:pPr>
    </w:p>
    <w:p w14:paraId="55A86130"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Na postanowienie o odmowie wszczęcia śledztwa przysługuje zażalenie:</w:t>
      </w:r>
    </w:p>
    <w:p w14:paraId="37A56041" w14:textId="77777777" w:rsidR="00920A7E" w:rsidRPr="002F3423" w:rsidRDefault="00920A7E" w:rsidP="00920A7E">
      <w:pPr>
        <w:pStyle w:val="Akapitzlist"/>
        <w:numPr>
          <w:ilvl w:val="0"/>
          <w:numId w:val="70"/>
        </w:numPr>
        <w:spacing w:line="259" w:lineRule="auto"/>
        <w:rPr>
          <w:rFonts w:ascii="Times New Roman" w:hAnsi="Times New Roman" w:cs="Times New Roman"/>
          <w:sz w:val="24"/>
          <w:szCs w:val="24"/>
        </w:rPr>
      </w:pPr>
      <w:r w:rsidRPr="002F3423">
        <w:rPr>
          <w:rFonts w:ascii="Times New Roman" w:hAnsi="Times New Roman" w:cs="Times New Roman"/>
          <w:sz w:val="24"/>
          <w:szCs w:val="24"/>
        </w:rPr>
        <w:t>Tylko pokrzywdzonemu</w:t>
      </w:r>
    </w:p>
    <w:p w14:paraId="5E6A7414" w14:textId="77777777" w:rsidR="00920A7E" w:rsidRPr="002F3423" w:rsidRDefault="00920A7E" w:rsidP="00920A7E">
      <w:pPr>
        <w:pStyle w:val="Akapitzlist"/>
        <w:numPr>
          <w:ilvl w:val="0"/>
          <w:numId w:val="70"/>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instytucji wymienionej w art. 305 § 4 </w:t>
      </w:r>
      <w:proofErr w:type="spellStart"/>
      <w:r w:rsidRPr="002F3423">
        <w:rPr>
          <w:rFonts w:ascii="Times New Roman" w:hAnsi="Times New Roman" w:cs="Times New Roman"/>
          <w:sz w:val="24"/>
          <w:szCs w:val="24"/>
        </w:rPr>
        <w:t>kpk</w:t>
      </w:r>
      <w:proofErr w:type="spellEnd"/>
    </w:p>
    <w:p w14:paraId="34F414A2" w14:textId="77777777" w:rsidR="00920A7E" w:rsidRPr="002F3423" w:rsidRDefault="00920A7E" w:rsidP="00920A7E">
      <w:pPr>
        <w:pStyle w:val="Akapitzlist"/>
        <w:numPr>
          <w:ilvl w:val="0"/>
          <w:numId w:val="70"/>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pokrzywdzonemu; instytucji wymienionej w art. 305 § 4 </w:t>
      </w:r>
      <w:proofErr w:type="spellStart"/>
      <w:r w:rsidRPr="002F3423">
        <w:rPr>
          <w:rFonts w:ascii="Times New Roman" w:hAnsi="Times New Roman" w:cs="Times New Roman"/>
          <w:sz w:val="24"/>
          <w:szCs w:val="24"/>
        </w:rPr>
        <w:t>kpk</w:t>
      </w:r>
      <w:proofErr w:type="spellEnd"/>
      <w:r w:rsidRPr="002F3423">
        <w:rPr>
          <w:rFonts w:ascii="Times New Roman" w:hAnsi="Times New Roman" w:cs="Times New Roman"/>
          <w:sz w:val="24"/>
          <w:szCs w:val="24"/>
        </w:rPr>
        <w:t xml:space="preserve">; osobie wymienionej w art. 305 § 4 </w:t>
      </w:r>
      <w:proofErr w:type="spellStart"/>
      <w:r w:rsidRPr="002F3423">
        <w:rPr>
          <w:rFonts w:ascii="Times New Roman" w:hAnsi="Times New Roman" w:cs="Times New Roman"/>
          <w:sz w:val="24"/>
          <w:szCs w:val="24"/>
        </w:rPr>
        <w:t>kpk</w:t>
      </w:r>
      <w:proofErr w:type="spellEnd"/>
      <w:r w:rsidRPr="002F3423">
        <w:rPr>
          <w:rFonts w:ascii="Times New Roman" w:hAnsi="Times New Roman" w:cs="Times New Roman"/>
          <w:sz w:val="24"/>
          <w:szCs w:val="24"/>
        </w:rPr>
        <w:t>, jeżeli wskutek przestępstwa doszło do naruszenia jej praw</w:t>
      </w:r>
    </w:p>
    <w:p w14:paraId="5A0FC5E3"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49AD4E52" w14:textId="51BF6ABC"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Władza zwierzchnia w Rzeczypospolitej Polskiej należy do</w:t>
      </w:r>
    </w:p>
    <w:p w14:paraId="18A28518" w14:textId="77777777" w:rsidR="00920A7E" w:rsidRPr="002F3423" w:rsidRDefault="00920A7E" w:rsidP="00920A7E">
      <w:pPr>
        <w:pStyle w:val="Akapitzlist"/>
        <w:numPr>
          <w:ilvl w:val="0"/>
          <w:numId w:val="72"/>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Narodu.</w:t>
      </w:r>
    </w:p>
    <w:p w14:paraId="2DD8B360" w14:textId="77777777" w:rsidR="00920A7E" w:rsidRPr="002F3423" w:rsidRDefault="00920A7E" w:rsidP="00920A7E">
      <w:pPr>
        <w:pStyle w:val="Akapitzlist"/>
        <w:numPr>
          <w:ilvl w:val="0"/>
          <w:numId w:val="72"/>
        </w:numPr>
        <w:spacing w:line="259" w:lineRule="auto"/>
        <w:rPr>
          <w:rFonts w:ascii="Times New Roman" w:hAnsi="Times New Roman" w:cs="Times New Roman"/>
          <w:sz w:val="24"/>
          <w:szCs w:val="24"/>
        </w:rPr>
      </w:pPr>
      <w:r w:rsidRPr="002F3423">
        <w:rPr>
          <w:rFonts w:ascii="Times New Roman" w:hAnsi="Times New Roman" w:cs="Times New Roman"/>
          <w:sz w:val="24"/>
          <w:szCs w:val="24"/>
        </w:rPr>
        <w:t>Prezydenta</w:t>
      </w:r>
    </w:p>
    <w:p w14:paraId="6D66328E" w14:textId="77777777" w:rsidR="00920A7E" w:rsidRPr="002F3423" w:rsidRDefault="00920A7E" w:rsidP="00920A7E">
      <w:pPr>
        <w:pStyle w:val="Akapitzlist"/>
        <w:numPr>
          <w:ilvl w:val="0"/>
          <w:numId w:val="72"/>
        </w:numPr>
        <w:spacing w:line="259" w:lineRule="auto"/>
        <w:rPr>
          <w:rFonts w:ascii="Times New Roman" w:hAnsi="Times New Roman" w:cs="Times New Roman"/>
          <w:sz w:val="24"/>
          <w:szCs w:val="24"/>
        </w:rPr>
      </w:pPr>
      <w:r w:rsidRPr="002F3423">
        <w:rPr>
          <w:rFonts w:ascii="Times New Roman" w:hAnsi="Times New Roman" w:cs="Times New Roman"/>
          <w:sz w:val="24"/>
          <w:szCs w:val="24"/>
        </w:rPr>
        <w:t>Sejmu i Senatu</w:t>
      </w:r>
    </w:p>
    <w:p w14:paraId="5627DFBA"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5166C217" w14:textId="354D0E6E"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Źródłami powszechnie obowiązującego prawa Rzeczypospolitej Polskiej są:</w:t>
      </w:r>
    </w:p>
    <w:p w14:paraId="6E30C644" w14:textId="77777777" w:rsidR="00920A7E" w:rsidRPr="002F3423" w:rsidRDefault="00920A7E" w:rsidP="00920A7E">
      <w:pPr>
        <w:pStyle w:val="Akapitzlist"/>
        <w:numPr>
          <w:ilvl w:val="0"/>
          <w:numId w:val="73"/>
        </w:numPr>
        <w:spacing w:line="259" w:lineRule="auto"/>
        <w:rPr>
          <w:rFonts w:ascii="Times New Roman" w:hAnsi="Times New Roman" w:cs="Times New Roman"/>
          <w:sz w:val="24"/>
          <w:szCs w:val="24"/>
        </w:rPr>
      </w:pPr>
      <w:r w:rsidRPr="002F3423">
        <w:rPr>
          <w:rFonts w:ascii="Times New Roman" w:hAnsi="Times New Roman" w:cs="Times New Roman"/>
          <w:sz w:val="24"/>
          <w:szCs w:val="24"/>
        </w:rPr>
        <w:t>Konstytucja, ustawy, ratyfikowane umowy międzynarodowe oraz rozporządzenia.</w:t>
      </w:r>
    </w:p>
    <w:p w14:paraId="60331DB4" w14:textId="77777777" w:rsidR="00920A7E" w:rsidRPr="002F3423" w:rsidRDefault="00920A7E" w:rsidP="00920A7E">
      <w:pPr>
        <w:pStyle w:val="Akapitzlist"/>
        <w:numPr>
          <w:ilvl w:val="0"/>
          <w:numId w:val="73"/>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Konstytucja, ustawy, ratyfikowane umowy międzynarodowe , rozporządzenia, zarządzenia </w:t>
      </w:r>
    </w:p>
    <w:p w14:paraId="24077E19" w14:textId="77777777" w:rsidR="00920A7E" w:rsidRPr="002F3423" w:rsidRDefault="00920A7E" w:rsidP="00920A7E">
      <w:pPr>
        <w:pStyle w:val="Akapitzlist"/>
        <w:numPr>
          <w:ilvl w:val="0"/>
          <w:numId w:val="73"/>
        </w:numPr>
        <w:spacing w:line="259" w:lineRule="auto"/>
        <w:rPr>
          <w:rFonts w:ascii="Times New Roman" w:hAnsi="Times New Roman" w:cs="Times New Roman"/>
          <w:sz w:val="24"/>
          <w:szCs w:val="24"/>
        </w:rPr>
      </w:pPr>
      <w:r w:rsidRPr="002F3423">
        <w:rPr>
          <w:rFonts w:ascii="Times New Roman" w:hAnsi="Times New Roman" w:cs="Times New Roman"/>
          <w:sz w:val="24"/>
          <w:szCs w:val="24"/>
        </w:rPr>
        <w:lastRenderedPageBreak/>
        <w:t xml:space="preserve">Konstytucja, ustawy, ratyfikowane umowy międzynarodowe , rozporządzenia, zarządzenia , ogłoszenia w Biuletynie Informacji Publicznej </w:t>
      </w:r>
    </w:p>
    <w:p w14:paraId="7DEDB6BB"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61FF0FF2" w14:textId="5B5E0733"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Wybory do Sejmu są:</w:t>
      </w:r>
    </w:p>
    <w:p w14:paraId="11139434" w14:textId="77777777" w:rsidR="00920A7E" w:rsidRPr="002F3423" w:rsidRDefault="00920A7E" w:rsidP="00920A7E">
      <w:pPr>
        <w:pStyle w:val="Akapitzlist"/>
        <w:numPr>
          <w:ilvl w:val="0"/>
          <w:numId w:val="74"/>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powszechne, bezpośrednie i proporcjonalne oraz odbywają się w głosowaniu tajnym</w:t>
      </w:r>
    </w:p>
    <w:p w14:paraId="372947D6" w14:textId="77777777" w:rsidR="00920A7E" w:rsidRPr="002F3423" w:rsidRDefault="00920A7E" w:rsidP="00920A7E">
      <w:pPr>
        <w:pStyle w:val="Akapitzlist"/>
        <w:numPr>
          <w:ilvl w:val="0"/>
          <w:numId w:val="74"/>
        </w:numPr>
        <w:spacing w:line="259" w:lineRule="auto"/>
        <w:rPr>
          <w:rFonts w:ascii="Times New Roman" w:hAnsi="Times New Roman" w:cs="Times New Roman"/>
          <w:sz w:val="24"/>
          <w:szCs w:val="24"/>
        </w:rPr>
      </w:pPr>
      <w:r w:rsidRPr="002F3423">
        <w:rPr>
          <w:rFonts w:ascii="Times New Roman" w:hAnsi="Times New Roman" w:cs="Times New Roman"/>
          <w:sz w:val="24"/>
          <w:szCs w:val="24"/>
        </w:rPr>
        <w:t>powszechne, równe, bezpośrednie i odbywają się w głosowaniu tajnym</w:t>
      </w:r>
    </w:p>
    <w:p w14:paraId="45B5B861" w14:textId="77777777" w:rsidR="00920A7E" w:rsidRPr="002F3423" w:rsidRDefault="00920A7E" w:rsidP="00920A7E">
      <w:pPr>
        <w:pStyle w:val="Akapitzlist"/>
        <w:numPr>
          <w:ilvl w:val="0"/>
          <w:numId w:val="74"/>
        </w:numPr>
        <w:spacing w:line="259" w:lineRule="auto"/>
        <w:rPr>
          <w:rFonts w:ascii="Times New Roman" w:hAnsi="Times New Roman" w:cs="Times New Roman"/>
          <w:sz w:val="24"/>
          <w:szCs w:val="24"/>
        </w:rPr>
      </w:pPr>
      <w:r w:rsidRPr="002F3423">
        <w:rPr>
          <w:rFonts w:ascii="Times New Roman" w:hAnsi="Times New Roman" w:cs="Times New Roman"/>
          <w:sz w:val="24"/>
          <w:szCs w:val="24"/>
        </w:rPr>
        <w:t>powszechne, równe, bezpośrednie i proporcjonalne oraz odbywają się w głosowaniu tajnym</w:t>
      </w:r>
    </w:p>
    <w:p w14:paraId="535950ED"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0340E16B" w14:textId="7C4AFD22"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Wybrany do Senatu może być obywatel polski mający prawo wybierania, który najpóźniej w dniu wyborów kończy:</w:t>
      </w:r>
    </w:p>
    <w:p w14:paraId="6B147273" w14:textId="77777777" w:rsidR="00920A7E" w:rsidRPr="002F3423" w:rsidRDefault="00920A7E" w:rsidP="00920A7E">
      <w:pPr>
        <w:pStyle w:val="Akapitzlist"/>
        <w:numPr>
          <w:ilvl w:val="0"/>
          <w:numId w:val="75"/>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 30 lat</w:t>
      </w:r>
    </w:p>
    <w:p w14:paraId="0A77A8E8" w14:textId="77777777" w:rsidR="00920A7E" w:rsidRPr="002F3423" w:rsidRDefault="00920A7E" w:rsidP="00920A7E">
      <w:pPr>
        <w:pStyle w:val="Akapitzlist"/>
        <w:numPr>
          <w:ilvl w:val="0"/>
          <w:numId w:val="75"/>
        </w:numPr>
        <w:spacing w:line="259" w:lineRule="auto"/>
        <w:rPr>
          <w:rFonts w:ascii="Times New Roman" w:hAnsi="Times New Roman" w:cs="Times New Roman"/>
          <w:sz w:val="24"/>
          <w:szCs w:val="24"/>
        </w:rPr>
      </w:pPr>
      <w:r w:rsidRPr="002F3423">
        <w:rPr>
          <w:rFonts w:ascii="Times New Roman" w:hAnsi="Times New Roman" w:cs="Times New Roman"/>
          <w:sz w:val="24"/>
          <w:szCs w:val="24"/>
        </w:rPr>
        <w:t>21 lat</w:t>
      </w:r>
    </w:p>
    <w:p w14:paraId="2B9791E4" w14:textId="77777777" w:rsidR="00920A7E" w:rsidRPr="002F3423" w:rsidRDefault="00920A7E" w:rsidP="00920A7E">
      <w:pPr>
        <w:pStyle w:val="Akapitzlist"/>
        <w:numPr>
          <w:ilvl w:val="0"/>
          <w:numId w:val="75"/>
        </w:numPr>
        <w:spacing w:line="259" w:lineRule="auto"/>
        <w:rPr>
          <w:rFonts w:ascii="Times New Roman" w:hAnsi="Times New Roman" w:cs="Times New Roman"/>
          <w:sz w:val="24"/>
          <w:szCs w:val="24"/>
        </w:rPr>
      </w:pPr>
      <w:r w:rsidRPr="002F3423">
        <w:rPr>
          <w:rFonts w:ascii="Times New Roman" w:hAnsi="Times New Roman" w:cs="Times New Roman"/>
          <w:sz w:val="24"/>
          <w:szCs w:val="24"/>
        </w:rPr>
        <w:t>18 lat</w:t>
      </w:r>
    </w:p>
    <w:p w14:paraId="783D735B" w14:textId="77777777" w:rsidR="00920A7E" w:rsidRPr="002F3423" w:rsidRDefault="00920A7E" w:rsidP="00920A7E">
      <w:pPr>
        <w:pStyle w:val="Akapitzlist"/>
        <w:spacing w:line="259" w:lineRule="auto"/>
        <w:ind w:left="1080"/>
        <w:rPr>
          <w:rFonts w:ascii="Times New Roman" w:hAnsi="Times New Roman" w:cs="Times New Roman"/>
          <w:sz w:val="24"/>
          <w:szCs w:val="24"/>
        </w:rPr>
      </w:pPr>
    </w:p>
    <w:p w14:paraId="0DC007D1" w14:textId="73AB0763"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Wymiar sprawiedliwości w Rzeczypospolitej Polskiej sprawują:</w:t>
      </w:r>
    </w:p>
    <w:p w14:paraId="1AF8A2FC" w14:textId="77777777" w:rsidR="00920A7E" w:rsidRPr="002F3423" w:rsidRDefault="00920A7E" w:rsidP="00920A7E">
      <w:pPr>
        <w:pStyle w:val="Akapitzlist"/>
        <w:numPr>
          <w:ilvl w:val="0"/>
          <w:numId w:val="76"/>
        </w:numPr>
        <w:spacing w:line="259" w:lineRule="auto"/>
        <w:rPr>
          <w:rFonts w:ascii="Times New Roman" w:hAnsi="Times New Roman" w:cs="Times New Roman"/>
          <w:sz w:val="24"/>
          <w:szCs w:val="24"/>
        </w:rPr>
      </w:pPr>
      <w:r w:rsidRPr="002F3423">
        <w:rPr>
          <w:rFonts w:ascii="Times New Roman" w:hAnsi="Times New Roman" w:cs="Times New Roman"/>
          <w:sz w:val="24"/>
          <w:szCs w:val="24"/>
        </w:rPr>
        <w:t>Sąd Najwyższy, sądy powszechne, sądy administracyjne oraz sądy wojskowe.</w:t>
      </w:r>
    </w:p>
    <w:p w14:paraId="4F917104" w14:textId="77777777" w:rsidR="00920A7E" w:rsidRPr="002F3423" w:rsidRDefault="00920A7E" w:rsidP="00920A7E">
      <w:pPr>
        <w:pStyle w:val="Akapitzlist"/>
        <w:numPr>
          <w:ilvl w:val="0"/>
          <w:numId w:val="76"/>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Sąd Najwyższy, sądy powszechne, sądy administracyjne </w:t>
      </w:r>
    </w:p>
    <w:p w14:paraId="19A98DA2" w14:textId="77777777" w:rsidR="00920A7E" w:rsidRPr="002F3423" w:rsidRDefault="00920A7E" w:rsidP="00920A7E">
      <w:pPr>
        <w:pStyle w:val="Akapitzlist"/>
        <w:numPr>
          <w:ilvl w:val="0"/>
          <w:numId w:val="76"/>
        </w:numPr>
        <w:spacing w:line="259" w:lineRule="auto"/>
        <w:rPr>
          <w:rFonts w:ascii="Times New Roman" w:hAnsi="Times New Roman" w:cs="Times New Roman"/>
          <w:sz w:val="24"/>
          <w:szCs w:val="24"/>
        </w:rPr>
      </w:pPr>
      <w:r w:rsidRPr="002F3423">
        <w:rPr>
          <w:rFonts w:ascii="Times New Roman" w:hAnsi="Times New Roman" w:cs="Times New Roman"/>
          <w:sz w:val="24"/>
          <w:szCs w:val="24"/>
        </w:rPr>
        <w:t>sądy powszechne, sądy administracyjne oraz sądy wojskowe</w:t>
      </w:r>
    </w:p>
    <w:p w14:paraId="18AB37E7" w14:textId="77777777" w:rsidR="00920A7E" w:rsidRPr="002F3423" w:rsidRDefault="00920A7E" w:rsidP="00920A7E">
      <w:pPr>
        <w:pStyle w:val="Akapitzlist"/>
        <w:ind w:left="1080"/>
        <w:rPr>
          <w:rFonts w:ascii="Times New Roman" w:hAnsi="Times New Roman" w:cs="Times New Roman"/>
          <w:sz w:val="24"/>
          <w:szCs w:val="24"/>
        </w:rPr>
      </w:pPr>
    </w:p>
    <w:p w14:paraId="7B8C474C" w14:textId="77777777" w:rsidR="00920A7E" w:rsidRPr="002F3423" w:rsidRDefault="00920A7E" w:rsidP="00920A7E">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Rzecznik Praw Obywatelskich jest powoływany przez Sejm za zgodą Senatu:</w:t>
      </w:r>
    </w:p>
    <w:p w14:paraId="4F981928" w14:textId="77777777" w:rsidR="00920A7E" w:rsidRPr="002F3423" w:rsidRDefault="00920A7E" w:rsidP="00920A7E">
      <w:pPr>
        <w:pStyle w:val="Akapitzlist"/>
        <w:numPr>
          <w:ilvl w:val="0"/>
          <w:numId w:val="77"/>
        </w:numPr>
        <w:spacing w:line="259" w:lineRule="auto"/>
        <w:rPr>
          <w:rFonts w:ascii="Times New Roman" w:hAnsi="Times New Roman" w:cs="Times New Roman"/>
          <w:sz w:val="24"/>
          <w:szCs w:val="24"/>
        </w:rPr>
      </w:pPr>
      <w:r w:rsidRPr="002F3423">
        <w:rPr>
          <w:rFonts w:ascii="Times New Roman" w:hAnsi="Times New Roman" w:cs="Times New Roman"/>
          <w:sz w:val="24"/>
          <w:szCs w:val="24"/>
        </w:rPr>
        <w:t>na 5 lat.</w:t>
      </w:r>
    </w:p>
    <w:p w14:paraId="1909F8C3" w14:textId="77777777" w:rsidR="00920A7E" w:rsidRPr="002F3423" w:rsidRDefault="00920A7E" w:rsidP="00920A7E">
      <w:pPr>
        <w:pStyle w:val="Akapitzlist"/>
        <w:numPr>
          <w:ilvl w:val="0"/>
          <w:numId w:val="77"/>
        </w:numPr>
        <w:spacing w:line="259" w:lineRule="auto"/>
        <w:rPr>
          <w:rFonts w:ascii="Times New Roman" w:hAnsi="Times New Roman" w:cs="Times New Roman"/>
          <w:sz w:val="24"/>
          <w:szCs w:val="24"/>
        </w:rPr>
      </w:pPr>
      <w:r w:rsidRPr="002F3423">
        <w:rPr>
          <w:rFonts w:ascii="Times New Roman" w:hAnsi="Times New Roman" w:cs="Times New Roman"/>
          <w:sz w:val="24"/>
          <w:szCs w:val="24"/>
        </w:rPr>
        <w:t>na 8 lat</w:t>
      </w:r>
    </w:p>
    <w:p w14:paraId="2E991387" w14:textId="77777777" w:rsidR="00920A7E" w:rsidRPr="002F3423" w:rsidRDefault="00920A7E" w:rsidP="00920A7E">
      <w:pPr>
        <w:pStyle w:val="Akapitzlist"/>
        <w:numPr>
          <w:ilvl w:val="0"/>
          <w:numId w:val="77"/>
        </w:numPr>
        <w:spacing w:line="259" w:lineRule="auto"/>
        <w:rPr>
          <w:rFonts w:ascii="Times New Roman" w:hAnsi="Times New Roman" w:cs="Times New Roman"/>
          <w:sz w:val="24"/>
          <w:szCs w:val="24"/>
        </w:rPr>
      </w:pPr>
      <w:r w:rsidRPr="002F3423">
        <w:rPr>
          <w:rFonts w:ascii="Times New Roman" w:hAnsi="Times New Roman" w:cs="Times New Roman"/>
          <w:sz w:val="24"/>
          <w:szCs w:val="24"/>
        </w:rPr>
        <w:t>na 3 lata</w:t>
      </w:r>
    </w:p>
    <w:p w14:paraId="23C2058A" w14:textId="77777777" w:rsidR="007960C9" w:rsidRPr="002F3423" w:rsidRDefault="007960C9" w:rsidP="007960C9">
      <w:pPr>
        <w:pStyle w:val="Akapitzlist"/>
        <w:spacing w:line="259" w:lineRule="auto"/>
        <w:ind w:left="1080"/>
        <w:rPr>
          <w:rFonts w:ascii="Times New Roman" w:hAnsi="Times New Roman" w:cs="Times New Roman"/>
          <w:sz w:val="24"/>
          <w:szCs w:val="24"/>
        </w:rPr>
      </w:pPr>
    </w:p>
    <w:p w14:paraId="413E1CBB" w14:textId="59FBCA6F" w:rsidR="007960C9" w:rsidRPr="002F3423" w:rsidRDefault="007960C9" w:rsidP="007960C9">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Asystent prokuratora jest uprawniony do:</w:t>
      </w:r>
    </w:p>
    <w:p w14:paraId="06E10362" w14:textId="77777777" w:rsidR="007960C9" w:rsidRPr="002F3423" w:rsidRDefault="007960C9" w:rsidP="007960C9">
      <w:pPr>
        <w:pStyle w:val="Akapitzlist"/>
        <w:numPr>
          <w:ilvl w:val="0"/>
          <w:numId w:val="78"/>
        </w:numPr>
        <w:spacing w:line="259" w:lineRule="auto"/>
        <w:rPr>
          <w:rFonts w:ascii="Times New Roman" w:hAnsi="Times New Roman" w:cs="Times New Roman"/>
          <w:sz w:val="24"/>
          <w:szCs w:val="24"/>
        </w:rPr>
      </w:pPr>
      <w:r w:rsidRPr="002F3423">
        <w:rPr>
          <w:rFonts w:ascii="Times New Roman" w:hAnsi="Times New Roman" w:cs="Times New Roman"/>
          <w:sz w:val="24"/>
          <w:szCs w:val="24"/>
        </w:rPr>
        <w:t>Przedstawienia zarzutów podejrzanemu</w:t>
      </w:r>
    </w:p>
    <w:p w14:paraId="014B8B17" w14:textId="77777777" w:rsidR="007960C9" w:rsidRPr="002F3423" w:rsidRDefault="007960C9" w:rsidP="007960C9">
      <w:pPr>
        <w:pStyle w:val="Akapitzlist"/>
        <w:numPr>
          <w:ilvl w:val="0"/>
          <w:numId w:val="78"/>
        </w:numPr>
        <w:spacing w:line="259" w:lineRule="auto"/>
        <w:rPr>
          <w:rFonts w:ascii="Times New Roman" w:hAnsi="Times New Roman" w:cs="Times New Roman"/>
          <w:sz w:val="24"/>
          <w:szCs w:val="24"/>
        </w:rPr>
      </w:pPr>
      <w:r w:rsidRPr="002F3423">
        <w:rPr>
          <w:rFonts w:ascii="Times New Roman" w:hAnsi="Times New Roman" w:cs="Times New Roman"/>
          <w:sz w:val="24"/>
          <w:szCs w:val="24"/>
        </w:rPr>
        <w:t>Przesłuchania świadka</w:t>
      </w:r>
    </w:p>
    <w:p w14:paraId="4A23A595" w14:textId="77777777" w:rsidR="007960C9" w:rsidRPr="002F3423" w:rsidRDefault="007960C9" w:rsidP="007960C9">
      <w:pPr>
        <w:pStyle w:val="Akapitzlist"/>
        <w:numPr>
          <w:ilvl w:val="0"/>
          <w:numId w:val="78"/>
        </w:numPr>
        <w:spacing w:line="259" w:lineRule="auto"/>
        <w:rPr>
          <w:rFonts w:ascii="Times New Roman" w:hAnsi="Times New Roman" w:cs="Times New Roman"/>
          <w:sz w:val="24"/>
          <w:szCs w:val="24"/>
        </w:rPr>
      </w:pPr>
      <w:r w:rsidRPr="002F3423">
        <w:rPr>
          <w:rFonts w:ascii="Times New Roman" w:hAnsi="Times New Roman" w:cs="Times New Roman"/>
          <w:sz w:val="24"/>
          <w:szCs w:val="24"/>
        </w:rPr>
        <w:t>Sporządzenia i podpisania aktu oskarżenia</w:t>
      </w:r>
    </w:p>
    <w:p w14:paraId="54940FC2" w14:textId="77777777" w:rsidR="007960C9" w:rsidRPr="002F3423" w:rsidRDefault="007960C9" w:rsidP="007960C9">
      <w:pPr>
        <w:rPr>
          <w:rFonts w:ascii="Times New Roman" w:hAnsi="Times New Roman" w:cs="Times New Roman"/>
          <w:sz w:val="24"/>
          <w:szCs w:val="24"/>
        </w:rPr>
      </w:pPr>
    </w:p>
    <w:p w14:paraId="4F2D677B" w14:textId="77777777" w:rsidR="007960C9" w:rsidRPr="002F3423" w:rsidRDefault="007960C9" w:rsidP="007960C9">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Asystentem prokuratora aktualnie  może zostać</w:t>
      </w:r>
    </w:p>
    <w:p w14:paraId="1BE7CA01" w14:textId="77777777" w:rsidR="007960C9" w:rsidRPr="002F3423" w:rsidRDefault="007960C9" w:rsidP="007960C9">
      <w:pPr>
        <w:pStyle w:val="Akapitzlist"/>
        <w:numPr>
          <w:ilvl w:val="0"/>
          <w:numId w:val="79"/>
        </w:numPr>
        <w:spacing w:line="259" w:lineRule="auto"/>
        <w:rPr>
          <w:rFonts w:ascii="Times New Roman" w:hAnsi="Times New Roman" w:cs="Times New Roman"/>
          <w:sz w:val="24"/>
          <w:szCs w:val="24"/>
        </w:rPr>
      </w:pPr>
      <w:r w:rsidRPr="002F3423">
        <w:rPr>
          <w:rFonts w:ascii="Times New Roman" w:hAnsi="Times New Roman" w:cs="Times New Roman"/>
          <w:sz w:val="24"/>
          <w:szCs w:val="24"/>
        </w:rPr>
        <w:t>Osoba z wyższym wykształceniem prawniczym</w:t>
      </w:r>
    </w:p>
    <w:p w14:paraId="263D468E" w14:textId="77777777" w:rsidR="007960C9" w:rsidRPr="002F3423" w:rsidRDefault="007960C9" w:rsidP="007960C9">
      <w:pPr>
        <w:pStyle w:val="Akapitzlist"/>
        <w:numPr>
          <w:ilvl w:val="0"/>
          <w:numId w:val="79"/>
        </w:numPr>
        <w:spacing w:line="259" w:lineRule="auto"/>
        <w:rPr>
          <w:rFonts w:ascii="Times New Roman" w:hAnsi="Times New Roman" w:cs="Times New Roman"/>
          <w:sz w:val="24"/>
          <w:szCs w:val="24"/>
        </w:rPr>
      </w:pPr>
      <w:r w:rsidRPr="002F3423">
        <w:rPr>
          <w:rFonts w:ascii="Times New Roman" w:hAnsi="Times New Roman" w:cs="Times New Roman"/>
          <w:sz w:val="24"/>
          <w:szCs w:val="24"/>
        </w:rPr>
        <w:t>Osoba z wyższym wykształceniem</w:t>
      </w:r>
    </w:p>
    <w:p w14:paraId="17C88649" w14:textId="77777777" w:rsidR="007960C9" w:rsidRPr="002F3423" w:rsidRDefault="007960C9" w:rsidP="007960C9">
      <w:pPr>
        <w:pStyle w:val="Akapitzlist"/>
        <w:numPr>
          <w:ilvl w:val="0"/>
          <w:numId w:val="79"/>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Osoba z wykształceniem średnim technicznym </w:t>
      </w:r>
    </w:p>
    <w:p w14:paraId="02D46A0D" w14:textId="77777777" w:rsidR="007960C9" w:rsidRPr="002F3423" w:rsidRDefault="007960C9" w:rsidP="007960C9">
      <w:pPr>
        <w:pStyle w:val="Akapitzlist"/>
        <w:ind w:left="1080"/>
        <w:rPr>
          <w:rFonts w:ascii="Times New Roman" w:hAnsi="Times New Roman" w:cs="Times New Roman"/>
          <w:sz w:val="24"/>
          <w:szCs w:val="24"/>
        </w:rPr>
      </w:pPr>
    </w:p>
    <w:p w14:paraId="29F52BCC" w14:textId="77777777" w:rsidR="007960C9" w:rsidRPr="002F3423" w:rsidRDefault="007960C9" w:rsidP="007960C9">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Prokuraturę stanowią:</w:t>
      </w:r>
    </w:p>
    <w:p w14:paraId="3D9DF7FF" w14:textId="77777777" w:rsidR="007960C9" w:rsidRPr="002F3423" w:rsidRDefault="007960C9" w:rsidP="007960C9">
      <w:pPr>
        <w:pStyle w:val="Akapitzlist"/>
        <w:numPr>
          <w:ilvl w:val="0"/>
          <w:numId w:val="80"/>
        </w:numPr>
        <w:spacing w:line="259" w:lineRule="auto"/>
        <w:rPr>
          <w:rFonts w:ascii="Times New Roman" w:hAnsi="Times New Roman" w:cs="Times New Roman"/>
          <w:sz w:val="24"/>
          <w:szCs w:val="24"/>
        </w:rPr>
      </w:pPr>
      <w:r w:rsidRPr="002F3423">
        <w:rPr>
          <w:rFonts w:ascii="Times New Roman" w:hAnsi="Times New Roman" w:cs="Times New Roman"/>
          <w:sz w:val="24"/>
          <w:szCs w:val="24"/>
        </w:rPr>
        <w:t>Prokurator Generalny, Prokurator Krajowy, pozostali zastępcy Prokuratora Generalnego oraz prokuratorzy powszechnych jednostek organizacyjnych prokuratury i prokuratorzy Instytutu Pamięci Narodowej - Komisji Ścigania Zbrodni przeciwko Narodowi Polskiemu, zwanego dalej "Instytutem Pamięci Narodowej".</w:t>
      </w:r>
    </w:p>
    <w:p w14:paraId="703FB5AB" w14:textId="77777777" w:rsidR="007960C9" w:rsidRPr="002F3423" w:rsidRDefault="007960C9" w:rsidP="007960C9">
      <w:pPr>
        <w:pStyle w:val="Akapitzlist"/>
        <w:numPr>
          <w:ilvl w:val="0"/>
          <w:numId w:val="80"/>
        </w:numPr>
        <w:spacing w:line="259" w:lineRule="auto"/>
        <w:rPr>
          <w:rFonts w:ascii="Times New Roman" w:hAnsi="Times New Roman" w:cs="Times New Roman"/>
          <w:sz w:val="24"/>
          <w:szCs w:val="24"/>
        </w:rPr>
      </w:pPr>
      <w:r w:rsidRPr="002F3423">
        <w:rPr>
          <w:rFonts w:ascii="Times New Roman" w:hAnsi="Times New Roman" w:cs="Times New Roman"/>
          <w:sz w:val="24"/>
          <w:szCs w:val="24"/>
        </w:rPr>
        <w:t>Prokurator Krajowy, pozostali zastępcy Prokuratora Generalnego oraz prokuratorzy powszechnych jednostek organizacyjnych prokuratury i prokuratorzy Instytutu Pamięci Narodowej - Komisji Ścigania Zbrodni przeciwko Narodowi Polskiemu, zwanego dalej "Instytutem Pamięci Narodowej</w:t>
      </w:r>
    </w:p>
    <w:p w14:paraId="57295EA0" w14:textId="77777777" w:rsidR="007960C9" w:rsidRPr="002F3423" w:rsidRDefault="007960C9" w:rsidP="007960C9">
      <w:pPr>
        <w:pStyle w:val="Akapitzlist"/>
        <w:numPr>
          <w:ilvl w:val="0"/>
          <w:numId w:val="80"/>
        </w:numPr>
        <w:spacing w:line="259" w:lineRule="auto"/>
        <w:rPr>
          <w:rFonts w:ascii="Times New Roman" w:hAnsi="Times New Roman" w:cs="Times New Roman"/>
          <w:sz w:val="24"/>
          <w:szCs w:val="24"/>
        </w:rPr>
      </w:pPr>
      <w:r w:rsidRPr="002F3423">
        <w:rPr>
          <w:rFonts w:ascii="Times New Roman" w:hAnsi="Times New Roman" w:cs="Times New Roman"/>
          <w:sz w:val="24"/>
          <w:szCs w:val="24"/>
        </w:rPr>
        <w:lastRenderedPageBreak/>
        <w:t xml:space="preserve">Prokurator Generalny, Prokurator Krajowy, pozostali zastępcy Prokuratora Generalnego oraz prokuratorzy powszechnych jednostek organizacyjnych prokuratury </w:t>
      </w:r>
    </w:p>
    <w:p w14:paraId="6920038D" w14:textId="77777777" w:rsidR="007960C9" w:rsidRPr="002F3423" w:rsidRDefault="007960C9" w:rsidP="007960C9">
      <w:pPr>
        <w:pStyle w:val="Akapitzlist"/>
        <w:ind w:left="1080"/>
        <w:rPr>
          <w:rFonts w:ascii="Times New Roman" w:hAnsi="Times New Roman" w:cs="Times New Roman"/>
          <w:sz w:val="24"/>
          <w:szCs w:val="24"/>
        </w:rPr>
      </w:pPr>
    </w:p>
    <w:p w14:paraId="0C3539DA" w14:textId="77777777" w:rsidR="007960C9" w:rsidRPr="002F3423" w:rsidRDefault="007960C9" w:rsidP="007960C9">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Prokuraturą rejonową kieruje:</w:t>
      </w:r>
    </w:p>
    <w:p w14:paraId="70F91CCF" w14:textId="77777777" w:rsidR="007960C9" w:rsidRPr="002F3423" w:rsidRDefault="007960C9" w:rsidP="007960C9">
      <w:pPr>
        <w:pStyle w:val="Akapitzlist"/>
        <w:numPr>
          <w:ilvl w:val="0"/>
          <w:numId w:val="81"/>
        </w:numPr>
        <w:spacing w:line="259" w:lineRule="auto"/>
        <w:rPr>
          <w:rFonts w:ascii="Times New Roman" w:hAnsi="Times New Roman" w:cs="Times New Roman"/>
          <w:sz w:val="24"/>
          <w:szCs w:val="24"/>
        </w:rPr>
      </w:pPr>
      <w:r w:rsidRPr="002F3423">
        <w:rPr>
          <w:rFonts w:ascii="Times New Roman" w:hAnsi="Times New Roman" w:cs="Times New Roman"/>
          <w:sz w:val="24"/>
          <w:szCs w:val="24"/>
        </w:rPr>
        <w:t>Prokurator rejonowy</w:t>
      </w:r>
    </w:p>
    <w:p w14:paraId="1FD32F61" w14:textId="77777777" w:rsidR="007960C9" w:rsidRPr="002F3423" w:rsidRDefault="007960C9" w:rsidP="007960C9">
      <w:pPr>
        <w:pStyle w:val="Akapitzlist"/>
        <w:numPr>
          <w:ilvl w:val="0"/>
          <w:numId w:val="81"/>
        </w:numPr>
        <w:spacing w:line="259" w:lineRule="auto"/>
        <w:rPr>
          <w:rFonts w:ascii="Times New Roman" w:hAnsi="Times New Roman" w:cs="Times New Roman"/>
          <w:sz w:val="24"/>
          <w:szCs w:val="24"/>
        </w:rPr>
      </w:pPr>
      <w:r w:rsidRPr="002F3423">
        <w:rPr>
          <w:rFonts w:ascii="Times New Roman" w:hAnsi="Times New Roman" w:cs="Times New Roman"/>
          <w:sz w:val="24"/>
          <w:szCs w:val="24"/>
        </w:rPr>
        <w:t>Prokurator rejonowy z upoważnienia prokuratora okręgowego</w:t>
      </w:r>
    </w:p>
    <w:p w14:paraId="7B8B36B2" w14:textId="6E49AD95" w:rsidR="007960C9" w:rsidRPr="002F3423" w:rsidRDefault="007960C9" w:rsidP="007960C9">
      <w:pPr>
        <w:pStyle w:val="Akapitzlist"/>
        <w:numPr>
          <w:ilvl w:val="0"/>
          <w:numId w:val="81"/>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Prokurator okręgowy </w:t>
      </w:r>
    </w:p>
    <w:p w14:paraId="4269851D" w14:textId="77777777" w:rsidR="007960C9" w:rsidRPr="002F3423" w:rsidRDefault="007960C9" w:rsidP="007960C9">
      <w:pPr>
        <w:pStyle w:val="Akapitzlist"/>
        <w:numPr>
          <w:ilvl w:val="0"/>
          <w:numId w:val="81"/>
        </w:numPr>
        <w:spacing w:line="259" w:lineRule="auto"/>
        <w:rPr>
          <w:rFonts w:ascii="Times New Roman" w:hAnsi="Times New Roman" w:cs="Times New Roman"/>
          <w:sz w:val="24"/>
          <w:szCs w:val="24"/>
        </w:rPr>
      </w:pPr>
    </w:p>
    <w:p w14:paraId="26BE3524" w14:textId="77777777" w:rsidR="007960C9" w:rsidRPr="002F3423" w:rsidRDefault="007960C9" w:rsidP="007960C9">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Jednostka wyższego stopnia w stosunku do prokuratury okręgowej jest : </w:t>
      </w:r>
    </w:p>
    <w:p w14:paraId="6A095DE6" w14:textId="77777777" w:rsidR="007960C9" w:rsidRPr="002F3423" w:rsidRDefault="007960C9" w:rsidP="007960C9">
      <w:pPr>
        <w:pStyle w:val="Akapitzlist"/>
        <w:numPr>
          <w:ilvl w:val="0"/>
          <w:numId w:val="82"/>
        </w:numPr>
        <w:spacing w:line="259" w:lineRule="auto"/>
        <w:rPr>
          <w:rFonts w:ascii="Times New Roman" w:hAnsi="Times New Roman" w:cs="Times New Roman"/>
          <w:sz w:val="24"/>
          <w:szCs w:val="24"/>
        </w:rPr>
      </w:pPr>
      <w:r w:rsidRPr="002F3423">
        <w:rPr>
          <w:rFonts w:ascii="Times New Roman" w:hAnsi="Times New Roman" w:cs="Times New Roman"/>
          <w:sz w:val="24"/>
          <w:szCs w:val="24"/>
        </w:rPr>
        <w:t>Właściwa prokuratura rejonowa</w:t>
      </w:r>
    </w:p>
    <w:p w14:paraId="046426C3" w14:textId="77777777" w:rsidR="007960C9" w:rsidRPr="002F3423" w:rsidRDefault="007960C9" w:rsidP="007960C9">
      <w:pPr>
        <w:pStyle w:val="Akapitzlist"/>
        <w:numPr>
          <w:ilvl w:val="0"/>
          <w:numId w:val="82"/>
        </w:numPr>
        <w:spacing w:line="259" w:lineRule="auto"/>
        <w:rPr>
          <w:rFonts w:ascii="Times New Roman" w:hAnsi="Times New Roman" w:cs="Times New Roman"/>
          <w:sz w:val="24"/>
          <w:szCs w:val="24"/>
        </w:rPr>
      </w:pPr>
      <w:r w:rsidRPr="002F3423">
        <w:rPr>
          <w:rFonts w:ascii="Times New Roman" w:hAnsi="Times New Roman" w:cs="Times New Roman"/>
          <w:sz w:val="24"/>
          <w:szCs w:val="24"/>
        </w:rPr>
        <w:t>Właściwa prokuratura regionalna i Prokuratura Krajowa</w:t>
      </w:r>
    </w:p>
    <w:p w14:paraId="112FB107" w14:textId="77777777" w:rsidR="007960C9" w:rsidRPr="002F3423" w:rsidRDefault="007960C9" w:rsidP="007960C9">
      <w:pPr>
        <w:pStyle w:val="Akapitzlist"/>
        <w:numPr>
          <w:ilvl w:val="0"/>
          <w:numId w:val="82"/>
        </w:numPr>
        <w:spacing w:line="259" w:lineRule="auto"/>
        <w:rPr>
          <w:rFonts w:ascii="Times New Roman" w:hAnsi="Times New Roman" w:cs="Times New Roman"/>
          <w:sz w:val="24"/>
          <w:szCs w:val="24"/>
        </w:rPr>
      </w:pPr>
      <w:r w:rsidRPr="002F3423">
        <w:rPr>
          <w:rFonts w:ascii="Times New Roman" w:hAnsi="Times New Roman" w:cs="Times New Roman"/>
          <w:sz w:val="24"/>
          <w:szCs w:val="24"/>
        </w:rPr>
        <w:t xml:space="preserve">Biuro Lustracyjne </w:t>
      </w:r>
    </w:p>
    <w:p w14:paraId="436F02CE" w14:textId="77777777" w:rsidR="007960C9" w:rsidRPr="002F3423" w:rsidRDefault="007960C9" w:rsidP="007960C9">
      <w:pPr>
        <w:pStyle w:val="Akapitzlist"/>
        <w:spacing w:line="259" w:lineRule="auto"/>
        <w:ind w:left="1080"/>
        <w:rPr>
          <w:rFonts w:ascii="Times New Roman" w:hAnsi="Times New Roman" w:cs="Times New Roman"/>
          <w:sz w:val="24"/>
          <w:szCs w:val="24"/>
        </w:rPr>
      </w:pPr>
    </w:p>
    <w:p w14:paraId="3A65BC55" w14:textId="388D1A7D" w:rsidR="007960C9" w:rsidRPr="002F3423" w:rsidRDefault="007960C9" w:rsidP="007960C9">
      <w:pPr>
        <w:pStyle w:val="Akapitzlist"/>
        <w:numPr>
          <w:ilvl w:val="0"/>
          <w:numId w:val="58"/>
        </w:numPr>
        <w:spacing w:line="259" w:lineRule="auto"/>
        <w:rPr>
          <w:rFonts w:ascii="Times New Roman" w:hAnsi="Times New Roman" w:cs="Times New Roman"/>
          <w:sz w:val="24"/>
          <w:szCs w:val="24"/>
        </w:rPr>
      </w:pPr>
      <w:r w:rsidRPr="002F3423">
        <w:rPr>
          <w:rFonts w:ascii="Times New Roman" w:hAnsi="Times New Roman" w:cs="Times New Roman"/>
          <w:sz w:val="24"/>
          <w:szCs w:val="24"/>
        </w:rPr>
        <w:t>Czas pracy prokuratora:</w:t>
      </w:r>
    </w:p>
    <w:p w14:paraId="6BF6DB73" w14:textId="77777777" w:rsidR="007960C9" w:rsidRPr="002F3423" w:rsidRDefault="007960C9" w:rsidP="007960C9">
      <w:pPr>
        <w:pStyle w:val="Akapitzlist"/>
        <w:numPr>
          <w:ilvl w:val="0"/>
          <w:numId w:val="84"/>
        </w:numPr>
        <w:spacing w:line="259" w:lineRule="auto"/>
        <w:rPr>
          <w:rFonts w:ascii="Times New Roman" w:hAnsi="Times New Roman" w:cs="Times New Roman"/>
          <w:sz w:val="24"/>
          <w:szCs w:val="24"/>
        </w:rPr>
      </w:pPr>
      <w:r w:rsidRPr="002F3423">
        <w:rPr>
          <w:rFonts w:ascii="Times New Roman" w:hAnsi="Times New Roman" w:cs="Times New Roman"/>
          <w:sz w:val="24"/>
          <w:szCs w:val="24"/>
        </w:rPr>
        <w:t>Jest określony w godzinach 8.15.-16.15</w:t>
      </w:r>
    </w:p>
    <w:p w14:paraId="784DAB0F" w14:textId="77777777" w:rsidR="007960C9" w:rsidRPr="002F3423" w:rsidRDefault="007960C9" w:rsidP="007960C9">
      <w:pPr>
        <w:pStyle w:val="Akapitzlist"/>
        <w:numPr>
          <w:ilvl w:val="0"/>
          <w:numId w:val="84"/>
        </w:numPr>
        <w:spacing w:line="259" w:lineRule="auto"/>
        <w:rPr>
          <w:rFonts w:ascii="Times New Roman" w:hAnsi="Times New Roman" w:cs="Times New Roman"/>
          <w:sz w:val="24"/>
          <w:szCs w:val="24"/>
        </w:rPr>
      </w:pPr>
      <w:r w:rsidRPr="002F3423">
        <w:rPr>
          <w:rFonts w:ascii="Times New Roman" w:hAnsi="Times New Roman" w:cs="Times New Roman"/>
          <w:sz w:val="24"/>
          <w:szCs w:val="24"/>
        </w:rPr>
        <w:t>jest określony wymiarem jego zadań</w:t>
      </w:r>
    </w:p>
    <w:p w14:paraId="56A84806" w14:textId="77777777" w:rsidR="007960C9" w:rsidRPr="002F3423" w:rsidRDefault="007960C9" w:rsidP="007960C9">
      <w:pPr>
        <w:pStyle w:val="Akapitzlist"/>
        <w:numPr>
          <w:ilvl w:val="0"/>
          <w:numId w:val="84"/>
        </w:numPr>
        <w:spacing w:line="259" w:lineRule="auto"/>
        <w:rPr>
          <w:rFonts w:ascii="Times New Roman" w:hAnsi="Times New Roman" w:cs="Times New Roman"/>
          <w:sz w:val="24"/>
          <w:szCs w:val="24"/>
        </w:rPr>
      </w:pPr>
      <w:r w:rsidRPr="002F3423">
        <w:rPr>
          <w:rFonts w:ascii="Times New Roman" w:hAnsi="Times New Roman" w:cs="Times New Roman"/>
          <w:sz w:val="24"/>
          <w:szCs w:val="24"/>
        </w:rPr>
        <w:t>jest określony dniami tygodnia, tzn. od poniedziałku do piątku</w:t>
      </w:r>
    </w:p>
    <w:p w14:paraId="66F25782" w14:textId="77777777" w:rsidR="005E504F" w:rsidRPr="002F3423" w:rsidRDefault="005E504F" w:rsidP="005E504F">
      <w:pPr>
        <w:pStyle w:val="Akapitzlist"/>
        <w:spacing w:after="0" w:line="360" w:lineRule="auto"/>
        <w:ind w:left="0"/>
        <w:jc w:val="both"/>
        <w:rPr>
          <w:rFonts w:ascii="Times New Roman" w:hAnsi="Times New Roman" w:cs="Times New Roman"/>
          <w:b/>
          <w:sz w:val="24"/>
          <w:szCs w:val="24"/>
        </w:rPr>
      </w:pPr>
    </w:p>
    <w:p w14:paraId="5341ACC2" w14:textId="77777777" w:rsidR="00A92DBF" w:rsidRPr="007960C9" w:rsidRDefault="00A92DBF" w:rsidP="009F5433">
      <w:pPr>
        <w:spacing w:after="0" w:line="360" w:lineRule="auto"/>
        <w:jc w:val="both"/>
        <w:rPr>
          <w:rFonts w:ascii="Times New Roman" w:hAnsi="Times New Roman" w:cs="Times New Roman"/>
          <w:b/>
          <w:sz w:val="24"/>
          <w:szCs w:val="24"/>
        </w:rPr>
      </w:pPr>
    </w:p>
    <w:p w14:paraId="198D7B33" w14:textId="77777777" w:rsidR="005D3672" w:rsidRPr="007960C9" w:rsidRDefault="005D3672" w:rsidP="009F5433">
      <w:pPr>
        <w:pStyle w:val="Akapitzlist"/>
        <w:numPr>
          <w:ilvl w:val="0"/>
          <w:numId w:val="2"/>
        </w:numPr>
        <w:spacing w:after="0" w:line="360" w:lineRule="auto"/>
        <w:ind w:left="0" w:firstLine="0"/>
        <w:jc w:val="both"/>
        <w:rPr>
          <w:rFonts w:ascii="Times New Roman" w:hAnsi="Times New Roman" w:cs="Times New Roman"/>
          <w:b/>
          <w:sz w:val="24"/>
          <w:szCs w:val="24"/>
          <w:u w:val="single"/>
        </w:rPr>
      </w:pPr>
      <w:r w:rsidRPr="007960C9">
        <w:rPr>
          <w:rFonts w:ascii="Times New Roman" w:hAnsi="Times New Roman" w:cs="Times New Roman"/>
          <w:b/>
          <w:sz w:val="24"/>
          <w:szCs w:val="24"/>
          <w:u w:val="single"/>
        </w:rPr>
        <w:t>Pytania opisowe ( jedno do wyboru):</w:t>
      </w:r>
    </w:p>
    <w:p w14:paraId="63BC1C81" w14:textId="77777777" w:rsidR="008F37A8" w:rsidRPr="007960C9" w:rsidRDefault="008F37A8" w:rsidP="009F5433">
      <w:pPr>
        <w:spacing w:after="0" w:line="360" w:lineRule="auto"/>
        <w:jc w:val="both"/>
        <w:rPr>
          <w:rFonts w:ascii="Times New Roman" w:hAnsi="Times New Roman" w:cs="Times New Roman"/>
          <w:b/>
          <w:sz w:val="24"/>
          <w:szCs w:val="24"/>
        </w:rPr>
      </w:pPr>
    </w:p>
    <w:p w14:paraId="429E7DEB" w14:textId="7D8C99CF" w:rsidR="005D6F8E" w:rsidRPr="007960C9" w:rsidRDefault="005D6F8E" w:rsidP="005D6F8E">
      <w:pPr>
        <w:numPr>
          <w:ilvl w:val="0"/>
          <w:numId w:val="4"/>
        </w:numPr>
        <w:spacing w:line="360" w:lineRule="auto"/>
        <w:contextualSpacing/>
        <w:jc w:val="both"/>
        <w:rPr>
          <w:rFonts w:ascii="Times New Roman" w:eastAsia="Calibri" w:hAnsi="Times New Roman" w:cs="Times New Roman"/>
          <w:b/>
          <w:sz w:val="24"/>
          <w:szCs w:val="24"/>
          <w:u w:val="single"/>
        </w:rPr>
      </w:pPr>
      <w:r w:rsidRPr="007960C9">
        <w:rPr>
          <w:rFonts w:ascii="Times New Roman" w:eastAsia="Calibri" w:hAnsi="Times New Roman" w:cs="Times New Roman"/>
          <w:sz w:val="24"/>
          <w:szCs w:val="24"/>
        </w:rPr>
        <w:t xml:space="preserve">Proszę wymienić </w:t>
      </w:r>
      <w:r w:rsidR="007960C9" w:rsidRPr="007960C9">
        <w:rPr>
          <w:rFonts w:ascii="Times New Roman" w:eastAsia="Calibri" w:hAnsi="Times New Roman" w:cs="Times New Roman"/>
          <w:sz w:val="24"/>
          <w:szCs w:val="24"/>
        </w:rPr>
        <w:t>sposoby konsensualnego zakończenia postępowania  i opisać jeden z nich.</w:t>
      </w:r>
    </w:p>
    <w:p w14:paraId="678E57AB" w14:textId="77777777" w:rsidR="007960C9" w:rsidRPr="007960C9" w:rsidRDefault="007960C9" w:rsidP="007960C9">
      <w:pPr>
        <w:numPr>
          <w:ilvl w:val="0"/>
          <w:numId w:val="4"/>
        </w:numPr>
        <w:spacing w:line="360" w:lineRule="auto"/>
        <w:contextualSpacing/>
        <w:jc w:val="both"/>
        <w:rPr>
          <w:rFonts w:ascii="Times New Roman" w:eastAsia="Calibri" w:hAnsi="Times New Roman" w:cs="Times New Roman"/>
          <w:b/>
          <w:sz w:val="24"/>
          <w:szCs w:val="24"/>
          <w:u w:val="single"/>
        </w:rPr>
      </w:pPr>
      <w:r w:rsidRPr="007960C9">
        <w:rPr>
          <w:rFonts w:ascii="Times New Roman" w:hAnsi="Times New Roman" w:cs="Times New Roman"/>
          <w:sz w:val="24"/>
          <w:szCs w:val="24"/>
        </w:rPr>
        <w:t>Małgorzata P. pracowała jako opiekunka dzieci sąsiadów. Zarabiała około 2000 zł miesięcznie, w zależności od ilości przepracowanych dni. Nie miała podpisanej umowy o pracę, ale studiowała i taka sytuacja jej odpowiadała.</w:t>
      </w:r>
    </w:p>
    <w:p w14:paraId="5AC63242" w14:textId="77777777"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 xml:space="preserve">Któregoś dnia pojawiła się możliwość kupienia okazyjnie samochodu. Małgorzata P. potrzebowała 70 000 zł. Takiej kwoty nie miała. </w:t>
      </w:r>
    </w:p>
    <w:p w14:paraId="0082F77B" w14:textId="77777777"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 xml:space="preserve">Udała się do banku po kredyt. Tam jej powiedziano, że aby dostać kredyt na taką kwotę powinna przedstawić zaświadczenie o zarobkach, z którego będzie wynikało, że uzyskuje co miesiąc dochody w kwocie ok 4000-5000 zł. </w:t>
      </w:r>
    </w:p>
    <w:p w14:paraId="3B5CD392" w14:textId="16219F20"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Małgorzacie P. zależało na aucie. Poprosiła siostrę Joannę K., która prowadziła firmę, aby ta wystawiła jej zaświadczenie o zarobkach, z którego będzie wynikać, że pracuje i uzyskuje dochody miesięczne w kwocie 4500 zł .</w:t>
      </w:r>
    </w:p>
    <w:p w14:paraId="732D501E" w14:textId="77777777"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 xml:space="preserve">Siostra wystawiła Małgorzacie P. takie zaświadczenie. </w:t>
      </w:r>
    </w:p>
    <w:p w14:paraId="2C679087" w14:textId="77777777"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Małgorzata P. udała się do banku i uzyskała kredyt na kwotę 70 000 zł. Kupiła auto.</w:t>
      </w:r>
    </w:p>
    <w:p w14:paraId="1C2047D0" w14:textId="39D13925"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Po miesiącu od kupna, postanowiła rzucić studia i pracę i wyjechała za granicę.</w:t>
      </w:r>
    </w:p>
    <w:p w14:paraId="1D6FB5F4" w14:textId="77777777"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lastRenderedPageBreak/>
        <w:t>Małgorzata P. nie spłaciła żadnej raty kredytu, ignorowała wezwania do zapłaty.</w:t>
      </w:r>
    </w:p>
    <w:p w14:paraId="61A41EBD" w14:textId="77777777"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Bank złożył zawiadomienie o popełnieniu przestępstwa.</w:t>
      </w:r>
    </w:p>
    <w:p w14:paraId="703C3557" w14:textId="41CC2BD0" w:rsidR="007960C9" w:rsidRPr="007960C9" w:rsidRDefault="007960C9" w:rsidP="007960C9">
      <w:pPr>
        <w:pStyle w:val="Akapitzlist"/>
        <w:spacing w:line="360" w:lineRule="auto"/>
        <w:jc w:val="both"/>
        <w:rPr>
          <w:rFonts w:ascii="Times New Roman" w:hAnsi="Times New Roman" w:cs="Times New Roman"/>
          <w:sz w:val="24"/>
          <w:szCs w:val="24"/>
        </w:rPr>
      </w:pPr>
      <w:r w:rsidRPr="007960C9">
        <w:rPr>
          <w:rFonts w:ascii="Times New Roman" w:hAnsi="Times New Roman" w:cs="Times New Roman"/>
          <w:sz w:val="24"/>
          <w:szCs w:val="24"/>
        </w:rPr>
        <w:t>Czy Małgorzacie P. należy przedstawić zarzut popełnienia przestępstwa, jeśli tak, to jaki ? Czy odpowiedzialność powinna też ponieść Joanna K., a jeśli tak to z którego artykułu?</w:t>
      </w:r>
    </w:p>
    <w:p w14:paraId="32B310D1" w14:textId="77777777" w:rsidR="00BA1DBF" w:rsidRPr="007960C9" w:rsidRDefault="00BA1DBF" w:rsidP="00432988">
      <w:pPr>
        <w:pStyle w:val="Akapitzlist"/>
        <w:spacing w:line="360" w:lineRule="auto"/>
        <w:jc w:val="both"/>
        <w:rPr>
          <w:rFonts w:ascii="Times New Roman" w:hAnsi="Times New Roman" w:cs="Times New Roman"/>
          <w:sz w:val="24"/>
          <w:szCs w:val="24"/>
        </w:rPr>
      </w:pPr>
    </w:p>
    <w:sectPr w:rsidR="00BA1DBF" w:rsidRPr="007960C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B811E" w14:textId="77777777" w:rsidR="00C635F0" w:rsidRDefault="00C635F0" w:rsidP="009F5433">
      <w:pPr>
        <w:spacing w:after="0" w:line="240" w:lineRule="auto"/>
      </w:pPr>
      <w:r>
        <w:separator/>
      </w:r>
    </w:p>
  </w:endnote>
  <w:endnote w:type="continuationSeparator" w:id="0">
    <w:p w14:paraId="5F0F52EA" w14:textId="77777777" w:rsidR="00C635F0" w:rsidRDefault="00C635F0" w:rsidP="009F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5902"/>
      <w:docPartObj>
        <w:docPartGallery w:val="Page Numbers (Bottom of Page)"/>
        <w:docPartUnique/>
      </w:docPartObj>
    </w:sdtPr>
    <w:sdtContent>
      <w:p w14:paraId="28571A01" w14:textId="77777777" w:rsidR="009F5433" w:rsidRDefault="009F5433">
        <w:pPr>
          <w:pStyle w:val="Stopka"/>
          <w:jc w:val="center"/>
        </w:pPr>
        <w:r>
          <w:fldChar w:fldCharType="begin"/>
        </w:r>
        <w:r>
          <w:instrText>PAGE   \* MERGEFORMAT</w:instrText>
        </w:r>
        <w:r>
          <w:fldChar w:fldCharType="separate"/>
        </w:r>
        <w:r w:rsidR="0036472F">
          <w:rPr>
            <w:noProof/>
          </w:rPr>
          <w:t>8</w:t>
        </w:r>
        <w:r>
          <w:fldChar w:fldCharType="end"/>
        </w:r>
      </w:p>
    </w:sdtContent>
  </w:sdt>
  <w:p w14:paraId="308D72BA" w14:textId="77777777" w:rsidR="009F5433" w:rsidRDefault="009F54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F4BE2" w14:textId="77777777" w:rsidR="00C635F0" w:rsidRDefault="00C635F0" w:rsidP="009F5433">
      <w:pPr>
        <w:spacing w:after="0" w:line="240" w:lineRule="auto"/>
      </w:pPr>
      <w:r>
        <w:separator/>
      </w:r>
    </w:p>
  </w:footnote>
  <w:footnote w:type="continuationSeparator" w:id="0">
    <w:p w14:paraId="3CA24F7B" w14:textId="77777777" w:rsidR="00C635F0" w:rsidRDefault="00C635F0" w:rsidP="009F54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1AD"/>
    <w:multiLevelType w:val="hybridMultilevel"/>
    <w:tmpl w:val="E1EE2B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871C3"/>
    <w:multiLevelType w:val="hybridMultilevel"/>
    <w:tmpl w:val="7BF6F4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D0783C"/>
    <w:multiLevelType w:val="hybridMultilevel"/>
    <w:tmpl w:val="705C0E7A"/>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4264432"/>
    <w:multiLevelType w:val="hybridMultilevel"/>
    <w:tmpl w:val="F04E92FE"/>
    <w:lvl w:ilvl="0" w:tplc="9CE227AA">
      <w:start w:val="1"/>
      <w:numFmt w:val="lowerLetter"/>
      <w:lvlText w:val="%1)"/>
      <w:lvlJc w:val="left"/>
      <w:pPr>
        <w:tabs>
          <w:tab w:val="num" w:pos="795"/>
        </w:tabs>
        <w:ind w:left="795" w:hanging="435"/>
      </w:pPr>
      <w:rPr>
        <w:rFonts w:ascii="Times New Roman" w:eastAsiaTheme="minorHAnsi"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A82858"/>
    <w:multiLevelType w:val="hybridMultilevel"/>
    <w:tmpl w:val="8DD0CD7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FB2CA5"/>
    <w:multiLevelType w:val="hybridMultilevel"/>
    <w:tmpl w:val="F5EAD9DE"/>
    <w:lvl w:ilvl="0" w:tplc="9E9A2A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8445007"/>
    <w:multiLevelType w:val="hybridMultilevel"/>
    <w:tmpl w:val="C80022E0"/>
    <w:lvl w:ilvl="0" w:tplc="C4F2F70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99491D"/>
    <w:multiLevelType w:val="hybridMultilevel"/>
    <w:tmpl w:val="72D8428C"/>
    <w:lvl w:ilvl="0" w:tplc="C164B6E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E557E95"/>
    <w:multiLevelType w:val="hybridMultilevel"/>
    <w:tmpl w:val="1A2EC35E"/>
    <w:lvl w:ilvl="0" w:tplc="EEB8A0F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9D4175"/>
    <w:multiLevelType w:val="hybridMultilevel"/>
    <w:tmpl w:val="336E4B0C"/>
    <w:lvl w:ilvl="0" w:tplc="8596366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1117761"/>
    <w:multiLevelType w:val="hybridMultilevel"/>
    <w:tmpl w:val="083C53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290C30"/>
    <w:multiLevelType w:val="hybridMultilevel"/>
    <w:tmpl w:val="CA50D69A"/>
    <w:lvl w:ilvl="0" w:tplc="47E6B38E">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ED64AD"/>
    <w:multiLevelType w:val="hybridMultilevel"/>
    <w:tmpl w:val="617A0D80"/>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2266EB6"/>
    <w:multiLevelType w:val="hybridMultilevel"/>
    <w:tmpl w:val="58180CE8"/>
    <w:lvl w:ilvl="0" w:tplc="477A8C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133C0934"/>
    <w:multiLevelType w:val="hybridMultilevel"/>
    <w:tmpl w:val="83E210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52C03"/>
    <w:multiLevelType w:val="hybridMultilevel"/>
    <w:tmpl w:val="448402F2"/>
    <w:lvl w:ilvl="0" w:tplc="E1201BCE">
      <w:start w:val="3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3B18C4"/>
    <w:multiLevelType w:val="hybridMultilevel"/>
    <w:tmpl w:val="1730D416"/>
    <w:lvl w:ilvl="0" w:tplc="C5B08E5A">
      <w:start w:val="1"/>
      <w:numFmt w:val="lowerLetter"/>
      <w:lvlText w:val="%1)"/>
      <w:lvlJc w:val="left"/>
      <w:pPr>
        <w:tabs>
          <w:tab w:val="num" w:pos="720"/>
        </w:tabs>
        <w:ind w:left="720" w:hanging="360"/>
      </w:pPr>
      <w:rPr>
        <w:rFonts w:ascii="Times New Roman" w:eastAsiaTheme="minorHAnsi"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AE74AC5"/>
    <w:multiLevelType w:val="hybridMultilevel"/>
    <w:tmpl w:val="DAA0C3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4279BE"/>
    <w:multiLevelType w:val="hybridMultilevel"/>
    <w:tmpl w:val="077EE2CC"/>
    <w:lvl w:ilvl="0" w:tplc="693A40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F7B7434"/>
    <w:multiLevelType w:val="hybridMultilevel"/>
    <w:tmpl w:val="84F4002E"/>
    <w:lvl w:ilvl="0" w:tplc="421A4BD4">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16972EA"/>
    <w:multiLevelType w:val="hybridMultilevel"/>
    <w:tmpl w:val="99EA22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ED042A"/>
    <w:multiLevelType w:val="hybridMultilevel"/>
    <w:tmpl w:val="C4A2F92A"/>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53F1909"/>
    <w:multiLevelType w:val="hybridMultilevel"/>
    <w:tmpl w:val="B720F7C4"/>
    <w:lvl w:ilvl="0" w:tplc="D7C65C2A">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6B52DF1"/>
    <w:multiLevelType w:val="hybridMultilevel"/>
    <w:tmpl w:val="6706A7D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7D5618F"/>
    <w:multiLevelType w:val="hybridMultilevel"/>
    <w:tmpl w:val="3C0CE3F0"/>
    <w:lvl w:ilvl="0" w:tplc="022475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8341D0D"/>
    <w:multiLevelType w:val="hybridMultilevel"/>
    <w:tmpl w:val="707A8F34"/>
    <w:lvl w:ilvl="0" w:tplc="C188F83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9711F41"/>
    <w:multiLevelType w:val="hybridMultilevel"/>
    <w:tmpl w:val="50D8CA66"/>
    <w:lvl w:ilvl="0" w:tplc="3830037C">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AA66220"/>
    <w:multiLevelType w:val="hybridMultilevel"/>
    <w:tmpl w:val="802C98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DC723F"/>
    <w:multiLevelType w:val="hybridMultilevel"/>
    <w:tmpl w:val="FD00ADC4"/>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2AE43462"/>
    <w:multiLevelType w:val="hybridMultilevel"/>
    <w:tmpl w:val="A8425E7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A64D7B"/>
    <w:multiLevelType w:val="hybridMultilevel"/>
    <w:tmpl w:val="15C8EAF0"/>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2D112475"/>
    <w:multiLevelType w:val="hybridMultilevel"/>
    <w:tmpl w:val="DFE04E10"/>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15:restartNumberingAfterBreak="0">
    <w:nsid w:val="32727F26"/>
    <w:multiLevelType w:val="hybridMultilevel"/>
    <w:tmpl w:val="CBEEF42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2C60BE4"/>
    <w:multiLevelType w:val="hybridMultilevel"/>
    <w:tmpl w:val="4A82E59E"/>
    <w:lvl w:ilvl="0" w:tplc="720EF0C4">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3686695A"/>
    <w:multiLevelType w:val="hybridMultilevel"/>
    <w:tmpl w:val="982A31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69777BD"/>
    <w:multiLevelType w:val="hybridMultilevel"/>
    <w:tmpl w:val="7A069CD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3B2E08A2"/>
    <w:multiLevelType w:val="hybridMultilevel"/>
    <w:tmpl w:val="CA6E95AE"/>
    <w:lvl w:ilvl="0" w:tplc="DDA0E50C">
      <w:start w:val="1"/>
      <w:numFmt w:val="lowerLetter"/>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B574359"/>
    <w:multiLevelType w:val="hybridMultilevel"/>
    <w:tmpl w:val="D33A0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F3690B"/>
    <w:multiLevelType w:val="hybridMultilevel"/>
    <w:tmpl w:val="3148F9D2"/>
    <w:lvl w:ilvl="0" w:tplc="35E29214">
      <w:start w:val="1"/>
      <w:numFmt w:val="lowerLetter"/>
      <w:lvlText w:val="%1)"/>
      <w:lvlJc w:val="left"/>
      <w:pPr>
        <w:ind w:left="720" w:hanging="360"/>
      </w:pPr>
      <w:rPr>
        <w:rFonts w:asciiTheme="minorHAnsi" w:eastAsiaTheme="minorHAnsi" w:hAnsiTheme="minorHAnsi" w:cstheme="minorBidi" w:hint="default"/>
        <w:color w:val="auto"/>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6B0D1D"/>
    <w:multiLevelType w:val="hybridMultilevel"/>
    <w:tmpl w:val="F15022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0BA6258"/>
    <w:multiLevelType w:val="hybridMultilevel"/>
    <w:tmpl w:val="440A84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1116915"/>
    <w:multiLevelType w:val="hybridMultilevel"/>
    <w:tmpl w:val="7220D732"/>
    <w:lvl w:ilvl="0" w:tplc="26AABD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3AC6090"/>
    <w:multiLevelType w:val="hybridMultilevel"/>
    <w:tmpl w:val="B6F8DBF2"/>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44681D6E"/>
    <w:multiLevelType w:val="hybridMultilevel"/>
    <w:tmpl w:val="761A4896"/>
    <w:lvl w:ilvl="0" w:tplc="FCCE0C9E">
      <w:start w:val="1"/>
      <w:numFmt w:val="lowerLetter"/>
      <w:lvlText w:val="%1)"/>
      <w:lvlJc w:val="left"/>
      <w:pPr>
        <w:ind w:left="780" w:hanging="360"/>
      </w:pPr>
      <w:rPr>
        <w:rFonts w:asciiTheme="minorHAnsi" w:eastAsiaTheme="minorHAnsi" w:hAnsiTheme="minorHAnsi" w:cstheme="minorBidi"/>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44" w15:restartNumberingAfterBreak="0">
    <w:nsid w:val="473929F6"/>
    <w:multiLevelType w:val="hybridMultilevel"/>
    <w:tmpl w:val="3CE81EDE"/>
    <w:lvl w:ilvl="0" w:tplc="628864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96B63FE"/>
    <w:multiLevelType w:val="hybridMultilevel"/>
    <w:tmpl w:val="4E50AEA0"/>
    <w:lvl w:ilvl="0" w:tplc="EA94E90C">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9E06769"/>
    <w:multiLevelType w:val="hybridMultilevel"/>
    <w:tmpl w:val="C2F243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F412C36"/>
    <w:multiLevelType w:val="hybridMultilevel"/>
    <w:tmpl w:val="864CAB0A"/>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1D7670A"/>
    <w:multiLevelType w:val="hybridMultilevel"/>
    <w:tmpl w:val="76A89932"/>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28C1B9F"/>
    <w:multiLevelType w:val="hybridMultilevel"/>
    <w:tmpl w:val="4440A8FC"/>
    <w:lvl w:ilvl="0" w:tplc="8FAC55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4B84D4E"/>
    <w:multiLevelType w:val="hybridMultilevel"/>
    <w:tmpl w:val="0B5AFE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5074709"/>
    <w:multiLevelType w:val="hybridMultilevel"/>
    <w:tmpl w:val="C2CA62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5306264"/>
    <w:multiLevelType w:val="hybridMultilevel"/>
    <w:tmpl w:val="A47CA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59F04B0"/>
    <w:multiLevelType w:val="hybridMultilevel"/>
    <w:tmpl w:val="6EA66B3A"/>
    <w:lvl w:ilvl="0" w:tplc="CA26AD7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56F95A77"/>
    <w:multiLevelType w:val="hybridMultilevel"/>
    <w:tmpl w:val="C9D6910C"/>
    <w:lvl w:ilvl="0" w:tplc="77381C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5811462C"/>
    <w:multiLevelType w:val="hybridMultilevel"/>
    <w:tmpl w:val="73B205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9607B09"/>
    <w:multiLevelType w:val="hybridMultilevel"/>
    <w:tmpl w:val="5CD86840"/>
    <w:lvl w:ilvl="0" w:tplc="98D6EDA4">
      <w:start w:val="1"/>
      <w:numFmt w:val="lowerLetter"/>
      <w:lvlText w:val="%1)"/>
      <w:lvlJc w:val="left"/>
      <w:pPr>
        <w:ind w:left="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57" w15:restartNumberingAfterBreak="0">
    <w:nsid w:val="5C8519EE"/>
    <w:multiLevelType w:val="hybridMultilevel"/>
    <w:tmpl w:val="18446632"/>
    <w:lvl w:ilvl="0" w:tplc="B052CA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5CB01E7F"/>
    <w:multiLevelType w:val="hybridMultilevel"/>
    <w:tmpl w:val="51DA6E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CC3853"/>
    <w:multiLevelType w:val="hybridMultilevel"/>
    <w:tmpl w:val="9E40A12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5E3A1145"/>
    <w:multiLevelType w:val="hybridMultilevel"/>
    <w:tmpl w:val="2740254C"/>
    <w:lvl w:ilvl="0" w:tplc="840AD9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5F126EAB"/>
    <w:multiLevelType w:val="hybridMultilevel"/>
    <w:tmpl w:val="24F4EFFC"/>
    <w:lvl w:ilvl="0" w:tplc="96EC7D4A">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2" w15:restartNumberingAfterBreak="0">
    <w:nsid w:val="61A36778"/>
    <w:multiLevelType w:val="hybridMultilevel"/>
    <w:tmpl w:val="2DC66122"/>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63D10F21"/>
    <w:multiLevelType w:val="hybridMultilevel"/>
    <w:tmpl w:val="510A597E"/>
    <w:lvl w:ilvl="0" w:tplc="48C40BB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64E73006"/>
    <w:multiLevelType w:val="hybridMultilevel"/>
    <w:tmpl w:val="2ACC453A"/>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5AE074E"/>
    <w:multiLevelType w:val="hybridMultilevel"/>
    <w:tmpl w:val="1E1A32D2"/>
    <w:lvl w:ilvl="0" w:tplc="77A094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69B74DC8"/>
    <w:multiLevelType w:val="hybridMultilevel"/>
    <w:tmpl w:val="8592DC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9F82D62"/>
    <w:multiLevelType w:val="hybridMultilevel"/>
    <w:tmpl w:val="75384FCA"/>
    <w:lvl w:ilvl="0" w:tplc="B57845D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CE42700"/>
    <w:multiLevelType w:val="hybridMultilevel"/>
    <w:tmpl w:val="0AC44E50"/>
    <w:lvl w:ilvl="0" w:tplc="0C742D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6D314AB1"/>
    <w:multiLevelType w:val="hybridMultilevel"/>
    <w:tmpl w:val="4BCC2B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F055BC7"/>
    <w:multiLevelType w:val="hybridMultilevel"/>
    <w:tmpl w:val="2482FF6C"/>
    <w:lvl w:ilvl="0" w:tplc="C05E57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FF66D4F"/>
    <w:multiLevelType w:val="hybridMultilevel"/>
    <w:tmpl w:val="55D094B6"/>
    <w:lvl w:ilvl="0" w:tplc="9F7251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718A0979"/>
    <w:multiLevelType w:val="hybridMultilevel"/>
    <w:tmpl w:val="181EAC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18F54DC"/>
    <w:multiLevelType w:val="hybridMultilevel"/>
    <w:tmpl w:val="A190AE0C"/>
    <w:lvl w:ilvl="0" w:tplc="2CCE3D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71ED6291"/>
    <w:multiLevelType w:val="hybridMultilevel"/>
    <w:tmpl w:val="A4A828C2"/>
    <w:lvl w:ilvl="0" w:tplc="6B4808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75CE413E"/>
    <w:multiLevelType w:val="hybridMultilevel"/>
    <w:tmpl w:val="FF9216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72F134D"/>
    <w:multiLevelType w:val="hybridMultilevel"/>
    <w:tmpl w:val="27C4F7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DF79D1"/>
    <w:multiLevelType w:val="hybridMultilevel"/>
    <w:tmpl w:val="FFFAD854"/>
    <w:lvl w:ilvl="0" w:tplc="04150017">
      <w:start w:val="1"/>
      <w:numFmt w:val="lowerLetter"/>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8" w15:restartNumberingAfterBreak="0">
    <w:nsid w:val="788C6AF6"/>
    <w:multiLevelType w:val="hybridMultilevel"/>
    <w:tmpl w:val="0AD01F24"/>
    <w:lvl w:ilvl="0" w:tplc="32E25C9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9" w15:restartNumberingAfterBreak="0">
    <w:nsid w:val="78E246EC"/>
    <w:multiLevelType w:val="hybridMultilevel"/>
    <w:tmpl w:val="8D0CA4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D1B53B7"/>
    <w:multiLevelType w:val="hybridMultilevel"/>
    <w:tmpl w:val="F7423416"/>
    <w:lvl w:ilvl="0" w:tplc="8BCC83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7D685419"/>
    <w:multiLevelType w:val="hybridMultilevel"/>
    <w:tmpl w:val="4CA4BD86"/>
    <w:lvl w:ilvl="0" w:tplc="1480F4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7F1469E1"/>
    <w:multiLevelType w:val="hybridMultilevel"/>
    <w:tmpl w:val="748C99FA"/>
    <w:lvl w:ilvl="0" w:tplc="9A38D2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7FE07697"/>
    <w:multiLevelType w:val="hybridMultilevel"/>
    <w:tmpl w:val="B826080A"/>
    <w:lvl w:ilvl="0" w:tplc="C1B247C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828406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934939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4305101">
    <w:abstractNumId w:val="50"/>
  </w:num>
  <w:num w:numId="4" w16cid:durableId="834146978">
    <w:abstractNumId w:val="83"/>
  </w:num>
  <w:num w:numId="5" w16cid:durableId="1182552332">
    <w:abstractNumId w:val="32"/>
  </w:num>
  <w:num w:numId="6" w16cid:durableId="537014439">
    <w:abstractNumId w:val="3"/>
  </w:num>
  <w:num w:numId="7" w16cid:durableId="1222909730">
    <w:abstractNumId w:val="33"/>
  </w:num>
  <w:num w:numId="8" w16cid:durableId="1961718520">
    <w:abstractNumId w:val="26"/>
  </w:num>
  <w:num w:numId="9" w16cid:durableId="835461183">
    <w:abstractNumId w:val="72"/>
  </w:num>
  <w:num w:numId="10" w16cid:durableId="1842506893">
    <w:abstractNumId w:val="17"/>
  </w:num>
  <w:num w:numId="11" w16cid:durableId="1183470008">
    <w:abstractNumId w:val="22"/>
  </w:num>
  <w:num w:numId="12" w16cid:durableId="145979150">
    <w:abstractNumId w:val="19"/>
  </w:num>
  <w:num w:numId="13" w16cid:durableId="1340623179">
    <w:abstractNumId w:val="75"/>
  </w:num>
  <w:num w:numId="14" w16cid:durableId="338236357">
    <w:abstractNumId w:val="16"/>
  </w:num>
  <w:num w:numId="15" w16cid:durableId="1683165189">
    <w:abstractNumId w:val="4"/>
  </w:num>
  <w:num w:numId="16" w16cid:durableId="1632325530">
    <w:abstractNumId w:val="59"/>
  </w:num>
  <w:num w:numId="17" w16cid:durableId="1669285175">
    <w:abstractNumId w:val="35"/>
  </w:num>
  <w:num w:numId="18" w16cid:durableId="1015696585">
    <w:abstractNumId w:val="38"/>
  </w:num>
  <w:num w:numId="19" w16cid:durableId="480122127">
    <w:abstractNumId w:val="34"/>
  </w:num>
  <w:num w:numId="20" w16cid:durableId="2127043123">
    <w:abstractNumId w:val="1"/>
  </w:num>
  <w:num w:numId="21" w16cid:durableId="919633316">
    <w:abstractNumId w:val="43"/>
  </w:num>
  <w:num w:numId="22" w16cid:durableId="1889761840">
    <w:abstractNumId w:val="56"/>
  </w:num>
  <w:num w:numId="23" w16cid:durableId="839344538">
    <w:abstractNumId w:val="39"/>
  </w:num>
  <w:num w:numId="24" w16cid:durableId="207030606">
    <w:abstractNumId w:val="79"/>
  </w:num>
  <w:num w:numId="25" w16cid:durableId="1062876075">
    <w:abstractNumId w:val="52"/>
  </w:num>
  <w:num w:numId="26" w16cid:durableId="1272392719">
    <w:abstractNumId w:val="37"/>
  </w:num>
  <w:num w:numId="27" w16cid:durableId="1666860400">
    <w:abstractNumId w:val="14"/>
  </w:num>
  <w:num w:numId="28" w16cid:durableId="516505189">
    <w:abstractNumId w:val="27"/>
  </w:num>
  <w:num w:numId="29" w16cid:durableId="2094861604">
    <w:abstractNumId w:val="69"/>
  </w:num>
  <w:num w:numId="30" w16cid:durableId="861550096">
    <w:abstractNumId w:val="46"/>
  </w:num>
  <w:num w:numId="31" w16cid:durableId="1964577471">
    <w:abstractNumId w:val="66"/>
  </w:num>
  <w:num w:numId="32" w16cid:durableId="2005476440">
    <w:abstractNumId w:val="36"/>
  </w:num>
  <w:num w:numId="33" w16cid:durableId="1899976452">
    <w:abstractNumId w:val="55"/>
  </w:num>
  <w:num w:numId="34" w16cid:durableId="1548058243">
    <w:abstractNumId w:val="29"/>
  </w:num>
  <w:num w:numId="35" w16cid:durableId="1372532474">
    <w:abstractNumId w:val="10"/>
  </w:num>
  <w:num w:numId="36" w16cid:durableId="1514538">
    <w:abstractNumId w:val="20"/>
  </w:num>
  <w:num w:numId="37" w16cid:durableId="768502303">
    <w:abstractNumId w:val="40"/>
  </w:num>
  <w:num w:numId="38" w16cid:durableId="10051310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22358494">
    <w:abstractNumId w:val="76"/>
  </w:num>
  <w:num w:numId="40" w16cid:durableId="1779912984">
    <w:abstractNumId w:val="0"/>
  </w:num>
  <w:num w:numId="41" w16cid:durableId="275337599">
    <w:abstractNumId w:val="51"/>
  </w:num>
  <w:num w:numId="42" w16cid:durableId="1929119645">
    <w:abstractNumId w:val="58"/>
  </w:num>
  <w:num w:numId="43" w16cid:durableId="505092742">
    <w:abstractNumId w:val="61"/>
  </w:num>
  <w:num w:numId="44" w16cid:durableId="1767575720">
    <w:abstractNumId w:val="23"/>
  </w:num>
  <w:num w:numId="45" w16cid:durableId="32075868">
    <w:abstractNumId w:val="70"/>
  </w:num>
  <w:num w:numId="46" w16cid:durableId="1269971623">
    <w:abstractNumId w:val="80"/>
  </w:num>
  <w:num w:numId="47" w16cid:durableId="1736273591">
    <w:abstractNumId w:val="6"/>
  </w:num>
  <w:num w:numId="48" w16cid:durableId="1406298526">
    <w:abstractNumId w:val="7"/>
  </w:num>
  <w:num w:numId="49" w16cid:durableId="1025864530">
    <w:abstractNumId w:val="41"/>
  </w:num>
  <w:num w:numId="50" w16cid:durableId="1519856443">
    <w:abstractNumId w:val="25"/>
  </w:num>
  <w:num w:numId="51" w16cid:durableId="1949661320">
    <w:abstractNumId w:val="54"/>
  </w:num>
  <w:num w:numId="52" w16cid:durableId="1068726317">
    <w:abstractNumId w:val="53"/>
  </w:num>
  <w:num w:numId="53" w16cid:durableId="500201837">
    <w:abstractNumId w:val="73"/>
  </w:num>
  <w:num w:numId="54" w16cid:durableId="1841852819">
    <w:abstractNumId w:val="68"/>
  </w:num>
  <w:num w:numId="55" w16cid:durableId="2121680785">
    <w:abstractNumId w:val="81"/>
  </w:num>
  <w:num w:numId="56" w16cid:durableId="490677651">
    <w:abstractNumId w:val="74"/>
  </w:num>
  <w:num w:numId="57" w16cid:durableId="1264142649">
    <w:abstractNumId w:val="63"/>
  </w:num>
  <w:num w:numId="58" w16cid:durableId="306084300">
    <w:abstractNumId w:val="45"/>
  </w:num>
  <w:num w:numId="59" w16cid:durableId="1043603487">
    <w:abstractNumId w:val="8"/>
  </w:num>
  <w:num w:numId="60" w16cid:durableId="350568522">
    <w:abstractNumId w:val="82"/>
  </w:num>
  <w:num w:numId="61" w16cid:durableId="846869910">
    <w:abstractNumId w:val="18"/>
  </w:num>
  <w:num w:numId="62" w16cid:durableId="452554583">
    <w:abstractNumId w:val="44"/>
  </w:num>
  <w:num w:numId="63" w16cid:durableId="1592737497">
    <w:abstractNumId w:val="60"/>
  </w:num>
  <w:num w:numId="64" w16cid:durableId="1210336772">
    <w:abstractNumId w:val="24"/>
  </w:num>
  <w:num w:numId="65" w16cid:durableId="187456333">
    <w:abstractNumId w:val="67"/>
  </w:num>
  <w:num w:numId="66" w16cid:durableId="614755293">
    <w:abstractNumId w:val="5"/>
  </w:num>
  <w:num w:numId="67" w16cid:durableId="327634117">
    <w:abstractNumId w:val="13"/>
  </w:num>
  <w:num w:numId="68" w16cid:durableId="787237713">
    <w:abstractNumId w:val="57"/>
  </w:num>
  <w:num w:numId="69" w16cid:durableId="142427255">
    <w:abstractNumId w:val="9"/>
  </w:num>
  <w:num w:numId="70" w16cid:durableId="1494182138">
    <w:abstractNumId w:val="49"/>
  </w:num>
  <w:num w:numId="71" w16cid:durableId="1635211428">
    <w:abstractNumId w:val="11"/>
  </w:num>
  <w:num w:numId="72" w16cid:durableId="102380004">
    <w:abstractNumId w:val="71"/>
  </w:num>
  <w:num w:numId="73" w16cid:durableId="879707238">
    <w:abstractNumId w:val="30"/>
  </w:num>
  <w:num w:numId="74" w16cid:durableId="115370103">
    <w:abstractNumId w:val="62"/>
  </w:num>
  <w:num w:numId="75" w16cid:durableId="840630343">
    <w:abstractNumId w:val="47"/>
  </w:num>
  <w:num w:numId="76" w16cid:durableId="1450081497">
    <w:abstractNumId w:val="65"/>
  </w:num>
  <w:num w:numId="77" w16cid:durableId="1516768688">
    <w:abstractNumId w:val="64"/>
  </w:num>
  <w:num w:numId="78" w16cid:durableId="1245334220">
    <w:abstractNumId w:val="2"/>
  </w:num>
  <w:num w:numId="79" w16cid:durableId="1151868908">
    <w:abstractNumId w:val="12"/>
  </w:num>
  <w:num w:numId="80" w16cid:durableId="1035353073">
    <w:abstractNumId w:val="28"/>
  </w:num>
  <w:num w:numId="81" w16cid:durableId="699471049">
    <w:abstractNumId w:val="48"/>
  </w:num>
  <w:num w:numId="82" w16cid:durableId="16741555">
    <w:abstractNumId w:val="42"/>
  </w:num>
  <w:num w:numId="83" w16cid:durableId="2084181800">
    <w:abstractNumId w:val="15"/>
  </w:num>
  <w:num w:numId="84" w16cid:durableId="271058563">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72"/>
    <w:rsid w:val="00041A77"/>
    <w:rsid w:val="000B6F59"/>
    <w:rsid w:val="000E0E5A"/>
    <w:rsid w:val="0011360C"/>
    <w:rsid w:val="001C1BBE"/>
    <w:rsid w:val="002749DA"/>
    <w:rsid w:val="002B2065"/>
    <w:rsid w:val="002F3423"/>
    <w:rsid w:val="00312039"/>
    <w:rsid w:val="0036472F"/>
    <w:rsid w:val="00370D23"/>
    <w:rsid w:val="00432988"/>
    <w:rsid w:val="00480FDC"/>
    <w:rsid w:val="004F2994"/>
    <w:rsid w:val="005330CB"/>
    <w:rsid w:val="005D3672"/>
    <w:rsid w:val="005D6F8E"/>
    <w:rsid w:val="005E504F"/>
    <w:rsid w:val="00675D4B"/>
    <w:rsid w:val="0068543E"/>
    <w:rsid w:val="006A734E"/>
    <w:rsid w:val="007373C8"/>
    <w:rsid w:val="00762837"/>
    <w:rsid w:val="007960C9"/>
    <w:rsid w:val="007B51C3"/>
    <w:rsid w:val="007C1762"/>
    <w:rsid w:val="007C4F5A"/>
    <w:rsid w:val="007D0A29"/>
    <w:rsid w:val="007E7A0F"/>
    <w:rsid w:val="008259AC"/>
    <w:rsid w:val="008850B9"/>
    <w:rsid w:val="008F37A8"/>
    <w:rsid w:val="00920A7E"/>
    <w:rsid w:val="009E4308"/>
    <w:rsid w:val="009F2018"/>
    <w:rsid w:val="009F5433"/>
    <w:rsid w:val="00A078A7"/>
    <w:rsid w:val="00A333AF"/>
    <w:rsid w:val="00A92DBF"/>
    <w:rsid w:val="00AF5FF7"/>
    <w:rsid w:val="00B35B83"/>
    <w:rsid w:val="00B75D6B"/>
    <w:rsid w:val="00BA1DBF"/>
    <w:rsid w:val="00C031B9"/>
    <w:rsid w:val="00C635F0"/>
    <w:rsid w:val="00CA35D4"/>
    <w:rsid w:val="00CB2798"/>
    <w:rsid w:val="00D827D2"/>
    <w:rsid w:val="00DF7243"/>
    <w:rsid w:val="00E177B8"/>
    <w:rsid w:val="00EA2BB9"/>
    <w:rsid w:val="00EE2170"/>
    <w:rsid w:val="00F41C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75ABD"/>
  <w15:chartTrackingRefBased/>
  <w15:docId w15:val="{F8C4892C-B657-4DAC-8EEC-60311975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D3672"/>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D3672"/>
    <w:pPr>
      <w:ind w:left="720"/>
      <w:contextualSpacing/>
    </w:pPr>
  </w:style>
  <w:style w:type="paragraph" w:styleId="Nagwek">
    <w:name w:val="header"/>
    <w:basedOn w:val="Normalny"/>
    <w:link w:val="NagwekZnak"/>
    <w:uiPriority w:val="99"/>
    <w:unhideWhenUsed/>
    <w:rsid w:val="009F54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5433"/>
  </w:style>
  <w:style w:type="paragraph" w:styleId="Stopka">
    <w:name w:val="footer"/>
    <w:basedOn w:val="Normalny"/>
    <w:link w:val="StopkaZnak"/>
    <w:uiPriority w:val="99"/>
    <w:unhideWhenUsed/>
    <w:rsid w:val="009F54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5433"/>
  </w:style>
  <w:style w:type="paragraph" w:styleId="Tekstdymka">
    <w:name w:val="Balloon Text"/>
    <w:basedOn w:val="Normalny"/>
    <w:link w:val="TekstdymkaZnak"/>
    <w:uiPriority w:val="99"/>
    <w:semiHidden/>
    <w:unhideWhenUsed/>
    <w:rsid w:val="00B35B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5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1935</Words>
  <Characters>11616</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Pawłowska Ewelina</dc:creator>
  <cp:keywords/>
  <dc:description/>
  <cp:lastModifiedBy>Tupaczewska Justyna (PO Warszawa-Praga)</cp:lastModifiedBy>
  <cp:revision>2</cp:revision>
  <cp:lastPrinted>2025-09-17T08:21:00Z</cp:lastPrinted>
  <dcterms:created xsi:type="dcterms:W3CDTF">2025-09-17T08:26:00Z</dcterms:created>
  <dcterms:modified xsi:type="dcterms:W3CDTF">2025-09-17T08:26:00Z</dcterms:modified>
</cp:coreProperties>
</file>