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A684" w14:textId="54AC843B" w:rsidR="007917EE" w:rsidRPr="009663B8" w:rsidRDefault="009663B8" w:rsidP="007917EE">
      <w:pPr>
        <w:pStyle w:val="Akapitzlist"/>
        <w:suppressAutoHyphens/>
        <w:autoSpaceDE w:val="0"/>
        <w:autoSpaceDN w:val="0"/>
        <w:adjustRightInd w:val="0"/>
        <w:spacing w:after="0"/>
        <w:ind w:left="0"/>
        <w:jc w:val="right"/>
        <w:rPr>
          <w:rFonts w:ascii="Lato" w:hAnsi="Lato"/>
          <w:b/>
          <w:bCs/>
          <w:lang w:val="es-ES"/>
        </w:rPr>
      </w:pPr>
      <w:r w:rsidRPr="009663B8">
        <w:rPr>
          <w:rFonts w:ascii="Lato" w:hAnsi="Lato"/>
          <w:b/>
          <w:bCs/>
          <w:lang w:val="es-ES"/>
        </w:rPr>
        <w:t>Anexo</w:t>
      </w:r>
      <w:r w:rsidR="007917EE" w:rsidRPr="009663B8">
        <w:rPr>
          <w:rFonts w:ascii="Lato" w:hAnsi="Lato"/>
          <w:b/>
          <w:bCs/>
          <w:lang w:val="es-ES"/>
        </w:rPr>
        <w:t xml:space="preserve">  </w:t>
      </w:r>
      <w:proofErr w:type="spellStart"/>
      <w:r w:rsidR="007917EE" w:rsidRPr="009663B8">
        <w:rPr>
          <w:rFonts w:ascii="Lato" w:hAnsi="Lato"/>
          <w:b/>
          <w:bCs/>
          <w:lang w:val="es-ES"/>
        </w:rPr>
        <w:t>n</w:t>
      </w:r>
      <w:r w:rsidRPr="009663B8">
        <w:rPr>
          <w:rFonts w:ascii="Lato" w:hAnsi="Lato"/>
          <w:b/>
          <w:bCs/>
          <w:lang w:val="es-ES"/>
        </w:rPr>
        <w:t>º</w:t>
      </w:r>
      <w:proofErr w:type="spellEnd"/>
      <w:r w:rsidR="007917EE" w:rsidRPr="009663B8">
        <w:rPr>
          <w:rFonts w:ascii="Lato" w:hAnsi="Lato"/>
          <w:b/>
          <w:bCs/>
          <w:lang w:val="es-ES"/>
        </w:rPr>
        <w:t xml:space="preserve"> 3</w:t>
      </w:r>
    </w:p>
    <w:p w14:paraId="715FF35F" w14:textId="09088883" w:rsidR="007917EE" w:rsidRPr="009663B8" w:rsidRDefault="007917EE" w:rsidP="007917EE">
      <w:pPr>
        <w:pStyle w:val="Akapitzlist"/>
        <w:suppressAutoHyphens/>
        <w:autoSpaceDE w:val="0"/>
        <w:autoSpaceDN w:val="0"/>
        <w:adjustRightInd w:val="0"/>
        <w:spacing w:after="0"/>
        <w:ind w:left="0"/>
        <w:jc w:val="right"/>
        <w:rPr>
          <w:rFonts w:ascii="Lato" w:hAnsi="Lato"/>
          <w:b/>
          <w:bCs/>
          <w:lang w:val="es-ES"/>
        </w:rPr>
      </w:pPr>
    </w:p>
    <w:p w14:paraId="2769CCF4" w14:textId="3FEB916E" w:rsidR="007917EE" w:rsidRPr="009663B8" w:rsidRDefault="009663B8" w:rsidP="0028188B">
      <w:pPr>
        <w:pStyle w:val="Akapitzlist"/>
        <w:suppressAutoHyphens/>
        <w:autoSpaceDE w:val="0"/>
        <w:autoSpaceDN w:val="0"/>
        <w:adjustRightInd w:val="0"/>
        <w:spacing w:after="0"/>
        <w:ind w:left="0"/>
        <w:jc w:val="center"/>
        <w:rPr>
          <w:rFonts w:ascii="Lato" w:hAnsi="Lato"/>
          <w:b/>
          <w:bCs/>
          <w:lang w:val="es-ES"/>
        </w:rPr>
      </w:pPr>
      <w:r w:rsidRPr="009663B8">
        <w:rPr>
          <w:rFonts w:ascii="Lato" w:hAnsi="Lato"/>
          <w:b/>
          <w:bCs/>
          <w:lang w:val="es-ES"/>
        </w:rPr>
        <w:t>MODELO</w:t>
      </w:r>
    </w:p>
    <w:p w14:paraId="4516AF1C" w14:textId="1248B112" w:rsidR="0028188B" w:rsidRPr="009663B8" w:rsidRDefault="0028188B" w:rsidP="0028188B">
      <w:pPr>
        <w:pStyle w:val="Akapitzlist"/>
        <w:suppressAutoHyphens/>
        <w:autoSpaceDE w:val="0"/>
        <w:autoSpaceDN w:val="0"/>
        <w:adjustRightInd w:val="0"/>
        <w:spacing w:after="0"/>
        <w:ind w:left="0"/>
        <w:jc w:val="center"/>
        <w:rPr>
          <w:rFonts w:ascii="Lato" w:hAnsi="Lato"/>
          <w:b/>
          <w:bCs/>
          <w:lang w:val="es-ES"/>
        </w:rPr>
      </w:pPr>
    </w:p>
    <w:p w14:paraId="09BDC899" w14:textId="14B99546" w:rsidR="0028188B" w:rsidRPr="009663B8" w:rsidRDefault="009663B8" w:rsidP="0028188B">
      <w:pPr>
        <w:pStyle w:val="Akapitzlist"/>
        <w:suppressAutoHyphens/>
        <w:autoSpaceDE w:val="0"/>
        <w:autoSpaceDN w:val="0"/>
        <w:adjustRightInd w:val="0"/>
        <w:spacing w:after="0"/>
        <w:ind w:left="0"/>
        <w:jc w:val="center"/>
        <w:rPr>
          <w:rFonts w:ascii="Lato" w:hAnsi="Lato"/>
          <w:b/>
          <w:bCs/>
          <w:lang w:val="es-ES"/>
        </w:rPr>
      </w:pPr>
      <w:r w:rsidRPr="009663B8">
        <w:rPr>
          <w:rFonts w:ascii="Lato" w:hAnsi="Lato"/>
          <w:b/>
          <w:bCs/>
          <w:lang w:val="es-ES"/>
        </w:rPr>
        <w:t>CONTRATO D</w:t>
      </w:r>
      <w:r>
        <w:rPr>
          <w:rFonts w:ascii="Lato" w:hAnsi="Lato"/>
          <w:b/>
          <w:bCs/>
          <w:lang w:val="es-ES"/>
        </w:rPr>
        <w:t>E COMPRAVENTA</w:t>
      </w:r>
    </w:p>
    <w:p w14:paraId="4D71BA79" w14:textId="1F0BA421" w:rsidR="0028188B" w:rsidRPr="009663B8" w:rsidRDefault="0028188B" w:rsidP="0028188B">
      <w:pPr>
        <w:jc w:val="center"/>
        <w:rPr>
          <w:lang w:val="es-ES"/>
        </w:rPr>
      </w:pPr>
    </w:p>
    <w:p w14:paraId="57FD5B0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Celebrado el día ………………….. del año ………………….. entre:</w:t>
      </w:r>
    </w:p>
    <w:p w14:paraId="2D99FFA6"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El </w:t>
      </w:r>
      <w:r w:rsidRPr="00146915">
        <w:rPr>
          <w:rStyle w:val="Pogrubienie"/>
          <w:rFonts w:asciiTheme="minorHAnsi" w:eastAsiaTheme="majorEastAsia" w:hAnsiTheme="minorHAnsi" w:cstheme="minorHAnsi"/>
          <w:lang w:val="es-ES"/>
        </w:rPr>
        <w:t>Tesoro del Estado – Embajada de la República de Polonia en Madrid</w:t>
      </w:r>
      <w:r w:rsidRPr="00146915">
        <w:rPr>
          <w:rFonts w:asciiTheme="minorHAnsi" w:hAnsiTheme="minorHAnsi" w:cstheme="minorHAnsi"/>
          <w:lang w:val="es-ES"/>
        </w:rPr>
        <w:t xml:space="preserve">, con sede en Madrid, dirección: Calle Guisando 23 bis, 28035 Madrid, representado por Monika Krzepkowska – </w:t>
      </w:r>
      <w:proofErr w:type="spellStart"/>
      <w:r w:rsidRPr="00146915">
        <w:rPr>
          <w:rFonts w:asciiTheme="minorHAnsi" w:hAnsiTheme="minorHAnsi" w:cstheme="minorHAnsi"/>
          <w:lang w:val="es-ES"/>
        </w:rPr>
        <w:t>Chargé</w:t>
      </w:r>
      <w:proofErr w:type="spellEnd"/>
      <w:r w:rsidRPr="00146915">
        <w:rPr>
          <w:rFonts w:asciiTheme="minorHAnsi" w:hAnsiTheme="minorHAnsi" w:cstheme="minorHAnsi"/>
          <w:lang w:val="es-ES"/>
        </w:rPr>
        <w:t xml:space="preserve"> </w:t>
      </w:r>
      <w:proofErr w:type="spellStart"/>
      <w:r w:rsidRPr="00146915">
        <w:rPr>
          <w:rFonts w:asciiTheme="minorHAnsi" w:hAnsiTheme="minorHAnsi" w:cstheme="minorHAnsi"/>
          <w:lang w:val="es-ES"/>
        </w:rPr>
        <w:t>d’affaires</w:t>
      </w:r>
      <w:proofErr w:type="spellEnd"/>
      <w:r w:rsidRPr="00146915">
        <w:rPr>
          <w:rFonts w:asciiTheme="minorHAnsi" w:hAnsiTheme="minorHAnsi" w:cstheme="minorHAnsi"/>
          <w:lang w:val="es-ES"/>
        </w:rPr>
        <w:t xml:space="preserve"> </w:t>
      </w:r>
      <w:proofErr w:type="spellStart"/>
      <w:r w:rsidRPr="00146915">
        <w:rPr>
          <w:rFonts w:asciiTheme="minorHAnsi" w:hAnsiTheme="minorHAnsi" w:cstheme="minorHAnsi"/>
          <w:lang w:val="es-ES"/>
        </w:rPr>
        <w:t>a.i.</w:t>
      </w:r>
      <w:proofErr w:type="spellEnd"/>
      <w:r w:rsidRPr="00146915">
        <w:rPr>
          <w:rFonts w:asciiTheme="minorHAnsi" w:hAnsiTheme="minorHAnsi" w:cstheme="minorHAnsi"/>
          <w:lang w:val="es-ES"/>
        </w:rPr>
        <w:t xml:space="preserve">, en adelante denominado el </w:t>
      </w:r>
      <w:r w:rsidRPr="00146915">
        <w:rPr>
          <w:rStyle w:val="Pogrubienie"/>
          <w:rFonts w:asciiTheme="minorHAnsi" w:eastAsiaTheme="majorEastAsia" w:hAnsiTheme="minorHAnsi" w:cstheme="minorHAnsi"/>
          <w:lang w:val="es-ES"/>
        </w:rPr>
        <w:t>Vendedor</w:t>
      </w:r>
      <w:r w:rsidRPr="00146915">
        <w:rPr>
          <w:rFonts w:asciiTheme="minorHAnsi" w:hAnsiTheme="minorHAnsi" w:cstheme="minorHAnsi"/>
          <w:lang w:val="es-ES"/>
        </w:rPr>
        <w:t>,</w:t>
      </w:r>
    </w:p>
    <w:p w14:paraId="07F1508F"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y</w:t>
      </w:r>
    </w:p>
    <w:p w14:paraId="4FAC3BD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Don/Doña ……………………………………, con domicilio en ………………………………, código ……………………, titular del número de identificación personal PESEL ……………………, con domicilio en ………………………………, identificado/a con documento de identidad </w:t>
      </w:r>
      <w:proofErr w:type="spellStart"/>
      <w:r w:rsidRPr="00146915">
        <w:rPr>
          <w:rFonts w:asciiTheme="minorHAnsi" w:hAnsiTheme="minorHAnsi" w:cstheme="minorHAnsi"/>
          <w:lang w:val="es-ES"/>
        </w:rPr>
        <w:t>nº</w:t>
      </w:r>
      <w:proofErr w:type="spellEnd"/>
      <w:r w:rsidRPr="00146915">
        <w:rPr>
          <w:rFonts w:asciiTheme="minorHAnsi" w:hAnsiTheme="minorHAnsi" w:cstheme="minorHAnsi"/>
          <w:lang w:val="es-ES"/>
        </w:rPr>
        <w:t xml:space="preserve"> ……………………, expedido por ……………………………… / que ejerce actividad económica bajo la denominación ……………………………… en ………………………………, inscrita en el Registro Central de Actividad Económica (CEIDG), en adelante denominado el </w:t>
      </w:r>
      <w:r w:rsidRPr="00146915">
        <w:rPr>
          <w:rStyle w:val="Pogrubienie"/>
          <w:rFonts w:asciiTheme="minorHAnsi" w:eastAsiaTheme="majorEastAsia" w:hAnsiTheme="minorHAnsi" w:cstheme="minorHAnsi"/>
          <w:lang w:val="es-ES"/>
        </w:rPr>
        <w:t>Comprador</w:t>
      </w:r>
      <w:r w:rsidRPr="00146915">
        <w:rPr>
          <w:rFonts w:asciiTheme="minorHAnsi" w:hAnsiTheme="minorHAnsi" w:cstheme="minorHAnsi"/>
          <w:lang w:val="es-ES"/>
        </w:rPr>
        <w:t>,</w:t>
      </w:r>
    </w:p>
    <w:p w14:paraId="1D80824C"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 xml:space="preserve">denominados conjuntamente en lo sucesivo las </w:t>
      </w:r>
      <w:r w:rsidRPr="00146915">
        <w:rPr>
          <w:rStyle w:val="Pogrubienie"/>
          <w:rFonts w:asciiTheme="minorHAnsi" w:eastAsiaTheme="majorEastAsia" w:hAnsiTheme="minorHAnsi" w:cstheme="minorHAnsi"/>
          <w:lang w:val="es-ES"/>
        </w:rPr>
        <w:t>Partes</w:t>
      </w:r>
      <w:r w:rsidRPr="00146915">
        <w:rPr>
          <w:rFonts w:asciiTheme="minorHAnsi" w:hAnsiTheme="minorHAnsi" w:cstheme="minorHAnsi"/>
          <w:lang w:val="es-ES"/>
        </w:rPr>
        <w:t xml:space="preserve"> o individualmente la </w:t>
      </w:r>
      <w:r w:rsidRPr="00146915">
        <w:rPr>
          <w:rStyle w:val="Pogrubienie"/>
          <w:rFonts w:asciiTheme="minorHAnsi" w:eastAsiaTheme="majorEastAsia" w:hAnsiTheme="minorHAnsi" w:cstheme="minorHAnsi"/>
          <w:lang w:val="es-ES"/>
        </w:rPr>
        <w:t>Parte</w:t>
      </w:r>
      <w:r w:rsidRPr="00146915">
        <w:rPr>
          <w:rFonts w:asciiTheme="minorHAnsi" w:hAnsiTheme="minorHAnsi" w:cstheme="minorHAnsi"/>
          <w:lang w:val="es-ES"/>
        </w:rPr>
        <w:t>.</w:t>
      </w:r>
    </w:p>
    <w:p w14:paraId="2281E9F8" w14:textId="66135342" w:rsidR="0028188B" w:rsidRPr="009663B8" w:rsidRDefault="009663B8" w:rsidP="009663B8">
      <w:pPr>
        <w:jc w:val="both"/>
        <w:rPr>
          <w:rFonts w:ascii="Lato" w:hAnsi="Lato"/>
          <w:lang w:val="es-ES"/>
        </w:rPr>
      </w:pPr>
      <w:r w:rsidRPr="00146915">
        <w:rPr>
          <w:rFonts w:cstheme="minorHAnsi"/>
          <w:sz w:val="24"/>
          <w:szCs w:val="24"/>
          <w:lang w:val="es-ES"/>
        </w:rPr>
        <w:t>Como resultado de la selección por el Vendedor de la oferta presentada en el procedimiento de licitación pública, llevado a cabo sobre la base de las disposiciones del Reglamento del Consejo de Ministros de 21 de octubre de 2019 sobre el modo detallado de gestión de los bienes muebles del Tesoro del Estado (Diario Oficial 2025, posición 228), se celebra el presente contrato con el siguiente contenido:</w:t>
      </w:r>
    </w:p>
    <w:p w14:paraId="3ED5E163" w14:textId="4EE9B39D" w:rsidR="0028188B" w:rsidRDefault="0028188B" w:rsidP="0028188B">
      <w:pPr>
        <w:jc w:val="center"/>
        <w:rPr>
          <w:rFonts w:ascii="Lato" w:hAnsi="Lato"/>
        </w:rPr>
      </w:pPr>
      <w:r>
        <w:rPr>
          <w:rFonts w:ascii="Lato" w:hAnsi="Lato"/>
        </w:rPr>
        <w:t>§ 1.</w:t>
      </w:r>
    </w:p>
    <w:p w14:paraId="24F9A6C2" w14:textId="77777777" w:rsidR="009663B8" w:rsidRPr="00146915" w:rsidRDefault="009663B8" w:rsidP="009663B8">
      <w:pPr>
        <w:pStyle w:val="NormalnyWeb"/>
        <w:numPr>
          <w:ilvl w:val="0"/>
          <w:numId w:val="5"/>
        </w:numPr>
        <w:rPr>
          <w:rFonts w:asciiTheme="minorHAnsi" w:hAnsiTheme="minorHAnsi" w:cstheme="minorHAnsi"/>
        </w:rPr>
      </w:pPr>
      <w:r w:rsidRPr="00146915">
        <w:rPr>
          <w:rFonts w:asciiTheme="minorHAnsi" w:hAnsiTheme="minorHAnsi" w:cstheme="minorHAnsi"/>
          <w:lang w:val="es-ES"/>
        </w:rPr>
        <w:t xml:space="preserve">El Vendedor vende y el Comprador compra el vehículo turismo Nissan Qashqai+2, VIN: SJNJBAJ10U6009435, conforme a la oferta recibida el día …………………., por el precio de ………………… </w:t>
      </w:r>
      <w:r w:rsidRPr="00146915">
        <w:rPr>
          <w:rFonts w:asciiTheme="minorHAnsi" w:hAnsiTheme="minorHAnsi" w:cstheme="minorHAnsi"/>
        </w:rPr>
        <w:t xml:space="preserve">EUR </w:t>
      </w:r>
      <w:proofErr w:type="spellStart"/>
      <w:r w:rsidRPr="00146915">
        <w:rPr>
          <w:rFonts w:asciiTheme="minorHAnsi" w:hAnsiTheme="minorHAnsi" w:cstheme="minorHAnsi"/>
        </w:rPr>
        <w:t>brutos</w:t>
      </w:r>
      <w:proofErr w:type="spellEnd"/>
      <w:r w:rsidRPr="00146915">
        <w:rPr>
          <w:rFonts w:asciiTheme="minorHAnsi" w:hAnsiTheme="minorHAnsi" w:cstheme="minorHAnsi"/>
        </w:rPr>
        <w:t xml:space="preserve"> (en palabras: …………………………………).</w:t>
      </w:r>
    </w:p>
    <w:p w14:paraId="187F17C7" w14:textId="77777777" w:rsidR="009663B8" w:rsidRPr="00146915" w:rsidRDefault="009663B8" w:rsidP="009663B8">
      <w:pPr>
        <w:pStyle w:val="NormalnyWeb"/>
        <w:numPr>
          <w:ilvl w:val="0"/>
          <w:numId w:val="5"/>
        </w:numPr>
        <w:rPr>
          <w:rFonts w:asciiTheme="minorHAnsi" w:hAnsiTheme="minorHAnsi" w:cstheme="minorHAnsi"/>
          <w:lang w:val="es-ES"/>
        </w:rPr>
      </w:pPr>
      <w:r w:rsidRPr="00146915">
        <w:rPr>
          <w:rFonts w:asciiTheme="minorHAnsi" w:hAnsiTheme="minorHAnsi" w:cstheme="minorHAnsi"/>
          <w:lang w:val="es-ES"/>
        </w:rPr>
        <w:t>El Vendedor declara que el objeto del contrato es de su propiedad, está libre de cargas jurídicas, no está gravado con derechos a favor de terceros y no está sujeto a ningún procedimiento, ni constituye objeto de garantía alguna.</w:t>
      </w:r>
    </w:p>
    <w:p w14:paraId="62457C26" w14:textId="386DDD9F" w:rsidR="0028188B" w:rsidRDefault="0028188B" w:rsidP="0028188B">
      <w:pPr>
        <w:jc w:val="center"/>
        <w:rPr>
          <w:rFonts w:ascii="Lato" w:hAnsi="Lato"/>
        </w:rPr>
      </w:pPr>
      <w:r>
        <w:rPr>
          <w:rFonts w:ascii="Lato" w:hAnsi="Lato"/>
        </w:rPr>
        <w:t>§ 2.</w:t>
      </w:r>
    </w:p>
    <w:p w14:paraId="6BC18329" w14:textId="77777777" w:rsidR="009663B8" w:rsidRPr="00146915" w:rsidRDefault="009663B8" w:rsidP="009663B8">
      <w:pPr>
        <w:pStyle w:val="NormalnyWeb"/>
        <w:numPr>
          <w:ilvl w:val="0"/>
          <w:numId w:val="6"/>
        </w:numPr>
        <w:rPr>
          <w:rFonts w:asciiTheme="minorHAnsi" w:hAnsiTheme="minorHAnsi" w:cstheme="minorHAnsi"/>
          <w:lang w:val="es-ES"/>
        </w:rPr>
      </w:pPr>
      <w:r w:rsidRPr="00146915">
        <w:rPr>
          <w:rFonts w:asciiTheme="minorHAnsi" w:hAnsiTheme="minorHAnsi" w:cstheme="minorHAnsi"/>
          <w:lang w:val="es-ES"/>
        </w:rPr>
        <w:t xml:space="preserve">El Comprador adquiere el vehículo turismo Nissan Qashqai+2, VIN: SJNJBAJ10U6009435, mencionado en el § 1 anterior, por el precio allí indicado, que abonará en su totalidad en el plazo de 7 días desde la fecha de celebración del contrato, en la cuenta bancaria del Vendedor </w:t>
      </w:r>
      <w:proofErr w:type="spellStart"/>
      <w:r w:rsidRPr="00146915">
        <w:rPr>
          <w:rFonts w:asciiTheme="minorHAnsi" w:hAnsiTheme="minorHAnsi" w:cstheme="minorHAnsi"/>
          <w:lang w:val="es-ES"/>
        </w:rPr>
        <w:t>nº</w:t>
      </w:r>
      <w:proofErr w:type="spellEnd"/>
      <w:r w:rsidRPr="00146915">
        <w:rPr>
          <w:rFonts w:asciiTheme="minorHAnsi" w:hAnsiTheme="minorHAnsi" w:cstheme="minorHAnsi"/>
          <w:lang w:val="es-ES"/>
        </w:rPr>
        <w:t xml:space="preserve"> IBAN: ES3700491555142810016708; SWIFT CODE: BSCHESMM.</w:t>
      </w:r>
    </w:p>
    <w:p w14:paraId="79D1A6AA" w14:textId="77777777" w:rsidR="009663B8" w:rsidRPr="00146915" w:rsidRDefault="009663B8" w:rsidP="009663B8">
      <w:pPr>
        <w:pStyle w:val="NormalnyWeb"/>
        <w:numPr>
          <w:ilvl w:val="0"/>
          <w:numId w:val="6"/>
        </w:numPr>
        <w:rPr>
          <w:rFonts w:asciiTheme="minorHAnsi" w:hAnsiTheme="minorHAnsi" w:cstheme="minorHAnsi"/>
          <w:lang w:val="es-ES"/>
        </w:rPr>
      </w:pPr>
      <w:r w:rsidRPr="00146915">
        <w:rPr>
          <w:rFonts w:asciiTheme="minorHAnsi" w:hAnsiTheme="minorHAnsi" w:cstheme="minorHAnsi"/>
          <w:lang w:val="es-ES"/>
        </w:rPr>
        <w:t>Todos los costes, gastos e impuestos derivados de la celebración del presente contrato serán asumidos por el Comprador.</w:t>
      </w:r>
    </w:p>
    <w:p w14:paraId="61FE78D3" w14:textId="534642A5" w:rsidR="0028188B" w:rsidRDefault="0028188B" w:rsidP="0028188B">
      <w:pPr>
        <w:jc w:val="center"/>
        <w:rPr>
          <w:rFonts w:ascii="Lato" w:hAnsi="Lato"/>
        </w:rPr>
      </w:pPr>
      <w:r>
        <w:rPr>
          <w:rFonts w:ascii="Lato" w:hAnsi="Lato"/>
        </w:rPr>
        <w:lastRenderedPageBreak/>
        <w:t>§ 3.</w:t>
      </w:r>
    </w:p>
    <w:p w14:paraId="31F6F267" w14:textId="77777777" w:rsidR="009663B8" w:rsidRPr="00146915"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La entrega del objeto del contrato tendrá lugar sin demora indebida, a más tardar en el plazo de 7 días después de que el Comprador haya abonado el precio de adquisición y presentado el justificante de pago, y tras la firma por las Partes del acta de entrega.</w:t>
      </w:r>
    </w:p>
    <w:p w14:paraId="69BE1E46" w14:textId="58B38ABA" w:rsidR="009663B8"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El vehículo será entregado sin matrículas.</w:t>
      </w:r>
    </w:p>
    <w:p w14:paraId="7ADDF435" w14:textId="49D81183" w:rsidR="00783392" w:rsidRPr="00146915" w:rsidRDefault="00783392" w:rsidP="009663B8">
      <w:pPr>
        <w:pStyle w:val="NormalnyWeb"/>
        <w:numPr>
          <w:ilvl w:val="0"/>
          <w:numId w:val="7"/>
        </w:numPr>
        <w:rPr>
          <w:rFonts w:asciiTheme="minorHAnsi" w:hAnsiTheme="minorHAnsi" w:cstheme="minorHAnsi"/>
          <w:lang w:val="es-ES"/>
        </w:rPr>
      </w:pPr>
      <w:r w:rsidRPr="00783392">
        <w:rPr>
          <w:rFonts w:asciiTheme="minorHAnsi" w:hAnsiTheme="minorHAnsi" w:cstheme="minorHAnsi"/>
          <w:lang w:val="es-ES"/>
        </w:rPr>
        <w:t xml:space="preserve">En caso de que exista la intención de matricular el vehículo en territorio español, el vehículo será entregado una vez completado el proceso de </w:t>
      </w:r>
      <w:proofErr w:type="spellStart"/>
      <w:r w:rsidRPr="00783392">
        <w:rPr>
          <w:rFonts w:asciiTheme="minorHAnsi" w:hAnsiTheme="minorHAnsi" w:cstheme="minorHAnsi"/>
          <w:lang w:val="es-ES"/>
        </w:rPr>
        <w:t>rematriculación</w:t>
      </w:r>
      <w:proofErr w:type="spellEnd"/>
      <w:r w:rsidRPr="00783392">
        <w:rPr>
          <w:rFonts w:asciiTheme="minorHAnsi" w:hAnsiTheme="minorHAnsi" w:cstheme="minorHAnsi"/>
          <w:lang w:val="es-ES"/>
        </w:rPr>
        <w:t xml:space="preserve"> (sin las placas diplomáticas y sin el permiso de circulación diplomático).</w:t>
      </w:r>
    </w:p>
    <w:p w14:paraId="3D9C60DC" w14:textId="77777777" w:rsidR="009663B8" w:rsidRPr="00146915" w:rsidRDefault="009663B8" w:rsidP="009663B8">
      <w:pPr>
        <w:pStyle w:val="NormalnyWeb"/>
        <w:numPr>
          <w:ilvl w:val="0"/>
          <w:numId w:val="7"/>
        </w:numPr>
        <w:rPr>
          <w:rFonts w:asciiTheme="minorHAnsi" w:hAnsiTheme="minorHAnsi" w:cstheme="minorHAnsi"/>
          <w:lang w:val="es-ES"/>
        </w:rPr>
      </w:pPr>
      <w:r w:rsidRPr="00146915">
        <w:rPr>
          <w:rFonts w:asciiTheme="minorHAnsi" w:hAnsiTheme="minorHAnsi" w:cstheme="minorHAnsi"/>
          <w:lang w:val="es-ES"/>
        </w:rPr>
        <w:t>El lugar de entrega del objeto del contrato es España, Calle Guisando 23 bis, 28035 Madrid.</w:t>
      </w:r>
    </w:p>
    <w:p w14:paraId="68AAA058" w14:textId="669CC74F" w:rsidR="00143889" w:rsidRPr="009663B8" w:rsidRDefault="00143889" w:rsidP="00143889">
      <w:pPr>
        <w:jc w:val="center"/>
        <w:rPr>
          <w:rFonts w:ascii="Lato" w:hAnsi="Lato"/>
          <w:lang w:val="es-ES"/>
        </w:rPr>
      </w:pPr>
      <w:r w:rsidRPr="009663B8">
        <w:rPr>
          <w:rFonts w:ascii="Lato" w:hAnsi="Lato"/>
          <w:lang w:val="es-ES"/>
        </w:rPr>
        <w:t>§ 4.</w:t>
      </w:r>
    </w:p>
    <w:p w14:paraId="19ABD863"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Comprador declara que conoce el estado técnico del objeto del contrato y no formula ninguna observación ni reserva al respecto, y declara asimismo que no las formulará en el futuro.</w:t>
      </w:r>
    </w:p>
    <w:p w14:paraId="7C9FA278" w14:textId="2DAB5495" w:rsidR="00143889" w:rsidRPr="009663B8" w:rsidRDefault="00143889" w:rsidP="00143889">
      <w:pPr>
        <w:jc w:val="center"/>
        <w:rPr>
          <w:rFonts w:ascii="Lato" w:hAnsi="Lato"/>
          <w:lang w:val="es-ES"/>
        </w:rPr>
      </w:pPr>
      <w:r w:rsidRPr="009663B8">
        <w:rPr>
          <w:rFonts w:ascii="Lato" w:hAnsi="Lato"/>
          <w:lang w:val="es-ES"/>
        </w:rPr>
        <w:t>§ 5.</w:t>
      </w:r>
    </w:p>
    <w:p w14:paraId="69BD4A8E"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Vendedor declara que no asume ninguna responsabilidad por el estado técnico del objeto del contrato.</w:t>
      </w:r>
    </w:p>
    <w:p w14:paraId="5E432278" w14:textId="5F47D277" w:rsidR="00143889" w:rsidRPr="009663B8" w:rsidRDefault="00143889" w:rsidP="00143889">
      <w:pPr>
        <w:jc w:val="center"/>
        <w:rPr>
          <w:rFonts w:ascii="Lato" w:hAnsi="Lato"/>
          <w:lang w:val="es-ES"/>
        </w:rPr>
      </w:pPr>
      <w:r w:rsidRPr="009663B8">
        <w:rPr>
          <w:rFonts w:ascii="Lato" w:hAnsi="Lato"/>
          <w:lang w:val="es-ES"/>
        </w:rPr>
        <w:t>§ 6.</w:t>
      </w:r>
    </w:p>
    <w:p w14:paraId="40A8EE05"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El presente contrato se redacta en dos ejemplares idénticos, uno para cada una de las Partes.</w:t>
      </w:r>
    </w:p>
    <w:p w14:paraId="493F72E9" w14:textId="27EEA392" w:rsidR="00D902FA" w:rsidRPr="009663B8" w:rsidRDefault="00D902FA" w:rsidP="00D902FA">
      <w:pPr>
        <w:jc w:val="center"/>
        <w:rPr>
          <w:rFonts w:ascii="Lato" w:hAnsi="Lato"/>
          <w:lang w:val="es-ES"/>
        </w:rPr>
      </w:pPr>
      <w:r w:rsidRPr="009663B8">
        <w:rPr>
          <w:rFonts w:ascii="Lato" w:hAnsi="Lato"/>
          <w:lang w:val="es-ES"/>
        </w:rPr>
        <w:t>§ 7.</w:t>
      </w:r>
    </w:p>
    <w:p w14:paraId="112DEDBC"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En lo no regulado por el presente contrato serán de aplicación las disposiciones legales correspondientes.</w:t>
      </w:r>
    </w:p>
    <w:p w14:paraId="32DF52AE" w14:textId="75BAAD9E" w:rsidR="00D902FA" w:rsidRPr="009663B8" w:rsidRDefault="00D902FA" w:rsidP="00D902FA">
      <w:pPr>
        <w:jc w:val="center"/>
        <w:rPr>
          <w:rFonts w:ascii="Lato" w:hAnsi="Lato"/>
          <w:lang w:val="es-ES"/>
        </w:rPr>
      </w:pPr>
      <w:r w:rsidRPr="009663B8">
        <w:rPr>
          <w:rFonts w:ascii="Lato" w:hAnsi="Lato"/>
          <w:lang w:val="es-ES"/>
        </w:rPr>
        <w:t>§ 8.</w:t>
      </w:r>
    </w:p>
    <w:p w14:paraId="49048607"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Las controversias que pudieran surgir en relación con el presente contrato, las Partes intentarán resolverlas amistosamente, y en caso de no ser posible, someterán el litigio a la jurisdicción del tribunal ordinario competente según el domicilio del Vendedor.</w:t>
      </w:r>
    </w:p>
    <w:p w14:paraId="53E5AD92" w14:textId="6A8B7931" w:rsidR="00D902FA" w:rsidRPr="009663B8" w:rsidRDefault="00D902FA" w:rsidP="00D902FA">
      <w:pPr>
        <w:jc w:val="center"/>
        <w:rPr>
          <w:rFonts w:ascii="Lato" w:hAnsi="Lato"/>
          <w:lang w:val="es-ES"/>
        </w:rPr>
      </w:pPr>
      <w:r w:rsidRPr="009663B8">
        <w:rPr>
          <w:rFonts w:ascii="Lato" w:hAnsi="Lato"/>
          <w:lang w:val="es-ES"/>
        </w:rPr>
        <w:t>§ 9.</w:t>
      </w:r>
    </w:p>
    <w:p w14:paraId="0D9DC2F4" w14:textId="77777777" w:rsidR="009663B8" w:rsidRPr="00146915" w:rsidRDefault="009663B8" w:rsidP="009663B8">
      <w:pPr>
        <w:pStyle w:val="NormalnyWeb"/>
        <w:rPr>
          <w:rFonts w:asciiTheme="minorHAnsi" w:hAnsiTheme="minorHAnsi" w:cstheme="minorHAnsi"/>
          <w:lang w:val="es-ES"/>
        </w:rPr>
      </w:pPr>
      <w:r w:rsidRPr="00146915">
        <w:rPr>
          <w:rFonts w:asciiTheme="minorHAnsi" w:hAnsiTheme="minorHAnsi" w:cstheme="minorHAnsi"/>
          <w:lang w:val="es-ES"/>
        </w:rPr>
        <w:t>Las modificaciones del presente contrato requerirán forma escrita bajo pena de nulidad.</w:t>
      </w:r>
    </w:p>
    <w:p w14:paraId="4025DAE0" w14:textId="074A9A25" w:rsidR="008B7CA9" w:rsidRPr="009663B8" w:rsidRDefault="008B7CA9" w:rsidP="00D902FA">
      <w:pPr>
        <w:jc w:val="both"/>
        <w:rPr>
          <w:rFonts w:ascii="Lato" w:hAnsi="Lato"/>
          <w:lang w:val="es-ES"/>
        </w:rPr>
      </w:pPr>
    </w:p>
    <w:p w14:paraId="54083DF4" w14:textId="3A405525" w:rsidR="008B7CA9" w:rsidRDefault="008B7CA9" w:rsidP="00D902FA">
      <w:pPr>
        <w:jc w:val="both"/>
        <w:rPr>
          <w:rFonts w:ascii="Lato" w:hAnsi="Lato"/>
        </w:rPr>
      </w:pPr>
      <w:r>
        <w:rPr>
          <w:rFonts w:ascii="Lato" w:hAnsi="Lato"/>
        </w:rPr>
        <w:t>……………………………………………………..</w:t>
      </w:r>
      <w:r>
        <w:rPr>
          <w:rFonts w:ascii="Lato" w:hAnsi="Lato"/>
        </w:rPr>
        <w:tab/>
      </w:r>
      <w:r>
        <w:rPr>
          <w:rFonts w:ascii="Lato" w:hAnsi="Lato"/>
        </w:rPr>
        <w:tab/>
      </w:r>
      <w:r>
        <w:rPr>
          <w:rFonts w:ascii="Lato" w:hAnsi="Lato"/>
        </w:rPr>
        <w:tab/>
      </w:r>
      <w:r>
        <w:rPr>
          <w:rFonts w:ascii="Lato" w:hAnsi="Lato"/>
        </w:rPr>
        <w:tab/>
        <w:t>………………………………………………..</w:t>
      </w:r>
    </w:p>
    <w:p w14:paraId="510F4E99" w14:textId="681D580E" w:rsidR="008B7CA9" w:rsidRPr="00143889" w:rsidRDefault="008B7CA9" w:rsidP="008B7CA9">
      <w:pPr>
        <w:ind w:firstLine="708"/>
        <w:jc w:val="both"/>
        <w:rPr>
          <w:rFonts w:ascii="Lato" w:hAnsi="Lato"/>
        </w:rPr>
      </w:pPr>
      <w:r>
        <w:rPr>
          <w:rFonts w:ascii="Lato" w:hAnsi="Lato"/>
        </w:rPr>
        <w:t xml:space="preserve">      </w:t>
      </w:r>
      <w:proofErr w:type="spellStart"/>
      <w:r w:rsidR="009663B8">
        <w:rPr>
          <w:rFonts w:ascii="Lato" w:hAnsi="Lato"/>
        </w:rPr>
        <w:t>Comprador</w:t>
      </w:r>
      <w:proofErr w:type="spellEnd"/>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009663B8">
        <w:rPr>
          <w:rFonts w:ascii="Lato" w:hAnsi="Lato"/>
        </w:rPr>
        <w:t xml:space="preserve">     </w:t>
      </w:r>
      <w:proofErr w:type="spellStart"/>
      <w:r w:rsidR="009663B8">
        <w:rPr>
          <w:rFonts w:ascii="Lato" w:hAnsi="Lato"/>
        </w:rPr>
        <w:t>Vendedor</w:t>
      </w:r>
      <w:proofErr w:type="spellEnd"/>
      <w:r w:rsidR="009663B8">
        <w:rPr>
          <w:rFonts w:ascii="Lato" w:hAnsi="Lato"/>
        </w:rPr>
        <w:t xml:space="preserve"> </w:t>
      </w:r>
    </w:p>
    <w:p w14:paraId="10571B0D" w14:textId="77777777" w:rsidR="00143889" w:rsidRPr="00143889" w:rsidRDefault="00143889" w:rsidP="00143889">
      <w:pPr>
        <w:jc w:val="both"/>
        <w:rPr>
          <w:rFonts w:ascii="Lato" w:hAnsi="Lato"/>
        </w:rPr>
      </w:pPr>
    </w:p>
    <w:p w14:paraId="29567E15" w14:textId="77777777" w:rsidR="0028188B" w:rsidRPr="0028188B" w:rsidRDefault="0028188B" w:rsidP="0028188B">
      <w:pPr>
        <w:jc w:val="both"/>
        <w:rPr>
          <w:rFonts w:ascii="Lato" w:hAnsi="Lato"/>
        </w:rPr>
      </w:pPr>
    </w:p>
    <w:sectPr w:rsidR="0028188B" w:rsidRPr="0028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19C8"/>
    <w:multiLevelType w:val="hybridMultilevel"/>
    <w:tmpl w:val="D8B88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F54368"/>
    <w:multiLevelType w:val="multilevel"/>
    <w:tmpl w:val="4D4E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44938"/>
    <w:multiLevelType w:val="hybridMultilevel"/>
    <w:tmpl w:val="EC1ED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BA3522"/>
    <w:multiLevelType w:val="multilevel"/>
    <w:tmpl w:val="3AC03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9439AB"/>
    <w:multiLevelType w:val="multilevel"/>
    <w:tmpl w:val="044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E318C"/>
    <w:multiLevelType w:val="hybridMultilevel"/>
    <w:tmpl w:val="5C663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BE2847"/>
    <w:multiLevelType w:val="hybridMultilevel"/>
    <w:tmpl w:val="C8E21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EE"/>
    <w:rsid w:val="00143889"/>
    <w:rsid w:val="0028188B"/>
    <w:rsid w:val="00311136"/>
    <w:rsid w:val="00460CB7"/>
    <w:rsid w:val="00764F48"/>
    <w:rsid w:val="00783392"/>
    <w:rsid w:val="007917EE"/>
    <w:rsid w:val="008B7CA9"/>
    <w:rsid w:val="008C4FE4"/>
    <w:rsid w:val="009663B8"/>
    <w:rsid w:val="00B36BB7"/>
    <w:rsid w:val="00D62012"/>
    <w:rsid w:val="00D902FA"/>
    <w:rsid w:val="00D941C0"/>
    <w:rsid w:val="00E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5656"/>
  <w15:chartTrackingRefBased/>
  <w15:docId w15:val="{74F9522E-8AAD-4A38-B477-68675DA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7917EE"/>
    <w:pPr>
      <w:spacing w:after="200" w:line="276" w:lineRule="auto"/>
      <w:ind w:left="720"/>
      <w:contextualSpacing/>
    </w:p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7917EE"/>
  </w:style>
  <w:style w:type="paragraph" w:styleId="NormalnyWeb">
    <w:name w:val="Normal (Web)"/>
    <w:basedOn w:val="Normalny"/>
    <w:uiPriority w:val="99"/>
    <w:semiHidden/>
    <w:unhideWhenUsed/>
    <w:rsid w:val="009663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ogrubienie">
    <w:name w:val="Strong"/>
    <w:basedOn w:val="Domylnaczcionkaakapitu"/>
    <w:uiPriority w:val="22"/>
    <w:qFormat/>
    <w:rsid w:val="00966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1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3212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Kozera Michał [Madryt]</cp:lastModifiedBy>
  <cp:revision>5</cp:revision>
  <dcterms:created xsi:type="dcterms:W3CDTF">2026-02-25T10:25:00Z</dcterms:created>
  <dcterms:modified xsi:type="dcterms:W3CDTF">2026-06-18T08:20:00Z</dcterms:modified>
</cp:coreProperties>
</file>