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6D2" w14:textId="3CDEA65E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14:paraId="772797D9" w14:textId="006600B8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135C70A3" w14:textId="5E0C5665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3900E3A8" w14:textId="682C1939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59C40906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6713975D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3E38E245" w14:textId="509B0B76" w:rsidR="00277CCD" w:rsidRDefault="00277CCD" w:rsidP="00277CCD">
      <w:pPr>
        <w:jc w:val="center"/>
        <w:rPr>
          <w:b/>
          <w:bCs/>
          <w:sz w:val="28"/>
          <w:szCs w:val="28"/>
        </w:rPr>
      </w:pPr>
      <w:r w:rsidRPr="00277CCD">
        <w:rPr>
          <w:b/>
          <w:bCs/>
          <w:sz w:val="28"/>
          <w:szCs w:val="28"/>
        </w:rPr>
        <w:t>Oświadczenie o braku powiązań z Federacją Rosyjską</w:t>
      </w:r>
    </w:p>
    <w:p w14:paraId="2417E4E1" w14:textId="77777777" w:rsidR="00277CCD" w:rsidRDefault="00277CCD" w:rsidP="00277CCD">
      <w:pPr>
        <w:spacing w:after="0" w:line="276" w:lineRule="auto"/>
        <w:jc w:val="both"/>
        <w:rPr>
          <w:sz w:val="22"/>
          <w:szCs w:val="22"/>
        </w:rPr>
      </w:pPr>
    </w:p>
    <w:p w14:paraId="6B47A386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786ACA4D" w14:textId="5C6A2531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W związku z przepisem art. 1 pkt 3 ustawy z dnia 13 kwietnia 2022 r. o szczególnych rozwiązaniach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w zakresie przeciwdziałania wspieraniu agresji na Ukrainę oraz służących ochronie bezpieczeństwa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narodowego (Dz.U. z </w:t>
      </w:r>
      <w:r w:rsidR="00283735">
        <w:rPr>
          <w:sz w:val="22"/>
          <w:szCs w:val="22"/>
        </w:rPr>
        <w:t>2024. 507</w:t>
      </w:r>
      <w:r w:rsidRPr="00277CCD">
        <w:rPr>
          <w:sz w:val="22"/>
          <w:szCs w:val="22"/>
        </w:rPr>
        <w:t xml:space="preserve">), </w:t>
      </w:r>
      <w:r w:rsidRPr="00277CCD">
        <w:rPr>
          <w:b/>
          <w:bCs/>
          <w:sz w:val="22"/>
          <w:szCs w:val="22"/>
        </w:rPr>
        <w:t xml:space="preserve">oświadczam, iż nie jestem podmiotem </w:t>
      </w:r>
      <w:r w:rsidRPr="00277CCD">
        <w:rPr>
          <w:sz w:val="22"/>
          <w:szCs w:val="22"/>
        </w:rPr>
        <w:t>umieszczonym (lub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powiązanym z nim) na liście prowadzonej przez ministra właściwego do spraw wewnętrznych.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Lista została opublikowana w Biuletynie Informacji Publicznej Ministerstwa Spraw Wewnętrznych i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Administracji pod linkiem: </w:t>
      </w:r>
      <w:hyperlink r:id="rId6" w:history="1">
        <w:r w:rsidRPr="00277CCD">
          <w:rPr>
            <w:rStyle w:val="Hipercze"/>
            <w:sz w:val="22"/>
            <w:szCs w:val="22"/>
          </w:rPr>
          <w:t>https://www.gov.pl/web/mswia/lista-osob-i-podmiotowobjetych</w:t>
        </w:r>
        <w:r w:rsidRPr="001B3486">
          <w:rPr>
            <w:rStyle w:val="Hipercze"/>
            <w:sz w:val="22"/>
            <w:szCs w:val="22"/>
          </w:rPr>
          <w:t>-</w:t>
        </w:r>
        <w:r w:rsidRPr="00277CCD">
          <w:rPr>
            <w:rStyle w:val="Hipercze"/>
            <w:sz w:val="22"/>
            <w:szCs w:val="22"/>
          </w:rPr>
          <w:t>sankcjami</w:t>
        </w:r>
      </w:hyperlink>
      <w:r>
        <w:rPr>
          <w:sz w:val="22"/>
          <w:szCs w:val="22"/>
        </w:rPr>
        <w:t xml:space="preserve">. </w:t>
      </w:r>
    </w:p>
    <w:p w14:paraId="7FE22E22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55558067" w14:textId="67DF4558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• w przypadku ofert wspólnych (konsorcjum lub spółki cywilnej) bezwzględnie przedmiotowe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oświadczenie w swoim imieniu składa każdy z Wykonawców.</w:t>
      </w:r>
    </w:p>
    <w:p w14:paraId="616096C6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9DF8C5A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10314BA7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201A01C4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5E2F18C9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E8D2893" w14:textId="3A2CB81C" w:rsidR="00277CCD" w:rsidRDefault="00277CCD" w:rsidP="00277CCD">
      <w:pPr>
        <w:spacing w:after="0" w:line="276" w:lineRule="auto"/>
        <w:ind w:left="284" w:hanging="28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538FEF65" w14:textId="4B25461D" w:rsidR="00277CCD" w:rsidRPr="00277CCD" w:rsidRDefault="00277CCD" w:rsidP="00277CCD">
      <w:pPr>
        <w:spacing w:after="0" w:line="276" w:lineRule="auto"/>
        <w:ind w:left="5948" w:firstLine="424"/>
        <w:jc w:val="center"/>
        <w:rPr>
          <w:sz w:val="22"/>
          <w:szCs w:val="22"/>
        </w:rPr>
      </w:pPr>
      <w:r>
        <w:rPr>
          <w:sz w:val="22"/>
          <w:szCs w:val="22"/>
        </w:rPr>
        <w:t>(podpis Wykonawcy)</w:t>
      </w:r>
    </w:p>
    <w:sectPr w:rsidR="00277CCD" w:rsidRPr="00277C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F23E" w14:textId="77777777" w:rsidR="00063D2A" w:rsidRDefault="00063D2A" w:rsidP="00277CCD">
      <w:pPr>
        <w:spacing w:after="0" w:line="240" w:lineRule="auto"/>
      </w:pPr>
      <w:r>
        <w:separator/>
      </w:r>
    </w:p>
  </w:endnote>
  <w:endnote w:type="continuationSeparator" w:id="0">
    <w:p w14:paraId="28AFE0C5" w14:textId="77777777" w:rsidR="00063D2A" w:rsidRDefault="00063D2A" w:rsidP="002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94D" w14:textId="6B5CC0EC" w:rsidR="00277CCD" w:rsidRPr="006F6A8D" w:rsidRDefault="00277CCD">
    <w:pPr>
      <w:pStyle w:val="Stopka"/>
      <w:rPr>
        <w:rFonts w:ascii="Arial" w:hAnsi="Arial" w:cs="Arial"/>
        <w:i/>
        <w:iCs/>
        <w:sz w:val="20"/>
        <w:szCs w:val="20"/>
      </w:rPr>
    </w:pPr>
    <w:r w:rsidRPr="006F6A8D">
      <w:rPr>
        <w:rFonts w:ascii="Arial" w:hAnsi="Arial" w:cs="Arial"/>
        <w:i/>
        <w:iCs/>
        <w:sz w:val="20"/>
        <w:szCs w:val="20"/>
      </w:rPr>
      <w:t>Nr postępowania: DAK</w:t>
    </w:r>
    <w:r w:rsidR="006F6A8D" w:rsidRPr="006F6A8D">
      <w:rPr>
        <w:rFonts w:ascii="Arial" w:hAnsi="Arial" w:cs="Arial"/>
        <w:i/>
        <w:iCs/>
        <w:sz w:val="20"/>
        <w:szCs w:val="20"/>
      </w:rPr>
      <w:t>.2611.</w:t>
    </w:r>
    <w:r w:rsidR="00E435C3">
      <w:rPr>
        <w:rFonts w:ascii="Arial" w:hAnsi="Arial" w:cs="Arial"/>
        <w:i/>
        <w:iCs/>
        <w:sz w:val="20"/>
        <w:szCs w:val="20"/>
      </w:rPr>
      <w:t>11</w:t>
    </w:r>
    <w:r w:rsidR="006F6A8D" w:rsidRPr="006F6A8D">
      <w:rPr>
        <w:rFonts w:ascii="Arial" w:hAnsi="Arial" w:cs="Arial"/>
        <w:i/>
        <w:iCs/>
        <w:sz w:val="20"/>
        <w:szCs w:val="20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025E" w14:textId="77777777" w:rsidR="00063D2A" w:rsidRDefault="00063D2A" w:rsidP="00277CCD">
      <w:pPr>
        <w:spacing w:after="0" w:line="240" w:lineRule="auto"/>
      </w:pPr>
      <w:r>
        <w:separator/>
      </w:r>
    </w:p>
  </w:footnote>
  <w:footnote w:type="continuationSeparator" w:id="0">
    <w:p w14:paraId="7C26E14C" w14:textId="77777777" w:rsidR="00063D2A" w:rsidRDefault="00063D2A" w:rsidP="0027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D"/>
    <w:rsid w:val="00022817"/>
    <w:rsid w:val="00063D2A"/>
    <w:rsid w:val="000E1BA8"/>
    <w:rsid w:val="00277CCD"/>
    <w:rsid w:val="00283735"/>
    <w:rsid w:val="002E63C6"/>
    <w:rsid w:val="00580AEB"/>
    <w:rsid w:val="00641983"/>
    <w:rsid w:val="006F6A8D"/>
    <w:rsid w:val="00875D40"/>
    <w:rsid w:val="009A5421"/>
    <w:rsid w:val="00CC45BC"/>
    <w:rsid w:val="00E4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742"/>
  <w15:chartTrackingRefBased/>
  <w15:docId w15:val="{513F55B1-4E92-46DB-957D-E8756A69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C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7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CD"/>
  </w:style>
  <w:style w:type="paragraph" w:styleId="Stopka">
    <w:name w:val="footer"/>
    <w:basedOn w:val="Normalny"/>
    <w:link w:val="Stopka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objetych-sankcja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Mesjasz</dc:creator>
  <cp:keywords/>
  <dc:description/>
  <cp:lastModifiedBy>Aleksandra Mesjasz</cp:lastModifiedBy>
  <cp:revision>5</cp:revision>
  <cp:lastPrinted>2026-04-16T05:50:00Z</cp:lastPrinted>
  <dcterms:created xsi:type="dcterms:W3CDTF">2025-07-04T08:30:00Z</dcterms:created>
  <dcterms:modified xsi:type="dcterms:W3CDTF">2026-05-26T09:12:00Z</dcterms:modified>
</cp:coreProperties>
</file>