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DCA36" w14:textId="77777777" w:rsidR="00C8664B" w:rsidRPr="00FA1BBB" w:rsidRDefault="000C0D91">
      <w:pPr>
        <w:jc w:val="both"/>
        <w:rPr>
          <w:rFonts w:ascii="Times New Roman" w:hAnsi="Times New Roman" w:cs="Times New Roman"/>
        </w:rPr>
      </w:pPr>
      <w:r w:rsidRPr="00FA1BBB">
        <w:rPr>
          <w:rFonts w:ascii="Times New Roman" w:hAnsi="Times New Roman" w:cs="Times New Roman"/>
          <w:iCs/>
          <w:sz w:val="20"/>
        </w:rPr>
        <w:t xml:space="preserve">załącznik nr 1 </w:t>
      </w:r>
      <w:r w:rsidRPr="00FA1BBB">
        <w:rPr>
          <w:rFonts w:ascii="Times New Roman" w:hAnsi="Times New Roman" w:cs="Times New Roman"/>
          <w:iCs/>
          <w:sz w:val="20"/>
          <w:szCs w:val="23"/>
        </w:rPr>
        <w:t xml:space="preserve">do zapytania ofertowego o zakup produktów żywnościowych do stołówki internatu Ogólnokształcącej Szkoły Muzycznej I i II stopnia w Gdańsku </w:t>
      </w:r>
    </w:p>
    <w:p w14:paraId="7A337373" w14:textId="77777777" w:rsidR="00C8664B" w:rsidRDefault="000C0D9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Opis przedmiotu zamówienia</w:t>
      </w:r>
    </w:p>
    <w:p w14:paraId="22E0E9F5" w14:textId="248D72A3" w:rsidR="00C8664B" w:rsidRDefault="000C0D91">
      <w:pPr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bCs/>
        </w:rPr>
        <w:t xml:space="preserve">I. Nazwa zamówienia: </w:t>
      </w:r>
      <w:r>
        <w:rPr>
          <w:rFonts w:ascii="Times New Roman" w:hAnsi="Times New Roman" w:cs="Times New Roman"/>
          <w:bCs/>
        </w:rPr>
        <w:t>„</w:t>
      </w:r>
      <w:r>
        <w:rPr>
          <w:rFonts w:ascii="Times New Roman" w:hAnsi="Times New Roman" w:cs="Times New Roman"/>
          <w:szCs w:val="32"/>
        </w:rPr>
        <w:t>Sukcesywna dostawa warzyw i owoców do stołówki na potrzeby wyżywienia uczniów w Internacie Ogólnokształcącej Szkoły Muzycznej I i II stopnia im. F. Nowowiejskiego w Gdańsku w okresie od 2 stycznia 202</w:t>
      </w:r>
      <w:r w:rsidR="00236AAC">
        <w:rPr>
          <w:rFonts w:ascii="Times New Roman" w:hAnsi="Times New Roman" w:cs="Times New Roman"/>
          <w:szCs w:val="32"/>
        </w:rPr>
        <w:t>6</w:t>
      </w:r>
      <w:r>
        <w:rPr>
          <w:rFonts w:ascii="Times New Roman" w:hAnsi="Times New Roman" w:cs="Times New Roman"/>
          <w:szCs w:val="32"/>
        </w:rPr>
        <w:t xml:space="preserve"> roku do 31 grudnia 202</w:t>
      </w:r>
      <w:r w:rsidR="00236AAC">
        <w:rPr>
          <w:rFonts w:ascii="Times New Roman" w:hAnsi="Times New Roman" w:cs="Times New Roman"/>
          <w:szCs w:val="32"/>
        </w:rPr>
        <w:t>6</w:t>
      </w:r>
      <w:r>
        <w:rPr>
          <w:rFonts w:ascii="Times New Roman" w:hAnsi="Times New Roman" w:cs="Times New Roman"/>
          <w:szCs w:val="32"/>
        </w:rPr>
        <w:t xml:space="preserve"> roku”.</w:t>
      </w:r>
    </w:p>
    <w:p w14:paraId="297C1420" w14:textId="77777777" w:rsidR="00C8664B" w:rsidRDefault="000C0D91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Tryb udzielenia zamówienia</w:t>
      </w:r>
      <w:r>
        <w:rPr>
          <w:rFonts w:ascii="Times New Roman" w:hAnsi="Times New Roman" w:cs="Times New Roman"/>
        </w:rPr>
        <w:t xml:space="preserve">: zamówienie w trybie zapytania ofertowego. </w:t>
      </w:r>
    </w:p>
    <w:p w14:paraId="181CEB57" w14:textId="77777777" w:rsidR="00C8664B" w:rsidRDefault="000C0D91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 xml:space="preserve">II. Szczegółowy opis przedmiotu zamówienia: </w:t>
      </w:r>
    </w:p>
    <w:p w14:paraId="287D28AC" w14:textId="7876D96C" w:rsidR="00C8664B" w:rsidRPr="000C14D6" w:rsidRDefault="000C0D91" w:rsidP="000C14D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0C14D6">
        <w:rPr>
          <w:rFonts w:ascii="Times New Roman" w:hAnsi="Times New Roman" w:cs="Times New Roman"/>
          <w:b/>
          <w:bCs/>
        </w:rPr>
        <w:t xml:space="preserve">Przedmiotem zamówienia </w:t>
      </w:r>
    </w:p>
    <w:p w14:paraId="648E0D92" w14:textId="72B3CED6" w:rsidR="00C8664B" w:rsidRDefault="000C0D91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jest sukcesywna dostawa artykułów żywnościowych dla stołówki </w:t>
      </w:r>
      <w:r>
        <w:rPr>
          <w:rFonts w:ascii="Times New Roman" w:hAnsi="Times New Roman" w:cs="Times New Roman"/>
          <w:szCs w:val="32"/>
        </w:rPr>
        <w:t>Internatu Ogólnokształcącej  Szkoły Muzycznej I i II stopnia im. F. Nowowiejskiego w Gdańsku</w:t>
      </w:r>
      <w:r>
        <w:rPr>
          <w:rFonts w:ascii="Times New Roman" w:hAnsi="Times New Roman" w:cs="Times New Roman"/>
        </w:rPr>
        <w:t xml:space="preserve"> w zakresie dostawy</w:t>
      </w:r>
      <w:r>
        <w:rPr>
          <w:rFonts w:ascii="Times New Roman" w:hAnsi="Times New Roman"/>
        </w:rPr>
        <w:t xml:space="preserve"> owoców i warzyw </w:t>
      </w:r>
      <w:r w:rsidR="00236AAC">
        <w:rPr>
          <w:rFonts w:ascii="Times New Roman" w:hAnsi="Times New Roman"/>
        </w:rPr>
        <w:t xml:space="preserve">oraz jaj </w:t>
      </w:r>
      <w:r>
        <w:rPr>
          <w:rFonts w:ascii="Times New Roman" w:hAnsi="Times New Roman"/>
        </w:rPr>
        <w:t>(najwyższej jakości).</w:t>
      </w:r>
    </w:p>
    <w:p w14:paraId="78820DAF" w14:textId="77777777" w:rsidR="000E1238" w:rsidRDefault="000C0D91">
      <w:pPr>
        <w:pStyle w:val="Bezodstpw1"/>
      </w:pPr>
      <w:r>
        <w:t xml:space="preserve">Kod CPV </w:t>
      </w:r>
    </w:p>
    <w:p w14:paraId="38AB97FF" w14:textId="7712EF96" w:rsidR="00C8664B" w:rsidRDefault="000C0D91">
      <w:pPr>
        <w:pStyle w:val="Bezodstpw1"/>
      </w:pPr>
      <w:r>
        <w:t>15300000 -</w:t>
      </w:r>
      <w:r w:rsidR="00236AAC">
        <w:t xml:space="preserve"> </w:t>
      </w:r>
      <w:r>
        <w:t xml:space="preserve">1 - owoce, warzywa i podobne produkty </w:t>
      </w:r>
    </w:p>
    <w:p w14:paraId="7EBA9DC7" w14:textId="2C7E3379" w:rsidR="000E1238" w:rsidRDefault="000C0D91" w:rsidP="000E1238">
      <w:pPr>
        <w:pStyle w:val="Bezodstpw1"/>
      </w:pPr>
      <w:r>
        <w:t>03212100 -</w:t>
      </w:r>
      <w:r w:rsidR="00236AAC">
        <w:t xml:space="preserve"> </w:t>
      </w:r>
      <w:r>
        <w:t xml:space="preserve">1 - ziemniaki </w:t>
      </w:r>
    </w:p>
    <w:p w14:paraId="5843CBFC" w14:textId="77777777" w:rsidR="000E1238" w:rsidRDefault="000E1238" w:rsidP="000E1238">
      <w:pPr>
        <w:pStyle w:val="Bezodstpw1"/>
      </w:pPr>
      <w:r>
        <w:t xml:space="preserve">03142500 - 3 - jaja </w:t>
      </w:r>
    </w:p>
    <w:p w14:paraId="637204D5" w14:textId="77777777" w:rsidR="00C8664B" w:rsidRDefault="00C8664B">
      <w:pPr>
        <w:pStyle w:val="Bezodstpw1"/>
      </w:pPr>
    </w:p>
    <w:p w14:paraId="283048BB" w14:textId="77777777" w:rsidR="00C8664B" w:rsidRDefault="00C8664B">
      <w:pPr>
        <w:pStyle w:val="Bezodstpw1"/>
      </w:pPr>
    </w:p>
    <w:p w14:paraId="5F62F03E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 Szczegółowy opis przedmiotu zamówienia zawiera załącznik nr 2.1 Formularz Asortymentowo-Cenowy. </w:t>
      </w:r>
    </w:p>
    <w:p w14:paraId="71A77135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Przedmiotem zamówienia jest dostawa artykułów spożywczych powszechnie dostępnych o ustalonych standardach jakościowych. </w:t>
      </w:r>
    </w:p>
    <w:p w14:paraId="3FAEF3AB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Wskazane w Formularzu Asortymentowo-Cenowym - załączniki od nr 2.1 ilości należy traktować jako szacunkowe. </w:t>
      </w:r>
    </w:p>
    <w:p w14:paraId="35C6B2E0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Wskazane w Formularzu Asortymentowo-Cenowym - załącznik nr 2.1. opisy produktów są standardem oczekiwanym przez Kupującego. </w:t>
      </w:r>
    </w:p>
    <w:p w14:paraId="22C9075B" w14:textId="77777777" w:rsidR="00C8664B" w:rsidRDefault="000C0D9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Miejsce dostawy/odbioru i transport. </w:t>
      </w:r>
    </w:p>
    <w:p w14:paraId="152BE895" w14:textId="1E00A9CE" w:rsidR="00C8664B" w:rsidRDefault="00FD56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0C0D91">
        <w:rPr>
          <w:rFonts w:ascii="Times New Roman" w:hAnsi="Times New Roman" w:cs="Times New Roman"/>
        </w:rPr>
        <w:t xml:space="preserve">Przedmiot zamówienia realizowany będzie sukcesywnie, partiami – wg zapotrzebowania Kupującego w dni robocze od poniedziałku do piątku w godzinach od 7:00 do 10:00. Maksymalny termin realizacji dostaw sukcesywnych (każdej partii) – </w:t>
      </w:r>
      <w:r w:rsidR="000C0D91">
        <w:rPr>
          <w:rFonts w:ascii="Times New Roman" w:hAnsi="Times New Roman" w:cs="Times New Roman"/>
          <w:b/>
        </w:rPr>
        <w:t>następny dzień od złożenia zamówienia</w:t>
      </w:r>
      <w:r w:rsidR="000C0D91">
        <w:rPr>
          <w:rFonts w:ascii="Times New Roman" w:hAnsi="Times New Roman" w:cs="Times New Roman"/>
        </w:rPr>
        <w:t xml:space="preserve"> (pocztą elektroniczną lub telefonicznie.</w:t>
      </w:r>
    </w:p>
    <w:p w14:paraId="50864A49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Sprzedawca na własny koszt dostarczy i dokona wyładunku artykułów do pomieszczeń Kupującego tj. magazyn stołówki</w:t>
      </w:r>
      <w:r>
        <w:rPr>
          <w:rFonts w:ascii="Times New Roman" w:hAnsi="Times New Roman" w:cs="Times New Roman"/>
          <w:szCs w:val="32"/>
        </w:rPr>
        <w:t xml:space="preserve"> Internatu Ogólnokształcącej  Szkoły Muzycznej I i II stopnia im. F. Nowowiejskiego w Gdańsku, ul. Gnilna 3</w:t>
      </w:r>
      <w:r>
        <w:rPr>
          <w:rFonts w:ascii="Times New Roman" w:hAnsi="Times New Roman" w:cs="Times New Roman"/>
        </w:rPr>
        <w:t xml:space="preserve">, siłami Sprzedającego. </w:t>
      </w:r>
    </w:p>
    <w:p w14:paraId="4ADCA82A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Sprzedawca na czas transportu zabezpieczy artykuły w taki sposób, by nie dopuścić do ich uszkodzenia. Za szkody wynikłe w czasie transportu odpowiedzialność ponosi Sprzedawca. </w:t>
      </w:r>
    </w:p>
    <w:p w14:paraId="0E2C1E57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W przypadku braku możliwości zrealizowania dostawy w określonym terminie Sprzedawca niezwłocznie zawiadamia o tym fakcie Kupującego. </w:t>
      </w:r>
    </w:p>
    <w:p w14:paraId="4D94A33B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5) Środki transportu, którymi będą dostarczane artykuły, powinny posiadać wymogi określone </w:t>
      </w:r>
      <w:r>
        <w:rPr>
          <w:rFonts w:ascii="Times New Roman" w:hAnsi="Times New Roman" w:cs="Times New Roman"/>
        </w:rPr>
        <w:br/>
        <w:t>w obowiązujących przepisach prawa.</w:t>
      </w:r>
    </w:p>
    <w:p w14:paraId="5A46EE0A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4. Jakość przedmiotu umowy </w:t>
      </w:r>
    </w:p>
    <w:p w14:paraId="6E26ED24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Upoważnieni pracownicy Kupującego będą dokonywać odbioru towaru pod względem ilościowo - wartościowym oraz obowiązujących norm jakościowych, a także dokonywać sprawdzenia zgodności cen </w:t>
      </w:r>
      <w:r>
        <w:rPr>
          <w:rFonts w:ascii="Times New Roman" w:hAnsi="Times New Roman" w:cs="Times New Roman"/>
        </w:rPr>
        <w:br/>
        <w:t xml:space="preserve">z Formularzem Asortymentowo-cenowym. </w:t>
      </w:r>
    </w:p>
    <w:p w14:paraId="6664736A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Artykuły muszą być wyprodukowane, opakowane i dostarczone zgodnie z obowiązującymi wymaganiami określonymi w przepisach krajowych i unijnych dotyczących art. żywnościowych. </w:t>
      </w:r>
    </w:p>
    <w:p w14:paraId="36AC94BB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Szczegółowe wymagania jakościowe dla poszczególnych artykułów zawiera załączniki nr od 2.1 poniższy ppkt nr 4) i nr 7) oraz ppkt. nr 8) w przytoczonych Rozporządzeniach WE Komisji i Ustawach krajowych. </w:t>
      </w:r>
    </w:p>
    <w:p w14:paraId="15D2A101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Dostarczone artykuły muszą być oznakowane w sposób zrozumiały, napisy w języku polskim muszą być wyraźne, czytelne i nieusuwalne, artykuły powinny być najwyższej jakości. </w:t>
      </w:r>
    </w:p>
    <w:p w14:paraId="4C775963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Sprzedawca odpowiada za stan jakościowy dostarczonych artykułów spożywczych - Kupujący zastrzega sobie prawo żądania w momencie dostawy aktualnych dokumentów potwierdzających spełnienie </w:t>
      </w:r>
      <w:r>
        <w:rPr>
          <w:rFonts w:ascii="Times New Roman" w:hAnsi="Times New Roman"/>
        </w:rPr>
        <w:t>norm</w:t>
      </w:r>
      <w:r>
        <w:rPr>
          <w:rFonts w:ascii="Times New Roman" w:hAnsi="Times New Roman" w:cs="Times New Roman"/>
        </w:rPr>
        <w:t xml:space="preserve"> sanitarno-epidemiologicznych związanych z prawidłową realizacją przedmiotu zamówienia - na żądanie Kupującego Sprzedawca zobowiązany jest przedłożyć certyfikat wdrożenia systemu bezpieczeństwa żywności HACCP lub równoważny – dokumentację dotyczącą artykułów spożywczych, w tym pochodzenie, producenta i daty produkcji, świadectwo kontroli jakości – HDI (Handlowy Dokument Identyfikacyjny). </w:t>
      </w:r>
    </w:p>
    <w:p w14:paraId="19AD0362" w14:textId="77777777" w:rsidR="00C8664B" w:rsidRDefault="000C0D9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6) Zamawiający wymaga dostarczania towaru wolnego od wad. Sprzedający w przypadku zgłoszenia przez Kupującego, iż jakość i/lub ilość dostarczonych artykułów jest niezgodna ze złożonym zamówieniem (towar jest wadliwy) zobowiązany jest w czasie </w:t>
      </w:r>
      <w:r>
        <w:rPr>
          <w:rFonts w:ascii="Times New Roman" w:hAnsi="Times New Roman" w:cs="Times New Roman"/>
          <w:b/>
        </w:rPr>
        <w:t>do 3 godzin od zgłoszenia</w:t>
      </w:r>
      <w:r>
        <w:rPr>
          <w:rFonts w:ascii="Times New Roman" w:hAnsi="Times New Roman" w:cs="Times New Roman"/>
        </w:rPr>
        <w:t xml:space="preserve"> przez Kupującego (pocztą elektroniczną, telefonicznie lub osobiście podczas odbioru na podstawie sporządzonego protokołu) do dostarczenia artykułu/ów właściwego/ych tj. wolnego/ych od wad. </w:t>
      </w:r>
    </w:p>
    <w:p w14:paraId="1D6786F8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Sprzedawca dostarczy produkty żywnościowe spełniające wymogi określone przepisami ustawy </w:t>
      </w:r>
      <w:r>
        <w:rPr>
          <w:rFonts w:ascii="Times New Roman" w:hAnsi="Times New Roman" w:cs="Times New Roman"/>
        </w:rPr>
        <w:br/>
        <w:t>z 25.08.2006 roku o bezpieczeństwie żywności i żywienia (</w:t>
      </w:r>
      <w:hyperlink r:id="rId8">
        <w:r>
          <w:rPr>
            <w:rFonts w:ascii="Times New Roman" w:hAnsi="Times New Roman" w:cs="Times New Roman"/>
          </w:rPr>
          <w:t>Dz.U. 2019 poz. 1252</w:t>
        </w:r>
      </w:hyperlink>
      <w:r>
        <w:rPr>
          <w:rFonts w:ascii="Times New Roman" w:hAnsi="Times New Roman" w:cs="Times New Roman"/>
        </w:rPr>
        <w:t xml:space="preserve"> z późn. zm ) oraz aktów wykonawczych do niej. </w:t>
      </w:r>
    </w:p>
    <w:p w14:paraId="27B18CB2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Dostarczony asortyment winien być dobrej jakości w gat. pierwszym oraz spełniać wymagania wynikające z obowiązujących przepisów prawa ,w szczególności określone : </w:t>
      </w:r>
    </w:p>
    <w:p w14:paraId="616F4FC5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ustawie z 25.08.2006 roku o bezpieczeństwie żywności i żywienia (</w:t>
      </w:r>
      <w:hyperlink r:id="rId9">
        <w:r>
          <w:rPr>
            <w:rFonts w:ascii="Times New Roman" w:hAnsi="Times New Roman" w:cs="Times New Roman"/>
          </w:rPr>
          <w:t>Dz.U. 2019 poz. 1252</w:t>
        </w:r>
      </w:hyperlink>
      <w:r>
        <w:rPr>
          <w:rFonts w:ascii="Times New Roman" w:hAnsi="Times New Roman" w:cs="Times New Roman"/>
        </w:rPr>
        <w:t xml:space="preserve"> z późn. zm ) oraz aktach wykonawczych wydanych na podstawie tej ustawy; </w:t>
      </w:r>
    </w:p>
    <w:p w14:paraId="065420DF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rozporządzeniu Ministra Rolnictwa i Rozwoju Wsi z dnia 23 grudnia 2014 roku w sprawie oznakowania poszczególnych rodzajów środków spożywczych) (</w:t>
      </w:r>
      <w:hyperlink r:id="rId10">
        <w:r>
          <w:rPr>
            <w:rFonts w:ascii="Times New Roman" w:hAnsi="Times New Roman" w:cs="Times New Roman"/>
          </w:rPr>
          <w:t>Dz.U. 2020 poz. 1149</w:t>
        </w:r>
      </w:hyperlink>
      <w:r>
        <w:rPr>
          <w:rFonts w:ascii="Times New Roman" w:hAnsi="Times New Roman" w:cs="Times New Roman"/>
        </w:rPr>
        <w:t xml:space="preserve"> z późn. zm )</w:t>
      </w:r>
    </w:p>
    <w:p w14:paraId="647DB87E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 ustawie z dnia 21 grudnia 2000 r. o jakości handlowej artykułów rolno-spożywczych (j.t. Dz. U. 2016 poz. 1604 z późn. zm.) ; </w:t>
      </w:r>
    </w:p>
    <w:p w14:paraId="461B9D6E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 Rozporządzeniu (WE) 178/2002 Parlamentu Europejskiego i Rady Europy z dnia 28 stycznia 2002 r ustanawiającym ogólne zasady i wymagania prawa żywnościowego powołujące Europejski Urząd ds. bezpieczeństwa żywności oraz ustanawiające procedury w zakresie bezpieczeństwa żywności (Dz. Urz. WE L2002.31.1. z późn.zm.); </w:t>
      </w:r>
    </w:p>
    <w:p w14:paraId="2C734EC4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w Rozporządzeniu (WE) 852/2004 Parlamentu Europejskiego i Rady z dnia 29 kwietnia 2004r.w sprawie higieny środków spożywczych (Dz. Urz. UE L 139 z 30.04.2004 z późn. zm.); </w:t>
      </w:r>
    </w:p>
    <w:p w14:paraId="5EA18BD2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 Rozporządzeniu (WE) 1935/2004 Parlamentu Europejskiego i Rady z dnia 27 października 2004r. </w:t>
      </w:r>
      <w:r>
        <w:rPr>
          <w:rFonts w:ascii="Times New Roman" w:hAnsi="Times New Roman" w:cs="Times New Roman"/>
        </w:rPr>
        <w:br/>
        <w:t xml:space="preserve">w sprawie materiałów i wyrobów przeznaczonych do kontaktu z żywnością oraz uchylające Dyrektywy 80/590/EWG i 89/109/EWG (Dz. Urz. UE. L .2004338.4); </w:t>
      </w:r>
    </w:p>
    <w:p w14:paraId="767DD03A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 Rozporządzeniu Parlamentu Europejskiego i Rady UE Nr 1169/2011 z dnia 25 października 2011r. </w:t>
      </w:r>
      <w:r>
        <w:rPr>
          <w:rFonts w:ascii="Times New Roman" w:hAnsi="Times New Roman" w:cs="Times New Roman"/>
        </w:rPr>
        <w:br/>
        <w:t xml:space="preserve">w sprawie przekazywania konsumentom informacji na temat żywności, zmiany rozporządzeń Parlamentu Europejskiego i Rady (WE) nr 1924/2006 i (WE) 1925 /2006 oraz uchylenia Dyrektywy Komisji 87/250/EWG, Dyrektywy Rady (WE) nr 90/496/EWG, Dyrektywy Komisji 1999/10WE,Dyrektywy 2000/13 WE Parlamentu Europejskiego i Rady, dyrektywy Komisji 2002/67/WE i 2008/WE oraz Rozporządzenia Komisji (WE) NR 608/2004 (Dz. U. UE. L .304/18 z dnia 22.11. 2011 z późn. zm.); </w:t>
      </w:r>
    </w:p>
    <w:p w14:paraId="53AA3236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rozporządzeniu Ministra Zdrowia z dnia 26 lipca 2016 w sprawie grup środków spożywczych przeznaczonych do sprzedaży dzieciom i młodzieży w jednostkach systemu oświaty oraz wymagań, jakie muszą spełniać środki spożywcze stosowane w ramach żywienia zbiorowego dzieci i młodzieży w tych jednostkach (Dz.U.2016 poz.1154 z późn. zm);</w:t>
      </w:r>
    </w:p>
    <w:p w14:paraId="4355263F" w14:textId="77777777" w:rsidR="00C8664B" w:rsidRDefault="000C0D91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Pracownicy Sprzedawcy mający bezpośredni kontakt z dostarczaną na rzecz Kupującego żywnością muszą posiadać: - aktualne określone przepisami o chorobach zakaźnych i zakażeniach orzeczenie lekarskie do celów sanitarno - epidemiologicznych o braku przeciwwskazań do wykonywania prac, przy wykonywaniu, których istnieje możliwość przeniesienia zakażenia na inne osoby. Zgodnie z art. 59 ustawy z dnia 25 sierpnia 2006 r. o bezpieczeństwie żywności i żywienia (j.t. Dz. U. z 2017 r. poz. 149 z późn. zm.) podmioty działające na rynku spożywczym są obowiązane przestrzegać w zakładach wymagań higienicznych określonych w rozporządzeniu nr 852/2004 Parlamentu Europejskiego i Rady z dnia 29 kwietnia 2004 r. w sprawie higieny środków spożywczych. Osoba pracująca w styczności z żywnością powinna uzyskać określone przepisami o zapobieganiu oraz zwalczaniu zakażeń i chorób zakaźnych u ludzi orzeczenie lekarskie dla celów sanitarno - epidemiologicznych o braku przeciwwskazań do wykonywania prac, przy wykonywaniu których istnieje możliwość przeniesienia zakażenia na inne osoby. </w:t>
      </w:r>
    </w:p>
    <w:p w14:paraId="34A9168E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III. Termin wykonania zamówienia </w:t>
      </w:r>
    </w:p>
    <w:p w14:paraId="55D30CFE" w14:textId="26C855E2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Rozpoczęcie: od dnia podpisania umowy jednak nie wcześniej niż 2 stycznia 202</w:t>
      </w:r>
      <w:r w:rsidR="008D4A1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r. </w:t>
      </w:r>
    </w:p>
    <w:p w14:paraId="1CA64A16" w14:textId="34BA3E31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Zakończenie: do dnia 31 grudnia 202</w:t>
      </w:r>
      <w:r w:rsidR="008D597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r. roku (z częściowym wyłączeniem okresu wakacyjnego i ferii oraz innych dni wolnych wynikających z organizacji roku szkolnego lub czasowego zamknięcia placówki).</w:t>
      </w:r>
    </w:p>
    <w:p w14:paraId="3274F15B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Zamówienia dokonywać będzie pracownik upoważniony przez Kupującego, najpóźniej do dnia poprzedzającego dzień dostawy do godziny 14:00. </w:t>
      </w:r>
    </w:p>
    <w:p w14:paraId="4B5BEED9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IV. Termin płatności </w:t>
      </w:r>
    </w:p>
    <w:p w14:paraId="20E6DCEA" w14:textId="77777777" w:rsidR="00C8664B" w:rsidRDefault="000C0D91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Sprzedawca przyjmuje termin płatności 14 dni od daty doręczenia prawidłowo wystawionej faktury. </w:t>
      </w:r>
    </w:p>
    <w:p w14:paraId="53B5CDEE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V. Opis warunków udziału w postępowaniu oraz opis sposobu dokonywania oceny spełniania tych warunków: </w:t>
      </w:r>
    </w:p>
    <w:p w14:paraId="00AA03E6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postępowaniu mogą wziąć udział Sprzedawcy, którzy: </w:t>
      </w:r>
    </w:p>
    <w:p w14:paraId="15643944" w14:textId="77777777" w:rsidR="00C8664B" w:rsidRDefault="000C0D91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Posiadają uprawnienia do wykonywania określonej działalności lub czynności, jeśli ustawy nakładają obowiązek posiadania takich uprawnień. </w:t>
      </w:r>
    </w:p>
    <w:p w14:paraId="40F5ADB6" w14:textId="77777777" w:rsidR="00C8664B" w:rsidRDefault="000C0D91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Posiadają niezbędną wiedzę i doświadczenie oraz dysponują potencjałem technicznym i osobami zdolnymi do wykonywania zamówienia. </w:t>
      </w:r>
    </w:p>
    <w:p w14:paraId="2C15F373" w14:textId="77777777" w:rsidR="00C8664B" w:rsidRDefault="000C0D91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Znajdują się w sytuacji ekonomicznej i finansowej zapewniającej wykonanie zamówienia.</w:t>
      </w:r>
    </w:p>
    <w:p w14:paraId="61295A24" w14:textId="77777777" w:rsidR="00C8664B" w:rsidRDefault="000C0D91">
      <w:pPr>
        <w:pStyle w:val="Akapitzlist"/>
        <w:numPr>
          <w:ilvl w:val="0"/>
          <w:numId w:val="3"/>
        </w:numPr>
        <w:spacing w:after="24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Akceptują warunki zawarte w niniejszym Opisie przedmiotu zamówienia. </w:t>
      </w:r>
    </w:p>
    <w:p w14:paraId="0A740F57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VI. Wykaz oświadczeń lub dokumentów, jakie ma dostarczyć Sprzedawca w celu potwierdzenia spełniania warunków udziału w postępowaniu. </w:t>
      </w:r>
    </w:p>
    <w:p w14:paraId="47453346" w14:textId="77777777" w:rsidR="00343DD4" w:rsidRPr="007A02C0" w:rsidRDefault="00343DD4" w:rsidP="00343DD4">
      <w:pPr>
        <w:pStyle w:val="Akapitzlist"/>
        <w:spacing w:after="0"/>
        <w:ind w:left="0"/>
        <w:jc w:val="both"/>
      </w:pPr>
      <w:r>
        <w:rPr>
          <w:rFonts w:ascii="Times New Roman" w:hAnsi="Times New Roman" w:cs="Times New Roman"/>
        </w:rPr>
        <w:t>Sprzedawca powinien dostarczyć:</w:t>
      </w:r>
    </w:p>
    <w:p w14:paraId="44CCE53D" w14:textId="77777777" w:rsidR="00343DD4" w:rsidRDefault="00343DD4" w:rsidP="00343DD4">
      <w:pPr>
        <w:pStyle w:val="Akapitzlist"/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hAnsi="Times New Roman" w:cs="Times New Roman"/>
        </w:rPr>
        <w:t>Formularz oferty –  załącznik nr 2.</w:t>
      </w:r>
    </w:p>
    <w:p w14:paraId="038322B7" w14:textId="77777777" w:rsidR="00343DD4" w:rsidRDefault="00343DD4" w:rsidP="00343DD4">
      <w:pPr>
        <w:pStyle w:val="Akapitzlist"/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hAnsi="Times New Roman" w:cs="Times New Roman"/>
        </w:rPr>
        <w:t xml:space="preserve">Formularz Asortymentowo-Cenowy – załącznik nr 2.1. </w:t>
      </w:r>
    </w:p>
    <w:p w14:paraId="58D779E1" w14:textId="77777777" w:rsidR="00343DD4" w:rsidRDefault="00343DD4" w:rsidP="00343DD4">
      <w:pPr>
        <w:pStyle w:val="Akapitzlist"/>
        <w:numPr>
          <w:ilvl w:val="0"/>
          <w:numId w:val="5"/>
        </w:numPr>
        <w:spacing w:after="0" w:line="276" w:lineRule="auto"/>
        <w:jc w:val="both"/>
      </w:pPr>
      <w:r w:rsidRPr="00BB4024">
        <w:rPr>
          <w:rFonts w:ascii="Times New Roman" w:hAnsi="Times New Roman" w:cs="Times New Roman"/>
        </w:rPr>
        <w:t>Parafowany wzór umowy jako akceptacja przez Sprzedającego postanowień w niej zawartych – załącznik nr 3.</w:t>
      </w:r>
    </w:p>
    <w:p w14:paraId="5D6B9DCE" w14:textId="77777777" w:rsidR="00343DD4" w:rsidRDefault="00343DD4" w:rsidP="00343DD4">
      <w:pPr>
        <w:pStyle w:val="Akapitzlist"/>
        <w:numPr>
          <w:ilvl w:val="0"/>
          <w:numId w:val="5"/>
        </w:numPr>
        <w:spacing w:after="0" w:line="276" w:lineRule="auto"/>
        <w:jc w:val="both"/>
      </w:pPr>
      <w:r w:rsidRPr="00BB4024">
        <w:rPr>
          <w:rFonts w:ascii="Times New Roman" w:hAnsi="Times New Roman" w:cs="Times New Roman"/>
        </w:rPr>
        <w:t>Oświadczenie o braku powiązań kapitałowych  i osobowych z Kupującym – załącznik nr 4.</w:t>
      </w:r>
    </w:p>
    <w:p w14:paraId="0491C55A" w14:textId="77777777" w:rsidR="00343DD4" w:rsidRDefault="00343DD4" w:rsidP="00343DD4">
      <w:pPr>
        <w:pStyle w:val="Akapitzlist"/>
        <w:numPr>
          <w:ilvl w:val="0"/>
          <w:numId w:val="5"/>
        </w:numPr>
        <w:spacing w:after="0" w:line="276" w:lineRule="auto"/>
        <w:jc w:val="both"/>
      </w:pPr>
      <w:r w:rsidRPr="00BB4024">
        <w:rPr>
          <w:rFonts w:ascii="Times New Roman" w:hAnsi="Times New Roman" w:cs="Times New Roman"/>
        </w:rPr>
        <w:t>Oświadczenie RODO – załącznik nr 5.</w:t>
      </w:r>
    </w:p>
    <w:p w14:paraId="05E71DDB" w14:textId="77777777" w:rsidR="00C8664B" w:rsidRDefault="00C8664B">
      <w:pPr>
        <w:spacing w:after="0"/>
        <w:ind w:left="786"/>
        <w:contextualSpacing/>
        <w:jc w:val="both"/>
        <w:rPr>
          <w:rFonts w:ascii="Times New Roman" w:hAnsi="Times New Roman" w:cs="Times New Roman"/>
        </w:rPr>
      </w:pPr>
    </w:p>
    <w:p w14:paraId="0E70FE4E" w14:textId="77777777" w:rsidR="00C8664B" w:rsidRDefault="000C0D9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VII. Informacje o sposobie porozumiewania się Kupującego ze Sprzedawcą oraz wskazanie osób do tego uprawnionych. </w:t>
      </w:r>
    </w:p>
    <w:p w14:paraId="1FD89C1A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Osobą uprawnioną do porozumiewania się ze Sprzedawcami oraz do udzielania informacji związanych z niniejszym </w:t>
      </w:r>
      <w:r>
        <w:rPr>
          <w:rFonts w:ascii="Times New Roman" w:hAnsi="Times New Roman" w:cs="Times New Roman"/>
          <w:bCs/>
          <w:szCs w:val="32"/>
        </w:rPr>
        <w:t xml:space="preserve">zapytaniem ofertowym jest Intendent </w:t>
      </w:r>
      <w:r>
        <w:rPr>
          <w:rFonts w:ascii="Times New Roman" w:hAnsi="Times New Roman" w:cs="Times New Roman"/>
        </w:rPr>
        <w:t xml:space="preserve">w Internacie </w:t>
      </w:r>
      <w:r>
        <w:rPr>
          <w:rFonts w:ascii="Times New Roman" w:hAnsi="Times New Roman" w:cs="Times New Roman"/>
          <w:szCs w:val="32"/>
        </w:rPr>
        <w:t>Ogólnokształcącej  Szkoły Muzycznej I i II stopnia im. F. Nowowiejskiego w Gdańsku, ul. Gnilna 3.</w:t>
      </w:r>
    </w:p>
    <w:p w14:paraId="53E959E6" w14:textId="77777777" w:rsidR="00C8664B" w:rsidRDefault="000C0D91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VIII. Termin związania ofertą</w:t>
      </w:r>
      <w:r>
        <w:rPr>
          <w:rFonts w:ascii="Times New Roman" w:hAnsi="Times New Roman" w:cs="Times New Roman"/>
        </w:rPr>
        <w:t xml:space="preserve">: 30 dni od upływu terminu składania ofert. </w:t>
      </w:r>
    </w:p>
    <w:p w14:paraId="3A2ABF32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IX. Opis sposobu przygotowywania ofert. </w:t>
      </w:r>
    </w:p>
    <w:p w14:paraId="14F5B78F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Każdy Sprzedawca może złożyć tylko jedną ofertę na dane zamówienie. </w:t>
      </w:r>
    </w:p>
    <w:p w14:paraId="71D61C88" w14:textId="713FC732" w:rsidR="00554EED" w:rsidRDefault="00554EED" w:rsidP="00554EE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2. Oferta powinna być złożona w formie pisemnej (wg wzoru jak w załączniku nr 2 i 2.1) i podpisana przez osobę upoważnioną do reprezentowania oferenta. </w:t>
      </w:r>
      <w:r w:rsidR="0095557B">
        <w:rPr>
          <w:rFonts w:ascii="Times New Roman" w:hAnsi="Times New Roman" w:cs="Times New Roman"/>
          <w:b/>
          <w:bCs/>
        </w:rPr>
        <w:t xml:space="preserve">Ofertę należy złożyć </w:t>
      </w:r>
      <w:r>
        <w:rPr>
          <w:rFonts w:ascii="Times New Roman" w:hAnsi="Times New Roman" w:cs="Times New Roman"/>
          <w:b/>
          <w:bCs/>
        </w:rPr>
        <w:t xml:space="preserve"> osobiście w sekretariacie szkoły lub elektronicznie na adres: </w:t>
      </w:r>
      <w:r>
        <w:rPr>
          <w:rFonts w:ascii="Times New Roman" w:hAnsi="Times New Roman" w:cs="Times New Roman"/>
          <w:b/>
          <w:bCs/>
          <w:color w:val="000000"/>
        </w:rPr>
        <w:t xml:space="preserve">sekretariat@osm.gdansk.pl </w:t>
      </w:r>
      <w:r>
        <w:rPr>
          <w:rFonts w:ascii="Times New Roman" w:hAnsi="Times New Roman" w:cs="Times New Roman"/>
        </w:rPr>
        <w:t xml:space="preserve">Oferta winna być opatrzona pieczątką, posiadać datę sporządzenia, zawierać adres lub siedzibę Sprzedawcy, nr telefonu, numer NIP, adres e-mail </w:t>
      </w:r>
      <w:r>
        <w:rPr>
          <w:rFonts w:ascii="Times New Roman" w:hAnsi="Times New Roman" w:cs="Times New Roman"/>
          <w:color w:val="000000"/>
        </w:rPr>
        <w:t xml:space="preserve">oraz być </w:t>
      </w:r>
      <w:r>
        <w:rPr>
          <w:rFonts w:ascii="Times New Roman" w:hAnsi="Times New Roman" w:cs="Times New Roman"/>
        </w:rPr>
        <w:t>podpisana przez osoby upoważnione do składania oświadczeń woli w imieniu Sprzedawcy. Upoważnienie do podpisania oferty musi być dołączone do oferty w oryginale lub kopii poświadczonej za zgodność z oryginałem o ile nie wynika ono z dokumentów załączonych przez Sprzedawcę.</w:t>
      </w:r>
    </w:p>
    <w:p w14:paraId="6FEC16B0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Sprzedawca ponosi wszelkie koszty związane z przygotowaniem i złożeniem oferty. </w:t>
      </w:r>
    </w:p>
    <w:p w14:paraId="4F2F414B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Kupujący odrzuci ofertę, jeżeli: </w:t>
      </w:r>
    </w:p>
    <w:p w14:paraId="62E8AEB0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Jej treść nie odpowiada treści Opisu przedmiotu zamówienia. </w:t>
      </w:r>
    </w:p>
    <w:p w14:paraId="13828AFB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Jej złożenie stanowi czyn nieuczciwej konkurencji w rozumieniu przepisów o zwalczaniu nieuczciwej konkurencji. </w:t>
      </w:r>
    </w:p>
    <w:p w14:paraId="121A6806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Zawiera rażąco niską cenę w stosunku do przedmiotu zamówienia. </w:t>
      </w:r>
    </w:p>
    <w:p w14:paraId="24506CCD" w14:textId="77777777" w:rsidR="00D46FC1" w:rsidRDefault="00D46FC1" w:rsidP="00D46FC1">
      <w:pPr>
        <w:jc w:val="both"/>
      </w:pPr>
      <w:r>
        <w:rPr>
          <w:rFonts w:ascii="Times New Roman" w:hAnsi="Times New Roman" w:cs="Times New Roman"/>
        </w:rPr>
        <w:t>4)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</w:rPr>
        <w:t>Wykonawca wcześniej związany umową z Kupującym w sposób zawiniony poważnie naruszył obowiązki zawodowe, co podważa jego uczciwość, w szczególności gdy wykonawca w wyniku zamierzonego działania lub rażącego niedbalstwa nie wykonał lub nienależycie wykonał zamówienie w wyniku czego umowa została rozwiązana.</w:t>
      </w:r>
    </w:p>
    <w:p w14:paraId="1A15616F" w14:textId="56B62258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14:paraId="41479C17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5) Zawiera błędy w obliczaniu ceny. </w:t>
      </w:r>
    </w:p>
    <w:p w14:paraId="733C041B" w14:textId="102738F5" w:rsidR="00C8664B" w:rsidRDefault="00FA2D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C0D91">
        <w:rPr>
          <w:rFonts w:ascii="Times New Roman" w:hAnsi="Times New Roman" w:cs="Times New Roman"/>
        </w:rPr>
        <w:t>) Sprzedawca, w terminie przewidzianym w zawiadomieniu nie uzupełnił brakujących dokumentów.</w:t>
      </w:r>
    </w:p>
    <w:p w14:paraId="607B280B" w14:textId="77777777" w:rsidR="00CF699F" w:rsidRDefault="00CF699F">
      <w:pPr>
        <w:jc w:val="both"/>
        <w:rPr>
          <w:color w:val="000000"/>
        </w:rPr>
      </w:pPr>
      <w:bookmarkStart w:id="0" w:name="_GoBack"/>
      <w:bookmarkEnd w:id="0"/>
    </w:p>
    <w:p w14:paraId="3B311AD3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X. Miejsce oraz termin składania i otwarcia ofert. </w:t>
      </w:r>
    </w:p>
    <w:p w14:paraId="65DED4AF" w14:textId="551F3D9E" w:rsidR="00C8664B" w:rsidRPr="00343DD4" w:rsidRDefault="000C0D9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1. Oferty należy składać do dnia 1</w:t>
      </w:r>
      <w:r w:rsidR="008D597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.12.202</w:t>
      </w:r>
      <w:r w:rsidR="003E3A1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 do godziny 1</w:t>
      </w:r>
      <w:r w:rsidR="00CF699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.00 - osobiście w sekretariacie </w:t>
      </w:r>
      <w:r>
        <w:rPr>
          <w:rFonts w:ascii="Times New Roman" w:hAnsi="Times New Roman" w:cs="Times New Roman"/>
          <w:szCs w:val="32"/>
        </w:rPr>
        <w:t>Ogólnokształcącej  Szkoły Muzycznej I i II stopnia im. F. Nowowiejskiego w Gdańsku, ul. Gnilna 3</w:t>
      </w:r>
      <w:r>
        <w:rPr>
          <w:rFonts w:ascii="Times New Roman" w:hAnsi="Times New Roman" w:cs="Times New Roman"/>
        </w:rPr>
        <w:t xml:space="preserve">  (w  dni robocze w godz. 8.00 – 14.00) lub pocztą elektroniczną na adres</w:t>
      </w:r>
      <w:r w:rsidRPr="00343DD4">
        <w:rPr>
          <w:rFonts w:ascii="Times New Roman" w:hAnsi="Times New Roman" w:cs="Times New Roman"/>
          <w:color w:val="000000" w:themeColor="text1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sekretariat@osm.gdansk.pl </w:t>
      </w:r>
      <w:r>
        <w:rPr>
          <w:rFonts w:ascii="Times New Roman" w:hAnsi="Times New Roman" w:cs="Times New Roman"/>
        </w:rPr>
        <w:t xml:space="preserve"> </w:t>
      </w:r>
    </w:p>
    <w:p w14:paraId="30923B15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Za termin złożenia oferty uważa się termin jej wpłynięcia do Kupującego. </w:t>
      </w:r>
    </w:p>
    <w:p w14:paraId="74F1519E" w14:textId="4F088265" w:rsidR="00C8664B" w:rsidRDefault="000C0D91">
      <w:pPr>
        <w:widowControl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Otwarcie ofert nastąpi w dniu 1</w:t>
      </w:r>
      <w:r w:rsidR="008D597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.12.202</w:t>
      </w:r>
      <w:r w:rsidR="003E3A1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 o godzinie 1</w:t>
      </w:r>
      <w:r w:rsidR="00CF699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.30.</w:t>
      </w:r>
    </w:p>
    <w:p w14:paraId="68D5150E" w14:textId="77777777" w:rsidR="00C8664B" w:rsidRDefault="00C8664B">
      <w:pPr>
        <w:widowControl w:val="0"/>
        <w:spacing w:after="120" w:line="240" w:lineRule="auto"/>
        <w:jc w:val="both"/>
        <w:rPr>
          <w:rFonts w:ascii="Times New Roman" w:hAnsi="Times New Roman" w:cs="Times New Roman"/>
        </w:rPr>
      </w:pPr>
    </w:p>
    <w:p w14:paraId="5195A143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XI. Opis sposobu obliczenia ceny. </w:t>
      </w:r>
    </w:p>
    <w:p w14:paraId="745865BF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Sprzedawca w przedstawionej ofercie winien zaoferować cenę kompletną, jednoznaczną i ostateczną zgodnie ze wzorem stanowiącym załącznik nr 2 i załączniki od 2.1. Podstawą obliczenia ceny winna być dla Sprzedawcy jego własna, oparta na rachunku ekonomicznym kalkulacja, obejmująca wszelkie koszty jakie są niezbędne do zrealizowania zamówienia. </w:t>
      </w:r>
    </w:p>
    <w:p w14:paraId="7E444B7E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Cena oferty musi być podana w PLN cyfrowo i słownie z wyodrębnieniem podatku VAT. </w:t>
      </w:r>
    </w:p>
    <w:p w14:paraId="1D110B66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Cena musi być wyrażona w złotych polskich, do dwóch miejsc po przecinku niezależnie od wchodzących w jej skład elementów. Tak obliczona cena będzie brana pod uwagę przez zespół oceniający w trakcie wyboru najkorzystniejszej oferty. </w:t>
      </w:r>
    </w:p>
    <w:p w14:paraId="31EF0DD0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Jeżeli Sprzedawca zastosuje w swojej ofercie upust cenowy, to musi go uwzględnić w wycenie ofertowej. </w:t>
      </w:r>
    </w:p>
    <w:p w14:paraId="3AF1C286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Kupujący nie dopuszcza przedstawienia ceny w kilku wariantach. W przypadku przedstawienia ceny </w:t>
      </w:r>
      <w:r>
        <w:rPr>
          <w:rFonts w:ascii="Times New Roman" w:hAnsi="Times New Roman" w:cs="Times New Roman"/>
        </w:rPr>
        <w:br/>
        <w:t xml:space="preserve">w taki sposób oferta zostanie odrzucona. </w:t>
      </w:r>
    </w:p>
    <w:p w14:paraId="67C05FFA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Prawidłowe ustalenie podatku VAT należy do obowiązków Sprzedawcy zgodnie z przepisami Ustawy o podatku od towarów i usług. </w:t>
      </w:r>
    </w:p>
    <w:p w14:paraId="5A2ED6BB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Kupujący nie będzie udzielał zaliczek na realizację zamówienia. </w:t>
      </w:r>
    </w:p>
    <w:p w14:paraId="51F0A6C3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XII. Opis kryteriów, którymi Kupujący będzie się kierował przy wyborze oferty. </w:t>
      </w:r>
    </w:p>
    <w:p w14:paraId="183A7716" w14:textId="77777777" w:rsidR="00C8664B" w:rsidRDefault="000C0D9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1. Kryterium wyboru oferty jest najniższa cena za całe zamówienie.</w:t>
      </w:r>
    </w:p>
    <w:p w14:paraId="15F73E38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Ocenie będą podlegały oferty niepodlegające odrzuceniu.</w:t>
      </w:r>
    </w:p>
    <w:p w14:paraId="491A98CD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Obliczenie będzie dokonywane z dokładnością do dwóch miejsc po przecinku.</w:t>
      </w:r>
    </w:p>
    <w:p w14:paraId="1C64BBA1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Kupujący wybierze ofertę najkorzystniejszą spośród ofert Sprzedawców. </w:t>
      </w:r>
    </w:p>
    <w:p w14:paraId="5F7ECA15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Sprzedawca musi wskazać w druku oferty cenę za całość podstawowego przedmiotu zamówienia </w:t>
      </w:r>
      <w:r>
        <w:rPr>
          <w:rFonts w:ascii="Times New Roman" w:hAnsi="Times New Roman" w:cs="Times New Roman"/>
        </w:rPr>
        <w:br/>
        <w:t xml:space="preserve">na które składa ofertę. </w:t>
      </w:r>
    </w:p>
    <w:p w14:paraId="1E1B631E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Kupujący zgodnie z art. 87 ust. 2 Pzp poprawi w ofercie oczywiste omyłki pisarskie, oczywiste omyłki rachunkowe, z uwzględnieniem konsekwencji rachunkowych dodatkowych poprawek oraz inne omyłki </w:t>
      </w:r>
      <w:r>
        <w:rPr>
          <w:rFonts w:ascii="Times New Roman" w:hAnsi="Times New Roman" w:cs="Times New Roman"/>
        </w:rPr>
        <w:lastRenderedPageBreak/>
        <w:t xml:space="preserve">polegające na niezgodności oferty z opisem przedmiotu zamówienia, niepowodujące istotnych zmian </w:t>
      </w:r>
      <w:r>
        <w:rPr>
          <w:rFonts w:ascii="Times New Roman" w:hAnsi="Times New Roman" w:cs="Times New Roman"/>
        </w:rPr>
        <w:br/>
        <w:t xml:space="preserve">w treści oferty, niezwłocznie zawiadamiając o tym Sprzedawcę którego oferta została poprawiona. </w:t>
      </w:r>
    </w:p>
    <w:p w14:paraId="1BB6476C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XIII. Informacje o formalnościach, jakie powinny zostać dopełnione po wyborze oferty w celu zawarcia umowy w sprawie zamówienia publicznego. </w:t>
      </w:r>
    </w:p>
    <w:p w14:paraId="3ADEC5B0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Niezwłocznie po otwarciu ofert Kupujący zamieści na stronie internetowej informacje dotyczące: </w:t>
      </w:r>
    </w:p>
    <w:p w14:paraId="0F52C768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nazw firm oraz adresów Sprzedawców, którzy złożyli oferty w terminie, </w:t>
      </w:r>
    </w:p>
    <w:p w14:paraId="75B8ABC8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nazw firm oraz adresów Sprzedawców, których oferty zostały odrzucone wraz z uzasadnieniem</w:t>
      </w:r>
    </w:p>
    <w:p w14:paraId="48A3110A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nazwę oraz adres firmy, która złożyła najkorzystniejszą ofertę oraz uzasadnienie wyboru</w:t>
      </w:r>
    </w:p>
    <w:p w14:paraId="32D1905D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Umowa zostanie podpisana niezwłocznie od dnia przekazania zawiadomienia o wyborze oferty. Wybrany Sprzedawca powinien się zgłosić do siedziby Kupującego, w celu podpisania umowy. </w:t>
      </w:r>
    </w:p>
    <w:p w14:paraId="2C9C108F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XIV. Istotne dla stron postanowienia, które zostaną wprowadzone do treści zawieranej umowy </w:t>
      </w:r>
      <w:r>
        <w:rPr>
          <w:rFonts w:ascii="Times New Roman" w:hAnsi="Times New Roman" w:cs="Times New Roman"/>
          <w:b/>
          <w:bCs/>
        </w:rPr>
        <w:br/>
        <w:t xml:space="preserve">w sprawie zamówienia publicznego, ogólne warunki umowy albo wzór umowy, jeżeli Kupujący wymaga od Sprzedawcy, aby zawarł z nim umowę w sprawie zamówienia publicznego na takich warunkach. </w:t>
      </w:r>
    </w:p>
    <w:p w14:paraId="7A341071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Kupujący wymaga od Sprzedawcy, aby zawarł z nim umowę w sprawie zamówienia publicznego, zgodnie ze wzorem umowy, stanowiącym załącznik nr 3.</w:t>
      </w:r>
    </w:p>
    <w:p w14:paraId="3A67BEBB" w14:textId="77777777" w:rsidR="00C8664B" w:rsidRDefault="00C8664B">
      <w:pPr>
        <w:jc w:val="both"/>
      </w:pPr>
    </w:p>
    <w:sectPr w:rsidR="00C8664B">
      <w:footerReference w:type="default" r:id="rId11"/>
      <w:pgSz w:w="11906" w:h="16838"/>
      <w:pgMar w:top="1135" w:right="1084" w:bottom="765" w:left="1247" w:header="0" w:footer="708" w:gutter="0"/>
      <w:cols w:space="708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B6AB7" w14:textId="77777777" w:rsidR="005E5DC0" w:rsidRDefault="005E5DC0">
      <w:pPr>
        <w:spacing w:after="0" w:line="240" w:lineRule="auto"/>
      </w:pPr>
      <w:r>
        <w:separator/>
      </w:r>
    </w:p>
  </w:endnote>
  <w:endnote w:type="continuationSeparator" w:id="0">
    <w:p w14:paraId="1EBA04C2" w14:textId="77777777" w:rsidR="005E5DC0" w:rsidRDefault="005E5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949474"/>
      <w:docPartObj>
        <w:docPartGallery w:val="Page Numbers (Bottom of Page)"/>
        <w:docPartUnique/>
      </w:docPartObj>
    </w:sdtPr>
    <w:sdtEndPr/>
    <w:sdtContent>
      <w:p w14:paraId="2219AB9B" w14:textId="08186B75" w:rsidR="00C8664B" w:rsidRDefault="000C0D91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46FC1">
          <w:rPr>
            <w:noProof/>
          </w:rPr>
          <w:t>6</w:t>
        </w:r>
        <w:r>
          <w:fldChar w:fldCharType="end"/>
        </w:r>
      </w:p>
    </w:sdtContent>
  </w:sdt>
  <w:p w14:paraId="4DD924E9" w14:textId="77777777" w:rsidR="00C8664B" w:rsidRDefault="00C86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E4304" w14:textId="77777777" w:rsidR="005E5DC0" w:rsidRDefault="005E5DC0">
      <w:pPr>
        <w:spacing w:after="0" w:line="240" w:lineRule="auto"/>
      </w:pPr>
      <w:r>
        <w:separator/>
      </w:r>
    </w:p>
  </w:footnote>
  <w:footnote w:type="continuationSeparator" w:id="0">
    <w:p w14:paraId="092A2E98" w14:textId="77777777" w:rsidR="005E5DC0" w:rsidRDefault="005E5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4C141630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" w15:restartNumberingAfterBreak="0">
    <w:nsid w:val="0E9236AA"/>
    <w:multiLevelType w:val="multilevel"/>
    <w:tmpl w:val="C4466CF6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7EB5EAA"/>
    <w:multiLevelType w:val="multilevel"/>
    <w:tmpl w:val="D2082E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7747E57"/>
    <w:multiLevelType w:val="multilevel"/>
    <w:tmpl w:val="32E03F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4EC381A"/>
    <w:multiLevelType w:val="multilevel"/>
    <w:tmpl w:val="E20A1E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77624A5"/>
    <w:multiLevelType w:val="hybridMultilevel"/>
    <w:tmpl w:val="D38C3504"/>
    <w:lvl w:ilvl="0" w:tplc="E8189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64B"/>
    <w:rsid w:val="000B3402"/>
    <w:rsid w:val="000C0D91"/>
    <w:rsid w:val="000C14D6"/>
    <w:rsid w:val="000E1238"/>
    <w:rsid w:val="001E192E"/>
    <w:rsid w:val="00210E2A"/>
    <w:rsid w:val="00236AAC"/>
    <w:rsid w:val="00265069"/>
    <w:rsid w:val="00343DD4"/>
    <w:rsid w:val="003E3A1F"/>
    <w:rsid w:val="004B7649"/>
    <w:rsid w:val="005336A3"/>
    <w:rsid w:val="00554EED"/>
    <w:rsid w:val="005E5DC0"/>
    <w:rsid w:val="006B12E2"/>
    <w:rsid w:val="00794363"/>
    <w:rsid w:val="008632FA"/>
    <w:rsid w:val="00867AC4"/>
    <w:rsid w:val="008D4A1A"/>
    <w:rsid w:val="008D5976"/>
    <w:rsid w:val="0095557B"/>
    <w:rsid w:val="00A84C79"/>
    <w:rsid w:val="00B66495"/>
    <w:rsid w:val="00C140CE"/>
    <w:rsid w:val="00C47095"/>
    <w:rsid w:val="00C8664B"/>
    <w:rsid w:val="00CF699F"/>
    <w:rsid w:val="00D46FC1"/>
    <w:rsid w:val="00FA1BBB"/>
    <w:rsid w:val="00FA2DFB"/>
    <w:rsid w:val="00FD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829D"/>
  <w15:docId w15:val="{B3322543-D3A2-494E-A27C-DEEE9233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4EE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784EEE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448DF"/>
  </w:style>
  <w:style w:type="character" w:customStyle="1" w:styleId="StopkaZnak">
    <w:name w:val="Stopka Znak"/>
    <w:basedOn w:val="Domylnaczcionkaakapitu"/>
    <w:link w:val="Stopka"/>
    <w:uiPriority w:val="99"/>
    <w:qFormat/>
    <w:rsid w:val="006448DF"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1z0">
    <w:name w:val="WW8Num1z0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2">
    <w:name w:val="Domyślna czcionka akapitu2"/>
    <w:qFormat/>
  </w:style>
  <w:style w:type="character" w:customStyle="1" w:styleId="Nagwek2Znak">
    <w:name w:val="Nagłówek 2 Znak"/>
    <w:qFormat/>
    <w:rPr>
      <w:rFonts w:ascii="Times New Roman" w:eastAsia="Times New Roman" w:hAnsi="Times New Roman" w:cs="Times New Roman"/>
      <w:b/>
      <w:bCs/>
      <w:sz w:val="2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448D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spacing w:line="276" w:lineRule="exact"/>
      <w:ind w:left="720"/>
      <w:contextualSpacing/>
    </w:pPr>
  </w:style>
  <w:style w:type="paragraph" w:customStyle="1" w:styleId="Bezodstpw1">
    <w:name w:val="Bez odstępów1"/>
    <w:qFormat/>
    <w:rsid w:val="00784EEE"/>
    <w:pPr>
      <w:jc w:val="both"/>
    </w:pPr>
    <w:rPr>
      <w:rFonts w:ascii="Times New Roman" w:eastAsia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6448D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owy1">
    <w:name w:val="Standardowy1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Legenda1">
    <w:name w:val="Legenda1"/>
    <w:basedOn w:val="Normalny"/>
    <w:qFormat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qFormat/>
    <w:pPr>
      <w:spacing w:beforeAutospacing="1" w:after="119"/>
    </w:pPr>
  </w:style>
  <w:style w:type="table" w:styleId="Tabela-Siatka">
    <w:name w:val="Table Grid"/>
    <w:basedOn w:val="Standardowy"/>
    <w:uiPriority w:val="59"/>
    <w:rsid w:val="00784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5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isap.nsf/DocDetails.xsp?id=WDU2019000125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isap.sejm.gov.pl/isap.nsf/DocDetails.xsp?id=WDU2020000114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isap.nsf/DocDetails.xsp?id=WDU2019000125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90E25-EB4E-4E98-810A-F70FC26ED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2199</Words>
  <Characters>13194</Characters>
  <Application>Microsoft Office Word</Application>
  <DocSecurity>0</DocSecurity>
  <Lines>109</Lines>
  <Paragraphs>30</Paragraphs>
  <ScaleCrop>false</ScaleCrop>
  <Company/>
  <LinksUpToDate>false</LinksUpToDate>
  <CharactersWithSpaces>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Użytkownik systemu Windows</cp:lastModifiedBy>
  <cp:revision>77</cp:revision>
  <dcterms:created xsi:type="dcterms:W3CDTF">2023-12-01T15:22:00Z</dcterms:created>
  <dcterms:modified xsi:type="dcterms:W3CDTF">2025-11-28T11:21:00Z</dcterms:modified>
  <dc:language>pl-PL</dc:language>
</cp:coreProperties>
</file>