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E8AA06D" w:rsidR="00B57E4F" w:rsidRDefault="00F9352B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FC26326" wp14:editId="53781B4E">
            <wp:extent cx="2590800" cy="621665"/>
            <wp:effectExtent l="0" t="0" r="0" b="0"/>
            <wp:docPr id="3" name="Obraz 5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4489" w14:textId="77777777" w:rsidR="006975FF" w:rsidRPr="002C76DC" w:rsidRDefault="006975FF" w:rsidP="006975FF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C76DC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73941E0" w14:textId="2AA104C5" w:rsidR="007637C8" w:rsidRDefault="007637C8">
      <w:pPr>
        <w:rPr>
          <w:rFonts w:ascii="Times New Roman" w:hAnsi="Times New Roman"/>
          <w:sz w:val="24"/>
          <w:szCs w:val="24"/>
        </w:rPr>
      </w:pPr>
    </w:p>
    <w:p w14:paraId="7E40BD99" w14:textId="42E2C609" w:rsidR="007637C8" w:rsidRDefault="007637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Przewodniczący </w:t>
      </w:r>
    </w:p>
    <w:p w14:paraId="0E193B37" w14:textId="0C094C79" w:rsidR="00B57E4F" w:rsidRDefault="00F9352B" w:rsidP="007637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Warszawa, </w:t>
      </w:r>
      <w:r w:rsidR="006975FF"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B1222">
        <w:rPr>
          <w:rFonts w:ascii="Times New Roman" w:hAnsi="Times New Roman"/>
          <w:sz w:val="24"/>
          <w:szCs w:val="24"/>
        </w:rPr>
        <w:t xml:space="preserve">września </w:t>
      </w:r>
      <w:r>
        <w:rPr>
          <w:rFonts w:ascii="Times New Roman" w:hAnsi="Times New Roman"/>
          <w:sz w:val="24"/>
          <w:szCs w:val="24"/>
        </w:rPr>
        <w:t>202</w:t>
      </w:r>
      <w:r w:rsidR="005357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roku      </w:t>
      </w:r>
    </w:p>
    <w:p w14:paraId="7901530A" w14:textId="68621942" w:rsidR="00B57E4F" w:rsidRDefault="00F9352B" w:rsidP="007637C8">
      <w:pPr>
        <w:spacing w:after="0" w:line="360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Sygn. akt KR II R 1</w:t>
      </w:r>
      <w:r w:rsidR="00870C10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6468A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ukośnik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1AE40DED" w:rsidR="00B57E4F" w:rsidRDefault="00F9352B" w:rsidP="007637C8">
      <w:pPr>
        <w:spacing w:after="0" w:line="360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  <w:t>DPA-II.9130.</w:t>
      </w:r>
      <w:r w:rsidR="00D77BE8"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  <w:t>1</w:t>
      </w:r>
      <w:r w:rsidR="00870C10"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  <w:t>2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  <w:lang w:eastAsia="pl-PL"/>
        </w:rPr>
        <w:t>.2020</w:t>
      </w:r>
    </w:p>
    <w:p w14:paraId="012E9F63" w14:textId="7D193E07" w:rsidR="00B57E4F" w:rsidRDefault="00077721" w:rsidP="007637C8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2A4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2A4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0517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0517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0517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2A4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2A4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2A4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F935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F935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E06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E06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E06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Default="00B57E4F" w:rsidP="006468A4">
      <w:pPr>
        <w:pStyle w:val="Gwkaistopka"/>
        <w:rPr>
          <w:lang w:eastAsia="pl-PL"/>
        </w:rPr>
      </w:pPr>
    </w:p>
    <w:p w14:paraId="0532F410" w14:textId="77777777" w:rsidR="00B57E4F" w:rsidRDefault="00F9352B" w:rsidP="006468A4">
      <w:pPr>
        <w:pStyle w:val="Gwkaistopka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ZAWIADOMIENIE</w:t>
      </w:r>
    </w:p>
    <w:p w14:paraId="0EC9C0E3" w14:textId="77777777" w:rsidR="00B57E4F" w:rsidRDefault="00B57E4F" w:rsidP="007637C8">
      <w:pPr>
        <w:tabs>
          <w:tab w:val="left" w:pos="3352"/>
        </w:tabs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6CF98B58" w14:textId="662430C0" w:rsidR="00B57E4F" w:rsidRDefault="00F9352B" w:rsidP="001A72C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8 </w:t>
      </w:r>
      <w:r w:rsidR="006468A4">
        <w:rPr>
          <w:rFonts w:ascii="Times New Roman" w:hAnsi="Times New Roman"/>
          <w:sz w:val="24"/>
          <w:szCs w:val="24"/>
        </w:rPr>
        <w:t>paragraf</w:t>
      </w:r>
      <w:r>
        <w:rPr>
          <w:rFonts w:ascii="Times New Roman" w:hAnsi="Times New Roman"/>
          <w:sz w:val="24"/>
          <w:szCs w:val="24"/>
        </w:rPr>
        <w:t xml:space="preserve"> 1 i art. 12 w związku z art. 35, art. 36 i art. 37 ustawy z dnia 14 czerwca 1960 r. - Kodeks postępowania administracyjnego (Dz</w:t>
      </w:r>
      <w:r w:rsidR="006468A4">
        <w:rPr>
          <w:rFonts w:ascii="Times New Roman" w:hAnsi="Times New Roman"/>
          <w:sz w:val="24"/>
          <w:szCs w:val="24"/>
        </w:rPr>
        <w:t>iennik</w:t>
      </w:r>
      <w:r>
        <w:rPr>
          <w:rFonts w:ascii="Times New Roman" w:hAnsi="Times New Roman"/>
          <w:sz w:val="24"/>
          <w:szCs w:val="24"/>
        </w:rPr>
        <w:t xml:space="preserve"> U</w:t>
      </w:r>
      <w:r w:rsidR="006468A4">
        <w:rPr>
          <w:rFonts w:ascii="Times New Roman" w:hAnsi="Times New Roman"/>
          <w:sz w:val="24"/>
          <w:szCs w:val="24"/>
        </w:rPr>
        <w:t>staw</w:t>
      </w:r>
      <w:r>
        <w:rPr>
          <w:rFonts w:ascii="Times New Roman" w:hAnsi="Times New Roman"/>
          <w:sz w:val="24"/>
          <w:szCs w:val="24"/>
        </w:rPr>
        <w:t xml:space="preserve"> z 202</w:t>
      </w:r>
      <w:r w:rsidR="00CD59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r. poz</w:t>
      </w:r>
      <w:r w:rsidR="006468A4">
        <w:rPr>
          <w:rFonts w:ascii="Times New Roman" w:hAnsi="Times New Roman"/>
          <w:sz w:val="24"/>
          <w:szCs w:val="24"/>
        </w:rPr>
        <w:t>ycja</w:t>
      </w:r>
      <w:r>
        <w:rPr>
          <w:rFonts w:ascii="Times New Roman" w:hAnsi="Times New Roman"/>
          <w:sz w:val="24"/>
          <w:szCs w:val="24"/>
        </w:rPr>
        <w:t xml:space="preserve"> </w:t>
      </w:r>
      <w:r w:rsidR="00CD59F8">
        <w:rPr>
          <w:rFonts w:ascii="Times New Roman" w:hAnsi="Times New Roman"/>
          <w:sz w:val="24"/>
          <w:szCs w:val="24"/>
        </w:rPr>
        <w:t>735</w:t>
      </w:r>
      <w:r>
        <w:rPr>
          <w:rFonts w:ascii="Times New Roman" w:hAnsi="Times New Roman"/>
          <w:sz w:val="24"/>
          <w:szCs w:val="24"/>
        </w:rPr>
        <w:t>) w związku z art. 38 ust. 1 ustawy z dnia 9 marca 2017 r. o szczególnych zasadach usuwania skutkach prawnych decyzji reprywatyzacyjnych dotyczących nieruchomości warszawskich, wydanych z naruszeniem prawa (Dz</w:t>
      </w:r>
      <w:r w:rsidR="006468A4">
        <w:rPr>
          <w:rFonts w:ascii="Times New Roman" w:hAnsi="Times New Roman"/>
          <w:sz w:val="24"/>
          <w:szCs w:val="24"/>
        </w:rPr>
        <w:t>iennik Ustaw</w:t>
      </w:r>
      <w:r>
        <w:rPr>
          <w:rFonts w:ascii="Times New Roman" w:hAnsi="Times New Roman"/>
          <w:sz w:val="24"/>
          <w:szCs w:val="24"/>
        </w:rPr>
        <w:t xml:space="preserve"> z 20</w:t>
      </w:r>
      <w:r w:rsidR="00CD59F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r. poz</w:t>
      </w:r>
      <w:r w:rsidR="006468A4">
        <w:rPr>
          <w:rFonts w:ascii="Times New Roman" w:hAnsi="Times New Roman"/>
          <w:sz w:val="24"/>
          <w:szCs w:val="24"/>
        </w:rPr>
        <w:t>ycja</w:t>
      </w:r>
      <w:r>
        <w:rPr>
          <w:rFonts w:ascii="Times New Roman" w:hAnsi="Times New Roman"/>
          <w:sz w:val="24"/>
          <w:szCs w:val="24"/>
        </w:rPr>
        <w:t xml:space="preserve"> </w:t>
      </w:r>
      <w:r w:rsidR="00CD59F8">
        <w:rPr>
          <w:rFonts w:ascii="Times New Roman" w:hAnsi="Times New Roman"/>
          <w:sz w:val="24"/>
          <w:szCs w:val="24"/>
        </w:rPr>
        <w:t>795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eastAsia="Calibri" w:hAnsi="Times New Roman"/>
          <w:sz w:val="24"/>
          <w:szCs w:val="24"/>
        </w:rPr>
        <w:t>wyznaczam nowy termin załatwienia sprawy w przedmiocie decyzji</w:t>
      </w:r>
      <w:r>
        <w:rPr>
          <w:rFonts w:ascii="Times New Roman" w:hAnsi="Times New Roman"/>
          <w:sz w:val="24"/>
          <w:szCs w:val="24"/>
        </w:rPr>
        <w:t xml:space="preserve"> Prezydenta </w:t>
      </w:r>
      <w:r w:rsidR="00E4525C">
        <w:rPr>
          <w:rFonts w:ascii="Times New Roman" w:hAnsi="Times New Roman"/>
          <w:sz w:val="24"/>
          <w:szCs w:val="24"/>
        </w:rPr>
        <w:t>miasta stołecznego</w:t>
      </w:r>
      <w:r>
        <w:rPr>
          <w:rFonts w:ascii="Times New Roman" w:hAnsi="Times New Roman"/>
          <w:sz w:val="24"/>
          <w:szCs w:val="24"/>
        </w:rPr>
        <w:t xml:space="preserve"> Warszawy z dnia </w:t>
      </w:r>
      <w:r w:rsidR="00870C10">
        <w:rPr>
          <w:rFonts w:ascii="Times New Roman" w:hAnsi="Times New Roman"/>
          <w:sz w:val="24"/>
          <w:szCs w:val="24"/>
        </w:rPr>
        <w:t>9 października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7013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nr </w:t>
      </w:r>
      <w:r w:rsidR="00870C10">
        <w:rPr>
          <w:rFonts w:ascii="Times New Roman" w:hAnsi="Times New Roman"/>
          <w:sz w:val="24"/>
          <w:szCs w:val="24"/>
        </w:rPr>
        <w:t>483</w:t>
      </w:r>
      <w:r>
        <w:rPr>
          <w:rFonts w:ascii="Times New Roman" w:hAnsi="Times New Roman"/>
          <w:sz w:val="24"/>
          <w:szCs w:val="24"/>
        </w:rPr>
        <w:t>/GK/DW/201</w:t>
      </w:r>
      <w:r w:rsidR="0087013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dot</w:t>
      </w:r>
      <w:r w:rsidR="006468A4">
        <w:rPr>
          <w:rFonts w:ascii="Times New Roman" w:hAnsi="Times New Roman"/>
          <w:sz w:val="24"/>
          <w:szCs w:val="24"/>
        </w:rPr>
        <w:t>ycząca</w:t>
      </w:r>
      <w:r>
        <w:rPr>
          <w:rFonts w:ascii="Times New Roman" w:hAnsi="Times New Roman"/>
          <w:sz w:val="24"/>
          <w:szCs w:val="24"/>
        </w:rPr>
        <w:t xml:space="preserve"> rozstrzygnięcia o wypłacie odszkodowania za nieruchomość przy ul. Wolskiej </w:t>
      </w:r>
      <w:r w:rsidR="00870131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 w Warszawie</w:t>
      </w:r>
      <w:r w:rsidR="009025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 dnia </w:t>
      </w:r>
      <w:r w:rsidR="0087013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 </w:t>
      </w:r>
      <w:r w:rsidR="006B1222">
        <w:rPr>
          <w:rFonts w:ascii="Times New Roman" w:hAnsi="Times New Roman"/>
          <w:sz w:val="24"/>
          <w:szCs w:val="24"/>
        </w:rPr>
        <w:t>listopada</w:t>
      </w:r>
      <w:r w:rsidR="00614E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</w:t>
      </w:r>
      <w:r w:rsidR="00681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eastAsia="Calibri" w:hAnsi="Times New Roman"/>
          <w:sz w:val="24"/>
          <w:szCs w:val="24"/>
        </w:rPr>
        <w:t>z </w:t>
      </w:r>
      <w:r>
        <w:rPr>
          <w:rFonts w:ascii="Times New Roman" w:hAnsi="Times New Roman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65B696B8" w14:textId="77777777" w:rsidR="006975FF" w:rsidRPr="0092796B" w:rsidRDefault="006975FF" w:rsidP="00711AD4">
      <w:pPr>
        <w:pStyle w:val="Standard"/>
        <w:spacing w:after="0" w:line="360" w:lineRule="auto"/>
        <w:rPr>
          <w:rFonts w:ascii="Arial" w:hAnsi="Arial" w:cs="Arial"/>
        </w:rPr>
      </w:pPr>
    </w:p>
    <w:p w14:paraId="2AB89C75" w14:textId="77777777" w:rsidR="006975FF" w:rsidRPr="002C76DC" w:rsidRDefault="006975FF" w:rsidP="00E4525C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</w:rPr>
      </w:pPr>
      <w:r w:rsidRPr="002C76DC">
        <w:rPr>
          <w:rFonts w:ascii="Arial" w:hAnsi="Arial" w:cs="Arial"/>
          <w:b/>
          <w:sz w:val="24"/>
          <w:szCs w:val="24"/>
        </w:rPr>
        <w:t>Przewodniczący Komisji</w:t>
      </w:r>
    </w:p>
    <w:p w14:paraId="07570C8C" w14:textId="77777777" w:rsidR="006975FF" w:rsidRDefault="006975FF" w:rsidP="00E4525C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C76DC">
        <w:rPr>
          <w:rFonts w:ascii="Arial" w:hAnsi="Arial" w:cs="Arial"/>
          <w:b/>
          <w:sz w:val="24"/>
          <w:szCs w:val="24"/>
        </w:rPr>
        <w:t>Sebastian Kaleta</w:t>
      </w:r>
    </w:p>
    <w:p w14:paraId="31891ABF" w14:textId="77777777" w:rsidR="006975FF" w:rsidRPr="000C0407" w:rsidRDefault="006975FF" w:rsidP="00E4525C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>Podpis przewodniczącego Komisji</w:t>
      </w:r>
    </w:p>
    <w:p w14:paraId="6DF4FC16" w14:textId="77777777" w:rsidR="00B57E4F" w:rsidRDefault="00B57E4F" w:rsidP="007637C8">
      <w:pPr>
        <w:tabs>
          <w:tab w:val="left" w:pos="426"/>
        </w:tabs>
        <w:spacing w:after="0" w:line="360" w:lineRule="auto"/>
        <w:ind w:left="3969"/>
        <w:rPr>
          <w:rFonts w:ascii="Times New Roman" w:hAnsi="Times New Roman"/>
          <w:b/>
          <w:sz w:val="24"/>
          <w:szCs w:val="24"/>
        </w:rPr>
      </w:pPr>
    </w:p>
    <w:p w14:paraId="6A77CE27" w14:textId="77777777" w:rsidR="00B57E4F" w:rsidRDefault="00B57E4F" w:rsidP="007637C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12C993E" w14:textId="77777777" w:rsidR="00B57E4F" w:rsidRDefault="00F9352B" w:rsidP="007637C8">
      <w:pPr>
        <w:tabs>
          <w:tab w:val="left" w:pos="-142"/>
          <w:tab w:val="left" w:pos="426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Pouczenie:</w:t>
      </w:r>
    </w:p>
    <w:p w14:paraId="76FFA8A7" w14:textId="112FC419" w:rsidR="00B57E4F" w:rsidRDefault="00F9352B" w:rsidP="007637C8">
      <w:pPr>
        <w:tabs>
          <w:tab w:val="left" w:pos="-142"/>
          <w:tab w:val="left" w:pos="42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37 k</w:t>
      </w:r>
      <w:r w:rsidR="006468A4">
        <w:rPr>
          <w:rFonts w:ascii="Times New Roman" w:hAnsi="Times New Roman"/>
          <w:sz w:val="20"/>
          <w:szCs w:val="20"/>
        </w:rPr>
        <w:t xml:space="preserve">odeksu postępowania administracyjnego </w:t>
      </w:r>
      <w:r>
        <w:rPr>
          <w:rFonts w:ascii="Times New Roman" w:hAnsi="Times New Roman"/>
          <w:sz w:val="20"/>
          <w:szCs w:val="20"/>
        </w:rPr>
        <w:t xml:space="preserve"> stronie służy prawo do wniesienia </w:t>
      </w:r>
      <w:r w:rsidRPr="006975FF">
        <w:rPr>
          <w:rFonts w:ascii="Times New Roman" w:hAnsi="Times New Roman"/>
          <w:bCs/>
          <w:sz w:val="20"/>
          <w:szCs w:val="20"/>
        </w:rPr>
        <w:t>ponaglenia</w:t>
      </w:r>
      <w:r>
        <w:rPr>
          <w:rFonts w:ascii="Times New Roman" w:hAnsi="Times New Roman"/>
          <w:sz w:val="20"/>
          <w:szCs w:val="20"/>
        </w:rPr>
        <w:t>, jeżeli:</w:t>
      </w:r>
    </w:p>
    <w:p w14:paraId="48F5F34C" w14:textId="2546B532" w:rsidR="00B57E4F" w:rsidRDefault="00F9352B" w:rsidP="007637C8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załatwiono sprawy w terminie określonym w art. 35 </w:t>
      </w:r>
      <w:r w:rsidR="006468A4" w:rsidRPr="006468A4">
        <w:rPr>
          <w:rFonts w:ascii="Times New Roman" w:hAnsi="Times New Roman"/>
          <w:sz w:val="20"/>
          <w:szCs w:val="20"/>
        </w:rPr>
        <w:t xml:space="preserve"> </w:t>
      </w:r>
      <w:r w:rsidR="006468A4">
        <w:rPr>
          <w:rFonts w:ascii="Times New Roman" w:hAnsi="Times New Roman"/>
          <w:sz w:val="20"/>
          <w:szCs w:val="20"/>
        </w:rPr>
        <w:t xml:space="preserve">kodeksu postępowania administracyjnego  </w:t>
      </w:r>
      <w:r>
        <w:rPr>
          <w:rFonts w:ascii="Times New Roman" w:hAnsi="Times New Roman"/>
          <w:sz w:val="20"/>
          <w:szCs w:val="20"/>
        </w:rPr>
        <w:t xml:space="preserve">. lub przepisach szczególnych </w:t>
      </w:r>
      <w:r>
        <w:rPr>
          <w:rFonts w:ascii="Times New Roman" w:hAnsi="Times New Roman"/>
          <w:sz w:val="20"/>
          <w:szCs w:val="20"/>
        </w:rPr>
        <w:br/>
        <w:t xml:space="preserve">ani w terminie wskazanym zgodnie z art. 36 </w:t>
      </w:r>
      <w:r w:rsidR="006468A4">
        <w:rPr>
          <w:rFonts w:ascii="Times New Roman" w:hAnsi="Times New Roman"/>
          <w:sz w:val="20"/>
          <w:szCs w:val="20"/>
        </w:rPr>
        <w:t xml:space="preserve">paragraf </w:t>
      </w:r>
      <w:r>
        <w:rPr>
          <w:rFonts w:ascii="Times New Roman" w:hAnsi="Times New Roman"/>
          <w:sz w:val="20"/>
          <w:szCs w:val="20"/>
        </w:rPr>
        <w:t xml:space="preserve"> 1 </w:t>
      </w:r>
      <w:r w:rsidR="006468A4">
        <w:rPr>
          <w:rFonts w:ascii="Times New Roman" w:hAnsi="Times New Roman"/>
          <w:sz w:val="20"/>
          <w:szCs w:val="20"/>
        </w:rPr>
        <w:t xml:space="preserve">kodeksu postępowania administracyjnego  </w:t>
      </w:r>
      <w:r>
        <w:rPr>
          <w:rFonts w:ascii="Times New Roman" w:hAnsi="Times New Roman"/>
          <w:sz w:val="20"/>
          <w:szCs w:val="20"/>
        </w:rPr>
        <w:t>. (bezczynność);</w:t>
      </w:r>
    </w:p>
    <w:p w14:paraId="1E83825A" w14:textId="77777777" w:rsidR="00B57E4F" w:rsidRDefault="00F9352B" w:rsidP="007637C8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Default="00F9352B" w:rsidP="007637C8">
      <w:pPr>
        <w:tabs>
          <w:tab w:val="left" w:pos="-142"/>
          <w:tab w:val="left" w:pos="284"/>
          <w:tab w:val="left" w:pos="6195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Ponaglenie zawiera uzasadnienie. Ponaglenie wnosi się:</w:t>
      </w:r>
      <w:r>
        <w:rPr>
          <w:rFonts w:ascii="Times New Roman" w:hAnsi="Times New Roman"/>
          <w:sz w:val="20"/>
          <w:szCs w:val="20"/>
        </w:rPr>
        <w:tab/>
      </w:r>
    </w:p>
    <w:p w14:paraId="64F9DD3A" w14:textId="77777777" w:rsidR="00B57E4F" w:rsidRDefault="00F9352B" w:rsidP="007637C8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Default="00F9352B" w:rsidP="007637C8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organu prowadzącego postępowanie - jeżeli nie ma organu wyższego stopnia.</w:t>
      </w:r>
    </w:p>
    <w:sectPr w:rsidR="00B57E4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5170A"/>
    <w:rsid w:val="00077721"/>
    <w:rsid w:val="001A72C1"/>
    <w:rsid w:val="001C7E87"/>
    <w:rsid w:val="00247726"/>
    <w:rsid w:val="002766A4"/>
    <w:rsid w:val="002A445A"/>
    <w:rsid w:val="00451D49"/>
    <w:rsid w:val="00521901"/>
    <w:rsid w:val="0053573A"/>
    <w:rsid w:val="00614EF4"/>
    <w:rsid w:val="006468A4"/>
    <w:rsid w:val="00681783"/>
    <w:rsid w:val="006975FF"/>
    <w:rsid w:val="006B1222"/>
    <w:rsid w:val="006E7B75"/>
    <w:rsid w:val="00711AD4"/>
    <w:rsid w:val="007637C8"/>
    <w:rsid w:val="00866FD6"/>
    <w:rsid w:val="00870131"/>
    <w:rsid w:val="00870C10"/>
    <w:rsid w:val="008B1098"/>
    <w:rsid w:val="00902512"/>
    <w:rsid w:val="009E1D3D"/>
    <w:rsid w:val="00B57E4F"/>
    <w:rsid w:val="00BD27F4"/>
    <w:rsid w:val="00C16D12"/>
    <w:rsid w:val="00CD59F8"/>
    <w:rsid w:val="00D77BE8"/>
    <w:rsid w:val="00DB660B"/>
    <w:rsid w:val="00DC3E82"/>
    <w:rsid w:val="00E067E3"/>
    <w:rsid w:val="00E4525C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6975FF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dnia 6 września 2021 r.</dc:title>
  <dc:subject/>
  <dc:creator/>
  <dc:description/>
  <cp:lastModifiedBy>Młodawski Grzegorz  (DPA)</cp:lastModifiedBy>
  <cp:revision>12</cp:revision>
  <cp:lastPrinted>2019-01-15T15:08:00Z</cp:lastPrinted>
  <dcterms:created xsi:type="dcterms:W3CDTF">2021-09-07T14:20:00Z</dcterms:created>
  <dcterms:modified xsi:type="dcterms:W3CDTF">2021-09-08T10:44:00Z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