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38AB87" w14:textId="09237EA0" w:rsidR="00DA2751" w:rsidRPr="00CE1ADC" w:rsidRDefault="00DA2751" w:rsidP="00CE1ADC">
      <w:pPr>
        <w:tabs>
          <w:tab w:val="left" w:pos="0"/>
          <w:tab w:val="center" w:pos="1470"/>
        </w:tabs>
        <w:spacing w:before="120"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CE1AD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19C6B7EA" w14:textId="31B6255B" w:rsidR="00EB0923" w:rsidRPr="00CE1ADC" w:rsidRDefault="00EB0923" w:rsidP="00CE1ADC">
      <w:pPr>
        <w:spacing w:before="120" w:after="12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</w:t>
      </w:r>
      <w:r w:rsidR="00E64618" w:rsidRPr="00CE1ADC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="00E64618" w:rsidRPr="00CE1ADC">
        <w:rPr>
          <w:rFonts w:ascii="Lato" w:hAnsi="Lato" w:cs="Arial"/>
          <w:spacing w:val="4"/>
          <w:sz w:val="20"/>
          <w:szCs w:val="20"/>
        </w:rPr>
        <w:t xml:space="preserve">(t.j. </w:t>
      </w:r>
      <w:r w:rsidR="00E64618" w:rsidRPr="00CE1ADC">
        <w:rPr>
          <w:rFonts w:ascii="Lato" w:hAnsi="Lato" w:cs="Arial"/>
          <w:bCs/>
          <w:spacing w:val="4"/>
          <w:sz w:val="20"/>
          <w:szCs w:val="20"/>
        </w:rPr>
        <w:t xml:space="preserve">Dz.U. z </w:t>
      </w:r>
      <w:r w:rsidR="00CE1ADC" w:rsidRPr="00CE1ADC">
        <w:rPr>
          <w:rFonts w:ascii="Lato" w:hAnsi="Lato" w:cs="Arial"/>
          <w:bCs/>
          <w:spacing w:val="4"/>
          <w:sz w:val="20"/>
          <w:szCs w:val="20"/>
        </w:rPr>
        <w:t>2025 r. poz. 1691</w:t>
      </w:r>
      <w:r w:rsidR="00E64618" w:rsidRPr="00CE1ADC">
        <w:rPr>
          <w:rFonts w:ascii="Lato" w:hAnsi="Lato" w:cs="Arial"/>
          <w:spacing w:val="4"/>
          <w:sz w:val="20"/>
          <w:szCs w:val="20"/>
        </w:rPr>
        <w:t>)</w:t>
      </w:r>
      <w:r w:rsidR="00E64618" w:rsidRPr="00CE1ADC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art. 10 ust. </w:t>
      </w:r>
      <w:r w:rsidR="00B807BE"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>1 i 4</w:t>
      </w:r>
      <w:r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A26553"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zw. z art. 3a </w:t>
      </w:r>
      <w:r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ustawy </w:t>
      </w:r>
      <w:bookmarkStart w:id="0" w:name="_Hlk124318277"/>
      <w:r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lipca 2015 r. o przygotowaniu i realizacji strategicznych inwestycji w zakresie sieci przesyłowych</w:t>
      </w:r>
      <w:bookmarkEnd w:id="0"/>
      <w:r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(t.j. Dz.U. z </w:t>
      </w:r>
      <w:r w:rsidR="00EA3EA8"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1199</w:t>
      </w:r>
      <w:r w:rsidRPr="00CE1AD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CE1A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E64618" w:rsidRPr="00CE1A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="0041648A" w:rsidRPr="00CE1A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także art. 72 ust. 6 w zw. z art. 72 ust. 1 pkt 22 ustawy z dnia 3 października 2008 r. o udostępnianiu informacji o środowisku i jego ochronie, udziale społeczeństwa w ochronie środowiska oraz o ocenach oddziaływania na środowisko </w:t>
      </w:r>
      <w:r w:rsidR="008A3899" w:rsidRPr="00CE1A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41648A" w:rsidRPr="00CE1A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(Dz. U. z 2024 r. poz. 1112, z późn.zm.),</w:t>
      </w:r>
    </w:p>
    <w:p w14:paraId="778A42B4" w14:textId="31BFDE9D" w:rsidR="00EB0923" w:rsidRPr="00CE1ADC" w:rsidRDefault="00EB0923" w:rsidP="00CE1ADC">
      <w:pPr>
        <w:spacing w:before="120" w:after="12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CE1AD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876681" w:rsidRPr="00CE1AD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4FF44E8A" w14:textId="14EC35DA" w:rsidR="005D2FE0" w:rsidRPr="005D2FE0" w:rsidRDefault="00EB0923" w:rsidP="00CE1ADC">
      <w:pPr>
        <w:spacing w:before="120" w:after="12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41648A" w:rsidRPr="004164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14 stycznia 2026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</w:t>
      </w:r>
      <w:r w:rsidR="0041648A" w:rsidRPr="0041648A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DLI-III.7620.27.2024.JG.12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</w:t>
      </w:r>
      <w:r w:rsidR="005D2FE0" w:rsidRPr="005D2F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uchylającą w części i orzekającą w tym zakresie co do istoty sprawy, a w pozostałej części utrzymującą w mocy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decyzję </w:t>
      </w:r>
      <w:bookmarkStart w:id="1" w:name="_Hlk167169578"/>
      <w:r w:rsidR="005D2FE0" w:rsidRPr="005D2F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Wojewody Pomorskiego z dnia 30 października 2024 r., znak: </w:t>
      </w:r>
      <w:r w:rsidR="005D2F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5D2FE0" w:rsidRPr="005D2F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WI-III.747.1.25.2024.AM, o ustaleniu lokalizacji inwestycji w zakresie zespołu urządzeń służących do wyprowadzenia mocy dla przedsięwzięcia pn.: „Budowa Morskiej Farmy Wiatrowej BC-Wind oraz infrastruktury przesyłowej energii elektrycznej z Morskiej Farmy Wiatrowej </w:t>
      </w:r>
      <w:r w:rsidR="00CE1AD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5D2FE0" w:rsidRPr="005D2F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BC-Wind do Krajowego Systemu Elektroenergetycznego" – Część II: "Budowa infrastruktury przesyłowej energii elektrycznej z Morskiej Farmy Wiatrowej BC-Wind do Krajowego Systemu Elektroenergetycznego”</w:t>
      </w:r>
      <w:r w:rsidR="005D2FE0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</w:t>
      </w:r>
    </w:p>
    <w:p w14:paraId="1F196226" w14:textId="019749BE" w:rsidR="00CE1ADC" w:rsidRPr="00CE1ADC" w:rsidRDefault="00E64618" w:rsidP="00CE1ADC">
      <w:pPr>
        <w:spacing w:before="120" w:after="12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0E7D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57240D">
        <w:rPr>
          <w:rFonts w:ascii="Lato" w:hAnsi="Lato" w:cs="Arial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spacing w:val="4"/>
          <w:sz w:val="20"/>
          <w:szCs w:val="20"/>
        </w:rPr>
        <w:t xml:space="preserve">decyzji </w:t>
      </w:r>
      <w:bookmarkStart w:id="2" w:name="_Hlk155261146"/>
      <w:r w:rsidR="00765DE6" w:rsidRPr="00765DE6">
        <w:rPr>
          <w:rFonts w:ascii="Lato" w:hAnsi="Lato" w:cs="Arial"/>
          <w:bCs/>
          <w:spacing w:val="4"/>
          <w:sz w:val="20"/>
          <w:szCs w:val="20"/>
        </w:rPr>
        <w:t>Ministra Finansów i Gospodarki</w:t>
      </w:r>
      <w:r w:rsidR="00765DE6" w:rsidRPr="00765DE6">
        <w:rPr>
          <w:rFonts w:ascii="Lato" w:hAnsi="Lato" w:cs="Arial"/>
          <w:spacing w:val="4"/>
          <w:sz w:val="20"/>
          <w:szCs w:val="20"/>
        </w:rPr>
        <w:t xml:space="preserve"> </w:t>
      </w:r>
      <w:bookmarkEnd w:id="2"/>
      <w:r w:rsidR="00EC6163" w:rsidRPr="00EC6163">
        <w:rPr>
          <w:rFonts w:ascii="Lato" w:hAnsi="Lato" w:cs="Arial"/>
          <w:spacing w:val="4"/>
          <w:sz w:val="20"/>
          <w:szCs w:val="20"/>
        </w:rPr>
        <w:t xml:space="preserve">wraz z załącznikiem oraz aktami sprawy </w:t>
      </w:r>
      <w:r w:rsidRPr="00460E7D">
        <w:rPr>
          <w:rFonts w:ascii="Lato" w:hAnsi="Lato" w:cs="Arial"/>
          <w:spacing w:val="4"/>
          <w:sz w:val="20"/>
          <w:szCs w:val="20"/>
        </w:rPr>
        <w:t xml:space="preserve">można zapoznać się w Ministerstwie Rozwoju i Technologii w Warszawie, ul. Chałubińskiego 4/6,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</w:rPr>
        <w:t xml:space="preserve">we wtorki, czwartki i piątki, w godzinach od 10.00 do 14.30, </w:t>
      </w:r>
      <w:r w:rsidR="00EA3EA8" w:rsidRPr="00EA3EA8">
        <w:rPr>
          <w:rFonts w:ascii="Lato" w:hAnsi="Lato" w:cs="Arial"/>
          <w:bCs/>
          <w:iCs/>
          <w:spacing w:val="4"/>
          <w:sz w:val="20"/>
          <w:szCs w:val="20"/>
          <w:u w:val="single"/>
        </w:rPr>
        <w:t xml:space="preserve">po wcześniejszym umówieniu się telefonicznie pod numerem telefonu (22) 323 40 70 </w:t>
      </w:r>
      <w:r w:rsidR="00EA3EA8" w:rsidRPr="00EA3EA8">
        <w:rPr>
          <w:rFonts w:ascii="Lato" w:hAnsi="Lato" w:cs="Arial"/>
          <w:spacing w:val="4"/>
          <w:sz w:val="20"/>
          <w:szCs w:val="20"/>
          <w:u w:val="single"/>
        </w:rPr>
        <w:t>- od poniedziałku do piątku w godzinach 10:00 – 14.30</w:t>
      </w:r>
      <w:r w:rsidR="00EA3EA8">
        <w:rPr>
          <w:rFonts w:ascii="Lato" w:hAnsi="Lato" w:cs="Arial"/>
          <w:spacing w:val="4"/>
          <w:sz w:val="20"/>
          <w:szCs w:val="20"/>
        </w:rPr>
        <w:t xml:space="preserve">,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jak również z treścią </w:t>
      </w:r>
      <w:r w:rsidR="00CE1ADC">
        <w:rPr>
          <w:rFonts w:ascii="Lato" w:hAnsi="Lato" w:cs="Arial"/>
          <w:color w:val="000000"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color w:val="000000"/>
          <w:spacing w:val="4"/>
          <w:sz w:val="20"/>
          <w:szCs w:val="20"/>
        </w:rPr>
        <w:t xml:space="preserve">decyzji </w:t>
      </w:r>
      <w:r w:rsidR="00CE1ADC" w:rsidRPr="00CE1ADC">
        <w:rPr>
          <w:rFonts w:ascii="Lato" w:hAnsi="Lato" w:cs="Arial"/>
          <w:bCs/>
          <w:color w:val="000000"/>
          <w:spacing w:val="4"/>
          <w:sz w:val="20"/>
          <w:szCs w:val="20"/>
        </w:rPr>
        <w:t>Ministra Finansów i Gospodarki</w:t>
      </w:r>
      <w:r w:rsidR="00CE1ADC" w:rsidRPr="00CE1ADC">
        <w:rPr>
          <w:rFonts w:ascii="Lato" w:hAnsi="Lato" w:cs="Arial"/>
          <w:color w:val="000000"/>
          <w:spacing w:val="4"/>
          <w:sz w:val="20"/>
          <w:szCs w:val="20"/>
        </w:rPr>
        <w:t xml:space="preserve"> </w:t>
      </w:r>
      <w:r w:rsidR="00CE1ADC">
        <w:rPr>
          <w:rFonts w:ascii="Lato" w:hAnsi="Lato" w:cs="Arial"/>
          <w:color w:val="000000"/>
          <w:spacing w:val="4"/>
          <w:sz w:val="20"/>
          <w:szCs w:val="20"/>
        </w:rPr>
        <w:t xml:space="preserve">w </w:t>
      </w:r>
      <w:r w:rsidR="00CE1ADC" w:rsidRPr="00CE1ADC">
        <w:rPr>
          <w:rFonts w:ascii="Lato" w:hAnsi="Lato" w:cs="Arial"/>
          <w:color w:val="000000"/>
          <w:spacing w:val="4"/>
          <w:sz w:val="20"/>
          <w:szCs w:val="20"/>
        </w:rPr>
        <w:t>Biuletynie Informacji Publicznej Ministerstwa Rozwoju i Technologii pod adresem:</w:t>
      </w:r>
      <w:r w:rsidR="00EC6163">
        <w:rPr>
          <w:rFonts w:ascii="Lato" w:hAnsi="Lato" w:cs="Arial"/>
          <w:spacing w:val="4"/>
          <w:sz w:val="20"/>
          <w:szCs w:val="20"/>
        </w:rPr>
        <w:t xml:space="preserve"> </w:t>
      </w:r>
      <w:hyperlink r:id="rId8" w:history="1">
        <w:r w:rsidR="00EC6163" w:rsidRPr="00EC6163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https://www.gov.pl/web /rozwoj-technologia/obwieszczenia-decyzje-komunikaty</w:t>
        </w:r>
      </w:hyperlink>
      <w:r w:rsidR="00CE1ADC" w:rsidRPr="00EC6163">
        <w:rPr>
          <w:rFonts w:ascii="Lato" w:hAnsi="Lato" w:cs="Arial"/>
          <w:spacing w:val="4"/>
          <w:sz w:val="20"/>
          <w:szCs w:val="20"/>
        </w:rPr>
        <w:t xml:space="preserve"> </w:t>
      </w:r>
      <w:r w:rsidR="00CE1ADC" w:rsidRPr="00CE1ADC">
        <w:rPr>
          <w:rFonts w:ascii="Lato" w:hAnsi="Lato" w:cs="Arial"/>
          <w:bCs/>
          <w:spacing w:val="4"/>
          <w:sz w:val="20"/>
          <w:szCs w:val="20"/>
        </w:rPr>
        <w:t xml:space="preserve">(od dnia </w:t>
      </w:r>
      <w:r w:rsidR="00431892">
        <w:rPr>
          <w:rFonts w:ascii="Lato" w:hAnsi="Lato" w:cs="Arial"/>
          <w:bCs/>
          <w:spacing w:val="4"/>
          <w:sz w:val="20"/>
          <w:szCs w:val="20"/>
        </w:rPr>
        <w:t>1</w:t>
      </w:r>
      <w:r w:rsidR="001422C7">
        <w:rPr>
          <w:rFonts w:ascii="Lato" w:hAnsi="Lato" w:cs="Arial"/>
          <w:bCs/>
          <w:spacing w:val="4"/>
          <w:sz w:val="20"/>
          <w:szCs w:val="20"/>
        </w:rPr>
        <w:t>9</w:t>
      </w:r>
      <w:r w:rsidR="00CE1ADC">
        <w:rPr>
          <w:rFonts w:ascii="Lato" w:hAnsi="Lato" w:cs="Arial"/>
          <w:bCs/>
          <w:spacing w:val="4"/>
          <w:sz w:val="20"/>
          <w:szCs w:val="20"/>
        </w:rPr>
        <w:t xml:space="preserve"> lutego</w:t>
      </w:r>
      <w:r w:rsidR="00CE1ADC" w:rsidRPr="00CE1ADC">
        <w:rPr>
          <w:rFonts w:ascii="Lato" w:hAnsi="Lato" w:cs="Arial"/>
          <w:bCs/>
          <w:spacing w:val="4"/>
          <w:sz w:val="20"/>
          <w:szCs w:val="20"/>
        </w:rPr>
        <w:t xml:space="preserve"> 2026 r.)</w:t>
      </w:r>
      <w:r w:rsidR="00EC6163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E1ADC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="00EC6163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460E7D">
        <w:rPr>
          <w:rFonts w:ascii="Lato" w:hAnsi="Lato" w:cs="Arial"/>
          <w:bCs/>
          <w:spacing w:val="4"/>
          <w:sz w:val="20"/>
          <w:szCs w:val="20"/>
        </w:rPr>
        <w:t>w urzęd</w:t>
      </w:r>
      <w:r w:rsidR="00CE1ADC">
        <w:rPr>
          <w:rFonts w:ascii="Lato" w:hAnsi="Lato" w:cs="Arial"/>
          <w:bCs/>
          <w:spacing w:val="4"/>
          <w:sz w:val="20"/>
          <w:szCs w:val="20"/>
        </w:rPr>
        <w:t xml:space="preserve">zie </w:t>
      </w:r>
      <w:r w:rsidRPr="00460E7D">
        <w:rPr>
          <w:rFonts w:ascii="Lato" w:hAnsi="Lato" w:cs="Arial"/>
          <w:bCs/>
          <w:spacing w:val="4"/>
          <w:sz w:val="20"/>
          <w:szCs w:val="20"/>
        </w:rPr>
        <w:t>gmin</w:t>
      </w:r>
      <w:r w:rsidR="00CE1ADC">
        <w:rPr>
          <w:rFonts w:ascii="Lato" w:hAnsi="Lato" w:cs="Arial"/>
          <w:bCs/>
          <w:spacing w:val="4"/>
          <w:sz w:val="20"/>
          <w:szCs w:val="20"/>
        </w:rPr>
        <w:t>y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właściw</w:t>
      </w:r>
      <w:r w:rsidR="00CE1ADC">
        <w:rPr>
          <w:rFonts w:ascii="Lato" w:hAnsi="Lato" w:cs="Arial"/>
          <w:bCs/>
          <w:spacing w:val="4"/>
          <w:sz w:val="20"/>
          <w:szCs w:val="20"/>
        </w:rPr>
        <w:t>ej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Pr="00460E7D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tj. </w:t>
      </w:r>
      <w:r w:rsidRPr="00460E7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</w:t>
      </w:r>
      <w:r w:rsidR="0053512A" w:rsidRPr="0053512A">
        <w:rPr>
          <w:rFonts w:ascii="Lato" w:hAnsi="Lato" w:cs="Arial"/>
          <w:spacing w:val="4"/>
          <w:sz w:val="20"/>
          <w:szCs w:val="20"/>
        </w:rPr>
        <w:t xml:space="preserve">Urzędzie </w:t>
      </w:r>
      <w:bookmarkEnd w:id="1"/>
      <w:r w:rsidR="00CE1ADC" w:rsidRPr="00CE1ADC">
        <w:rPr>
          <w:rFonts w:ascii="Lato" w:hAnsi="Lato" w:cs="Arial"/>
          <w:spacing w:val="4"/>
          <w:sz w:val="20"/>
          <w:szCs w:val="20"/>
        </w:rPr>
        <w:t>Gminy Choczewo</w:t>
      </w:r>
      <w:r w:rsidR="00CE1ADC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99706BE" w14:textId="70E51311" w:rsidR="00E64618" w:rsidRDefault="00E64618" w:rsidP="00CE1ADC">
      <w:pPr>
        <w:spacing w:before="120" w:after="12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Na </w:t>
      </w:r>
      <w:r w:rsidR="0053512A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Pr="00460E7D">
        <w:rPr>
          <w:rFonts w:ascii="Lato" w:hAnsi="Lato" w:cs="Arial"/>
          <w:bCs/>
          <w:spacing w:val="4"/>
          <w:sz w:val="20"/>
          <w:szCs w:val="20"/>
        </w:rPr>
        <w:t>decyzję</w:t>
      </w:r>
      <w:r w:rsidR="0016464B" w:rsidRPr="0016464B">
        <w:rPr>
          <w:rFonts w:ascii="Lato" w:hAnsi="Lato" w:cs="Arial"/>
          <w:bCs/>
          <w:spacing w:val="4"/>
          <w:sz w:val="20"/>
          <w:szCs w:val="20"/>
        </w:rPr>
        <w:t xml:space="preserve"> Ministra 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przysługuje skarga</w:t>
      </w:r>
      <w:r w:rsidR="00EC7847" w:rsidRPr="00460E7D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do Wojewódzkiego Sądu Administracyjnego w Warszawie, wnoszona za pośrednictwem Ministra </w:t>
      </w:r>
      <w:r w:rsidR="00876681" w:rsidRPr="00970845">
        <w:rPr>
          <w:rFonts w:ascii="Lato" w:hAnsi="Lato" w:cs="Arial"/>
          <w:bCs/>
          <w:spacing w:val="4"/>
          <w:sz w:val="20"/>
          <w:szCs w:val="20"/>
        </w:rPr>
        <w:t>Finansów i Gospodarki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, w terminie 30 dni od dnia, w którym zawiadomienie o wydaniu tej decyzji uważa się za dokonane. Zawiadomienie o wydaniu </w:t>
      </w:r>
      <w:r w:rsidR="0057240D">
        <w:rPr>
          <w:rFonts w:ascii="Lato" w:hAnsi="Lato" w:cs="Arial"/>
          <w:bCs/>
          <w:spacing w:val="4"/>
          <w:sz w:val="20"/>
          <w:szCs w:val="20"/>
        </w:rPr>
        <w:t xml:space="preserve">ww. </w:t>
      </w:r>
      <w:r w:rsidR="001473F1" w:rsidRPr="001473F1">
        <w:rPr>
          <w:rFonts w:ascii="Lato" w:hAnsi="Lato" w:cs="Arial"/>
          <w:bCs/>
          <w:spacing w:val="4"/>
          <w:sz w:val="20"/>
          <w:szCs w:val="20"/>
        </w:rPr>
        <w:t xml:space="preserve">Ministra Finansów i Gospodarki </w:t>
      </w:r>
      <w:r w:rsidRPr="001473F1">
        <w:rPr>
          <w:rFonts w:ascii="Lato" w:hAnsi="Lato" w:cs="Arial"/>
          <w:bCs/>
          <w:spacing w:val="4"/>
          <w:sz w:val="20"/>
          <w:szCs w:val="20"/>
        </w:rPr>
        <w:t>uważa</w:t>
      </w:r>
      <w:r w:rsidRPr="00460E7D">
        <w:rPr>
          <w:rFonts w:ascii="Lato" w:hAnsi="Lato" w:cs="Arial"/>
          <w:bCs/>
          <w:spacing w:val="4"/>
          <w:sz w:val="20"/>
          <w:szCs w:val="20"/>
        </w:rPr>
        <w:t xml:space="preserve"> się za dokonane po upływie 14 dni od dnia publikacji w Ministerstwie Rozwoju i Technologii obwieszczenia informującego o wydaniu ww. decyzji</w:t>
      </w:r>
      <w:r w:rsidR="0057240D">
        <w:rPr>
          <w:rFonts w:ascii="Lato" w:hAnsi="Lato" w:cs="Arial"/>
          <w:bCs/>
          <w:spacing w:val="4"/>
          <w:sz w:val="20"/>
          <w:szCs w:val="20"/>
        </w:rPr>
        <w:t>.</w:t>
      </w:r>
    </w:p>
    <w:p w14:paraId="71EA6835" w14:textId="2864037A" w:rsidR="00E64618" w:rsidRPr="00460E7D" w:rsidRDefault="00E64618" w:rsidP="00CE1ADC">
      <w:pPr>
        <w:spacing w:before="120" w:after="12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Data publikacji </w:t>
      </w:r>
      <w:r w:rsidRPr="003E0855">
        <w:rPr>
          <w:rFonts w:ascii="Lato" w:hAnsi="Lato"/>
          <w:bCs/>
          <w:spacing w:val="4"/>
          <w:sz w:val="20"/>
          <w:szCs w:val="20"/>
          <w:u w:val="single"/>
        </w:rPr>
        <w:t xml:space="preserve">obwieszczenia: </w:t>
      </w:r>
      <w:r w:rsidR="00CE1ADC">
        <w:rPr>
          <w:rFonts w:ascii="Lato" w:hAnsi="Lato"/>
          <w:bCs/>
          <w:spacing w:val="4"/>
          <w:sz w:val="20"/>
          <w:szCs w:val="20"/>
          <w:u w:val="single"/>
        </w:rPr>
        <w:t>1</w:t>
      </w:r>
      <w:r w:rsidR="001422C7">
        <w:rPr>
          <w:rFonts w:ascii="Lato" w:hAnsi="Lato"/>
          <w:bCs/>
          <w:spacing w:val="4"/>
          <w:sz w:val="20"/>
          <w:szCs w:val="20"/>
          <w:u w:val="single"/>
        </w:rPr>
        <w:t>9</w:t>
      </w:r>
      <w:r w:rsidR="00CE1ADC">
        <w:rPr>
          <w:rFonts w:ascii="Lato" w:hAnsi="Lato"/>
          <w:bCs/>
          <w:spacing w:val="4"/>
          <w:sz w:val="20"/>
          <w:szCs w:val="20"/>
          <w:u w:val="single"/>
        </w:rPr>
        <w:t xml:space="preserve"> luty 2026</w:t>
      </w:r>
      <w:r w:rsidRPr="00460E7D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4F91938E" w14:textId="10A6B373" w:rsidR="00DA2751" w:rsidRPr="00460E7D" w:rsidRDefault="00DA2751" w:rsidP="00CE1ADC">
      <w:pPr>
        <w:spacing w:before="120" w:after="120" w:line="240" w:lineRule="exact"/>
        <w:jc w:val="both"/>
        <w:outlineLvl w:val="0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460E7D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60E7D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77436098" w14:textId="77777777" w:rsidR="00150FA9" w:rsidRDefault="00150FA9" w:rsidP="00460E7D">
      <w:pPr>
        <w:spacing w:before="120" w:after="0" w:line="240" w:lineRule="auto"/>
        <w:rPr>
          <w:rFonts w:ascii="Lato" w:hAnsi="Lato"/>
          <w:b/>
          <w:bCs/>
          <w:sz w:val="20"/>
          <w:szCs w:val="20"/>
        </w:rPr>
      </w:pPr>
    </w:p>
    <w:p w14:paraId="73796139" w14:textId="77777777" w:rsidR="001473F1" w:rsidRDefault="001473F1" w:rsidP="00DA2751">
      <w:pPr>
        <w:spacing w:before="120" w:after="0" w:line="240" w:lineRule="auto"/>
        <w:jc w:val="center"/>
        <w:rPr>
          <w:rFonts w:ascii="Lato" w:eastAsia="Aptos" w:hAnsi="Lato" w:cs="Aptos"/>
          <w:b/>
          <w:bCs/>
          <w:sz w:val="20"/>
          <w:szCs w:val="20"/>
        </w:rPr>
      </w:pPr>
    </w:p>
    <w:p w14:paraId="09D2857C" w14:textId="77777777" w:rsidR="00594B71" w:rsidRPr="00395C33" w:rsidRDefault="00594B71" w:rsidP="00594B71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6C579852" w14:textId="77777777" w:rsidR="00594B71" w:rsidRDefault="00594B71" w:rsidP="00594B71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777B7D6B" w14:textId="77777777" w:rsidR="00594B71" w:rsidRDefault="00594B71" w:rsidP="00594B71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578766FC" w14:textId="77777777" w:rsidR="00594B71" w:rsidRDefault="00594B71" w:rsidP="00594B71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0086A7CB" w14:textId="77777777" w:rsidR="00594B71" w:rsidRDefault="00594B71" w:rsidP="00594B71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48DFCCD8" w14:textId="77777777" w:rsidR="00594B71" w:rsidRPr="00395C33" w:rsidRDefault="00594B71" w:rsidP="00594B71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594CDCFD" w14:textId="77777777" w:rsidR="00431892" w:rsidRDefault="00431892" w:rsidP="00E46894">
      <w:pPr>
        <w:spacing w:before="120" w:after="0" w:line="240" w:lineRule="auto"/>
        <w:rPr>
          <w:rFonts w:ascii="Lato" w:eastAsia="Aptos" w:hAnsi="Lato" w:cs="Aptos"/>
          <w:b/>
          <w:bCs/>
          <w:sz w:val="20"/>
          <w:szCs w:val="20"/>
        </w:rPr>
      </w:pPr>
    </w:p>
    <w:p w14:paraId="7BB509E1" w14:textId="77777777" w:rsidR="009031C3" w:rsidRDefault="009031C3" w:rsidP="00E46894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780600F" w14:textId="77777777" w:rsidR="00E46894" w:rsidRDefault="00E46894" w:rsidP="00E46894">
      <w:pPr>
        <w:spacing w:before="120" w:after="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639E03D8" w14:textId="433C1834" w:rsidR="00DA2751" w:rsidRPr="00460E7D" w:rsidRDefault="00DA2751" w:rsidP="00DA275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60E7D">
        <w:rPr>
          <w:rFonts w:ascii="Lato" w:eastAsia="Times New Roman" w:hAnsi="Lato" w:cs="Times New Roman"/>
          <w:noProof/>
          <w:sz w:val="20"/>
          <w:szCs w:val="20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968AE22" wp14:editId="2CF649A3">
                <wp:simplePos x="0" y="0"/>
                <wp:positionH relativeFrom="column">
                  <wp:posOffset>3203575</wp:posOffset>
                </wp:positionH>
                <wp:positionV relativeFrom="paragraph">
                  <wp:posOffset>-654685</wp:posOffset>
                </wp:positionV>
                <wp:extent cx="2361537" cy="565150"/>
                <wp:effectExtent l="0" t="0" r="1270" b="635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37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8E1A9" w14:textId="504DA7B7" w:rsidR="00DA2751" w:rsidRPr="0053512A" w:rsidRDefault="00DA2751" w:rsidP="00DA2751">
                            <w:pPr>
                              <w:spacing w:after="0" w:line="240" w:lineRule="exact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Ministra </w:t>
                            </w:r>
                            <w:r w:rsidR="00A24B9F" w:rsidRPr="0053512A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>Finansów i Gospodarki</w:t>
                            </w:r>
                          </w:p>
                          <w:p w14:paraId="2909D38A" w14:textId="77777777" w:rsidR="00DA2751" w:rsidRPr="007A3A1F" w:rsidRDefault="00DA2751" w:rsidP="00DA2751">
                            <w:pPr>
                              <w:spacing w:line="240" w:lineRule="exact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8AE22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52.25pt;margin-top:-51.55pt;width:185.95pt;height:44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" stroked="f">
                <v:textbox>
                  <w:txbxContent>
                    <w:p w14:paraId="3E88E1A9" w14:textId="504DA7B7" w:rsidR="00DA2751" w:rsidRPr="0053512A" w:rsidRDefault="00DA2751" w:rsidP="00DA2751">
                      <w:pPr>
                        <w:spacing w:after="0" w:line="240" w:lineRule="exact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Ministra </w:t>
                      </w:r>
                      <w:r w:rsidR="00A24B9F" w:rsidRPr="0053512A">
                        <w:rPr>
                          <w:rFonts w:ascii="Lato" w:hAnsi="Lato" w:cs="Arial"/>
                          <w:sz w:val="20"/>
                          <w:szCs w:val="20"/>
                        </w:rPr>
                        <w:t>Finansów i Gospodarki</w:t>
                      </w:r>
                    </w:p>
                    <w:p w14:paraId="2909D38A" w14:textId="77777777" w:rsidR="00DA2751" w:rsidRPr="007A3A1F" w:rsidRDefault="00DA2751" w:rsidP="00DA2751">
                      <w:pPr>
                        <w:spacing w:line="240" w:lineRule="exact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460E7D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3060E45" w14:textId="18BA0525" w:rsidR="00970845" w:rsidRPr="00970845" w:rsidRDefault="00970845" w:rsidP="00970845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A5E4197" w14:textId="29D18CA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5D06ED22" w14:textId="7AC541AD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</w:t>
      </w:r>
      <w:r w:rsidR="00E877C7"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Rozwoju </w:t>
      </w:r>
      <w:r w:rsidR="00E877C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Technologii: Inspektor Ochrony Danych, Ministerstwo Rozwoju i Technologii, Plac Trzech Krzyży 3/5,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00-507 Warszawa, adres e-</w:t>
      </w:r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mail: </w:t>
      </w:r>
      <w:hyperlink r:id="rId9" w:history="1">
        <w:r w:rsidRPr="008759B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iod@mrit.gov.pl</w:t>
        </w:r>
      </w:hyperlink>
      <w:r w:rsidRPr="008759B9">
        <w:rPr>
          <w:rFonts w:ascii="Lato" w:eastAsia="Times New Roman" w:hAnsi="Lato" w:cs="Arial"/>
          <w:spacing w:val="4"/>
          <w:sz w:val="20"/>
          <w:szCs w:val="20"/>
          <w:lang w:eastAsia="en-GB"/>
        </w:rPr>
        <w:t>.</w:t>
      </w:r>
    </w:p>
    <w:p w14:paraId="6A4836FE" w14:textId="2188B749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podstawie przepisów ustawy z dnia 14 czerwca 1960 r. Kodeks postępowania administracyjnego (t.j. Dz.U. z </w:t>
      </w:r>
      <w:r w:rsidR="00CE1ADC" w:rsidRPr="00CE1AD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2025 r. poz. 1691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), dalej „KPA”, oraz w związku z ustaw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ą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z dnia 24 lipca 2015 r. o przygotowaniu i realizacji strategicznych inwestycji w zakresie sieci przesyłowych (t.j. Dz.U. z 2024 r. poz. 1199)</w:t>
      </w:r>
      <w:r w:rsidRPr="00970845">
        <w:rPr>
          <w:rFonts w:ascii="Lato" w:eastAsia="Times New Roman" w:hAnsi="Lato" w:cs="Arial"/>
          <w:bCs/>
          <w:color w:val="000000"/>
          <w:spacing w:val="4"/>
          <w:sz w:val="20"/>
          <w:szCs w:val="20"/>
          <w:lang w:eastAsia="en-GB"/>
        </w:rPr>
        <w:t xml:space="preserve">, </w:t>
      </w:r>
    </w:p>
    <w:p w14:paraId="18779FBD" w14:textId="6F72A974" w:rsidR="00970845" w:rsidRPr="00970845" w:rsidRDefault="00970845" w:rsidP="00166113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037CEF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80C4B4D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4AB193D3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80F11A" w14:textId="77777777" w:rsidR="00970845" w:rsidRPr="00970845" w:rsidRDefault="00970845" w:rsidP="00970845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02AE380F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Odbiorcą Pani/Pana danych osobowych jest również Wojewoda Podlaski,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w związku z korzystaniem przez Administratora z systemu elektronicznego zarządzania dokumentacją (EZD PUW).</w:t>
      </w:r>
    </w:p>
    <w:p w14:paraId="70A9411B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archiwizacji, tj. ustawie z dnia 14 lipca 1983 r. </w:t>
      </w:r>
      <w:r w:rsidRPr="00970845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970845">
        <w:rPr>
          <w:rFonts w:ascii="Lato" w:eastAsia="Times New Roman" w:hAnsi="Lato" w:cs="Arial"/>
          <w:i/>
          <w:iCs/>
          <w:color w:val="000000"/>
          <w:spacing w:val="4"/>
          <w:sz w:val="20"/>
          <w:szCs w:val="20"/>
          <w:lang w:eastAsia="en-GB"/>
        </w:rPr>
        <w:t xml:space="preserve"> </w:t>
      </w: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(t.j. Dz.U. z 2020 r. poz. 164, z późn.zm.).</w:t>
      </w:r>
    </w:p>
    <w:p w14:paraId="2833A8B7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60DC4148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7CC147F6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1DF29C49" w14:textId="77777777" w:rsidR="00970845" w:rsidRPr="00970845" w:rsidRDefault="00970845" w:rsidP="00970845">
      <w:pPr>
        <w:numPr>
          <w:ilvl w:val="0"/>
          <w:numId w:val="5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7F624FF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79A3BB4E" w14:textId="77777777" w:rsidR="00970845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40019D8A" w:rsidR="004116FD" w:rsidRPr="00970845" w:rsidRDefault="00970845" w:rsidP="00970845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b/>
          <w:bCs/>
          <w:iCs/>
          <w:color w:val="000000"/>
          <w:spacing w:val="4"/>
          <w:sz w:val="20"/>
          <w:szCs w:val="20"/>
          <w:u w:val="single"/>
          <w:lang w:eastAsia="en-GB"/>
        </w:rPr>
      </w:pPr>
      <w:r w:rsidRPr="0097084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4116FD" w:rsidRPr="00970845" w:rsidSect="00150FA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71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657924" w14:textId="77777777" w:rsidR="00F33613" w:rsidRDefault="00F33613" w:rsidP="009276B2">
      <w:pPr>
        <w:spacing w:after="0" w:line="240" w:lineRule="auto"/>
      </w:pPr>
      <w:r>
        <w:separator/>
      </w:r>
    </w:p>
  </w:endnote>
  <w:endnote w:type="continuationSeparator" w:id="0">
    <w:p w14:paraId="1D99B10A" w14:textId="77777777" w:rsidR="00F33613" w:rsidRDefault="00F33613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F0EA669-84D7-4C46-864A-78D60183F058}"/>
    <w:embedBold r:id="rId2" w:fontKey="{44EB5222-C32C-4CE1-960D-3556BD98EB8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2224563B-D9C0-4D88-9C42-238BC37616A0}"/>
    <w:embedBold r:id="rId4" w:fontKey="{86EB68CF-06DC-4A48-BEF2-41F660F8C5E6}"/>
    <w:embedItalic r:id="rId5" w:fontKey="{7D17E276-3CF6-4C4C-8A1C-3CB0EFD607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Bold r:id="rId6" w:fontKey="{B37DF69C-CB3F-427D-90D3-06CF3157E95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1B21691C-CC31-4877-8283-4D26DA09ED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2F773169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195914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B35E0" w14:textId="77777777" w:rsidR="00F33613" w:rsidRDefault="00F33613" w:rsidP="009276B2">
      <w:pPr>
        <w:spacing w:after="0" w:line="240" w:lineRule="auto"/>
      </w:pPr>
      <w:r>
        <w:separator/>
      </w:r>
    </w:p>
  </w:footnote>
  <w:footnote w:type="continuationSeparator" w:id="0">
    <w:p w14:paraId="1A7104E0" w14:textId="77777777" w:rsidR="00F33613" w:rsidRDefault="00F33613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012F1652" w:rsidR="00947F4D" w:rsidRDefault="0097084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0" locked="0" layoutInCell="1" allowOverlap="1" wp14:anchorId="0677F593" wp14:editId="316B9241">
          <wp:simplePos x="0" y="0"/>
          <wp:positionH relativeFrom="column">
            <wp:posOffset>-895350</wp:posOffset>
          </wp:positionH>
          <wp:positionV relativeFrom="paragraph">
            <wp:posOffset>171450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 descr="Obraz zawierający logo, symbol, Grafika, projekt grafi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logo, symbol, Grafika, projekt graficz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1D71C5"/>
    <w:multiLevelType w:val="hybridMultilevel"/>
    <w:tmpl w:val="61489A3A"/>
    <w:lvl w:ilvl="0" w:tplc="1CDEB99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E4D0AB56"/>
    <w:lvl w:ilvl="0" w:tplc="9B1033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406344493">
    <w:abstractNumId w:val="3"/>
  </w:num>
  <w:num w:numId="4" w16cid:durableId="461581515">
    <w:abstractNumId w:val="4"/>
  </w:num>
  <w:num w:numId="5" w16cid:durableId="280385066">
    <w:abstractNumId w:val="5"/>
  </w:num>
  <w:num w:numId="6" w16cid:durableId="1456408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2E92"/>
    <w:rsid w:val="00011D78"/>
    <w:rsid w:val="00017D2F"/>
    <w:rsid w:val="0004564E"/>
    <w:rsid w:val="00055F10"/>
    <w:rsid w:val="000921AB"/>
    <w:rsid w:val="000B75A6"/>
    <w:rsid w:val="000D06B6"/>
    <w:rsid w:val="00100315"/>
    <w:rsid w:val="00113528"/>
    <w:rsid w:val="00120D36"/>
    <w:rsid w:val="001236B0"/>
    <w:rsid w:val="00133E49"/>
    <w:rsid w:val="001365A8"/>
    <w:rsid w:val="001422C7"/>
    <w:rsid w:val="001473F1"/>
    <w:rsid w:val="00150FA9"/>
    <w:rsid w:val="00151386"/>
    <w:rsid w:val="0016345A"/>
    <w:rsid w:val="0016464B"/>
    <w:rsid w:val="00166A88"/>
    <w:rsid w:val="00183B62"/>
    <w:rsid w:val="001B70EB"/>
    <w:rsid w:val="001B7411"/>
    <w:rsid w:val="001F2272"/>
    <w:rsid w:val="001F2594"/>
    <w:rsid w:val="00236261"/>
    <w:rsid w:val="00270BD7"/>
    <w:rsid w:val="00274D44"/>
    <w:rsid w:val="002830CF"/>
    <w:rsid w:val="002E0C9D"/>
    <w:rsid w:val="002E7EB6"/>
    <w:rsid w:val="003266EA"/>
    <w:rsid w:val="00343A14"/>
    <w:rsid w:val="003524D9"/>
    <w:rsid w:val="00362CAD"/>
    <w:rsid w:val="003769A7"/>
    <w:rsid w:val="00381241"/>
    <w:rsid w:val="003A1976"/>
    <w:rsid w:val="003A3C5F"/>
    <w:rsid w:val="003C123B"/>
    <w:rsid w:val="003D2AD6"/>
    <w:rsid w:val="003E0855"/>
    <w:rsid w:val="003F0446"/>
    <w:rsid w:val="004116FD"/>
    <w:rsid w:val="0041648A"/>
    <w:rsid w:val="00422587"/>
    <w:rsid w:val="00431892"/>
    <w:rsid w:val="00460E7D"/>
    <w:rsid w:val="004617E5"/>
    <w:rsid w:val="00475A9A"/>
    <w:rsid w:val="00477477"/>
    <w:rsid w:val="004915AF"/>
    <w:rsid w:val="0049749F"/>
    <w:rsid w:val="004A2223"/>
    <w:rsid w:val="004D1C71"/>
    <w:rsid w:val="004F5D02"/>
    <w:rsid w:val="00523828"/>
    <w:rsid w:val="00532E55"/>
    <w:rsid w:val="0053512A"/>
    <w:rsid w:val="00552517"/>
    <w:rsid w:val="00557D28"/>
    <w:rsid w:val="00565D32"/>
    <w:rsid w:val="0057217E"/>
    <w:rsid w:val="0057240D"/>
    <w:rsid w:val="005755D3"/>
    <w:rsid w:val="005835BA"/>
    <w:rsid w:val="00584CC7"/>
    <w:rsid w:val="00590C4E"/>
    <w:rsid w:val="00593AA3"/>
    <w:rsid w:val="0059434A"/>
    <w:rsid w:val="00594B71"/>
    <w:rsid w:val="00594E37"/>
    <w:rsid w:val="005C01AD"/>
    <w:rsid w:val="005D01A8"/>
    <w:rsid w:val="005D2FE0"/>
    <w:rsid w:val="005E56C6"/>
    <w:rsid w:val="005E7347"/>
    <w:rsid w:val="00625B62"/>
    <w:rsid w:val="006410DE"/>
    <w:rsid w:val="00647AF4"/>
    <w:rsid w:val="00650D43"/>
    <w:rsid w:val="00664EFF"/>
    <w:rsid w:val="0067269F"/>
    <w:rsid w:val="00673E82"/>
    <w:rsid w:val="00680BEB"/>
    <w:rsid w:val="006A39FA"/>
    <w:rsid w:val="006B7A40"/>
    <w:rsid w:val="006D129B"/>
    <w:rsid w:val="0070631E"/>
    <w:rsid w:val="007068A2"/>
    <w:rsid w:val="00716214"/>
    <w:rsid w:val="0074292B"/>
    <w:rsid w:val="007475AB"/>
    <w:rsid w:val="00765DE6"/>
    <w:rsid w:val="00786A14"/>
    <w:rsid w:val="00797577"/>
    <w:rsid w:val="007A3390"/>
    <w:rsid w:val="007B2748"/>
    <w:rsid w:val="007C0044"/>
    <w:rsid w:val="007C61D8"/>
    <w:rsid w:val="007D4C46"/>
    <w:rsid w:val="008313DE"/>
    <w:rsid w:val="008370D8"/>
    <w:rsid w:val="008759B9"/>
    <w:rsid w:val="00876681"/>
    <w:rsid w:val="00876C70"/>
    <w:rsid w:val="008A3899"/>
    <w:rsid w:val="008B10E0"/>
    <w:rsid w:val="008B5730"/>
    <w:rsid w:val="008D4A66"/>
    <w:rsid w:val="008E1078"/>
    <w:rsid w:val="008F7FB6"/>
    <w:rsid w:val="009031C3"/>
    <w:rsid w:val="009276B2"/>
    <w:rsid w:val="0093525C"/>
    <w:rsid w:val="00941A3F"/>
    <w:rsid w:val="00947F4D"/>
    <w:rsid w:val="00970845"/>
    <w:rsid w:val="00975E1D"/>
    <w:rsid w:val="00976FFB"/>
    <w:rsid w:val="009B3C05"/>
    <w:rsid w:val="009C2040"/>
    <w:rsid w:val="00A24B9F"/>
    <w:rsid w:val="00A26553"/>
    <w:rsid w:val="00A971D4"/>
    <w:rsid w:val="00AD6984"/>
    <w:rsid w:val="00AE6415"/>
    <w:rsid w:val="00AF231A"/>
    <w:rsid w:val="00AF4F2C"/>
    <w:rsid w:val="00AF6D35"/>
    <w:rsid w:val="00B06E81"/>
    <w:rsid w:val="00B20AD8"/>
    <w:rsid w:val="00B30F22"/>
    <w:rsid w:val="00B36262"/>
    <w:rsid w:val="00B70110"/>
    <w:rsid w:val="00B752EA"/>
    <w:rsid w:val="00B77AFF"/>
    <w:rsid w:val="00B807BE"/>
    <w:rsid w:val="00B84D3E"/>
    <w:rsid w:val="00B87744"/>
    <w:rsid w:val="00BA0BEF"/>
    <w:rsid w:val="00BA11FF"/>
    <w:rsid w:val="00BD1152"/>
    <w:rsid w:val="00BD3F31"/>
    <w:rsid w:val="00BE0B77"/>
    <w:rsid w:val="00BE0BC5"/>
    <w:rsid w:val="00BE152E"/>
    <w:rsid w:val="00BE6444"/>
    <w:rsid w:val="00C25B4A"/>
    <w:rsid w:val="00C44F50"/>
    <w:rsid w:val="00C52239"/>
    <w:rsid w:val="00C538FF"/>
    <w:rsid w:val="00C53987"/>
    <w:rsid w:val="00C8064A"/>
    <w:rsid w:val="00C85D56"/>
    <w:rsid w:val="00C87DBF"/>
    <w:rsid w:val="00C9744B"/>
    <w:rsid w:val="00CA5632"/>
    <w:rsid w:val="00CB4131"/>
    <w:rsid w:val="00CE1ADC"/>
    <w:rsid w:val="00CF1D4C"/>
    <w:rsid w:val="00CF21C3"/>
    <w:rsid w:val="00D132C0"/>
    <w:rsid w:val="00D50422"/>
    <w:rsid w:val="00D61726"/>
    <w:rsid w:val="00D7005B"/>
    <w:rsid w:val="00D723B5"/>
    <w:rsid w:val="00D73437"/>
    <w:rsid w:val="00D73ADB"/>
    <w:rsid w:val="00D95AFE"/>
    <w:rsid w:val="00DA2751"/>
    <w:rsid w:val="00DA46CC"/>
    <w:rsid w:val="00DF1194"/>
    <w:rsid w:val="00E3400A"/>
    <w:rsid w:val="00E46894"/>
    <w:rsid w:val="00E52F15"/>
    <w:rsid w:val="00E64618"/>
    <w:rsid w:val="00E84E92"/>
    <w:rsid w:val="00E877C7"/>
    <w:rsid w:val="00EA3EA8"/>
    <w:rsid w:val="00EB0923"/>
    <w:rsid w:val="00EB4EA7"/>
    <w:rsid w:val="00EB7B46"/>
    <w:rsid w:val="00EC29AE"/>
    <w:rsid w:val="00EC6163"/>
    <w:rsid w:val="00EC7847"/>
    <w:rsid w:val="00EE34A9"/>
    <w:rsid w:val="00EE4A9B"/>
    <w:rsid w:val="00EF33C5"/>
    <w:rsid w:val="00F05F16"/>
    <w:rsid w:val="00F13890"/>
    <w:rsid w:val="00F16D9F"/>
    <w:rsid w:val="00F30C19"/>
    <w:rsid w:val="00F321F5"/>
    <w:rsid w:val="00F33613"/>
    <w:rsid w:val="00F40743"/>
    <w:rsid w:val="00F50B1D"/>
    <w:rsid w:val="00F80AC2"/>
    <w:rsid w:val="00F92FDB"/>
    <w:rsid w:val="00F95440"/>
    <w:rsid w:val="00FA08CF"/>
    <w:rsid w:val="00FA6BD4"/>
    <w:rsid w:val="00FA76E5"/>
    <w:rsid w:val="00FC7599"/>
    <w:rsid w:val="00FE14A7"/>
    <w:rsid w:val="00FE7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DA2751"/>
    <w:pPr>
      <w:spacing w:after="0" w:line="240" w:lineRule="auto"/>
    </w:pPr>
  </w:style>
  <w:style w:type="paragraph" w:styleId="Poprawka">
    <w:name w:val="Revision"/>
    <w:hidden/>
    <w:uiPriority w:val="99"/>
    <w:semiHidden/>
    <w:rsid w:val="00941A3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318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318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3189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318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3189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6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%20/rozwoj-technologia/obwieszczenia-decyzje-komunikaty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948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4</cp:revision>
  <cp:lastPrinted>2023-03-15T11:17:00Z</cp:lastPrinted>
  <dcterms:created xsi:type="dcterms:W3CDTF">2026-02-16T08:17:00Z</dcterms:created>
  <dcterms:modified xsi:type="dcterms:W3CDTF">2026-02-16T13:09:00Z</dcterms:modified>
</cp:coreProperties>
</file>