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B753" w14:textId="1810BE00" w:rsidR="00572EF4" w:rsidRPr="0004329F" w:rsidRDefault="00572EF4" w:rsidP="0004329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72EF4">
        <w:rPr>
          <w:rFonts w:ascii="Times New Roman" w:hAnsi="Times New Roman" w:cs="Times New Roman"/>
          <w:b/>
          <w:bCs/>
          <w:sz w:val="22"/>
          <w:szCs w:val="22"/>
        </w:rPr>
        <w:t>KLAUZULA INFORMACYJNA</w:t>
      </w:r>
    </w:p>
    <w:p w14:paraId="6B4D8005" w14:textId="09A7723E" w:rsidR="00572EF4" w:rsidRPr="0004329F" w:rsidRDefault="00572EF4" w:rsidP="00572EF4">
      <w:p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 Pouczenie wynikające z art. 141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119).</w:t>
      </w:r>
    </w:p>
    <w:p w14:paraId="69AF4671" w14:textId="77777777" w:rsidR="0004329F" w:rsidRPr="0004329F" w:rsidRDefault="00572EF4" w:rsidP="00572EF4">
      <w:p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 Informujemy, że:</w:t>
      </w:r>
    </w:p>
    <w:p w14:paraId="2D135110" w14:textId="2E6EBF57" w:rsidR="00572EF4" w:rsidRPr="0004329F" w:rsidRDefault="00572EF4" w:rsidP="0004329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Administratorem Pani/Pana danych osobowych jest Wojewoda Dolnośląski, wykonujący swoje zadania przy pomocy Dolnośląskiego Urzędu Wojewódzkiego we Wrocławiu, zlokalizowanego we Wrocławiu przy pl. Powstańców Warszawy 1; </w:t>
      </w:r>
    </w:p>
    <w:p w14:paraId="59199CFE" w14:textId="415F205B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Inspektor Ochrony Danych wykonuje swoje obowiązki w siedzibie Dolnośląskiego Urzędu Wojewódzkiego we Wrocławiu, zlokalizowanego we Wrocławiu przy pl. Powstańców Warszawy 1, pokój nr 2145, e-mail: iod@duw.pl; </w:t>
      </w:r>
    </w:p>
    <w:p w14:paraId="5355A0B0" w14:textId="77777777" w:rsidR="0004329F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>Pani/Pana dane osobowe będą przetwarzane w celu realizacji obowiązku ciążącego na administratorze – przeprowadzenia postępowania kontrolnego;</w:t>
      </w:r>
    </w:p>
    <w:p w14:paraId="4B90F3D9" w14:textId="7A1DD5B4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 Podstawą prawną przetwarzania dotyczących Pani/Pana danych osobowych są: ustawa z dnia 15 lipca 2011 r. o kontroli w administracji rządowej w zw. z art. 6 ust. 1 lit c RODO; ustawa o wojewodzie i administracji rządowej w województwie w zw. z art. 6 ust. 1 lit c RODO; </w:t>
      </w:r>
    </w:p>
    <w:p w14:paraId="12E7987D" w14:textId="66446145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Kategorie osób, których dane dotyczą: podmioty kontrolowane, pracownicy podmiotów kontrolowanych, wnioskodawcy/strony postępowań objętych kontrolą; </w:t>
      </w:r>
    </w:p>
    <w:p w14:paraId="59D19FEB" w14:textId="629293F3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Kategorie odnośnie danych osobowych: Nazwiska i imiona, imiona rodziców, data urodzenia, miejsce urodzenia, adres zamieszkania lub pobytu, Numer Identyfikacji Podatkowej, miejsce pracy, zawód, seria i numer dowodu osobistego, numer telefonu, numer PESEL, orzeczenia o ukaraniu, inne orzeczenia wydane w postępowaniu sądowym lub administracyjnym, adres e-mail, numer w Krajowym Rejestrze Sądowym, numer rachunku bankowego; </w:t>
      </w:r>
    </w:p>
    <w:p w14:paraId="59F0D02A" w14:textId="64507D75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Źródło pochodzenia danych osobowych: dane zgromadzone przez podmiot kontrolowany i przekazane na potrzeby przeprowadzenia postępowania kontrolnego; </w:t>
      </w:r>
    </w:p>
    <w:p w14:paraId="066EB447" w14:textId="36BD20AE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Pani/Pana dane osobowe nie są przekazywane do państwa trzeciego lub organizacji międzynarodowej; </w:t>
      </w:r>
    </w:p>
    <w:p w14:paraId="6006B32D" w14:textId="15C6FE29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Okres przechowywania Pani/Pana danych osobowych – dokumentacja przechowywana w teczkach aktowych oraz w systemie EZD zgodnie z rozporządzeniem w sprawie instrukcji kancelaryjnej, jednolitych rzeczowych wykazów akt oraz instrukcji w sprawie organizacji i zakresu działania archiwów zakładowych. </w:t>
      </w:r>
    </w:p>
    <w:p w14:paraId="7C14A5B4" w14:textId="3AD581C1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Posiada Pani/Pan prawo żądania od Administratora sprostowania, ograniczenia przetwarzania, wniesienia sprzeciwu wobec takiego przetwarzania w zakresie dopuszczonym przepisami prawa; </w:t>
      </w:r>
    </w:p>
    <w:p w14:paraId="3F25DADC" w14:textId="3FA9FA29" w:rsidR="00572EF4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Ma Pani/Pan prawo wniesienia skargi do organu nadzorczego, którym jest Prezes Urzędu Ochrony Danych Osobowych; </w:t>
      </w:r>
    </w:p>
    <w:p w14:paraId="2A49F620" w14:textId="085EF189" w:rsidR="00572EF4" w:rsidRPr="0004329F" w:rsidRDefault="00572EF4" w:rsidP="00572E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Pani/Pana dane osobowe nie podlegają zautomatyzowanemu podejmowaniu decyzji, w tym profilowaniu. </w:t>
      </w:r>
    </w:p>
    <w:p w14:paraId="0A815E53" w14:textId="77777777" w:rsidR="0004329F" w:rsidRPr="0004329F" w:rsidRDefault="0004329F" w:rsidP="0004329F">
      <w:pPr>
        <w:rPr>
          <w:rFonts w:ascii="Times New Roman" w:hAnsi="Times New Roman" w:cs="Times New Roman"/>
          <w:sz w:val="22"/>
          <w:szCs w:val="22"/>
        </w:rPr>
      </w:pPr>
    </w:p>
    <w:p w14:paraId="510001FB" w14:textId="6A1AEEEE" w:rsidR="0004329F" w:rsidRPr="00572EF4" w:rsidRDefault="0004329F" w:rsidP="0004329F">
      <w:pPr>
        <w:rPr>
          <w:rFonts w:ascii="Times New Roman" w:hAnsi="Times New Roman" w:cs="Times New Roman"/>
          <w:sz w:val="22"/>
          <w:szCs w:val="22"/>
        </w:rPr>
      </w:pPr>
      <w:r w:rsidRPr="0004329F">
        <w:rPr>
          <w:rFonts w:ascii="Times New Roman" w:hAnsi="Times New Roman" w:cs="Times New Roman"/>
          <w:sz w:val="22"/>
          <w:szCs w:val="22"/>
        </w:rPr>
        <w:t xml:space="preserve"> Informacje podawane w przypadku pozyskiwania danych osobowych w sposób inny niż od osoby, której dane dotyczą.  </w:t>
      </w:r>
    </w:p>
    <w:p w14:paraId="7C85EAA0" w14:textId="77777777" w:rsidR="00572EF4" w:rsidRPr="00572EF4" w:rsidRDefault="00572EF4" w:rsidP="00572EF4">
      <w:pPr>
        <w:rPr>
          <w:rFonts w:ascii="Times New Roman" w:hAnsi="Times New Roman" w:cs="Times New Roman"/>
          <w:sz w:val="22"/>
          <w:szCs w:val="22"/>
        </w:rPr>
      </w:pPr>
    </w:p>
    <w:sectPr w:rsidR="00572EF4" w:rsidRPr="00572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548A"/>
    <w:multiLevelType w:val="hybridMultilevel"/>
    <w:tmpl w:val="F8A45E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E6"/>
    <w:rsid w:val="0004329F"/>
    <w:rsid w:val="00332FEF"/>
    <w:rsid w:val="003803DC"/>
    <w:rsid w:val="00572EF4"/>
    <w:rsid w:val="009F6A2E"/>
    <w:rsid w:val="00B3015B"/>
    <w:rsid w:val="00B9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D988"/>
  <w15:chartTrackingRefBased/>
  <w15:docId w15:val="{A51CA8B4-A51F-427A-8A4A-74DAB5AA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B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B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B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B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B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B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B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7B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B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B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Modrzejewska</dc:creator>
  <cp:keywords/>
  <dc:description/>
  <cp:lastModifiedBy>Dariusz Nocoń</cp:lastModifiedBy>
  <cp:revision>2</cp:revision>
  <dcterms:created xsi:type="dcterms:W3CDTF">2026-06-01T09:32:00Z</dcterms:created>
  <dcterms:modified xsi:type="dcterms:W3CDTF">2026-06-01T09:32:00Z</dcterms:modified>
</cp:coreProperties>
</file>