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366568" w:rsidRPr="00B8757B">
      <w:pPr>
        <w:tabs>
          <w:tab w:val="center" w:pos="1418"/>
        </w:tabs>
        <w:snapToGrid w:val="0"/>
        <w:ind w:right="15"/>
        <w:jc w:val="right"/>
        <w:rPr>
          <w:sz w:val="24"/>
          <w:szCs w:val="24"/>
        </w:rPr>
      </w:pPr>
      <w:r w:rsidRPr="00B8757B">
        <w:rPr>
          <w:sz w:val="24"/>
          <w:szCs w:val="24"/>
        </w:rPr>
        <w:t xml:space="preserve">Łódź, </w:t>
      </w:r>
      <w:bookmarkStart w:id="0" w:name="ezdDataPodpisu"/>
      <w:r w:rsidRPr="00B8757B">
        <w:rPr>
          <w:sz w:val="24"/>
          <w:szCs w:val="24"/>
        </w:rPr>
        <w:t>21 grudnia 2022</w:t>
      </w:r>
      <w:bookmarkEnd w:id="0"/>
      <w:r w:rsidRPr="00B8757B">
        <w:rPr>
          <w:sz w:val="24"/>
          <w:szCs w:val="24"/>
        </w:rPr>
        <w:t xml:space="preserve"> r.</w:t>
      </w:r>
    </w:p>
    <w:p w:rsidR="00366568" w:rsidRPr="00B8757B">
      <w:pPr>
        <w:tabs>
          <w:tab w:val="center" w:pos="1418"/>
        </w:tabs>
        <w:rPr>
          <w:sz w:val="24"/>
          <w:szCs w:val="24"/>
        </w:rPr>
      </w:pPr>
      <w:r w:rsidRPr="00B8757B">
        <w:rPr>
          <w:sz w:val="24"/>
          <w:szCs w:val="24"/>
        </w:rPr>
        <w:tab/>
      </w:r>
      <w:bookmarkStart w:id="1" w:name="ezdSprawaZnak"/>
      <w:r w:rsidRPr="00B8757B">
        <w:rPr>
          <w:sz w:val="24"/>
          <w:szCs w:val="24"/>
        </w:rPr>
        <w:t>GPB-I.740.11.2022</w:t>
      </w:r>
      <w:bookmarkEnd w:id="1"/>
    </w:p>
    <w:p w:rsidR="00366568" w:rsidRPr="00B01EBE">
      <w:pPr>
        <w:snapToGrid w:val="0"/>
        <w:rPr>
          <w:sz w:val="24"/>
          <w:szCs w:val="24"/>
        </w:rPr>
      </w:pPr>
    </w:p>
    <w:p w:rsidR="00314E1D" w:rsidP="00314E1D">
      <w:pPr>
        <w:pStyle w:val="LO-normal"/>
        <w:spacing w:line="360" w:lineRule="auto"/>
        <w:jc w:val="center"/>
        <w:rPr>
          <w:b/>
          <w:color w:val="000000"/>
          <w:sz w:val="24"/>
          <w:szCs w:val="24"/>
        </w:rPr>
      </w:pPr>
    </w:p>
    <w:p w:rsidR="00314E1D" w:rsidP="00314E1D">
      <w:pPr>
        <w:pStyle w:val="LO-normal"/>
        <w:spacing w:line="360" w:lineRule="auto"/>
        <w:jc w:val="center"/>
      </w:pPr>
      <w:r>
        <w:rPr>
          <w:b/>
          <w:color w:val="000000"/>
          <w:sz w:val="24"/>
          <w:szCs w:val="24"/>
        </w:rPr>
        <w:t>ZARZĄDZENIE ZASTĘPCZE</w:t>
      </w:r>
    </w:p>
    <w:p w:rsidR="00314E1D" w:rsidP="00314E1D">
      <w:pPr>
        <w:pStyle w:val="LO-normal"/>
        <w:spacing w:line="360" w:lineRule="auto"/>
        <w:jc w:val="center"/>
      </w:pPr>
      <w:r>
        <w:rPr>
          <w:b/>
          <w:color w:val="000000"/>
          <w:sz w:val="24"/>
          <w:szCs w:val="24"/>
        </w:rPr>
        <w:t>WOJEWODY ŁÓDZKIEGO</w:t>
      </w:r>
    </w:p>
    <w:p w:rsidR="00314E1D" w:rsidP="00314E1D">
      <w:pPr>
        <w:pStyle w:val="LO-normal"/>
        <w:spacing w:line="360" w:lineRule="auto"/>
        <w:rPr>
          <w:sz w:val="24"/>
          <w:szCs w:val="24"/>
        </w:rPr>
      </w:pPr>
    </w:p>
    <w:p w:rsidR="00314E1D" w:rsidP="00314E1D">
      <w:pPr>
        <w:pStyle w:val="LO-normal"/>
        <w:spacing w:line="360" w:lineRule="auto"/>
        <w:jc w:val="center"/>
      </w:pPr>
      <w:r>
        <w:rPr>
          <w:b/>
          <w:color w:val="000000"/>
          <w:sz w:val="24"/>
          <w:szCs w:val="24"/>
        </w:rPr>
        <w:t>w sprawie wprowadzenia obszarów udokumentowanych złóż kopalin</w:t>
      </w:r>
    </w:p>
    <w:p w:rsidR="00314E1D" w:rsidP="00314E1D">
      <w:pPr>
        <w:pStyle w:val="LO-normal"/>
        <w:spacing w:line="360" w:lineRule="auto"/>
        <w:jc w:val="center"/>
      </w:pPr>
      <w:r>
        <w:rPr>
          <w:b/>
          <w:color w:val="000000"/>
          <w:sz w:val="24"/>
          <w:szCs w:val="24"/>
        </w:rPr>
        <w:t>do Studium uwarunkowań i kierunków zagospodarowania przestrzennego</w:t>
      </w:r>
    </w:p>
    <w:p w:rsidR="00314E1D" w:rsidP="00314E1D">
      <w:pPr>
        <w:pStyle w:val="LO-normal"/>
        <w:spacing w:line="360" w:lineRule="auto"/>
        <w:jc w:val="center"/>
      </w:pPr>
      <w:r>
        <w:rPr>
          <w:b/>
          <w:sz w:val="24"/>
          <w:szCs w:val="24"/>
        </w:rPr>
        <w:t>G</w:t>
      </w:r>
      <w:r>
        <w:rPr>
          <w:b/>
          <w:color w:val="000000"/>
          <w:sz w:val="24"/>
          <w:szCs w:val="24"/>
        </w:rPr>
        <w:t xml:space="preserve">miny </w:t>
      </w:r>
      <w:r>
        <w:rPr>
          <w:b/>
          <w:sz w:val="24"/>
          <w:szCs w:val="24"/>
        </w:rPr>
        <w:t>Brzeźnio</w:t>
      </w:r>
    </w:p>
    <w:p w:rsidR="00314E1D" w:rsidP="00314E1D">
      <w:pPr>
        <w:pStyle w:val="LO-normal"/>
        <w:spacing w:line="360" w:lineRule="auto"/>
        <w:jc w:val="both"/>
        <w:rPr>
          <w:color w:val="000000"/>
          <w:sz w:val="24"/>
          <w:szCs w:val="24"/>
        </w:rPr>
      </w:pPr>
    </w:p>
    <w:p w:rsidR="00314E1D" w:rsidP="00314E1D">
      <w:pPr>
        <w:pStyle w:val="LO-normal"/>
        <w:spacing w:line="360" w:lineRule="auto"/>
        <w:ind w:firstLine="708"/>
        <w:jc w:val="both"/>
      </w:pPr>
      <w:r>
        <w:rPr>
          <w:color w:val="000000"/>
          <w:sz w:val="24"/>
          <w:szCs w:val="24"/>
        </w:rPr>
        <w:t xml:space="preserve">Na podstawie art. 96 ust. 1 pkt 1, ust. 2, 3 i 8 ustawy z dnia 9 czerwca 2011 r. – Prawo geologiczne i górnicze (Dz. U. z 2022 r. poz. </w:t>
      </w:r>
      <w:r>
        <w:rPr>
          <w:sz w:val="24"/>
          <w:szCs w:val="24"/>
        </w:rPr>
        <w:t>1072 z późn. zm.</w:t>
      </w:r>
      <w:r>
        <w:rPr>
          <w:color w:val="000000"/>
          <w:sz w:val="24"/>
          <w:szCs w:val="24"/>
        </w:rPr>
        <w:t xml:space="preserve">) w związku z art. 98a ustawy z dnia 8 marca 1990 r. o samorządzie gminnym (Dz. U. z 2022 r. poz. </w:t>
      </w:r>
      <w:r>
        <w:rPr>
          <w:sz w:val="24"/>
          <w:szCs w:val="24"/>
        </w:rPr>
        <w:t>559 z późn. zm.</w:t>
      </w:r>
      <w:r>
        <w:rPr>
          <w:color w:val="000000"/>
          <w:sz w:val="24"/>
          <w:szCs w:val="24"/>
        </w:rPr>
        <w:t>)</w:t>
      </w:r>
    </w:p>
    <w:p w:rsidR="00314E1D" w:rsidP="00314E1D">
      <w:pPr>
        <w:pStyle w:val="LO-normal"/>
        <w:tabs>
          <w:tab w:val="left" w:pos="1970"/>
          <w:tab w:val="center" w:pos="4536"/>
        </w:tabs>
        <w:spacing w:line="360" w:lineRule="auto"/>
        <w:jc w:val="center"/>
        <w:rPr>
          <w:b/>
          <w:color w:val="000000"/>
          <w:sz w:val="24"/>
          <w:szCs w:val="24"/>
        </w:rPr>
      </w:pPr>
    </w:p>
    <w:p w:rsidR="00314E1D" w:rsidP="00314E1D">
      <w:pPr>
        <w:pStyle w:val="LO-normal"/>
        <w:tabs>
          <w:tab w:val="left" w:pos="1970"/>
          <w:tab w:val="center" w:pos="4536"/>
        </w:tabs>
        <w:spacing w:line="360" w:lineRule="auto"/>
        <w:jc w:val="center"/>
      </w:pPr>
      <w:r>
        <w:rPr>
          <w:b/>
          <w:color w:val="000000"/>
          <w:sz w:val="24"/>
          <w:szCs w:val="24"/>
        </w:rPr>
        <w:t>zarządza się, co następuje</w:t>
      </w:r>
    </w:p>
    <w:p w:rsidR="00314E1D" w:rsidP="00314E1D">
      <w:pPr>
        <w:pStyle w:val="LO-normal"/>
        <w:tabs>
          <w:tab w:val="left" w:pos="1970"/>
          <w:tab w:val="center" w:pos="4536"/>
        </w:tabs>
        <w:spacing w:line="360" w:lineRule="auto"/>
        <w:rPr>
          <w:color w:val="000000"/>
          <w:sz w:val="24"/>
          <w:szCs w:val="24"/>
        </w:rPr>
      </w:pPr>
    </w:p>
    <w:p w:rsidR="00314E1D" w:rsidP="00314E1D">
      <w:pPr>
        <w:pStyle w:val="LO-normal"/>
        <w:numPr>
          <w:ilvl w:val="0"/>
          <w:numId w:val="2"/>
        </w:numPr>
        <w:spacing w:line="360" w:lineRule="auto"/>
        <w:jc w:val="both"/>
      </w:pPr>
      <w:r>
        <w:rPr>
          <w:color w:val="000000"/>
          <w:sz w:val="24"/>
          <w:szCs w:val="24"/>
        </w:rPr>
        <w:t>Do Studium uwarunkowań i kierunków zagospodarowania przestrzennego Gminy </w:t>
      </w:r>
      <w:r>
        <w:rPr>
          <w:sz w:val="24"/>
          <w:szCs w:val="24"/>
        </w:rPr>
        <w:t>Brzeźnio</w:t>
      </w:r>
      <w:r>
        <w:rPr>
          <w:color w:val="000000"/>
          <w:sz w:val="24"/>
          <w:szCs w:val="24"/>
        </w:rPr>
        <w:t>, zwanego dalej: Studium Gminy Brzeźnio, przyjętego uchwałą Nr </w:t>
      </w:r>
      <w:r w:rsidRPr="00B229B7">
        <w:rPr>
          <w:color w:val="000000"/>
          <w:sz w:val="24"/>
          <w:szCs w:val="24"/>
        </w:rPr>
        <w:t>XX/133/2000 Rady Gminy Brzeźnio z 19 grudnia 2000 r., wraz ze zmianami dokonanymi uchwałami: XXX/219/2002 Rady Gminy Brzeźnio z dnia 16 kwietnia 2002 r., XXVIII/179/2005 Rady Gminy Brzeźnio z dnia 29 gr</w:t>
      </w:r>
      <w:r>
        <w:rPr>
          <w:color w:val="000000"/>
          <w:sz w:val="24"/>
          <w:szCs w:val="24"/>
        </w:rPr>
        <w:t>udnia 2005 r., XXIV/143/12 Rady </w:t>
      </w:r>
      <w:r w:rsidRPr="00B229B7">
        <w:rPr>
          <w:color w:val="000000"/>
          <w:sz w:val="24"/>
          <w:szCs w:val="24"/>
        </w:rPr>
        <w:t>Gminy Brzeźnio z dnia 18 grudnia 2012 r. oraz XXXII/184/2017 Rady Gminy Brzeźnio z dnia 25 maja 2017 r.</w:t>
      </w:r>
      <w:r>
        <w:rPr>
          <w:color w:val="000000"/>
          <w:sz w:val="24"/>
          <w:szCs w:val="24"/>
        </w:rPr>
        <w:t xml:space="preserve">, wprowadza się </w:t>
      </w:r>
      <w:r>
        <w:rPr>
          <w:sz w:val="24"/>
          <w:szCs w:val="24"/>
        </w:rPr>
        <w:t xml:space="preserve">następujące </w:t>
      </w:r>
      <w:r>
        <w:rPr>
          <w:color w:val="000000"/>
          <w:sz w:val="24"/>
          <w:szCs w:val="24"/>
        </w:rPr>
        <w:t>udokumentowane złoże kopalin:</w:t>
      </w:r>
    </w:p>
    <w:p w:rsidR="00314E1D" w:rsidRPr="00196B58" w:rsidP="00314E1D">
      <w:pPr>
        <w:pStyle w:val="LO-normal"/>
        <w:numPr>
          <w:ilvl w:val="0"/>
          <w:numId w:val="3"/>
        </w:numPr>
        <w:spacing w:line="360" w:lineRule="auto"/>
        <w:ind w:left="709"/>
        <w:jc w:val="both"/>
      </w:pPr>
      <w:r w:rsidRPr="00196B58">
        <w:rPr>
          <w:b/>
          <w:color w:val="000000"/>
          <w:sz w:val="24"/>
          <w:szCs w:val="24"/>
        </w:rPr>
        <w:t>„</w:t>
      </w:r>
      <w:r>
        <w:rPr>
          <w:b/>
          <w:sz w:val="24"/>
          <w:szCs w:val="24"/>
        </w:rPr>
        <w:t>Stefanów Ruszkowski I</w:t>
      </w:r>
      <w:r w:rsidRPr="00196B58">
        <w:rPr>
          <w:b/>
          <w:color w:val="000000"/>
          <w:sz w:val="24"/>
          <w:szCs w:val="24"/>
        </w:rPr>
        <w:t>”</w:t>
      </w:r>
    </w:p>
    <w:p w:rsidR="00314E1D" w:rsidRPr="00196B58" w:rsidP="00314E1D">
      <w:pPr>
        <w:pStyle w:val="LO-normal"/>
        <w:spacing w:line="360" w:lineRule="auto"/>
        <w:ind w:left="709"/>
        <w:jc w:val="both"/>
      </w:pPr>
      <w:r w:rsidRPr="00196B58">
        <w:rPr>
          <w:b/>
          <w:color w:val="000000"/>
          <w:sz w:val="24"/>
          <w:szCs w:val="24"/>
        </w:rPr>
        <w:t xml:space="preserve">rodzaj kopaliny: </w:t>
      </w:r>
      <w:r w:rsidRPr="00196B58">
        <w:rPr>
          <w:color w:val="000000"/>
          <w:sz w:val="24"/>
          <w:szCs w:val="24"/>
        </w:rPr>
        <w:t xml:space="preserve">złoże </w:t>
      </w:r>
      <w:r>
        <w:rPr>
          <w:color w:val="000000"/>
          <w:sz w:val="24"/>
          <w:szCs w:val="24"/>
        </w:rPr>
        <w:t>piasków kwarcowych</w:t>
      </w:r>
      <w:r w:rsidRPr="00196B58">
        <w:rPr>
          <w:color w:val="000000"/>
          <w:sz w:val="24"/>
          <w:szCs w:val="24"/>
        </w:rPr>
        <w:t>,</w:t>
      </w:r>
    </w:p>
    <w:p w:rsidR="00314E1D" w:rsidRPr="00196B58" w:rsidP="00314E1D">
      <w:pPr>
        <w:pStyle w:val="LO-normal"/>
        <w:spacing w:line="360" w:lineRule="auto"/>
        <w:ind w:left="709"/>
        <w:jc w:val="both"/>
      </w:pPr>
      <w:r w:rsidRPr="00196B58">
        <w:rPr>
          <w:b/>
          <w:sz w:val="24"/>
          <w:szCs w:val="24"/>
        </w:rPr>
        <w:t>data, znak i miejsce wydania decyzji zatwierdzającej dokumentację geologiczną:</w:t>
      </w:r>
      <w:r w:rsidRPr="00196B58">
        <w:rPr>
          <w:b/>
          <w:color w:val="000000"/>
          <w:sz w:val="24"/>
          <w:szCs w:val="24"/>
        </w:rPr>
        <w:t xml:space="preserve"> </w:t>
      </w:r>
      <w:r>
        <w:rPr>
          <w:sz w:val="24"/>
          <w:szCs w:val="24"/>
        </w:rPr>
        <w:t>24.10.2017</w:t>
      </w:r>
      <w:r w:rsidRPr="00196B58">
        <w:rPr>
          <w:sz w:val="24"/>
          <w:szCs w:val="24"/>
        </w:rPr>
        <w:t xml:space="preserve"> r.</w:t>
      </w:r>
      <w:r w:rsidRPr="00196B58">
        <w:rPr>
          <w:color w:val="000000"/>
          <w:sz w:val="24"/>
          <w:szCs w:val="24"/>
        </w:rPr>
        <w:t xml:space="preserve">, </w:t>
      </w:r>
      <w:r>
        <w:rPr>
          <w:sz w:val="24"/>
          <w:szCs w:val="24"/>
        </w:rPr>
        <w:t>RŚV.7427.2.32.2017.MK</w:t>
      </w:r>
      <w:r w:rsidRPr="00196B58">
        <w:rPr>
          <w:color w:val="000000"/>
          <w:sz w:val="24"/>
          <w:szCs w:val="24"/>
        </w:rPr>
        <w:t xml:space="preserve">, </w:t>
      </w:r>
      <w:r>
        <w:rPr>
          <w:sz w:val="24"/>
          <w:szCs w:val="24"/>
        </w:rPr>
        <w:t>Łód</w:t>
      </w:r>
      <w:bookmarkStart w:id="2" w:name="_GoBack"/>
      <w:bookmarkEnd w:id="2"/>
      <w:r>
        <w:rPr>
          <w:sz w:val="24"/>
          <w:szCs w:val="24"/>
        </w:rPr>
        <w:t>ź</w:t>
      </w:r>
      <w:r w:rsidRPr="00196B58">
        <w:rPr>
          <w:color w:val="000000"/>
          <w:sz w:val="24"/>
          <w:szCs w:val="24"/>
        </w:rPr>
        <w:t>,</w:t>
      </w:r>
    </w:p>
    <w:p w:rsidR="00314E1D" w:rsidRPr="00196B58" w:rsidP="00314E1D">
      <w:pPr>
        <w:pStyle w:val="LO-normal"/>
        <w:spacing w:line="360" w:lineRule="auto"/>
        <w:ind w:left="709"/>
        <w:jc w:val="both"/>
      </w:pPr>
      <w:r w:rsidRPr="00196B58">
        <w:rPr>
          <w:b/>
          <w:sz w:val="24"/>
          <w:szCs w:val="24"/>
        </w:rPr>
        <w:t>organ zatwierdzający dokumentację:</w:t>
      </w:r>
      <w:r w:rsidRPr="00196B58">
        <w:rPr>
          <w:sz w:val="24"/>
          <w:szCs w:val="24"/>
        </w:rPr>
        <w:t xml:space="preserve"> </w:t>
      </w:r>
      <w:r>
        <w:rPr>
          <w:sz w:val="24"/>
          <w:szCs w:val="24"/>
        </w:rPr>
        <w:t>Marszałek Województwa Łódzkiego</w:t>
      </w:r>
      <w:r w:rsidRPr="00196B58">
        <w:rPr>
          <w:color w:val="000000"/>
          <w:sz w:val="24"/>
          <w:szCs w:val="24"/>
        </w:rPr>
        <w:t>.</w:t>
      </w:r>
    </w:p>
    <w:p w:rsidR="00314E1D" w:rsidP="00314E1D">
      <w:pPr>
        <w:pStyle w:val="LO-normal"/>
        <w:spacing w:line="360" w:lineRule="auto"/>
        <w:ind w:left="709"/>
        <w:jc w:val="both"/>
      </w:pPr>
    </w:p>
    <w:p w:rsidR="00314E1D" w:rsidP="00314E1D">
      <w:pPr>
        <w:pStyle w:val="LO-normal"/>
        <w:numPr>
          <w:ilvl w:val="0"/>
          <w:numId w:val="2"/>
        </w:numPr>
        <w:shd w:val="clear" w:color="auto" w:fill="FFFFFF"/>
        <w:spacing w:line="360" w:lineRule="auto"/>
        <w:jc w:val="both"/>
      </w:pPr>
      <w:r>
        <w:rPr>
          <w:sz w:val="24"/>
          <w:szCs w:val="24"/>
        </w:rPr>
        <w:t>Ujawnia się obszary powyższego udokumentowanego złoża kopalin, poprzez dodanie Załącznika graficznego do Studium Gminy Brzeźnio w skali 1:10 000, wykonanego z wykorzystaniem Bazy Danych Obiektów Topograficznych w skali 1:10 000, z wrysowanymi granicami udokumentowanych złóż kopalin.</w:t>
      </w:r>
    </w:p>
    <w:p w:rsidR="00314E1D" w:rsidP="00314E1D">
      <w:pPr>
        <w:pStyle w:val="LO-normal"/>
        <w:numPr>
          <w:ilvl w:val="0"/>
          <w:numId w:val="2"/>
        </w:numPr>
        <w:shd w:val="clear" w:color="auto" w:fill="FFFFFF"/>
        <w:spacing w:line="360" w:lineRule="auto"/>
        <w:jc w:val="both"/>
      </w:pPr>
      <w:r>
        <w:rPr>
          <w:sz w:val="24"/>
          <w:szCs w:val="24"/>
        </w:rPr>
        <w:t xml:space="preserve">Obciąża się Gminę Brzeźnio kosztami sporządzenia niniejszego zarządzenia zastępczego w wysokości 1 200,00 zł (słownie: tysiąc dwieście złotych, 00/100 groszy) brutto. Wskazana kwota stanowi równowartość wydatku poniesionego przez Łódzki Urząd Wojewódzki w Łodzi, w związku z realizacją zobowiązania wobec wyłonionego Wykonawcy z tytułu Faktury </w:t>
      </w:r>
      <w:r w:rsidRPr="00B6208B">
        <w:rPr>
          <w:sz w:val="24"/>
          <w:szCs w:val="24"/>
        </w:rPr>
        <w:t>nr 1/11/2022 z 22 listopada 202</w:t>
      </w:r>
      <w:r>
        <w:rPr>
          <w:sz w:val="24"/>
          <w:szCs w:val="24"/>
        </w:rPr>
        <w:t>2</w:t>
      </w:r>
      <w:r w:rsidRPr="00B6208B">
        <w:rPr>
          <w:sz w:val="24"/>
          <w:szCs w:val="24"/>
        </w:rPr>
        <w:t xml:space="preserve"> r. za wykonanie</w:t>
      </w:r>
      <w:r>
        <w:rPr>
          <w:sz w:val="24"/>
          <w:szCs w:val="24"/>
        </w:rPr>
        <w:t xml:space="preserve"> załącznika graficznego do zarządzenia zastępczego Wojewody Łódzkiego wprowadzającego udokumentowane złoża kopalin do Studium Gminy Brzeźnio, na podstawie umowy Nr GPB-I.740.11-12.2022 z dnia 30 września 2022 r.</w:t>
      </w:r>
    </w:p>
    <w:p w:rsidR="00314E1D" w:rsidP="00314E1D">
      <w:pPr>
        <w:pStyle w:val="LO-normal"/>
        <w:shd w:val="clear" w:color="auto" w:fill="FFFFFF"/>
        <w:spacing w:line="360" w:lineRule="auto"/>
        <w:ind w:left="360"/>
        <w:jc w:val="both"/>
      </w:pPr>
      <w:r>
        <w:rPr>
          <w:sz w:val="24"/>
          <w:szCs w:val="24"/>
        </w:rPr>
        <w:t>Powyższą kwotę należy przekazać na rachunek Wojewody Łódzkiego:</w:t>
      </w:r>
    </w:p>
    <w:p w:rsidR="00314E1D" w:rsidP="00314E1D">
      <w:pPr>
        <w:pStyle w:val="LO-normal"/>
        <w:shd w:val="clear" w:color="auto" w:fill="FFFFFF"/>
        <w:spacing w:line="360" w:lineRule="auto"/>
        <w:ind w:left="360"/>
        <w:jc w:val="both"/>
      </w:pPr>
      <w:r>
        <w:rPr>
          <w:sz w:val="24"/>
          <w:szCs w:val="24"/>
        </w:rPr>
        <w:t xml:space="preserve">Łódzki Urząd Wojewódzki w Łodzi </w:t>
      </w:r>
      <w:r w:rsidRPr="00E24E81">
        <w:rPr>
          <w:color w:val="000000"/>
          <w:sz w:val="24"/>
          <w:szCs w:val="24"/>
        </w:rPr>
        <w:t>41 1010 1371 0097 0022 3000 0000</w:t>
      </w:r>
      <w:r>
        <w:rPr>
          <w:color w:val="000000"/>
          <w:sz w:val="24"/>
          <w:szCs w:val="24"/>
        </w:rPr>
        <w:t>.</w:t>
      </w:r>
    </w:p>
    <w:p w:rsidR="00314E1D" w:rsidP="00314E1D">
      <w:pPr>
        <w:pStyle w:val="LO-normal"/>
        <w:shd w:val="clear" w:color="auto" w:fill="FFFFFF"/>
        <w:spacing w:line="360" w:lineRule="auto"/>
        <w:ind w:left="360"/>
        <w:jc w:val="both"/>
      </w:pPr>
      <w:r>
        <w:rPr>
          <w:sz w:val="24"/>
          <w:szCs w:val="24"/>
        </w:rPr>
        <w:t>Termin płatności wymienionych kosztów upływa 30 dnia, od dnia doręczenia zarządzenia zastępczego.</w:t>
      </w:r>
    </w:p>
    <w:p w:rsidR="00314E1D" w:rsidP="00314E1D">
      <w:pPr>
        <w:pStyle w:val="LO-normal"/>
        <w:numPr>
          <w:ilvl w:val="0"/>
          <w:numId w:val="2"/>
        </w:numPr>
        <w:shd w:val="clear" w:color="auto" w:fill="FFFFFF"/>
        <w:spacing w:line="360" w:lineRule="auto"/>
        <w:jc w:val="both"/>
      </w:pPr>
      <w:r>
        <w:rPr>
          <w:sz w:val="24"/>
          <w:szCs w:val="24"/>
        </w:rPr>
        <w:t>Zarządzenie zastępcze wchodzi w życie z dniem podjęcia.</w:t>
      </w:r>
    </w:p>
    <w:p w:rsidR="00314E1D" w:rsidP="00314E1D">
      <w:pPr>
        <w:pStyle w:val="LO-normal"/>
        <w:spacing w:line="360" w:lineRule="auto"/>
        <w:rPr>
          <w:b/>
          <w:color w:val="000000"/>
          <w:sz w:val="24"/>
          <w:szCs w:val="24"/>
        </w:rPr>
      </w:pPr>
    </w:p>
    <w:p w:rsidR="00314E1D" w:rsidP="00314E1D">
      <w:pPr>
        <w:pStyle w:val="LO-normal"/>
        <w:spacing w:line="360" w:lineRule="auto"/>
        <w:jc w:val="center"/>
      </w:pPr>
      <w:r>
        <w:rPr>
          <w:b/>
          <w:color w:val="000000"/>
          <w:sz w:val="24"/>
          <w:szCs w:val="24"/>
        </w:rPr>
        <w:t>UZASADNIENIE</w:t>
      </w:r>
    </w:p>
    <w:p w:rsidR="00314E1D" w:rsidP="00314E1D">
      <w:pPr>
        <w:pStyle w:val="LO-normal"/>
        <w:tabs>
          <w:tab w:val="left" w:pos="284"/>
          <w:tab w:val="left" w:pos="426"/>
        </w:tabs>
        <w:spacing w:line="360" w:lineRule="auto"/>
        <w:ind w:firstLine="567"/>
        <w:jc w:val="both"/>
      </w:pPr>
      <w:r>
        <w:rPr>
          <w:sz w:val="24"/>
          <w:szCs w:val="24"/>
        </w:rPr>
        <w:t xml:space="preserve">Zgodnie z art. 95 ust. 2 </w:t>
      </w:r>
      <w:r w:rsidRPr="00B229B7">
        <w:rPr>
          <w:sz w:val="24"/>
          <w:szCs w:val="24"/>
        </w:rPr>
        <w:t>ustaw</w:t>
      </w:r>
      <w:r>
        <w:rPr>
          <w:sz w:val="24"/>
          <w:szCs w:val="24"/>
        </w:rPr>
        <w:t>y</w:t>
      </w:r>
      <w:r w:rsidRPr="00B229B7">
        <w:rPr>
          <w:sz w:val="24"/>
          <w:szCs w:val="24"/>
        </w:rPr>
        <w:t xml:space="preserve"> z dnia 9 czerwca 2011 r. Prawo geologiczne i górnicze (Dz. U. z 2022 r. poz. 1072 z późn. zm.)</w:t>
      </w:r>
      <w:r>
        <w:rPr>
          <w:sz w:val="24"/>
          <w:szCs w:val="24"/>
        </w:rPr>
        <w:t xml:space="preserve">, zwana </w:t>
      </w:r>
      <w:r w:rsidRPr="00B229B7">
        <w:rPr>
          <w:sz w:val="24"/>
          <w:szCs w:val="24"/>
        </w:rPr>
        <w:t>dalej ustawą Prawo geologiczne i górnicze</w:t>
      </w:r>
      <w:r>
        <w:rPr>
          <w:sz w:val="24"/>
          <w:szCs w:val="24"/>
        </w:rPr>
        <w:t>, gmina obowiązkowo wprowadza w terminie do 2 lat od dnia zatwierdzenia dokumentacji geologicznej przez właściwy organ administracji geologicznej obszar udokumentowanego złoża kopaliny oraz obszar udokumentowanego kompleksu podziemnego składowania dwutlenku węgla do studium uwarunkowań i kierunków zagospodarowania przestrzennego gminy.</w:t>
      </w:r>
    </w:p>
    <w:p w:rsidR="00314E1D" w:rsidP="00314E1D">
      <w:pPr>
        <w:pStyle w:val="LO-normal"/>
        <w:tabs>
          <w:tab w:val="left" w:pos="284"/>
          <w:tab w:val="left" w:pos="426"/>
        </w:tabs>
        <w:spacing w:line="360" w:lineRule="auto"/>
        <w:ind w:firstLine="567"/>
        <w:jc w:val="both"/>
      </w:pPr>
      <w:r>
        <w:rPr>
          <w:color w:val="000000"/>
          <w:sz w:val="24"/>
          <w:szCs w:val="24"/>
        </w:rPr>
        <w:t xml:space="preserve">W </w:t>
      </w:r>
      <w:r>
        <w:rPr>
          <w:sz w:val="24"/>
          <w:szCs w:val="24"/>
        </w:rPr>
        <w:t>przypadku</w:t>
      </w:r>
      <w:r>
        <w:rPr>
          <w:color w:val="000000"/>
          <w:sz w:val="24"/>
          <w:szCs w:val="24"/>
        </w:rPr>
        <w:t xml:space="preserve"> niespełnienia ww. obowiązków, wojewoda, na podstawie </w:t>
      </w:r>
      <w:r>
        <w:rPr>
          <w:sz w:val="24"/>
          <w:szCs w:val="24"/>
        </w:rPr>
        <w:t xml:space="preserve">art. 96 ust. 1 pkt 1 </w:t>
      </w:r>
      <w:r>
        <w:rPr>
          <w:color w:val="000000"/>
          <w:sz w:val="24"/>
          <w:szCs w:val="24"/>
        </w:rPr>
        <w:t xml:space="preserve">ustawy </w:t>
      </w:r>
      <w:r>
        <w:rPr>
          <w:sz w:val="24"/>
          <w:szCs w:val="24"/>
        </w:rPr>
        <w:t>Prawo geologiczne i górnicze</w:t>
      </w:r>
      <w:r>
        <w:rPr>
          <w:color w:val="000000"/>
          <w:sz w:val="24"/>
          <w:szCs w:val="24"/>
        </w:rPr>
        <w:t>, wprowadza do studium uwarunkowań i kierunków zagospodarowania przestrzennego gminy obszar udokumentowanego złoża kopaliny</w:t>
      </w:r>
      <w:r>
        <w:rPr>
          <w:b/>
          <w:color w:val="000000"/>
          <w:sz w:val="24"/>
          <w:szCs w:val="24"/>
        </w:rPr>
        <w:t xml:space="preserve"> </w:t>
      </w:r>
      <w:r>
        <w:rPr>
          <w:sz w:val="24"/>
          <w:szCs w:val="24"/>
        </w:rPr>
        <w:t xml:space="preserve">i </w:t>
      </w:r>
      <w:r>
        <w:rPr>
          <w:color w:val="000000"/>
          <w:sz w:val="24"/>
          <w:szCs w:val="24"/>
        </w:rPr>
        <w:t>wydaje w tej sprawie zarządzenie zastępcze.</w:t>
      </w:r>
    </w:p>
    <w:p w:rsidR="00314E1D" w:rsidP="00314E1D">
      <w:pPr>
        <w:pStyle w:val="LO-normal"/>
        <w:tabs>
          <w:tab w:val="left" w:pos="284"/>
          <w:tab w:val="left" w:pos="426"/>
        </w:tabs>
        <w:spacing w:line="360" w:lineRule="auto"/>
        <w:ind w:firstLine="567"/>
        <w:jc w:val="both"/>
      </w:pPr>
      <w:r>
        <w:rPr>
          <w:color w:val="000000"/>
          <w:sz w:val="24"/>
          <w:szCs w:val="24"/>
        </w:rPr>
        <w:t xml:space="preserve">Wprowadzenie przez gminę obszarów udokumentowanych złóż kopalin </w:t>
      </w:r>
      <w:r>
        <w:rPr>
          <w:sz w:val="24"/>
          <w:szCs w:val="24"/>
        </w:rPr>
        <w:t>oraz obszarów udokumentowanego kompleksu podziemnego składowania dwutlenku węgla</w:t>
      </w:r>
      <w:r>
        <w:rPr>
          <w:color w:val="000000"/>
          <w:sz w:val="24"/>
          <w:szCs w:val="24"/>
        </w:rPr>
        <w:t xml:space="preserve"> do studium </w:t>
      </w:r>
      <w:r>
        <w:rPr>
          <w:color w:val="000000"/>
          <w:sz w:val="24"/>
          <w:szCs w:val="24"/>
        </w:rPr>
        <w:t>powinno zostać zrealizowane z zastosowaniem procedury planistycznej, właściwej dla uchwalania studium uwarunkowań</w:t>
      </w:r>
      <w:r>
        <w:rPr>
          <w:sz w:val="24"/>
          <w:szCs w:val="24"/>
        </w:rPr>
        <w:t xml:space="preserve"> </w:t>
      </w:r>
      <w:r>
        <w:rPr>
          <w:color w:val="000000"/>
          <w:sz w:val="24"/>
          <w:szCs w:val="24"/>
        </w:rPr>
        <w:t>i kierunków zagospodarowania przestrzennego lub jego zmiany, stosownie do przepisów ustawy z dnia 27 marca 2003 r. o planowaniu i zagospodarowaniu przestrzennym (Dz. U. z 2022 poz. 503 z późn. zm.), zwanej dalej: ustawą o planowaniu i zagospodarowaniu przestrzennym.</w:t>
      </w:r>
    </w:p>
    <w:p w:rsidR="00314E1D" w:rsidP="00314E1D">
      <w:pPr>
        <w:pStyle w:val="LO-normal"/>
        <w:tabs>
          <w:tab w:val="left" w:pos="284"/>
          <w:tab w:val="left" w:pos="426"/>
        </w:tabs>
        <w:spacing w:line="360" w:lineRule="auto"/>
        <w:ind w:firstLine="567"/>
        <w:jc w:val="both"/>
      </w:pPr>
      <w:r>
        <w:rPr>
          <w:color w:val="000000"/>
          <w:sz w:val="24"/>
          <w:szCs w:val="24"/>
        </w:rPr>
        <w:t xml:space="preserve">Natomiast w przypadku wprowadzania obszarów udokumentowanych złóż kopalin </w:t>
      </w:r>
      <w:r>
        <w:rPr>
          <w:sz w:val="24"/>
          <w:szCs w:val="24"/>
        </w:rPr>
        <w:t>albo obszaru udokumentowanego kompleksu podziemnego składowania dwutlenku węgla</w:t>
      </w:r>
      <w:r>
        <w:rPr>
          <w:color w:val="000000"/>
          <w:sz w:val="24"/>
          <w:szCs w:val="24"/>
        </w:rPr>
        <w:t xml:space="preserve"> do studium przez wojewodę, przepisy ustawy </w:t>
      </w:r>
      <w:r>
        <w:rPr>
          <w:sz w:val="24"/>
          <w:szCs w:val="24"/>
        </w:rPr>
        <w:t>Prawo geologiczne i górnicze</w:t>
      </w:r>
      <w:r>
        <w:rPr>
          <w:color w:val="000000"/>
          <w:sz w:val="24"/>
          <w:szCs w:val="24"/>
        </w:rPr>
        <w:t xml:space="preserve"> (art. 96 ust. 8) nie</w:t>
      </w:r>
      <w:r w:rsidR="00F14CF7">
        <w:rPr>
          <w:color w:val="000000"/>
          <w:sz w:val="24"/>
          <w:szCs w:val="24"/>
        </w:rPr>
        <w:t> </w:t>
      </w:r>
      <w:r>
        <w:rPr>
          <w:color w:val="000000"/>
          <w:sz w:val="24"/>
          <w:szCs w:val="24"/>
        </w:rPr>
        <w:t xml:space="preserve"> przesądzają o trybie i zasadach ich wprowadzania, a wskazują jedynie na odpowiednie stosowanie przepisów ustawy z dnia 8 marca 1990 r. o samorządzie gminnym </w:t>
      </w:r>
      <w:r>
        <w:rPr>
          <w:sz w:val="24"/>
          <w:szCs w:val="24"/>
        </w:rPr>
        <w:t>(</w:t>
      </w:r>
      <w:r w:rsidRPr="00196B58">
        <w:rPr>
          <w:sz w:val="24"/>
          <w:szCs w:val="24"/>
        </w:rPr>
        <w:t>Dz. U. z 2022 r. poz. 559 z późn. zm.</w:t>
      </w:r>
      <w:r>
        <w:rPr>
          <w:sz w:val="24"/>
          <w:szCs w:val="24"/>
        </w:rPr>
        <w:t>), zwanej dalej: ustawą o samorządzie gminnym, jak również</w:t>
      </w:r>
      <w:r>
        <w:rPr>
          <w:color w:val="000000"/>
          <w:sz w:val="24"/>
          <w:szCs w:val="24"/>
        </w:rPr>
        <w:t xml:space="preserve"> jednoznacznie określają, iż zarządzenie zastępcze wojewody wywołuje skutki prawne </w:t>
      </w:r>
      <w:r>
        <w:rPr>
          <w:sz w:val="24"/>
          <w:szCs w:val="24"/>
        </w:rPr>
        <w:t>takie jak</w:t>
      </w:r>
      <w:r>
        <w:rPr>
          <w:color w:val="000000"/>
          <w:sz w:val="24"/>
          <w:szCs w:val="24"/>
        </w:rPr>
        <w:t xml:space="preserve"> studium (art. 96. ust. 2 </w:t>
      </w:r>
      <w:r>
        <w:rPr>
          <w:sz w:val="24"/>
          <w:szCs w:val="24"/>
        </w:rPr>
        <w:t>ustawy Prawo geologiczne i górnicze</w:t>
      </w:r>
      <w:r>
        <w:rPr>
          <w:color w:val="000000"/>
          <w:sz w:val="24"/>
          <w:szCs w:val="24"/>
        </w:rPr>
        <w:t>).</w:t>
      </w:r>
    </w:p>
    <w:p w:rsidR="00314E1D" w:rsidP="00314E1D">
      <w:pPr>
        <w:pStyle w:val="LO-normal"/>
        <w:tabs>
          <w:tab w:val="left" w:pos="284"/>
          <w:tab w:val="left" w:pos="426"/>
        </w:tabs>
        <w:spacing w:line="360" w:lineRule="auto"/>
        <w:ind w:firstLine="567"/>
        <w:jc w:val="both"/>
      </w:pPr>
      <w:r>
        <w:rPr>
          <w:color w:val="000000"/>
          <w:sz w:val="24"/>
          <w:szCs w:val="24"/>
        </w:rPr>
        <w:t xml:space="preserve">Żaden z zapisów </w:t>
      </w:r>
      <w:r>
        <w:rPr>
          <w:sz w:val="24"/>
          <w:szCs w:val="24"/>
        </w:rPr>
        <w:t>ustawy Prawo geologiczne i górnicze</w:t>
      </w:r>
      <w:r>
        <w:rPr>
          <w:color w:val="000000"/>
          <w:sz w:val="24"/>
          <w:szCs w:val="24"/>
        </w:rPr>
        <w:t xml:space="preserve"> nie wskazuje na konieczność przeprowadzenia przez wojewodę procedury zmiany studium w trybie </w:t>
      </w:r>
      <w:r>
        <w:rPr>
          <w:sz w:val="24"/>
          <w:szCs w:val="24"/>
        </w:rPr>
        <w:t>ustawy o planowaniu i zagospodarowaniu przestrzennym</w:t>
      </w:r>
      <w:r>
        <w:rPr>
          <w:color w:val="000000"/>
          <w:sz w:val="24"/>
          <w:szCs w:val="24"/>
        </w:rPr>
        <w:t xml:space="preserve">. Powyższe poparte jest orzecznictwem sądów administracyjnych, zgodnie, z którym wojewoda nie jest uprawniony do przeprowadzenia procedury właściwej dla zmiany studium, określonej w art. 9 ust. 1 i art. 11 </w:t>
      </w:r>
      <w:r>
        <w:rPr>
          <w:sz w:val="24"/>
          <w:szCs w:val="24"/>
        </w:rPr>
        <w:t xml:space="preserve">ustawy o planowaniu i zagospodarowaniu przestrzennym </w:t>
      </w:r>
      <w:r>
        <w:rPr>
          <w:color w:val="000000"/>
          <w:sz w:val="24"/>
          <w:szCs w:val="24"/>
        </w:rPr>
        <w:t xml:space="preserve">(por. wyrok NSA z 21 sierpnia 2015 r., sygn. II OSK 1178/15). Jednocześnie brak jest przepisów wyłączających </w:t>
      </w:r>
      <w:r>
        <w:rPr>
          <w:sz w:val="24"/>
          <w:szCs w:val="24"/>
        </w:rPr>
        <w:t xml:space="preserve">ustawę o planowaniu i zagospodarowaniu przestrzennym </w:t>
      </w:r>
      <w:r>
        <w:rPr>
          <w:color w:val="000000"/>
          <w:sz w:val="24"/>
          <w:szCs w:val="24"/>
        </w:rPr>
        <w:t xml:space="preserve">z procedury wprowadzenia złóż w trybie </w:t>
      </w:r>
      <w:r>
        <w:rPr>
          <w:sz w:val="24"/>
          <w:szCs w:val="24"/>
        </w:rPr>
        <w:t>ustawy Prawo geologiczne i górnicze</w:t>
      </w:r>
      <w:r>
        <w:rPr>
          <w:color w:val="000000"/>
          <w:sz w:val="24"/>
          <w:szCs w:val="24"/>
        </w:rPr>
        <w:t>.</w:t>
      </w:r>
    </w:p>
    <w:p w:rsidR="00314E1D" w:rsidP="00314E1D">
      <w:pPr>
        <w:pStyle w:val="LO-normal"/>
        <w:tabs>
          <w:tab w:val="left" w:pos="284"/>
          <w:tab w:val="left" w:pos="426"/>
        </w:tabs>
        <w:spacing w:line="360" w:lineRule="auto"/>
        <w:ind w:firstLine="567"/>
        <w:jc w:val="both"/>
      </w:pPr>
      <w:r>
        <w:rPr>
          <w:color w:val="000000"/>
          <w:sz w:val="24"/>
          <w:szCs w:val="24"/>
        </w:rPr>
        <w:t xml:space="preserve">Kształtowanie i prowadzenie polityki przestrzennej na terenie gminy, w tym uchwalanie studium uwarunkowań i kierunków zagospodarowania przestrzennego gminy, należy do wyłącznej kompetencji organów gminy i znajduje swoje umocowanie prawne w ustawie </w:t>
      </w:r>
      <w:r>
        <w:rPr>
          <w:sz w:val="24"/>
          <w:szCs w:val="24"/>
        </w:rPr>
        <w:t>o planowaniu i zagospodarowaniu przestrzennym</w:t>
      </w:r>
      <w:r>
        <w:rPr>
          <w:color w:val="000000"/>
          <w:sz w:val="24"/>
          <w:szCs w:val="24"/>
        </w:rPr>
        <w:t xml:space="preserve"> (art. 3 ust. 1) oraz w </w:t>
      </w:r>
      <w:r>
        <w:rPr>
          <w:sz w:val="24"/>
          <w:szCs w:val="24"/>
        </w:rPr>
        <w:t>ustawie o samorządzie gminnym</w:t>
      </w:r>
      <w:r>
        <w:rPr>
          <w:color w:val="000000"/>
          <w:sz w:val="24"/>
          <w:szCs w:val="24"/>
        </w:rPr>
        <w:t xml:space="preserve"> (art. 18 ust. 2 pkt 5). Zgodnie z art. 85 i 87 </w:t>
      </w:r>
      <w:r>
        <w:rPr>
          <w:sz w:val="24"/>
          <w:szCs w:val="24"/>
        </w:rPr>
        <w:t>ustawy o samorządzie gminnym</w:t>
      </w:r>
      <w:r>
        <w:rPr>
          <w:color w:val="000000"/>
          <w:sz w:val="24"/>
          <w:szCs w:val="24"/>
        </w:rPr>
        <w:t xml:space="preserve">, nadzór wojewody nad działalnością gminy sprawowany jest na podstawie kryterium zgodności z prawem, a wojewoda może wkraczać w działalność gminną tylko w przypadkach określonych ustawami. Wojewoda nie posiada zatem uprawnień, by w drodze zarządzenia zastępczego, wydanego w celu wprowadzenia obszaru udokumentowanego złoża kopaliny do studium, przesądzać o kierunkach zagospodarowania przestrzennego gminy. Wojewoda wprowadza </w:t>
      </w:r>
      <w:r>
        <w:rPr>
          <w:color w:val="000000"/>
          <w:sz w:val="24"/>
          <w:szCs w:val="24"/>
        </w:rPr>
        <w:t xml:space="preserve">przedmiotowe elementy środowiska do studium w celu ich ochrony, wyłącznie poprzez ujawnienie istnienia konkretnych obszarów, na których te elementy zostały rozpoznane i udokumentowane przez właściwe organy. Żaden z przepisów rangi ustawowej nie przewiduje dla organu nadzoru możliwości dalej idącej ingerencji w strefę zastrzeżoną dla gmin, niż </w:t>
      </w:r>
      <w:r>
        <w:rPr>
          <w:sz w:val="24"/>
          <w:szCs w:val="24"/>
        </w:rPr>
        <w:t>o</w:t>
      </w:r>
      <w:r>
        <w:rPr>
          <w:color w:val="000000"/>
          <w:sz w:val="24"/>
          <w:szCs w:val="24"/>
        </w:rPr>
        <w:t xml:space="preserve">kreślona w </w:t>
      </w:r>
      <w:r>
        <w:rPr>
          <w:sz w:val="24"/>
          <w:szCs w:val="24"/>
        </w:rPr>
        <w:t>ustawie Prawo geologiczne i górnicze</w:t>
      </w:r>
      <w:r>
        <w:rPr>
          <w:color w:val="000000"/>
          <w:sz w:val="24"/>
          <w:szCs w:val="24"/>
        </w:rPr>
        <w:t>. Przepisy kompetencyjne nie mogą zaś podlegać wykładni rozszerzającej (por. wyrok WSA w Gliwicach z 18 czerwca 2015 r., sygn. II SA/</w:t>
      </w:r>
      <w:r>
        <w:rPr>
          <w:color w:val="000000"/>
          <w:sz w:val="24"/>
          <w:szCs w:val="24"/>
        </w:rPr>
        <w:t>Gl</w:t>
      </w:r>
      <w:r>
        <w:rPr>
          <w:color w:val="000000"/>
          <w:sz w:val="24"/>
          <w:szCs w:val="24"/>
        </w:rPr>
        <w:t xml:space="preserve"> 295/15, podtrzymany wyrokiem NSA z 15 grudnia 2015 r., sygn. II OSK 2453/15).</w:t>
      </w:r>
    </w:p>
    <w:p w:rsidR="00314E1D" w:rsidP="00314E1D">
      <w:pPr>
        <w:pStyle w:val="LO-normal"/>
        <w:spacing w:line="360" w:lineRule="auto"/>
        <w:ind w:firstLine="567"/>
        <w:jc w:val="both"/>
      </w:pPr>
      <w:r>
        <w:rPr>
          <w:color w:val="000000"/>
          <w:sz w:val="24"/>
          <w:szCs w:val="24"/>
        </w:rPr>
        <w:t>Mając powyższe na uwadze należało indywidualnie przesądzić w jakim trybie wojewoda wprowadza złoża kopalin do studium.</w:t>
      </w:r>
    </w:p>
    <w:p w:rsidR="00314E1D" w:rsidP="00314E1D">
      <w:pPr>
        <w:pStyle w:val="LO-normal"/>
        <w:spacing w:line="360" w:lineRule="auto"/>
        <w:ind w:firstLine="567"/>
        <w:jc w:val="both"/>
      </w:pPr>
      <w:r>
        <w:rPr>
          <w:color w:val="000000"/>
          <w:sz w:val="24"/>
          <w:szCs w:val="24"/>
        </w:rPr>
        <w:t xml:space="preserve">Zgodnie z obowiązującymi przepisami prawa wojewoda wszczyna postępowanie z urzędu, po nastąpieniu okoliczności, o których mowa w art. 96 ust. 1 pkt 1 ustawy Prawo geologiczne i górnicze. </w:t>
      </w:r>
      <w:r>
        <w:rPr>
          <w:sz w:val="24"/>
          <w:szCs w:val="24"/>
        </w:rPr>
        <w:t>W przedmiotowej sprawie do Wojewody Łódzkiego wpłynęło pismo od inwestora o podjęcie działań zmierzających do wprowadzenia jednego z udokumentowanych, na terenie gminy Brzeźnio, złóż kopalin do Studium Gminy Brzeźnio, które potraktowano jako sygnał w sprawie.</w:t>
      </w:r>
    </w:p>
    <w:p w:rsidR="00314E1D" w:rsidP="00314E1D">
      <w:pPr>
        <w:pStyle w:val="LO-normal"/>
        <w:spacing w:line="360" w:lineRule="auto"/>
        <w:ind w:firstLine="567"/>
        <w:jc w:val="both"/>
      </w:pPr>
      <w:r>
        <w:rPr>
          <w:sz w:val="24"/>
          <w:szCs w:val="24"/>
        </w:rPr>
        <w:t xml:space="preserve">Wojewoda Łódzki w oparciu o informacje zawarte w ogólnodostępnych bazach danych Państwowego Instytutu Geologicznego (m.in.: </w:t>
      </w:r>
      <w:r>
        <w:rPr>
          <w:sz w:val="24"/>
          <w:szCs w:val="24"/>
        </w:rPr>
        <w:t>InfoGeoSkarb</w:t>
      </w:r>
      <w:r>
        <w:rPr>
          <w:sz w:val="24"/>
          <w:szCs w:val="24"/>
        </w:rPr>
        <w:t xml:space="preserve"> oraz Midas) przeprowadził wstępną analizę Studium Gminy Brzeźnio (części tekstowej oraz załączników graficznych) w zakresie aktualności informacji geologicznej. W wyniku analizy porównawczej stwierdzono, że w granicach administracyjnych Gminy Brzeźnio istnieje złoże, którego nie ujawniono w obowiązującym Studium.</w:t>
      </w:r>
    </w:p>
    <w:p w:rsidR="00314E1D" w:rsidP="00314E1D">
      <w:pPr>
        <w:pStyle w:val="LO-normal"/>
        <w:spacing w:line="360" w:lineRule="auto"/>
        <w:ind w:firstLine="567"/>
        <w:jc w:val="both"/>
      </w:pPr>
      <w:r>
        <w:rPr>
          <w:color w:val="000000"/>
          <w:sz w:val="24"/>
          <w:szCs w:val="24"/>
        </w:rPr>
        <w:t xml:space="preserve">W związku z powyższym, Wojewoda Łódzki podjął niezbędne działania zmierzające do pozyskania informacji na temat aktualności Studium Gminy Brzeźnio, w zakresie danych geologicznych dotyczących udokumentowanych na terenie gminy Brzeźnio złóż kopalin. </w:t>
      </w:r>
    </w:p>
    <w:p w:rsidR="00314E1D" w:rsidRPr="001971C9" w:rsidP="00314E1D">
      <w:pPr>
        <w:pStyle w:val="LO-normal"/>
        <w:spacing w:line="360" w:lineRule="auto"/>
        <w:ind w:firstLine="567"/>
        <w:jc w:val="both"/>
        <w:rPr>
          <w:color w:val="000000"/>
          <w:sz w:val="24"/>
          <w:szCs w:val="24"/>
        </w:rPr>
      </w:pPr>
      <w:r>
        <w:rPr>
          <w:color w:val="000000"/>
          <w:sz w:val="24"/>
          <w:szCs w:val="24"/>
        </w:rPr>
        <w:t xml:space="preserve">Pismem z 24 maja 2022 r., Wojewoda Łódzki zwrócił się do Wójta Gminy Brzeźnio z prośbą o informację na temat realizacji przez gminę Brzeźnio obowiązków wynikających z art. 95 ustawy Prawo geologiczne i górnicze w związku z art. 10 ust. 1 pkt 11 ustawy o planowaniu i zagospodarowaniu przestrzennym oraz o przekazanie obowiązującego Studium Gminy Brzeźnio, celem jego weryfikacji w przedmiotowym zakresie. W odpowiedzi Wójt Gminy Brzeźnio, pismem z 6 czerwca 2022 r. (sygnatura: GG.6720.1.2022) przekazał poświadczoną za zgodność z oryginałem kopię Studium Gminy Brzeźnio. W uzupełnieniu </w:t>
      </w:r>
      <w:r>
        <w:rPr>
          <w:color w:val="000000"/>
          <w:sz w:val="24"/>
          <w:szCs w:val="24"/>
        </w:rPr>
        <w:t xml:space="preserve">do powyższego pisma Wójt Gminy Brzeźnio pismem z 14 czerwca 2022 r. (sygnatura: GG.6720.1.2022) przekazał załącznik graficzny do Studium Gminy Brzeźnio w odpowiedniej skali. </w:t>
      </w:r>
    </w:p>
    <w:p w:rsidR="00314E1D" w:rsidP="00314E1D">
      <w:pPr>
        <w:pStyle w:val="LO-normal"/>
        <w:spacing w:line="360" w:lineRule="auto"/>
        <w:ind w:firstLine="567"/>
        <w:jc w:val="both"/>
      </w:pPr>
      <w:r>
        <w:rPr>
          <w:color w:val="000000"/>
          <w:sz w:val="24"/>
          <w:szCs w:val="24"/>
        </w:rPr>
        <w:t>Jednocześnie w toku przedmiotowej procedury Wojewoda Łódzki, na postawie art. 96, w związku z art. 161 ustawy Prawo geologiczne i górnicze, pismami z 24 maja 2022 r. wystąpił do organów administracji geologicznej: Starosty Sieradzkiego, Marszałka Województwa Łódzkiego oraz Ministra Klimatu i Środowiska (za pośrednictwem Państwowego Instytutu Geologicznego) z prośbą o udostępnienie, potwierdzonych za zgodność z oryginałem, kopii zatwierdzonych oraz przyjętych bez zastrzeżeń dokumentacji geologicznych wraz z załącznikami graficznymi dla złóż zlokalizowanych na terenie Gminy Brzeźnio.</w:t>
      </w:r>
    </w:p>
    <w:p w:rsidR="00314E1D" w:rsidP="00314E1D">
      <w:pPr>
        <w:pStyle w:val="LO-normal"/>
        <w:spacing w:line="360" w:lineRule="auto"/>
        <w:ind w:firstLine="567"/>
        <w:jc w:val="both"/>
        <w:rPr>
          <w:sz w:val="24"/>
          <w:szCs w:val="24"/>
        </w:rPr>
      </w:pPr>
      <w:r>
        <w:rPr>
          <w:sz w:val="24"/>
          <w:szCs w:val="24"/>
        </w:rPr>
        <w:t xml:space="preserve">W odpowiedzi na powyższe, </w:t>
      </w:r>
      <w:r w:rsidRPr="00245C7F">
        <w:rPr>
          <w:sz w:val="24"/>
          <w:szCs w:val="24"/>
        </w:rPr>
        <w:t>Dyrektor Departamentu Geodezji, Kartografii i Geologii Urzędu Marszałkowskiego Województwa Łódzkiego</w:t>
      </w:r>
      <w:r>
        <w:rPr>
          <w:sz w:val="24"/>
          <w:szCs w:val="24"/>
        </w:rPr>
        <w:t xml:space="preserve"> – Geodeta Województwa Łódzkiego</w:t>
      </w:r>
      <w:r w:rsidRPr="00245C7F">
        <w:rPr>
          <w:sz w:val="24"/>
          <w:szCs w:val="24"/>
        </w:rPr>
        <w:t xml:space="preserve">, działający z upoważnienia Marszałka Województwa Łódzkiego, pismem z </w:t>
      </w:r>
      <w:r>
        <w:rPr>
          <w:sz w:val="24"/>
          <w:szCs w:val="24"/>
        </w:rPr>
        <w:t>6</w:t>
      </w:r>
      <w:r w:rsidRPr="00245C7F">
        <w:rPr>
          <w:sz w:val="24"/>
          <w:szCs w:val="24"/>
        </w:rPr>
        <w:t xml:space="preserve"> </w:t>
      </w:r>
      <w:r>
        <w:rPr>
          <w:sz w:val="24"/>
          <w:szCs w:val="24"/>
        </w:rPr>
        <w:t>czerwca</w:t>
      </w:r>
      <w:r w:rsidRPr="00245C7F">
        <w:rPr>
          <w:sz w:val="24"/>
          <w:szCs w:val="24"/>
        </w:rPr>
        <w:t xml:space="preserve"> 202</w:t>
      </w:r>
      <w:r>
        <w:rPr>
          <w:sz w:val="24"/>
          <w:szCs w:val="24"/>
        </w:rPr>
        <w:t>2</w:t>
      </w:r>
      <w:r w:rsidRPr="00245C7F">
        <w:rPr>
          <w:sz w:val="24"/>
          <w:szCs w:val="24"/>
        </w:rPr>
        <w:t xml:space="preserve"> r. (znak: GKIII.7461.</w:t>
      </w:r>
      <w:r>
        <w:rPr>
          <w:sz w:val="24"/>
          <w:szCs w:val="24"/>
        </w:rPr>
        <w:t>38</w:t>
      </w:r>
      <w:r w:rsidRPr="00245C7F">
        <w:rPr>
          <w:sz w:val="24"/>
          <w:szCs w:val="24"/>
        </w:rPr>
        <w:t>.202</w:t>
      </w:r>
      <w:r>
        <w:rPr>
          <w:sz w:val="24"/>
          <w:szCs w:val="24"/>
        </w:rPr>
        <w:t>2</w:t>
      </w:r>
      <w:r w:rsidRPr="00245C7F">
        <w:rPr>
          <w:sz w:val="24"/>
          <w:szCs w:val="24"/>
        </w:rPr>
        <w:t>.</w:t>
      </w:r>
      <w:r>
        <w:rPr>
          <w:sz w:val="24"/>
          <w:szCs w:val="24"/>
        </w:rPr>
        <w:t>MK), przekazał</w:t>
      </w:r>
      <w:r w:rsidRPr="00245C7F">
        <w:rPr>
          <w:sz w:val="24"/>
          <w:szCs w:val="24"/>
        </w:rPr>
        <w:t xml:space="preserve"> Wojewodzie Łódzkiemu niezbędne materiały i dokumenty w przedmiotowej sprawie.</w:t>
      </w:r>
    </w:p>
    <w:p w:rsidR="00314E1D" w:rsidP="00314E1D">
      <w:pPr>
        <w:pStyle w:val="LO-normal"/>
        <w:spacing w:line="360" w:lineRule="auto"/>
        <w:ind w:firstLine="567"/>
        <w:jc w:val="both"/>
        <w:rPr>
          <w:sz w:val="24"/>
          <w:szCs w:val="24"/>
        </w:rPr>
      </w:pPr>
      <w:r>
        <w:rPr>
          <w:sz w:val="24"/>
          <w:szCs w:val="24"/>
        </w:rPr>
        <w:t xml:space="preserve">Ponadto osoba działająca z upoważnienia Dyrektora Państwowego Instytutu Geologicznego - Państwowego Instytutu Badawczego, pismem z 5 lipca 2022 r. (znak: GA.5511.17.2022/RH) przekazała Wojewodzie Łódzkiemu, że w granicach Gminy Brzeźnio nie znajdują się udokumentowane złoża kopalin będące w gestii ministra właściwego do spraw środowiska. </w:t>
      </w:r>
    </w:p>
    <w:p w:rsidR="00314E1D" w:rsidP="00314E1D">
      <w:pPr>
        <w:pStyle w:val="LO-normal"/>
        <w:spacing w:line="360" w:lineRule="auto"/>
        <w:ind w:firstLine="567"/>
        <w:jc w:val="both"/>
        <w:rPr>
          <w:sz w:val="24"/>
          <w:szCs w:val="24"/>
        </w:rPr>
      </w:pPr>
      <w:r>
        <w:rPr>
          <w:sz w:val="24"/>
          <w:szCs w:val="24"/>
        </w:rPr>
        <w:t>Geolog Powiatowy, działający z upoważnienia Starosty Sieradzkiego, pismem z 1 czerwca 2022 r. (znak: GP.6528.2.2022) poinformował Wojewodę Łódzkiego, że nie posiada dokumentów dotyczących złóż z terenu Gminy Brzeźnio.</w:t>
      </w:r>
    </w:p>
    <w:p w:rsidR="00314E1D" w:rsidP="00314E1D">
      <w:pPr>
        <w:pStyle w:val="LO-normal"/>
        <w:spacing w:line="360" w:lineRule="auto"/>
        <w:ind w:firstLine="567"/>
        <w:jc w:val="both"/>
      </w:pPr>
      <w:r>
        <w:rPr>
          <w:color w:val="000000"/>
          <w:sz w:val="24"/>
          <w:szCs w:val="24"/>
        </w:rPr>
        <w:t xml:space="preserve">W wyniku analizy zgromadzonej dokumentacji geologicznej, jak również obowiązującego Studium Gminy Brzeźnio oraz weryfikacji wyników uzyskanych we wstępnej analizie z danymi zawartymi w ogólnodostępnych bazach danych Państwowego Instytutu Geologicznego (m.in.: </w:t>
      </w:r>
      <w:r>
        <w:rPr>
          <w:color w:val="000000"/>
          <w:sz w:val="24"/>
          <w:szCs w:val="24"/>
        </w:rPr>
        <w:t>InfoGeoSkarb</w:t>
      </w:r>
      <w:r>
        <w:rPr>
          <w:color w:val="000000"/>
          <w:sz w:val="24"/>
          <w:szCs w:val="24"/>
        </w:rPr>
        <w:t xml:space="preserve">, Midas) </w:t>
      </w:r>
      <w:r>
        <w:rPr>
          <w:sz w:val="24"/>
          <w:szCs w:val="24"/>
        </w:rPr>
        <w:t>potwierdzono, że w granicach administracyjnych gminy Brzeźnio istnieje złoże, którego nie ujawniono w obowiązującym Studium Gminy Brzeźnio, tj.:</w:t>
      </w:r>
    </w:p>
    <w:p w:rsidR="00314E1D" w:rsidP="00314E1D">
      <w:pPr>
        <w:pStyle w:val="LO-normal"/>
        <w:numPr>
          <w:ilvl w:val="0"/>
          <w:numId w:val="4"/>
        </w:numPr>
        <w:spacing w:line="360" w:lineRule="auto"/>
        <w:jc w:val="both"/>
      </w:pPr>
      <w:r>
        <w:rPr>
          <w:sz w:val="24"/>
          <w:szCs w:val="24"/>
        </w:rPr>
        <w:t xml:space="preserve"> „Stefanów Ruszkowski I” dla którego, zgodnie z art. 95 ust. 2 ustawy Prawo geologiczne i górnicze, minęły 2 lata, od dnia zatwierdzenia dokumentacji geologicznej </w:t>
      </w:r>
      <w:r>
        <w:rPr>
          <w:sz w:val="24"/>
          <w:szCs w:val="24"/>
        </w:rPr>
        <w:t>przez właściwy organ administracji geologicznej, na wprowadzenie do Studium przez Gminę Brzeźnio;</w:t>
      </w:r>
    </w:p>
    <w:p w:rsidR="00314E1D" w:rsidP="00314E1D">
      <w:pPr>
        <w:pStyle w:val="LO-normal"/>
        <w:spacing w:line="360" w:lineRule="auto"/>
        <w:jc w:val="both"/>
      </w:pPr>
      <w:r>
        <w:rPr>
          <w:sz w:val="24"/>
          <w:szCs w:val="24"/>
        </w:rPr>
        <w:tab/>
        <w:t>Zgodnie z brzmieniem art. 96 ust. 1 ustawy Prawo geologiczne i górnicze wojewoda wprowadza do studium obszar udokumentowanego złoża kopaliny. Użycie przez ustawodawcę terminu „obszar” sugeruje, że jest to fragment przestrzeni wyznaczony granicami występowania kopaliny, które to granice należy wskazać na załączniku graficznym, w celu jednoznacznego określenia lokalizacji złoża. Ostateczna analiza Studium Gminy Brzeźnio wykazała, że nie spełnia ono ww. wymagań w zakresie udokumentowanego złoża kopalin: „Stefanów Ruszkowski I”.</w:t>
      </w:r>
    </w:p>
    <w:p w:rsidR="00314E1D" w:rsidP="00314E1D">
      <w:pPr>
        <w:pStyle w:val="LO-normal"/>
        <w:spacing w:line="360" w:lineRule="auto"/>
        <w:ind w:firstLine="567"/>
        <w:jc w:val="both"/>
      </w:pPr>
      <w:r>
        <w:rPr>
          <w:sz w:val="24"/>
          <w:szCs w:val="24"/>
        </w:rPr>
        <w:t>Jednocześnie w Gminie Brzeźnio nie stwierdzono występowania obszarów udokumentowanych kompleksów podziemnego składowania dwutlenku węgla.</w:t>
      </w:r>
    </w:p>
    <w:p w:rsidR="00314E1D" w:rsidP="00314E1D">
      <w:pPr>
        <w:pStyle w:val="LO-normal"/>
        <w:spacing w:line="360" w:lineRule="auto"/>
        <w:ind w:firstLine="567"/>
        <w:jc w:val="both"/>
      </w:pPr>
      <w:r>
        <w:rPr>
          <w:color w:val="000000"/>
          <w:sz w:val="24"/>
          <w:szCs w:val="24"/>
        </w:rPr>
        <w:t>W związku z powyższym, Wojewoda Łódzki podjął decyzję o rozpoczęciu procedury dotyczącej wydania zarządzenia zastępczego w sprawie wprowadzenia brakującego obszaru udokumentowanego złoża kopalin do Studium Gminy Brzeźnio. Pismem z 14 lipca 2022 r., na podstawie art. 96 ust. 1 pkt 1 ustawy Prawo geologiczne i górnicze w związku z art. 98a ustawy o samorządzie gminnym, Wojewoda Łódzki zawiadomił Radę Gminy Brzeźnio o wszczęciu procedury zmierzającej do wydania zarządzenia zastępczego wprowadzającego do Studium Gminy Brzeźnio obszar udokumentowanego złoża kopalin, wobec którego upłynął ustawowy obowiązek ujawnienia w przedmiotowym dokumencie planistycznym.</w:t>
      </w:r>
    </w:p>
    <w:p w:rsidR="00314E1D" w:rsidP="00314E1D">
      <w:pPr>
        <w:pStyle w:val="LO-normal"/>
        <w:spacing w:line="360" w:lineRule="auto"/>
        <w:ind w:firstLine="567"/>
        <w:jc w:val="both"/>
      </w:pPr>
      <w:r>
        <w:rPr>
          <w:color w:val="000000"/>
          <w:sz w:val="24"/>
          <w:szCs w:val="24"/>
        </w:rPr>
        <w:t xml:space="preserve">Orzecznictwo sądów administracyjnych wskazuje na brak zasadności wzywania organu gminy (rady gminy) do podjęcia odpowiedniego aktu (zmiany studium), na podstawie art. 98a ust. 1 ustawy o samorządzie gminnym, w procedurach wydawania zarządzeń zastępczych ujawniających udokumentowane złoża kopalin w studiach gmin. Wyznaczenie dodatkowego terminu uchwalenia zmiany Studium jest bezcelowe, gdyż przeprowadzenie procedury sporządzania ww. dokumentu planistycznego, zgodnie z art. 11 ustawy o planowaniu i zagospodarowaniu przestrzennym, w terminie 30 dni jest niemożliwe. Takie działanie prowadziłoby jedynie do przedłużenia gminie ustawowego terminu i stanowiłoby naruszenie art. 96 ust. 1 pkt 1 ustawy Prawo geologiczne i górnicze. Ponadto należy zauważyć, że przepis art. 96 ust. 1 pkt 1 ustawy Prawo geologiczne i górnicze stanowi, że po upływie terminów określonych w art. 95 ust. 2 ww. ustawy wojewoda wprowadza udokumentowany obszar kopalin do studium uwarunkowań i kierunków zagospodarowania przestrzennego gminy </w:t>
      </w:r>
      <w:r>
        <w:rPr>
          <w:color w:val="000000"/>
          <w:sz w:val="24"/>
          <w:szCs w:val="24"/>
        </w:rPr>
        <w:t>i wydaje w tej sprawie zarządzenie zastępcze. Z brzmienia tych przepisów wynika jednoznacznie, że z upływem 2 letniego terminu na wojewodę przechodzi obowiązek ujawnienia obszaru udokumentowanego złoża kopaliny w studium. Uznać zatem należy, że ustawodawca nie przewidział żadnego dodatkowego terminu dla gminy (por. wyrok NSA z 21 sierpnia 2015 r., sygn. II OSK 1178/15). W związku z powyższym w przedmiotowej procedurze zrezygnowano z wyznaczenia organowi 30-dniowego terminu na przyjęcie zmiany Studium w zakresie aktualizacji informacji geologicznej.</w:t>
      </w:r>
    </w:p>
    <w:p w:rsidR="00314E1D" w:rsidRPr="00577B67" w:rsidP="00314E1D">
      <w:pPr>
        <w:pStyle w:val="LO-normal"/>
        <w:spacing w:line="360" w:lineRule="auto"/>
        <w:ind w:firstLine="567"/>
        <w:jc w:val="both"/>
        <w:rPr>
          <w:color w:val="000000"/>
          <w:sz w:val="24"/>
          <w:szCs w:val="24"/>
        </w:rPr>
      </w:pPr>
      <w:r>
        <w:rPr>
          <w:color w:val="000000"/>
          <w:sz w:val="24"/>
          <w:szCs w:val="24"/>
        </w:rPr>
        <w:t xml:space="preserve">18 lipca 2022 r. opublikowano zapytanie ofertowe dotyczące wyłonienia wykonawcy </w:t>
      </w:r>
      <w:r w:rsidRPr="00167129">
        <w:rPr>
          <w:color w:val="000000"/>
          <w:sz w:val="24"/>
          <w:szCs w:val="24"/>
        </w:rPr>
        <w:t>załącznika graficznego do zarządzenia zastępczego Wojewody Łódzkiego w sprawie wprowadzenia udokumentowanych złóż kopalin do Studium Gminy Brzeźnio.</w:t>
      </w:r>
      <w:r>
        <w:rPr>
          <w:color w:val="000000"/>
          <w:sz w:val="24"/>
          <w:szCs w:val="24"/>
        </w:rPr>
        <w:t xml:space="preserve"> </w:t>
      </w:r>
      <w:r w:rsidR="00F673FB">
        <w:rPr>
          <w:color w:val="000000"/>
          <w:sz w:val="24"/>
          <w:szCs w:val="24"/>
        </w:rPr>
        <w:t>Przy piśmie z 3 sierpnia 2022 r. poinformowano o unieważnieniu zapytania ofertowego</w:t>
      </w:r>
      <w:r w:rsidR="00D93407">
        <w:rPr>
          <w:color w:val="000000"/>
          <w:sz w:val="24"/>
          <w:szCs w:val="24"/>
        </w:rPr>
        <w:t>, zgodnie postanowieniami końcowymi</w:t>
      </w:r>
      <w:r w:rsidR="00F14CF7">
        <w:rPr>
          <w:color w:val="000000"/>
          <w:sz w:val="24"/>
          <w:szCs w:val="24"/>
        </w:rPr>
        <w:t xml:space="preserve"> </w:t>
      </w:r>
      <w:r w:rsidR="00D93407">
        <w:rPr>
          <w:color w:val="000000"/>
          <w:sz w:val="24"/>
          <w:szCs w:val="24"/>
        </w:rPr>
        <w:t>ww. zapytania ofertowego, w których</w:t>
      </w:r>
      <w:r w:rsidR="00F14CF7">
        <w:rPr>
          <w:color w:val="000000"/>
          <w:sz w:val="24"/>
          <w:szCs w:val="24"/>
        </w:rPr>
        <w:t xml:space="preserve">, zastrzeżono </w:t>
      </w:r>
      <w:r w:rsidR="00D93407">
        <w:rPr>
          <w:color w:val="000000"/>
          <w:sz w:val="24"/>
          <w:szCs w:val="24"/>
        </w:rPr>
        <w:t>prawo do </w:t>
      </w:r>
      <w:r>
        <w:rPr>
          <w:color w:val="000000"/>
          <w:sz w:val="24"/>
          <w:szCs w:val="24"/>
        </w:rPr>
        <w:t xml:space="preserve">unieważnienia zapytania ofertowego bez podania przyczyny. </w:t>
      </w:r>
      <w:r w:rsidR="00F673FB">
        <w:rPr>
          <w:color w:val="000000"/>
          <w:sz w:val="24"/>
          <w:szCs w:val="24"/>
        </w:rPr>
        <w:t>Na podstawie kolejnego zapytania ofertowego, opublikowanego</w:t>
      </w:r>
      <w:r w:rsidR="00F14CF7">
        <w:rPr>
          <w:color w:val="000000"/>
          <w:sz w:val="24"/>
          <w:szCs w:val="24"/>
        </w:rPr>
        <w:t xml:space="preserve"> dniu </w:t>
      </w:r>
      <w:r>
        <w:rPr>
          <w:color w:val="000000"/>
          <w:sz w:val="24"/>
          <w:szCs w:val="24"/>
        </w:rPr>
        <w:t>12</w:t>
      </w:r>
      <w:r w:rsidR="00F14CF7">
        <w:rPr>
          <w:color w:val="000000"/>
          <w:sz w:val="24"/>
          <w:szCs w:val="24"/>
        </w:rPr>
        <w:t> </w:t>
      </w:r>
      <w:r>
        <w:rPr>
          <w:color w:val="000000"/>
          <w:sz w:val="24"/>
          <w:szCs w:val="24"/>
        </w:rPr>
        <w:t xml:space="preserve"> sierpnia 2022 r.</w:t>
      </w:r>
      <w:r w:rsidR="00F673FB">
        <w:rPr>
          <w:color w:val="000000"/>
          <w:sz w:val="24"/>
          <w:szCs w:val="24"/>
        </w:rPr>
        <w:t>,</w:t>
      </w:r>
      <w:r>
        <w:rPr>
          <w:color w:val="000000"/>
          <w:sz w:val="24"/>
          <w:szCs w:val="24"/>
        </w:rPr>
        <w:t xml:space="preserve"> wyłoniono Wykonawcę, który na podstawie umowy Nr GPB-I.740.11-12.2022 z dnia </w:t>
      </w:r>
      <w:r>
        <w:rPr>
          <w:sz w:val="24"/>
          <w:szCs w:val="24"/>
        </w:rPr>
        <w:t>30</w:t>
      </w:r>
      <w:r w:rsidR="00F14CF7">
        <w:rPr>
          <w:sz w:val="24"/>
          <w:szCs w:val="24"/>
        </w:rPr>
        <w:t> </w:t>
      </w:r>
      <w:r>
        <w:rPr>
          <w:sz w:val="24"/>
          <w:szCs w:val="24"/>
        </w:rPr>
        <w:t xml:space="preserve"> września 2022 r.</w:t>
      </w:r>
      <w:r>
        <w:rPr>
          <w:color w:val="000000"/>
          <w:sz w:val="24"/>
          <w:szCs w:val="24"/>
        </w:rPr>
        <w:t xml:space="preserve"> zobowiązany został do wykonania załącznika graficznego do zarządzenia zastępczego Wojewody Łódzkiego, przedstawiającego granice obszaru udokumentowanego złoża kopaliny. Wykonawca sporządził ww. załącznik </w:t>
      </w:r>
      <w:r>
        <w:rPr>
          <w:sz w:val="24"/>
          <w:szCs w:val="24"/>
        </w:rPr>
        <w:t xml:space="preserve">w skali 1:10 000, z wykorzystaniem Bazy Danych Obiektów Topograficznych w skali 1:10 000, w oparciu o przekazaną </w:t>
      </w:r>
      <w:r>
        <w:rPr>
          <w:color w:val="000000"/>
          <w:sz w:val="24"/>
          <w:szCs w:val="24"/>
        </w:rPr>
        <w:t>przez Wojewodę Łódzkiego dokumentację, tj.: zanonimizowaną kopię decyzji właściwego organu administracji geologicznej zatwierdzającej dokumentację geologiczną złoża kopaliny „Stefanów Ruszkowski I</w:t>
      </w:r>
      <w:r w:rsidRPr="00577B67">
        <w:rPr>
          <w:color w:val="000000"/>
          <w:sz w:val="24"/>
          <w:szCs w:val="24"/>
        </w:rPr>
        <w:t>”.</w:t>
      </w:r>
    </w:p>
    <w:p w:rsidR="00314E1D" w:rsidP="00314E1D">
      <w:pPr>
        <w:pStyle w:val="LO-normal"/>
        <w:spacing w:line="360" w:lineRule="auto"/>
        <w:ind w:firstLine="567"/>
        <w:jc w:val="both"/>
      </w:pPr>
      <w:r>
        <w:rPr>
          <w:sz w:val="24"/>
          <w:szCs w:val="24"/>
        </w:rPr>
        <w:t xml:space="preserve">Przekazanie prawidłowo wykonanego załącznika graficznego Wojewodzie Łódzkiemu przez Wykonawcę zostało potwierdzone protokołem odbioru </w:t>
      </w:r>
      <w:r w:rsidRPr="00B6208B">
        <w:rPr>
          <w:sz w:val="24"/>
          <w:szCs w:val="24"/>
        </w:rPr>
        <w:t>z 7 listopada 2022 r.</w:t>
      </w:r>
      <w:r>
        <w:rPr>
          <w:sz w:val="24"/>
          <w:szCs w:val="24"/>
        </w:rPr>
        <w:t xml:space="preserve"> Opracowany załącznik graficzny stanowi integralną część niniejszego zarządzenia zastępczego Wojewody Łódzkiego.</w:t>
      </w:r>
    </w:p>
    <w:p w:rsidR="00314E1D" w:rsidP="00314E1D">
      <w:pPr>
        <w:pStyle w:val="LO-normal"/>
        <w:spacing w:line="360" w:lineRule="auto"/>
        <w:ind w:firstLine="567"/>
        <w:jc w:val="both"/>
      </w:pPr>
      <w:r>
        <w:rPr>
          <w:color w:val="000000"/>
          <w:sz w:val="24"/>
          <w:szCs w:val="24"/>
        </w:rPr>
        <w:t>Wyłoniony Wykonawca</w:t>
      </w:r>
      <w:r w:rsidR="00D93407">
        <w:rPr>
          <w:color w:val="000000"/>
          <w:sz w:val="24"/>
          <w:szCs w:val="24"/>
        </w:rPr>
        <w:t>,</w:t>
      </w:r>
      <w:r>
        <w:rPr>
          <w:color w:val="000000"/>
          <w:sz w:val="24"/>
          <w:szCs w:val="24"/>
        </w:rPr>
        <w:t xml:space="preserve"> po sp</w:t>
      </w:r>
      <w:r w:rsidR="00D93407">
        <w:rPr>
          <w:color w:val="000000"/>
          <w:sz w:val="24"/>
          <w:szCs w:val="24"/>
        </w:rPr>
        <w:t>orządzeniu przedmiotu zamówienia,</w:t>
      </w:r>
      <w:r>
        <w:rPr>
          <w:color w:val="000000"/>
          <w:sz w:val="24"/>
          <w:szCs w:val="24"/>
        </w:rPr>
        <w:t xml:space="preserve"> otrzymał wynagrodzenie w wysokości 1 200,00 zł (słownie: tysiąc dwieście złotych, 00/100 groszy) brutto. Zgodnie z art. 96 ust. 3 ustawy Prawo geologiczne i górnicze, koszty sporządzenia studium ponosi w całości gmina, której obszaru dotyczy zarządzenie zastępcze. W związku z powyższym kwotą w wysokości 1 200,00 zł (słownie: tysiąc dwieście złotych, 00/100 groszy) brutto zostaje obciążona Gmina Brzeźnio. Obowiązek wykonania zobowiązania wynikającego </w:t>
      </w:r>
      <w:r>
        <w:rPr>
          <w:color w:val="000000"/>
          <w:sz w:val="24"/>
          <w:szCs w:val="24"/>
        </w:rPr>
        <w:t>z niniejszego zarządzenia zastępczego nie wymaga wystawienia przez Łódzki Urząd Wojewódzki w Łodzi odrębnego dowodu księgowego lub wezwania do zapłaty.</w:t>
      </w:r>
    </w:p>
    <w:p w:rsidR="00314E1D" w:rsidP="00314E1D">
      <w:pPr>
        <w:pStyle w:val="LO-normal"/>
        <w:spacing w:line="360" w:lineRule="auto"/>
        <w:ind w:firstLine="567"/>
        <w:jc w:val="both"/>
      </w:pPr>
      <w:r>
        <w:rPr>
          <w:color w:val="000000"/>
          <w:sz w:val="24"/>
          <w:szCs w:val="24"/>
        </w:rPr>
        <w:t>O zamiarze wydania zarządzenia zastępczego w sprawie wprowadzenia udokumentowanych złóż kopalin do Studium Gminy Brzeźnio</w:t>
      </w:r>
      <w:r w:rsidRPr="00644B97">
        <w:rPr>
          <w:color w:val="000000"/>
          <w:sz w:val="24"/>
          <w:szCs w:val="24"/>
        </w:rPr>
        <w:t>, Wojewoda Łódzki powiadomił Ministra Spraw Wewnętrznych i Administracji pismem z 30 listopada 2022 r.,</w:t>
      </w:r>
      <w:r>
        <w:rPr>
          <w:color w:val="000000"/>
          <w:sz w:val="24"/>
          <w:szCs w:val="24"/>
        </w:rPr>
        <w:t xml:space="preserve"> zgodnie z wymogiem art. 98a ust. 2 ustawy o samorządzie gminnym.</w:t>
      </w:r>
    </w:p>
    <w:p w:rsidR="00314E1D" w:rsidP="00314E1D">
      <w:pPr>
        <w:pStyle w:val="LO-normal"/>
        <w:spacing w:line="360" w:lineRule="auto"/>
        <w:ind w:firstLine="567"/>
        <w:jc w:val="both"/>
      </w:pPr>
      <w:r>
        <w:rPr>
          <w:color w:val="000000"/>
          <w:sz w:val="24"/>
          <w:szCs w:val="24"/>
        </w:rPr>
        <w:t>Biorąc powyższe pod uwagę orzeczono, jak w sentencji.</w:t>
      </w:r>
    </w:p>
    <w:p w:rsidR="00314E1D" w:rsidP="00314E1D">
      <w:pPr>
        <w:pStyle w:val="LO-normal"/>
        <w:spacing w:line="360" w:lineRule="auto"/>
        <w:ind w:firstLine="567"/>
        <w:jc w:val="both"/>
      </w:pPr>
      <w:r>
        <w:rPr>
          <w:color w:val="000000"/>
          <w:sz w:val="24"/>
          <w:szCs w:val="24"/>
        </w:rPr>
        <w:t>Na podstawie art. 8 ust. 3 ustawy z dnia 6 września 2001 r. o dostępie do informacji publicznej (Dz. U. z 2022 r. poz. 902) niniejsze zarządzenie podlega publikacji w Biuletynie Informacji Publicznej Łódzkiego Urzędu Wojewódzkiego w Łodzi.</w:t>
      </w:r>
    </w:p>
    <w:p w:rsidR="00314E1D" w:rsidP="00314E1D">
      <w:pPr>
        <w:spacing w:line="360" w:lineRule="auto"/>
        <w:ind w:firstLine="567"/>
        <w:jc w:val="both"/>
      </w:pPr>
      <w:r>
        <w:rPr>
          <w:color w:val="000000"/>
          <w:sz w:val="24"/>
          <w:szCs w:val="24"/>
        </w:rPr>
        <w:t>Niniejsze zarządzenie zastępcze podlega zaskarżeniu do Wojewódzkiego Sądu Administracyjnego w Łodzi, za pośrednictwem Wojewody Łódzkiego, w terminie 30 dni od dnia doręczenia.</w:t>
      </w:r>
    </w:p>
    <w:p w:rsidR="00366568">
      <w:pPr>
        <w:spacing w:line="480" w:lineRule="auto"/>
        <w:ind w:left="709"/>
        <w:rPr>
          <w:b/>
          <w:bCs/>
          <w:color w:val="000000"/>
          <w:sz w:val="24"/>
          <w:szCs w:val="24"/>
          <w:lang w:eastAsia="pl-PL"/>
        </w:rPr>
      </w:pPr>
    </w:p>
    <w:p w:rsidR="00366568">
      <w:pPr>
        <w:pStyle w:val="Header"/>
        <w:spacing w:before="0" w:after="0"/>
        <w:ind w:left="5595"/>
        <w:jc w:val="center"/>
      </w:pPr>
      <w:r>
        <w:rPr>
          <w:rFonts w:ascii="Times New Roman" w:hAnsi="Times New Roman" w:cs="Times New Roman"/>
          <w:b/>
          <w:bCs/>
          <w:color w:val="000000"/>
          <w:sz w:val="24"/>
          <w:szCs w:val="24"/>
        </w:rPr>
        <w:t>WOJEWODA ŁÓDZKI</w:t>
      </w:r>
      <w:r>
        <w:rPr>
          <w:rFonts w:ascii="Times New Roman" w:hAnsi="Times New Roman" w:cs="Times New Roman"/>
          <w:b/>
          <w:bCs/>
          <w:color w:val="000000"/>
          <w:sz w:val="24"/>
          <w:szCs w:val="24"/>
        </w:rPr>
        <w:br/>
      </w:r>
      <w:r>
        <w:rPr>
          <w:rFonts w:ascii="Times New Roman" w:hAnsi="Times New Roman" w:cs="Times New Roman"/>
          <w:b/>
          <w:bCs/>
          <w:color w:val="000000"/>
          <w:sz w:val="24"/>
          <w:szCs w:val="24"/>
        </w:rPr>
        <w:br/>
      </w:r>
      <w:r>
        <w:rPr>
          <w:rFonts w:ascii="Times New Roman" w:hAnsi="Times New Roman" w:cs="Times New Roman"/>
          <w:b/>
          <w:bCs/>
          <w:i/>
          <w:iCs/>
          <w:color w:val="000000"/>
          <w:sz w:val="24"/>
          <w:szCs w:val="24"/>
        </w:rPr>
        <w:t>Tobiasz Bocheński</w:t>
      </w:r>
    </w:p>
    <w:p w:rsidR="00314E1D">
      <w:pPr>
        <w:pStyle w:val="BodyText"/>
        <w:ind w:left="5595"/>
        <w:jc w:val="center"/>
      </w:pPr>
    </w:p>
    <w:p w:rsidR="00314E1D" w:rsidRPr="00314E1D" w:rsidP="00314E1D"/>
    <w:p w:rsidR="00314E1D" w:rsidRPr="00314E1D" w:rsidP="00314E1D"/>
    <w:p w:rsidR="00314E1D" w:rsidP="00314E1D"/>
    <w:p w:rsidR="00314E1D" w:rsidP="00314E1D">
      <w:pPr>
        <w:pStyle w:val="LO-normal"/>
        <w:spacing w:line="276" w:lineRule="auto"/>
        <w:ind w:left="709" w:hanging="567"/>
        <w:jc w:val="both"/>
        <w:rPr>
          <w:color w:val="000000"/>
        </w:rPr>
      </w:pPr>
    </w:p>
    <w:p w:rsidR="00D93407" w:rsidP="00314E1D">
      <w:pPr>
        <w:pStyle w:val="LO-normal"/>
        <w:spacing w:line="276" w:lineRule="auto"/>
        <w:ind w:left="709" w:hanging="567"/>
        <w:jc w:val="both"/>
        <w:rPr>
          <w:color w:val="000000"/>
        </w:rPr>
      </w:pPr>
    </w:p>
    <w:p w:rsidR="00D93407" w:rsidP="00314E1D">
      <w:pPr>
        <w:pStyle w:val="LO-normal"/>
        <w:spacing w:line="276" w:lineRule="auto"/>
        <w:ind w:left="709" w:hanging="567"/>
        <w:jc w:val="both"/>
        <w:rPr>
          <w:color w:val="000000"/>
        </w:rPr>
      </w:pPr>
    </w:p>
    <w:p w:rsidR="00D93407" w:rsidP="00314E1D">
      <w:pPr>
        <w:pStyle w:val="LO-normal"/>
        <w:spacing w:line="276" w:lineRule="auto"/>
        <w:ind w:left="709" w:hanging="567"/>
        <w:jc w:val="both"/>
        <w:rPr>
          <w:color w:val="000000"/>
        </w:rPr>
      </w:pPr>
    </w:p>
    <w:p w:rsidR="00314E1D" w:rsidP="00314E1D">
      <w:pPr>
        <w:pStyle w:val="LO-normal"/>
        <w:spacing w:line="276" w:lineRule="auto"/>
        <w:ind w:left="709" w:hanging="567"/>
        <w:jc w:val="both"/>
      </w:pPr>
      <w:r>
        <w:rPr>
          <w:color w:val="000000"/>
        </w:rPr>
        <w:t>Załączniki do zarządzenia zastępczego:</w:t>
      </w:r>
    </w:p>
    <w:p w:rsidR="00314E1D" w:rsidRPr="005D0DCC" w:rsidP="00314E1D">
      <w:pPr>
        <w:pStyle w:val="LO-normal"/>
        <w:numPr>
          <w:ilvl w:val="0"/>
          <w:numId w:val="7"/>
        </w:numPr>
        <w:spacing w:line="276" w:lineRule="auto"/>
        <w:ind w:left="851" w:hanging="425"/>
        <w:jc w:val="both"/>
      </w:pPr>
      <w:r>
        <w:rPr>
          <w:color w:val="000000"/>
        </w:rPr>
        <w:t>Załącznik Nr 1 – załącznik graficz</w:t>
      </w:r>
      <w:r w:rsidR="008A37D1">
        <w:rPr>
          <w:color w:val="000000"/>
        </w:rPr>
        <w:t>ny na płycie CD w formacie .</w:t>
      </w:r>
      <w:r w:rsidR="008A37D1">
        <w:rPr>
          <w:color w:val="000000"/>
        </w:rPr>
        <w:t>tif</w:t>
      </w:r>
    </w:p>
    <w:p w:rsidR="00314E1D" w:rsidP="00314E1D">
      <w:pPr>
        <w:pStyle w:val="LO-normal"/>
        <w:numPr>
          <w:ilvl w:val="0"/>
          <w:numId w:val="7"/>
        </w:numPr>
        <w:spacing w:line="276" w:lineRule="auto"/>
        <w:ind w:left="851" w:hanging="425"/>
        <w:jc w:val="both"/>
      </w:pPr>
      <w:r>
        <w:rPr>
          <w:color w:val="000000"/>
        </w:rPr>
        <w:t>Załącznik Nr 2 – dane przestrzenne w formacie .</w:t>
      </w:r>
      <w:r>
        <w:rPr>
          <w:color w:val="000000"/>
        </w:rPr>
        <w:t>gml</w:t>
      </w:r>
    </w:p>
    <w:p w:rsidR="00314E1D" w:rsidP="00314E1D">
      <w:pPr>
        <w:pStyle w:val="LO-normal"/>
        <w:spacing w:line="276" w:lineRule="auto"/>
        <w:jc w:val="both"/>
        <w:rPr>
          <w:color w:val="000000"/>
        </w:rPr>
      </w:pPr>
    </w:p>
    <w:p w:rsidR="00314E1D" w:rsidP="00314E1D">
      <w:pPr>
        <w:pStyle w:val="LO-normal"/>
        <w:spacing w:line="276" w:lineRule="auto"/>
        <w:ind w:left="709" w:hanging="567"/>
        <w:jc w:val="both"/>
      </w:pPr>
      <w:r>
        <w:rPr>
          <w:color w:val="000000"/>
        </w:rPr>
        <w:t>Otrzymują:</w:t>
      </w:r>
    </w:p>
    <w:p w:rsidR="00314E1D" w:rsidP="00314E1D">
      <w:pPr>
        <w:pStyle w:val="LO-normal"/>
        <w:numPr>
          <w:ilvl w:val="0"/>
          <w:numId w:val="5"/>
        </w:numPr>
        <w:spacing w:line="276" w:lineRule="auto"/>
        <w:ind w:left="709" w:hanging="283"/>
      </w:pPr>
      <w:r>
        <w:rPr>
          <w:color w:val="000000"/>
        </w:rPr>
        <w:t>Rada Gminy Brzeźnio,</w:t>
      </w:r>
    </w:p>
    <w:p w:rsidR="00314E1D" w:rsidP="00314E1D">
      <w:pPr>
        <w:pStyle w:val="LO-normal"/>
        <w:numPr>
          <w:ilvl w:val="0"/>
          <w:numId w:val="5"/>
        </w:numPr>
        <w:spacing w:line="276" w:lineRule="auto"/>
        <w:ind w:left="709" w:hanging="283"/>
      </w:pPr>
      <w:r>
        <w:rPr>
          <w:color w:val="000000"/>
        </w:rPr>
        <w:t>aa</w:t>
      </w:r>
    </w:p>
    <w:p w:rsidR="00314E1D" w:rsidP="00314E1D">
      <w:pPr>
        <w:pStyle w:val="LO-normal"/>
        <w:spacing w:line="276" w:lineRule="auto"/>
        <w:ind w:left="709" w:hanging="567"/>
        <w:rPr>
          <w:color w:val="000000"/>
        </w:rPr>
      </w:pPr>
    </w:p>
    <w:p w:rsidR="00314E1D" w:rsidP="00314E1D">
      <w:pPr>
        <w:pStyle w:val="LO-normal"/>
        <w:spacing w:line="276" w:lineRule="auto"/>
        <w:ind w:left="709" w:hanging="567"/>
      </w:pPr>
      <w:r>
        <w:rPr>
          <w:color w:val="000000"/>
        </w:rPr>
        <w:t>Do wiadomości (bez załączników):</w:t>
      </w:r>
    </w:p>
    <w:p w:rsidR="00314E1D" w:rsidRPr="00577B67" w:rsidP="00314E1D">
      <w:pPr>
        <w:pStyle w:val="LO-normal"/>
        <w:numPr>
          <w:ilvl w:val="0"/>
          <w:numId w:val="6"/>
        </w:numPr>
        <w:spacing w:line="276" w:lineRule="auto"/>
        <w:ind w:left="709" w:hanging="283"/>
      </w:pPr>
      <w:r>
        <w:rPr>
          <w:color w:val="000000"/>
        </w:rPr>
        <w:t>Wójt Gminy Brzeźnio,</w:t>
      </w:r>
    </w:p>
    <w:p w:rsidR="00314E1D" w:rsidP="00314E1D">
      <w:pPr>
        <w:pStyle w:val="LO-normal"/>
        <w:numPr>
          <w:ilvl w:val="0"/>
          <w:numId w:val="6"/>
        </w:numPr>
        <w:spacing w:line="276" w:lineRule="auto"/>
        <w:ind w:left="709" w:hanging="283"/>
      </w:pPr>
      <w:r>
        <w:t>Biuro Kadr, Płac i Budżetu Łódzkiego Urzędu Wojewódzkiego w Łodzi.</w:t>
      </w:r>
    </w:p>
    <w:p w:rsidR="00314E1D" w:rsidP="00314E1D"/>
    <w:p w:rsidR="00366568" w:rsidRPr="00314E1D" w:rsidP="00314E1D">
      <w:pPr>
        <w:tabs>
          <w:tab w:val="left" w:pos="8029"/>
        </w:tabs>
      </w:pPr>
      <w:r>
        <w:tab/>
      </w:r>
    </w:p>
    <w:sectPr>
      <w:headerReference w:type="default" r:id="rId4"/>
      <w:footerReference w:type="default" r:id="rId5"/>
      <w:headerReference w:type="first" r:id="rId6"/>
      <w:footerReference w:type="first" r:id="rId7"/>
      <w:pgSz w:w="11906" w:h="16838"/>
      <w:pgMar w:top="1650" w:right="1398" w:bottom="949" w:left="1418" w:header="707" w:footer="460" w:gutter="0"/>
      <w:pgNumType w:start="1"/>
      <w:cols w:space="708"/>
      <w:formProt w:val="0"/>
      <w:titlePg/>
      <w:docGrid w:linePitch="600" w:charSpace="49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CF7" w:rsidP="00314E1D">
    <w:pPr>
      <w:pStyle w:val="Footer"/>
      <w:jc w:val="center"/>
    </w:pPr>
  </w:p>
  <w:p w:rsidR="00314E1D" w:rsidP="00314E1D">
    <w:pPr>
      <w:pStyle w:val="Footer"/>
      <w:jc w:val="center"/>
    </w:pPr>
    <w:r>
      <w:t xml:space="preserve"> </w:t>
    </w:r>
    <w:r>
      <w:rPr>
        <w:b/>
        <w:sz w:val="14"/>
      </w:rPr>
      <w:t>ŁÓDZKI URZĄD WOJEWÓDZKI W ŁODZI</w:t>
    </w:r>
  </w:p>
  <w:p w:rsidR="00314E1D" w:rsidP="00314E1D">
    <w:pPr>
      <w:pStyle w:val="Footer"/>
      <w:jc w:val="center"/>
    </w:pPr>
    <w:r>
      <w:rPr>
        <w:sz w:val="14"/>
      </w:rPr>
      <w:t xml:space="preserve">90-926 Łódź, ul. Piotrkowska 104, tel.: (+48) 42 664 10 00, fax: (+48) 42 664 10 40 Elektroniczna Skrzynka Podawcza </w:t>
    </w:r>
    <w:r>
      <w:rPr>
        <w:sz w:val="14"/>
      </w:rPr>
      <w:t>ePUAP</w:t>
    </w:r>
    <w:r>
      <w:rPr>
        <w:sz w:val="14"/>
      </w:rPr>
      <w:t>: /</w:t>
    </w:r>
    <w:r>
      <w:rPr>
        <w:sz w:val="14"/>
      </w:rPr>
      <w:t>lodzuw</w:t>
    </w:r>
    <w:r>
      <w:rPr>
        <w:sz w:val="14"/>
      </w:rPr>
      <w:t>/</w:t>
    </w:r>
    <w:r>
      <w:rPr>
        <w:sz w:val="14"/>
      </w:rPr>
      <w:t>SkrytkaESP</w:t>
    </w:r>
  </w:p>
  <w:p w:rsidR="00314E1D" w:rsidP="00314E1D">
    <w:pPr>
      <w:pStyle w:val="Footer"/>
      <w:jc w:val="center"/>
      <w:rPr>
        <w:sz w:val="14"/>
      </w:rPr>
    </w:pPr>
    <w:r>
      <w:fldChar w:fldCharType="begin"/>
    </w:r>
    <w:r>
      <w:instrText xml:space="preserve"> HYPERLINK "https://www.gov.pl/web/uw-lodzki" </w:instrText>
    </w:r>
    <w:r>
      <w:fldChar w:fldCharType="separate"/>
    </w:r>
    <w:r>
      <w:rPr>
        <w:rStyle w:val="Hyperlink"/>
        <w:sz w:val="14"/>
      </w:rPr>
      <w:t>https://www.gov.pl/web/uw-lodzki</w:t>
    </w:r>
    <w:r>
      <w:fldChar w:fldCharType="end"/>
    </w:r>
  </w:p>
  <w:p w:rsidR="00314E1D" w:rsidP="00314E1D">
    <w:pPr>
      <w:pStyle w:val="Footer"/>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"https://www.gov.pl/web/uw-lodzki" </w:instrText>
    </w:r>
    <w:r>
      <w:fldChar w:fldCharType="separate"/>
    </w:r>
    <w:r>
      <w:rPr>
        <w:rStyle w:val="Hyperlink"/>
        <w:sz w:val="14"/>
      </w:rPr>
      <w:t>https://www.gov.pl/web/uw-lodzki</w:t>
    </w:r>
    <w:r>
      <w:fldChar w:fldCharType="end"/>
    </w:r>
    <w:r>
      <w:rPr>
        <w:sz w:val="14"/>
      </w:rPr>
      <w:t xml:space="preserve"> w zakładce ochrona danych osobowych.</w:t>
    </w:r>
  </w:p>
  <w:p w:rsidR="00314E1D" w:rsidP="00314E1D">
    <w:pPr>
      <w:pStyle w:val="Footer"/>
      <w:jc w:val="center"/>
    </w:pPr>
    <w:r>
      <w:fldChar w:fldCharType="begin"/>
    </w:r>
    <w:r>
      <w:instrText xml:space="preserve"> PAGE </w:instrText>
    </w:r>
    <w:r>
      <w:fldChar w:fldCharType="separate"/>
    </w:r>
    <w:r w:rsidR="00D93407">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4E1D">
    <w:pPr>
      <w:pStyle w:val="Footer"/>
      <w:jc w:val="center"/>
      <w:rPr>
        <w:b/>
        <w:sz w:val="14"/>
      </w:rPr>
    </w:pPr>
  </w:p>
  <w:p w:rsidR="00366568">
    <w:pPr>
      <w:pStyle w:val="Footer"/>
      <w:jc w:val="center"/>
    </w:pPr>
    <w:r>
      <w:rPr>
        <w:b/>
        <w:sz w:val="14"/>
      </w:rPr>
      <w:t>ŁÓDZKI URZĄD WOJEWÓDZKI W ŁODZI</w:t>
    </w:r>
  </w:p>
  <w:p w:rsidR="00366568">
    <w:pPr>
      <w:pStyle w:val="Footer"/>
      <w:jc w:val="center"/>
    </w:pPr>
    <w:r>
      <w:rPr>
        <w:sz w:val="14"/>
      </w:rPr>
      <w:t>90-926 Łódź, ul. Piotrkowska 104, tel.: (+48) 42 664 10 00, fax: (+48) 42 664 10 40Elektroniczna Skrzynka Podawcza ePUAP: /lodzuw/SkrytkaESP</w:t>
    </w:r>
  </w:p>
  <w:p w:rsidR="00366568">
    <w:pPr>
      <w:pStyle w:val="Footer"/>
      <w:jc w:val="center"/>
    </w:pPr>
    <w:r>
      <w:fldChar w:fldCharType="begin"/>
    </w:r>
    <w:r>
      <w:instrText xml:space="preserve"> HYPERLINK "http://www.lodzkie.eu/" </w:instrText>
    </w:r>
    <w:r>
      <w:fldChar w:fldCharType="separate"/>
    </w:r>
    <w:r w:rsidR="005B53B6">
      <w:rPr>
        <w:rStyle w:val="czeinternetowe"/>
        <w:sz w:val="14"/>
        <w:szCs w:val="14"/>
      </w:rPr>
      <w:t>https://www.gov.pl/web/uw-lodzki</w:t>
    </w:r>
    <w:r>
      <w:fldChar w:fldCharType="end"/>
    </w:r>
  </w:p>
  <w:p w:rsidR="00366568">
    <w:pPr>
      <w:pStyle w:val="Footer"/>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czeinternetowe"/>
        <w:sz w:val="14"/>
        <w:szCs w:val="14"/>
      </w:rPr>
      <w:t>https://www.gov.pl/web/uw-lodzki</w:t>
    </w:r>
    <w:r>
      <w:fldChar w:fldCharType="end"/>
    </w:r>
    <w:r>
      <w:rPr>
        <w:sz w:val="14"/>
      </w:rPr>
      <w:t xml:space="preserve"> w zakładce ochrona danych osobowych.</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spacing w:line="360" w:lineRule="auto"/>
      <w:ind w:right="11"/>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ind w:left="10" w:right="6255"/>
      <w:jc w:val="center"/>
    </w:pPr>
    <w:r>
      <w:rPr>
        <w:noProof/>
        <w:lang w:eastAsia="pl-PL"/>
      </w:rPr>
      <w:drawing>
        <wp:inline distT="0" distB="0" distL="0" distR="0">
          <wp:extent cx="700405" cy="8547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xmlns:r="http://schemas.openxmlformats.org/officeDocument/2006/relationships" r:embed="rId1"/>
                  <a:srcRect l="19368" t="4726" r="20043" b="9739"/>
                  <a:stretch>
                    <a:fillRect/>
                  </a:stretch>
                </pic:blipFill>
                <pic:spPr bwMode="auto">
                  <a:xfrm>
                    <a:off x="0" y="0"/>
                    <a:ext cx="700405" cy="854710"/>
                  </a:xfrm>
                  <a:prstGeom prst="rect">
                    <a:avLst/>
                  </a:prstGeom>
                </pic:spPr>
              </pic:pic>
            </a:graphicData>
          </a:graphic>
        </wp:inline>
      </w:drawing>
    </w:r>
    <w:r>
      <w:br/>
    </w:r>
    <w:r>
      <w:rPr>
        <w:b/>
        <w:sz w:val="24"/>
        <w:szCs w:val="24"/>
      </w:rPr>
      <w:t>WOJEWODA ŁÓDZKI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3"/>
    <w:multiLevelType w:val="singleLevel"/>
    <w:tmpl w:val="00000003"/>
    <w:name w:val="WW8Num3"/>
    <w:lvl w:ilvl="0">
      <w:start w:val="1"/>
      <w:numFmt w:val="decimal"/>
      <w:lvlText w:val="%1."/>
      <w:lvlJc w:val="left"/>
      <w:pPr>
        <w:tabs>
          <w:tab w:val="num" w:pos="0"/>
        </w:tabs>
        <w:ind w:left="360" w:hanging="360"/>
      </w:pPr>
      <w:rPr>
        <w:color w:val="000000"/>
        <w:sz w:val="24"/>
        <w:szCs w:val="24"/>
      </w:rPr>
    </w:lvl>
  </w:abstractNum>
  <w:abstractNum w:abstractNumId="1">
    <w:nsid w:val="00000004"/>
    <w:multiLevelType w:val="multilevel"/>
    <w:tmpl w:val="00000004"/>
    <w:name w:val="WW8Num4"/>
    <w:lvl w:ilvl="0">
      <w:start w:val="1"/>
      <w:numFmt w:val="decimal"/>
      <w:lvlText w:val="%1."/>
      <w:lvlJc w:val="left"/>
      <w:pPr>
        <w:tabs>
          <w:tab w:val="num" w:pos="0"/>
        </w:tabs>
        <w:ind w:left="360" w:hanging="360"/>
      </w:pPr>
      <w:rPr>
        <w:color w:val="00000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nsid w:val="00000005"/>
    <w:multiLevelType w:val="singleLevel"/>
    <w:tmpl w:val="00000005"/>
    <w:name w:val="WW8Num5"/>
    <w:lvl w:ilvl="0">
      <w:start w:val="1"/>
      <w:numFmt w:val="decimal"/>
      <w:lvlText w:val="%1)"/>
      <w:lvlJc w:val="left"/>
      <w:pPr>
        <w:tabs>
          <w:tab w:val="num" w:pos="0"/>
        </w:tabs>
        <w:ind w:left="720" w:hanging="360"/>
      </w:pPr>
      <w:rPr>
        <w:b/>
        <w:color w:val="000000"/>
        <w:sz w:val="24"/>
        <w:szCs w:val="24"/>
      </w:rPr>
    </w:lvl>
  </w:abstractNum>
  <w:abstractNum w:abstractNumId="3">
    <w:nsid w:val="00000006"/>
    <w:multiLevelType w:val="singleLevel"/>
    <w:tmpl w:val="00000006"/>
    <w:name w:val="WW8Num6"/>
    <w:lvl w:ilvl="0">
      <w:start w:val="1"/>
      <w:numFmt w:val="decimal"/>
      <w:lvlText w:val="%1."/>
      <w:lvlJc w:val="left"/>
      <w:pPr>
        <w:tabs>
          <w:tab w:val="num" w:pos="0"/>
        </w:tabs>
        <w:ind w:left="1429" w:hanging="360"/>
      </w:pPr>
      <w:rPr>
        <w:color w:val="000000"/>
      </w:rPr>
    </w:lvl>
  </w:abstractNum>
  <w:abstractNum w:abstractNumId="4">
    <w:nsid w:val="00000007"/>
    <w:multiLevelType w:val="singleLevel"/>
    <w:tmpl w:val="00000007"/>
    <w:name w:val="WW8Num7"/>
    <w:lvl w:ilvl="0">
      <w:start w:val="1"/>
      <w:numFmt w:val="decimal"/>
      <w:lvlText w:val="%1."/>
      <w:lvlJc w:val="left"/>
      <w:pPr>
        <w:tabs>
          <w:tab w:val="num" w:pos="0"/>
        </w:tabs>
        <w:ind w:left="1440" w:hanging="360"/>
      </w:pPr>
      <w:rPr>
        <w:color w:val="000000"/>
      </w:rPr>
    </w:lvl>
  </w:abstractNum>
  <w:abstractNum w:abstractNumId="5">
    <w:nsid w:val="00000008"/>
    <w:multiLevelType w:val="singleLevel"/>
    <w:tmpl w:val="00000008"/>
    <w:name w:val="WW8Num8"/>
    <w:lvl w:ilvl="0">
      <w:start w:val="1"/>
      <w:numFmt w:val="decimal"/>
      <w:lvlText w:val="%1)"/>
      <w:lvlJc w:val="left"/>
      <w:pPr>
        <w:tabs>
          <w:tab w:val="num" w:pos="0"/>
        </w:tabs>
        <w:ind w:left="720" w:hanging="360"/>
      </w:pPr>
      <w:rPr>
        <w:b w:val="0"/>
        <w:sz w:val="24"/>
        <w:szCs w:val="24"/>
      </w:rPr>
    </w:lvl>
  </w:abstractNum>
  <w:abstractNum w:abstractNumId="6">
    <w:nsid w:val="4E821790"/>
    <w:multiLevelType w:val="multilevel"/>
    <w:tmpl w:val="5680EFA0"/>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pStyle w:val="Heading4"/>
      <w:suff w:val="nothing"/>
      <w:lvlJc w:val="left"/>
      <w:pPr>
        <w:tabs>
          <w:tab w:val="num" w:pos="0"/>
        </w:tabs>
        <w:ind w:left="0" w:firstLine="0"/>
      </w:pPr>
    </w:lvl>
    <w:lvl w:ilvl="4">
      <w:start w:val="1"/>
      <w:numFmt w:val="none"/>
      <w:pStyle w:val="Heading5"/>
      <w:suff w:val="nothing"/>
      <w:lvlJc w:val="left"/>
      <w:pPr>
        <w:tabs>
          <w:tab w:val="num" w:pos="0"/>
        </w:tabs>
        <w:ind w:left="0" w:firstLine="0"/>
      </w:pPr>
    </w:lvl>
    <w:lvl w:ilvl="5">
      <w:start w:val="1"/>
      <w:numFmt w:val="none"/>
      <w:pStyle w:val="Heading6"/>
      <w:suff w:val="nothing"/>
      <w:lvlJc w:val="left"/>
      <w:pPr>
        <w:tabs>
          <w:tab w:val="num" w:pos="0"/>
        </w:tabs>
        <w:ind w:left="0" w:firstLine="0"/>
      </w:pPr>
    </w:lvl>
    <w:lvl w:ilvl="6">
      <w:start w:val="1"/>
      <w:numFmt w:val="none"/>
      <w:pStyle w:val="Heading7"/>
      <w:suff w:val="nothing"/>
      <w:lvlJc w:val="left"/>
      <w:pPr>
        <w:tabs>
          <w:tab w:val="num" w:pos="0"/>
        </w:tabs>
        <w:ind w:left="0" w:firstLine="0"/>
      </w:pPr>
    </w:lvl>
    <w:lvl w:ilvl="7">
      <w:start w:val="1"/>
      <w:numFmt w:val="none"/>
      <w:pStyle w:val="Heading8"/>
      <w:suff w:val="nothing"/>
      <w:lvlJc w:val="left"/>
      <w:pPr>
        <w:tabs>
          <w:tab w:val="num" w:pos="0"/>
        </w:tabs>
        <w:ind w:left="0" w:firstLine="0"/>
      </w:pPr>
    </w:lvl>
    <w:lvl w:ilvl="8">
      <w:start w:val="1"/>
      <w:numFmt w:val="none"/>
      <w:pStyle w:val="Heading9"/>
      <w:suff w:val="nothing"/>
      <w:lvlJc w:val="left"/>
      <w:pPr>
        <w:tabs>
          <w:tab w:val="num" w:pos="0"/>
        </w:tabs>
        <w:ind w:left="0" w:firstLine="0"/>
      </w:pPr>
    </w:lvl>
  </w:abstractNum>
  <w:num w:numId="1">
    <w:abstractNumId w:val="6"/>
  </w:num>
  <w:num w:numId="2">
    <w:abstractNumId w:val="0"/>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defaultTabStop w:val="709"/>
  <w:autoHyphenation/>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kern w:val="2"/>
      <w:lang w:eastAsia="zh-CN"/>
    </w:rPr>
  </w:style>
  <w:style w:type="paragraph" w:styleId="Heading1">
    <w:name w:val="heading 1"/>
    <w:basedOn w:val="Normal"/>
    <w:next w:val="Normal"/>
    <w:qFormat/>
    <w:pPr>
      <w:keepNext/>
      <w:widowControl w:val="0"/>
      <w:numPr>
        <w:numId w:val="1"/>
      </w:numPr>
      <w:tabs>
        <w:tab w:val="center" w:pos="1588"/>
      </w:tabs>
      <w:ind w:left="4536"/>
      <w:jc w:val="center"/>
      <w:outlineLvl w:val="0"/>
    </w:pPr>
    <w:rPr>
      <w:rFonts w:ascii="Georgia" w:hAnsi="Georgia" w:cs="Georgia"/>
      <w:sz w:val="28"/>
    </w:rPr>
  </w:style>
  <w:style w:type="paragraph" w:styleId="Heading2">
    <w:name w:val="heading 2"/>
    <w:basedOn w:val="Normal"/>
    <w:next w:val="Normal"/>
    <w:qFormat/>
    <w:pPr>
      <w:keepNext/>
      <w:numPr>
        <w:ilvl w:val="1"/>
        <w:numId w:val="1"/>
      </w:numPr>
      <w:outlineLvl w:val="1"/>
    </w:pPr>
    <w:rPr>
      <w:b/>
      <w:sz w:val="28"/>
    </w:rPr>
  </w:style>
  <w:style w:type="paragraph" w:styleId="Heading3">
    <w:name w:val="heading 3"/>
    <w:basedOn w:val="Normal"/>
    <w:next w:val="Normal"/>
    <w:qFormat/>
    <w:pPr>
      <w:keepNext/>
      <w:numPr>
        <w:ilvl w:val="2"/>
        <w:numId w:val="1"/>
      </w:numPr>
      <w:ind w:left="3969"/>
      <w:outlineLvl w:val="2"/>
    </w:pPr>
    <w:rPr>
      <w:b/>
      <w:sz w:val="28"/>
    </w:rPr>
  </w:style>
  <w:style w:type="paragraph" w:styleId="Heading4">
    <w:name w:val="heading 4"/>
    <w:basedOn w:val="Normal"/>
    <w:next w:val="Normal"/>
    <w:qFormat/>
    <w:pPr>
      <w:keepNext/>
      <w:numPr>
        <w:ilvl w:val="3"/>
        <w:numId w:val="1"/>
      </w:numPr>
      <w:ind w:left="3969"/>
      <w:outlineLvl w:val="3"/>
    </w:pPr>
    <w:rPr>
      <w:rFonts w:ascii="Georgia" w:hAnsi="Georgia" w:cs="Georgia"/>
      <w:b/>
      <w:i/>
      <w:sz w:val="28"/>
    </w:rPr>
  </w:style>
  <w:style w:type="paragraph" w:styleId="Heading5">
    <w:name w:val="heading 5"/>
    <w:basedOn w:val="Normal"/>
    <w:next w:val="Normal"/>
    <w:qFormat/>
    <w:pPr>
      <w:keepNext/>
      <w:numPr>
        <w:ilvl w:val="4"/>
        <w:numId w:val="1"/>
      </w:numPr>
      <w:jc w:val="both"/>
      <w:outlineLvl w:val="4"/>
    </w:pPr>
    <w:rPr>
      <w:rFonts w:ascii="Georgia" w:hAnsi="Georgia" w:cs="Georgia"/>
      <w:sz w:val="30"/>
    </w:rPr>
  </w:style>
  <w:style w:type="paragraph" w:styleId="Heading6">
    <w:name w:val="heading 6"/>
    <w:basedOn w:val="Normal"/>
    <w:next w:val="Normal"/>
    <w:qFormat/>
    <w:pPr>
      <w:keepNext/>
      <w:numPr>
        <w:ilvl w:val="5"/>
        <w:numId w:val="1"/>
      </w:numPr>
      <w:jc w:val="both"/>
      <w:outlineLvl w:val="5"/>
    </w:pPr>
    <w:rPr>
      <w:rFonts w:ascii="Georgia" w:hAnsi="Georgia" w:cs="Georgia"/>
      <w:b/>
      <w:sz w:val="30"/>
    </w:rPr>
  </w:style>
  <w:style w:type="paragraph" w:styleId="Heading7">
    <w:name w:val="heading 7"/>
    <w:basedOn w:val="Normal"/>
    <w:next w:val="Normal"/>
    <w:qFormat/>
    <w:pPr>
      <w:keepNext/>
      <w:numPr>
        <w:ilvl w:val="6"/>
        <w:numId w:val="1"/>
      </w:numPr>
      <w:jc w:val="both"/>
      <w:outlineLvl w:val="6"/>
    </w:pPr>
    <w:rPr>
      <w:rFonts w:ascii="Georgia" w:hAnsi="Georgia" w:cs="Georgia"/>
      <w:b/>
      <w:i/>
      <w:sz w:val="30"/>
    </w:rPr>
  </w:style>
  <w:style w:type="paragraph" w:styleId="Heading8">
    <w:name w:val="heading 8"/>
    <w:basedOn w:val="Normal"/>
    <w:next w:val="Normal"/>
    <w:qFormat/>
    <w:pPr>
      <w:keepNext/>
      <w:numPr>
        <w:ilvl w:val="7"/>
        <w:numId w:val="1"/>
      </w:numPr>
      <w:ind w:left="5664"/>
      <w:outlineLvl w:val="7"/>
    </w:pPr>
    <w:rPr>
      <w:sz w:val="24"/>
    </w:rPr>
  </w:style>
  <w:style w:type="paragraph" w:styleId="Heading9">
    <w:name w:val="heading 9"/>
    <w:basedOn w:val="Normal"/>
    <w:next w:val="Normal"/>
    <w:qFormat/>
    <w:pPr>
      <w:keepNext/>
      <w:numPr>
        <w:ilvl w:val="8"/>
        <w:numId w:val="1"/>
      </w:numPr>
      <w:ind w:left="2694"/>
      <w:jc w:val="both"/>
      <w:outlineLvl w:val="8"/>
    </w:pPr>
    <w:rPr>
      <w:rFonts w:ascii="Georgia" w:hAnsi="Georgia" w:cs="Georgi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
    <w:name w:val="Domyślna czcionka akapitu1"/>
    <w:qFormat/>
  </w:style>
  <w:style w:type="character" w:customStyle="1" w:styleId="czeinternetowe">
    <w:name w:val="Łącze internetowe"/>
    <w:rsid w:val="00E854BB"/>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StopkaZnak">
    <w:name w:val="Stopka Znak"/>
    <w:qFormat/>
    <w:rPr>
      <w:kern w:val="2"/>
    </w:rPr>
  </w:style>
  <w:style w:type="paragraph" w:styleId="Header">
    <w:name w:val="header"/>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rFonts w:ascii="Georgia" w:hAnsi="Georgia" w:cs="Georgia"/>
      <w:i/>
      <w:sz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ks">
    <w:name w:val="Indeks"/>
    <w:basedOn w:val="Normal"/>
    <w:qFormat/>
    <w:pPr>
      <w:suppressLineNumbers/>
    </w:pPr>
    <w:rPr>
      <w:rFonts w:cs="Tahoma"/>
    </w:rPr>
  </w:style>
  <w:style w:type="paragraph" w:customStyle="1" w:styleId="Nagwek3">
    <w:name w:val="Nagłówek3"/>
    <w:basedOn w:val="Normal"/>
    <w:next w:val="BodyText"/>
    <w:qFormat/>
    <w:pPr>
      <w:keepNext/>
      <w:spacing w:before="240" w:after="120"/>
    </w:pPr>
    <w:rPr>
      <w:rFonts w:ascii="Arial" w:eastAsia="Microsoft YaHei" w:hAnsi="Arial" w:cs="Mangal"/>
      <w:sz w:val="28"/>
      <w:szCs w:val="28"/>
    </w:rPr>
  </w:style>
  <w:style w:type="paragraph" w:customStyle="1" w:styleId="Nagwek2">
    <w:name w:val="Nagłówek2"/>
    <w:basedOn w:val="Normal"/>
    <w:next w:val="BodyText"/>
    <w:qFormat/>
    <w:pPr>
      <w:keepNext/>
      <w:spacing w:before="240" w:after="120"/>
    </w:pPr>
    <w:rPr>
      <w:rFonts w:ascii="Arial" w:eastAsia="Microsoft YaHei" w:hAnsi="Arial" w:cs="Mangal"/>
      <w:sz w:val="28"/>
      <w:szCs w:val="28"/>
    </w:rPr>
  </w:style>
  <w:style w:type="paragraph" w:customStyle="1" w:styleId="Legenda1">
    <w:name w:val="Legenda1"/>
    <w:basedOn w:val="Normal"/>
    <w:qFormat/>
    <w:pPr>
      <w:suppressLineNumbers/>
      <w:spacing w:before="120" w:after="120"/>
    </w:pPr>
    <w:rPr>
      <w:rFonts w:cs="Mangal"/>
      <w:i/>
      <w:iCs/>
      <w:sz w:val="24"/>
      <w:szCs w:val="24"/>
    </w:rPr>
  </w:style>
  <w:style w:type="paragraph" w:customStyle="1" w:styleId="Gwkaistopka">
    <w:name w:val="Główka i stopka"/>
    <w:basedOn w:val="Normal"/>
    <w:qFormat/>
  </w:style>
  <w:style w:type="paragraph" w:customStyle="1" w:styleId="Podpis1">
    <w:name w:val="Podpis1"/>
    <w:basedOn w:val="Normal"/>
    <w:qFormat/>
    <w:pPr>
      <w:suppressLineNumbers/>
      <w:spacing w:before="120" w:after="120"/>
    </w:pPr>
    <w:rPr>
      <w:rFonts w:cs="Tahoma"/>
      <w:i/>
      <w:iCs/>
      <w:sz w:val="24"/>
      <w:szCs w:val="24"/>
    </w:rPr>
  </w:style>
  <w:style w:type="paragraph" w:customStyle="1" w:styleId="Nagwek1">
    <w:name w:val="Nagłówek1"/>
    <w:basedOn w:val="Normal"/>
    <w:next w:val="BodyText"/>
    <w:qFormat/>
    <w:pPr>
      <w:keepNext/>
      <w:spacing w:before="240" w:after="120"/>
    </w:pPr>
    <w:rPr>
      <w:rFonts w:ascii="Arial" w:eastAsia="Microsoft YaHei" w:hAnsi="Arial" w:cs="Mangal"/>
      <w:sz w:val="28"/>
      <w:szCs w:val="28"/>
    </w:rPr>
  </w:style>
  <w:style w:type="paragraph" w:styleId="Footer">
    <w:name w:val="footer"/>
    <w:basedOn w:val="Normal"/>
    <w:pPr>
      <w:tabs>
        <w:tab w:val="center" w:pos="4536"/>
        <w:tab w:val="right" w:pos="9072"/>
      </w:tabs>
    </w:pPr>
  </w:style>
  <w:style w:type="paragraph" w:styleId="BodyTextIndent">
    <w:name w:val="Body Text Indent"/>
    <w:basedOn w:val="Normal"/>
    <w:pPr>
      <w:ind w:left="4536"/>
    </w:pPr>
    <w:rPr>
      <w:b/>
      <w:sz w:val="28"/>
    </w:rPr>
  </w:style>
  <w:style w:type="paragraph" w:customStyle="1" w:styleId="Tekstpodstawowy21">
    <w:name w:val="Tekst podstawowy 21"/>
    <w:basedOn w:val="Normal"/>
    <w:qFormat/>
    <w:rPr>
      <w:rFonts w:ascii="Trebuchet MS" w:hAnsi="Trebuchet MS" w:cs="Trebuchet MS"/>
      <w:sz w:val="28"/>
    </w:rPr>
  </w:style>
  <w:style w:type="paragraph" w:customStyle="1" w:styleId="Tekstpodstawowywcity21">
    <w:name w:val="Tekst podstawowy wcięty 21"/>
    <w:basedOn w:val="Normal"/>
    <w:qFormat/>
    <w:pPr>
      <w:ind w:firstLine="708"/>
      <w:jc w:val="both"/>
    </w:pPr>
    <w:rPr>
      <w:rFonts w:ascii="Georgia" w:hAnsi="Georgia" w:cs="Georgia"/>
      <w:i/>
      <w:sz w:val="28"/>
    </w:rPr>
  </w:style>
  <w:style w:type="paragraph" w:customStyle="1" w:styleId="Tekstpodstawowy22">
    <w:name w:val="Tekst podstawowy 22"/>
    <w:basedOn w:val="Normal"/>
    <w:qFormat/>
    <w:pPr>
      <w:widowControl w:val="0"/>
      <w:ind w:right="-1"/>
      <w:jc w:val="both"/>
    </w:pPr>
    <w:rPr>
      <w:sz w:val="28"/>
    </w:rPr>
  </w:style>
  <w:style w:type="paragraph" w:customStyle="1" w:styleId="Tekstpodstawowy31">
    <w:name w:val="Tekst podstawowy 31"/>
    <w:basedOn w:val="Normal"/>
    <w:qFormat/>
    <w:pPr>
      <w:jc w:val="both"/>
    </w:pPr>
    <w:rPr>
      <w:b/>
      <w:i/>
      <w:sz w:val="28"/>
    </w:rPr>
  </w:style>
  <w:style w:type="paragraph" w:customStyle="1" w:styleId="Tekstpodstawowywcity31">
    <w:name w:val="Tekst podstawowy wcięty 31"/>
    <w:basedOn w:val="Normal"/>
    <w:qFormat/>
    <w:pPr>
      <w:ind w:left="4536"/>
    </w:pPr>
    <w:rPr>
      <w:rFonts w:ascii="Arial" w:hAnsi="Arial" w:cs="Arial"/>
      <w:sz w:val="24"/>
    </w:rPr>
  </w:style>
  <w:style w:type="paragraph" w:customStyle="1" w:styleId="Tekstdymka1">
    <w:name w:val="Tekst dymka1"/>
    <w:basedOn w:val="Normal"/>
    <w:qFormat/>
    <w:rPr>
      <w:rFonts w:ascii="Tahoma" w:hAnsi="Tahoma" w:cs="Tahoma"/>
      <w:sz w:val="16"/>
      <w:szCs w:val="16"/>
    </w:rPr>
  </w:style>
  <w:style w:type="paragraph" w:customStyle="1" w:styleId="Zawartoramki">
    <w:name w:val="Zawartość ramki"/>
    <w:basedOn w:val="BodyText"/>
    <w:qFormat/>
  </w:style>
  <w:style w:type="paragraph" w:customStyle="1" w:styleId="Zawartotabeli">
    <w:name w:val="Zawartość tabeli"/>
    <w:basedOn w:val="Normal"/>
    <w:qFormat/>
    <w:pPr>
      <w:suppressLineNumbers/>
    </w:pPr>
  </w:style>
  <w:style w:type="paragraph" w:customStyle="1" w:styleId="Nagwektabeli">
    <w:name w:val="Nagłówek tabeli"/>
    <w:basedOn w:val="Zawartotabeli"/>
    <w:qFormat/>
    <w:pPr>
      <w:jc w:val="center"/>
    </w:pPr>
    <w:rPr>
      <w:b/>
      <w:bCs/>
    </w:rPr>
  </w:style>
  <w:style w:type="paragraph" w:customStyle="1" w:styleId="Cytaty">
    <w:name w:val="Cytaty"/>
    <w:basedOn w:val="Normal"/>
    <w:qFormat/>
    <w:pPr>
      <w:spacing w:after="283"/>
      <w:ind w:left="567" w:right="567"/>
    </w:pPr>
  </w:style>
  <w:style w:type="paragraph" w:styleId="Title">
    <w:name w:val="Title"/>
    <w:basedOn w:val="Nagwek3"/>
    <w:next w:val="BodyText"/>
    <w:qFormat/>
    <w:pPr>
      <w:jc w:val="center"/>
    </w:pPr>
    <w:rPr>
      <w:b/>
      <w:bCs/>
      <w:sz w:val="56"/>
      <w:szCs w:val="56"/>
    </w:rPr>
  </w:style>
  <w:style w:type="paragraph" w:styleId="Subtitle">
    <w:name w:val="Subtitle"/>
    <w:basedOn w:val="Nagwek3"/>
    <w:next w:val="BodyText"/>
    <w:qFormat/>
    <w:pPr>
      <w:spacing w:before="60"/>
      <w:jc w:val="center"/>
    </w:pPr>
    <w:rPr>
      <w:sz w:val="36"/>
      <w:szCs w:val="36"/>
    </w:rPr>
  </w:style>
  <w:style w:type="paragraph" w:customStyle="1" w:styleId="LO-normal">
    <w:name w:val="LO-normal"/>
    <w:rsid w:val="00314E1D"/>
    <w:rPr>
      <w:lang w:eastAsia="zh-CN"/>
    </w:rPr>
  </w:style>
  <w:style w:type="character" w:styleId="Hyperlink">
    <w:name w:val="Hyperlink"/>
    <w:rsid w:val="00314E1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2429</Words>
  <Characters>14576</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Łódź, dnia 2001 r</vt:lpstr>
    </vt:vector>
  </TitlesOfParts>
  <Company/>
  <LinksUpToDate>false</LinksUpToDate>
  <CharactersWithSpaces>16972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Magdalena Gawrysiak</cp:lastModifiedBy>
  <cp:revision>10</cp:revision>
  <cp:lastPrinted>1899-12-31T23:00:00Z</cp:lastPrinted>
  <dcterms:created xsi:type="dcterms:W3CDTF">2020-01-08T11:12:00Z</dcterms:created>
  <dcterms:modified xsi:type="dcterms:W3CDTF">2022-12-15T08:43:00Z</dcterms:modified>
</cp:coreProperties>
</file>