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72B9A" w14:textId="77777777" w:rsidR="008A34D5" w:rsidRPr="00C26F46" w:rsidRDefault="008A34D5" w:rsidP="00D80F3F">
      <w:pPr>
        <w:pStyle w:val="Bezodstpw"/>
        <w:rPr>
          <w:rFonts w:ascii="Times New Roman" w:eastAsia="Times New Roman" w:hAnsi="Times New Roman" w:cs="Times New Roman"/>
          <w:b/>
          <w:lang w:eastAsia="pl-PL"/>
        </w:rPr>
      </w:pPr>
      <w:r w:rsidRPr="00C26F46">
        <w:rPr>
          <w:rFonts w:ascii="Times New Roman" w:eastAsia="Times New Roman" w:hAnsi="Times New Roman" w:cs="Times New Roman"/>
          <w:b/>
          <w:lang w:eastAsia="pl-PL"/>
        </w:rPr>
        <w:t xml:space="preserve"> </w:t>
      </w:r>
    </w:p>
    <w:p w14:paraId="46800723" w14:textId="77777777" w:rsidR="002B59F0" w:rsidRDefault="003A40CC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Klauzula informacyjna</w:t>
      </w:r>
      <w:r w:rsidR="008A34D5" w:rsidRPr="00C26F46">
        <w:rPr>
          <w:rFonts w:ascii="Times New Roman" w:eastAsia="Times New Roman" w:hAnsi="Times New Roman" w:cs="Times New Roman"/>
          <w:b/>
          <w:lang w:eastAsia="pl-PL"/>
        </w:rPr>
        <w:t xml:space="preserve"> o przetwarzaniu danych osobowych </w:t>
      </w:r>
      <w:r w:rsidR="00924541">
        <w:rPr>
          <w:rFonts w:ascii="Times New Roman" w:eastAsia="Times New Roman" w:hAnsi="Times New Roman" w:cs="Times New Roman"/>
          <w:b/>
          <w:lang w:eastAsia="pl-PL"/>
        </w:rPr>
        <w:t xml:space="preserve">z art. 13 RODO </w:t>
      </w:r>
    </w:p>
    <w:p w14:paraId="7460AF79" w14:textId="389EB311" w:rsidR="008A34D5" w:rsidRDefault="00924541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>
        <w:rPr>
          <w:rFonts w:ascii="Times New Roman" w:eastAsia="Times New Roman" w:hAnsi="Times New Roman" w:cs="Times New Roman"/>
          <w:b/>
          <w:lang w:eastAsia="pl-PL"/>
        </w:rPr>
        <w:t>w celu związanym z postępowaniem o udzielenie zamówienia publicznego</w:t>
      </w:r>
    </w:p>
    <w:p w14:paraId="0B89C11B" w14:textId="77777777" w:rsidR="002B59F0" w:rsidRPr="00C26F46" w:rsidRDefault="002B59F0" w:rsidP="008A34D5">
      <w:pPr>
        <w:suppressAutoHyphens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3C38B0F7" w14:textId="01CC375A" w:rsidR="008A34D5" w:rsidRDefault="007B515E" w:rsidP="002B59F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7B515E">
        <w:rPr>
          <w:rFonts w:ascii="Times New Roman" w:eastAsia="Times New Roman" w:hAnsi="Times New Roman" w:cs="Times New Roman"/>
          <w:lang w:eastAsia="pl-PL"/>
        </w:rPr>
        <w:t>Oświadczam, że</w:t>
      </w:r>
      <w:r>
        <w:rPr>
          <w:rFonts w:ascii="Times New Roman" w:eastAsia="Times New Roman" w:hAnsi="Times New Roman" w:cs="Times New Roman"/>
          <w:lang w:eastAsia="pl-PL"/>
        </w:rPr>
        <w:t xml:space="preserve"> w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 związku z treścią art. 13 ust. 1 i 2 rozporządzenia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danych), (Dz. Urz. UE L 119</w:t>
      </w:r>
      <w:r w:rsidR="002B59F0">
        <w:rPr>
          <w:rFonts w:ascii="Times New Roman" w:eastAsia="Times New Roman" w:hAnsi="Times New Roman" w:cs="Times New Roman"/>
          <w:lang w:eastAsia="pl-PL"/>
        </w:rPr>
        <w:t xml:space="preserve"> </w:t>
      </w:r>
      <w:r w:rsidR="008A34D5" w:rsidRPr="00C26F46">
        <w:rPr>
          <w:rFonts w:ascii="Times New Roman" w:eastAsia="Times New Roman" w:hAnsi="Times New Roman" w:cs="Times New Roman"/>
          <w:lang w:eastAsia="pl-PL"/>
        </w:rPr>
        <w:t xml:space="preserve">z 04.05.2016, str. 1, ze zm.), zwanego dalej RODO, </w:t>
      </w:r>
      <w:r w:rsidRPr="007B515E">
        <w:rPr>
          <w:rFonts w:ascii="Times New Roman" w:eastAsia="Times New Roman" w:hAnsi="Times New Roman" w:cs="Times New Roman"/>
          <w:lang w:eastAsia="pl-PL"/>
        </w:rPr>
        <w:t>zostałam/em* poinformowany o tym, że:</w:t>
      </w:r>
    </w:p>
    <w:p w14:paraId="6970C7C6" w14:textId="77777777" w:rsidR="002B59F0" w:rsidRPr="00C26F46" w:rsidRDefault="002B59F0" w:rsidP="002B59F0">
      <w:p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5E9BEE2" w14:textId="77777777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 xml:space="preserve">Administratorem danych osobowych, w rozumieniu art. 4 pkt 7 RODO, jest Prokuratura Okręgowa w Suwałkach z siedzibą przy ul. Pułaskiego 26, 16-400 Suwałki, tel. 87 562 86 00,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8" w:history="1">
        <w:r w:rsidR="00924541" w:rsidRPr="00924541">
          <w:rPr>
            <w:rStyle w:val="Hipercze"/>
            <w:rFonts w:ascii="Times New Roman" w:eastAsia="Times New Roman" w:hAnsi="Times New Roman" w:cs="Times New Roman"/>
            <w:lang w:eastAsia="pl-PL"/>
          </w:rPr>
          <w:t>biuro.podawcze.posuw@prokuratura.gov.pl</w:t>
        </w:r>
      </w:hyperlink>
    </w:p>
    <w:p w14:paraId="534CC50F" w14:textId="77777777" w:rsidR="008A34D5" w:rsidRPr="008A34D5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A34D5">
        <w:rPr>
          <w:rFonts w:ascii="Times New Roman" w:eastAsia="Times New Roman" w:hAnsi="Times New Roman" w:cs="Times New Roman"/>
          <w:lang w:eastAsia="pl-PL"/>
        </w:rPr>
        <w:t>Inspektorem ochrony danych jest Pani Teresa Szulc, tel. 87 562 86 61,</w:t>
      </w:r>
      <w:r>
        <w:rPr>
          <w:rFonts w:ascii="Times New Roman" w:eastAsia="Times New Roman" w:hAnsi="Times New Roman" w:cs="Times New Roman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lang w:eastAsia="pl-PL"/>
        </w:rPr>
        <w:br/>
      </w:r>
      <w:r w:rsidRPr="008A34D5">
        <w:rPr>
          <w:rFonts w:ascii="Times New Roman" w:eastAsia="Times New Roman" w:hAnsi="Times New Roman" w:cs="Times New Roman"/>
          <w:lang w:eastAsia="pl-PL"/>
        </w:rPr>
        <w:t xml:space="preserve">e-mail: </w:t>
      </w:r>
      <w:hyperlink r:id="rId9" w:history="1">
        <w:r w:rsidR="009E54DE" w:rsidRPr="00341767">
          <w:rPr>
            <w:rStyle w:val="Hipercze"/>
            <w:rFonts w:ascii="Times New Roman" w:eastAsia="Times New Roman" w:hAnsi="Times New Roman" w:cs="Times New Roman"/>
            <w:lang w:eastAsia="pl-PL"/>
          </w:rPr>
          <w:t>iod.posuw@prokuratura.gov.pl</w:t>
        </w:r>
      </w:hyperlink>
      <w:r w:rsidR="00924541">
        <w:rPr>
          <w:rFonts w:ascii="Times New Roman" w:eastAsia="Times New Roman" w:hAnsi="Times New Roman" w:cs="Times New Roman"/>
          <w:lang w:eastAsia="pl-PL"/>
        </w:rPr>
        <w:t xml:space="preserve"> </w:t>
      </w:r>
    </w:p>
    <w:p w14:paraId="4330ABF0" w14:textId="2C1700B4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przetwarzane są w 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celu przeprowadzenia postępowania</w:t>
      </w:r>
      <w:r w:rsidR="00152083">
        <w:rPr>
          <w:rFonts w:ascii="Times New Roman" w:eastAsia="Times New Roman" w:hAnsi="Times New Roman" w:cs="Times New Roman"/>
          <w:b/>
          <w:lang w:eastAsia="pl-PL"/>
        </w:rPr>
        <w:t xml:space="preserve"> w związku ze sprzedażą majątku ruchomego</w:t>
      </w:r>
      <w:r w:rsidRPr="00C26F46">
        <w:rPr>
          <w:rFonts w:ascii="Times New Roman" w:eastAsia="Times New Roman" w:hAnsi="Times New Roman" w:cs="Times New Roman"/>
          <w:b/>
          <w:lang w:eastAsia="pl-PL"/>
        </w:rPr>
        <w:t>.</w:t>
      </w:r>
    </w:p>
    <w:p w14:paraId="3D40E7B6" w14:textId="7549CA4C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Podstawę prawną przetwarzania danych stanowią przepisy art. 6 ust. 1 lit. c RODO w związku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>z przepisami ustawy z dnia 27 sierpnia 2009 r. o finansach publicznych (tj. Dz. U. z 20</w:t>
      </w:r>
      <w:r w:rsidR="002B59F0">
        <w:rPr>
          <w:rFonts w:ascii="Times New Roman" w:eastAsia="Times New Roman" w:hAnsi="Times New Roman" w:cs="Times New Roman"/>
          <w:lang w:eastAsia="pl-PL"/>
        </w:rPr>
        <w:t>24</w:t>
      </w:r>
      <w:r w:rsidRPr="00C26F46">
        <w:rPr>
          <w:rFonts w:ascii="Times New Roman" w:eastAsia="Times New Roman" w:hAnsi="Times New Roman" w:cs="Times New Roman"/>
          <w:lang w:eastAsia="pl-PL"/>
        </w:rPr>
        <w:t xml:space="preserve"> r. </w:t>
      </w:r>
      <w:r w:rsidR="00A609A8">
        <w:rPr>
          <w:rFonts w:ascii="Times New Roman" w:eastAsia="Times New Roman" w:hAnsi="Times New Roman" w:cs="Times New Roman"/>
          <w:lang w:eastAsia="pl-PL"/>
        </w:rPr>
        <w:br/>
        <w:t xml:space="preserve">poz. </w:t>
      </w:r>
      <w:r w:rsidR="002B59F0">
        <w:rPr>
          <w:rFonts w:ascii="Times New Roman" w:eastAsia="Times New Roman" w:hAnsi="Times New Roman" w:cs="Times New Roman"/>
          <w:lang w:eastAsia="pl-PL"/>
        </w:rPr>
        <w:t>1530</w:t>
      </w:r>
      <w:r w:rsidRPr="00C26F46">
        <w:rPr>
          <w:rFonts w:ascii="Times New Roman" w:eastAsia="Times New Roman" w:hAnsi="Times New Roman" w:cs="Times New Roman"/>
          <w:lang w:eastAsia="pl-PL"/>
        </w:rPr>
        <w:t>).</w:t>
      </w:r>
    </w:p>
    <w:p w14:paraId="7E05FC91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mogą być udostępniane podmiotom uprawnionym do ich otrzymywania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na podstawie przepisów prawa lub umowy.</w:t>
      </w:r>
    </w:p>
    <w:p w14:paraId="46B74382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Dane osobowe są przechowywane przez okres niezbędny do przeprowadzenia postępowania </w:t>
      </w:r>
      <w:r w:rsidRPr="00C26F46">
        <w:rPr>
          <w:rFonts w:ascii="Times New Roman" w:eastAsia="Times New Roman" w:hAnsi="Times New Roman" w:cs="Times New Roman"/>
          <w:lang w:eastAsia="pl-PL"/>
        </w:rPr>
        <w:br/>
        <w:t xml:space="preserve">o udzielenie zamówienia, a następnie do momentu przedawnienia ewentualnych roszczeń </w:t>
      </w:r>
      <w:r w:rsidR="00A609A8">
        <w:rPr>
          <w:rFonts w:ascii="Times New Roman" w:eastAsia="Times New Roman" w:hAnsi="Times New Roman" w:cs="Times New Roman"/>
          <w:lang w:eastAsia="pl-PL"/>
        </w:rPr>
        <w:br/>
      </w:r>
      <w:r w:rsidRPr="00C26F46">
        <w:rPr>
          <w:rFonts w:ascii="Times New Roman" w:eastAsia="Times New Roman" w:hAnsi="Times New Roman" w:cs="Times New Roman"/>
          <w:lang w:eastAsia="pl-PL"/>
        </w:rPr>
        <w:t>lub do momentu wygaśnięcia obowiązku przechowywania danych wynikającego z przepisów prawa.</w:t>
      </w:r>
    </w:p>
    <w:p w14:paraId="7FA59D60" w14:textId="77777777" w:rsidR="008A34D5" w:rsidRPr="00C26F46" w:rsidRDefault="008A34D5" w:rsidP="008A34D5">
      <w:pPr>
        <w:numPr>
          <w:ilvl w:val="0"/>
          <w:numId w:val="3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przysługuje prawo:</w:t>
      </w:r>
    </w:p>
    <w:p w14:paraId="0F937333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dostępu do treści swoich danych osobowych, na zasadach określonych w art. 15 RODO;</w:t>
      </w:r>
    </w:p>
    <w:p w14:paraId="26B720CE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żądania sprostowania swoich danych osobowych na zasadach określonych w art. 16 RODO;</w:t>
      </w:r>
    </w:p>
    <w:p w14:paraId="5A7237EE" w14:textId="3EC1D81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ograniczenia przetwarzania danych, z zastrzeżeniem przypadków określonych w art. 18 ust. 2 RODO;</w:t>
      </w:r>
    </w:p>
    <w:p w14:paraId="6AD88F08" w14:textId="77777777" w:rsidR="008A34D5" w:rsidRPr="00C26F46" w:rsidRDefault="008A34D5" w:rsidP="008A34D5">
      <w:pPr>
        <w:numPr>
          <w:ilvl w:val="0"/>
          <w:numId w:val="4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 xml:space="preserve">wniesienia skargi do Prezesa Urzędu Ochrony Danych Osobowych, adres: ul. Stawki 2, </w:t>
      </w:r>
      <w:r w:rsidR="00D80F3F">
        <w:rPr>
          <w:rFonts w:ascii="Times New Roman" w:eastAsia="Times New Roman" w:hAnsi="Times New Roman" w:cs="Times New Roman"/>
          <w:lang w:eastAsia="pl-PL"/>
        </w:rPr>
        <w:br/>
        <w:t>00-</w:t>
      </w:r>
      <w:r w:rsidRPr="00C26F46">
        <w:rPr>
          <w:rFonts w:ascii="Times New Roman" w:eastAsia="Times New Roman" w:hAnsi="Times New Roman" w:cs="Times New Roman"/>
          <w:lang w:eastAsia="pl-PL"/>
        </w:rPr>
        <w:t>193 Warszawa, w przypadku uznania, że przetwarzanie danych osobowych jej dotyczących narusza przepisy RODO.</w:t>
      </w:r>
    </w:p>
    <w:p w14:paraId="10F4237D" w14:textId="77777777" w:rsidR="008A34D5" w:rsidRPr="00C26F46" w:rsidRDefault="008A34D5" w:rsidP="008A34D5">
      <w:pPr>
        <w:numPr>
          <w:ilvl w:val="0"/>
          <w:numId w:val="1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Osobie, której dane są przetwarzane nie przysługuje prawo:</w:t>
      </w:r>
    </w:p>
    <w:p w14:paraId="01023660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usunięcia danych osobowych – art. 17 ust. 3 lit. b, d lub e RODO;</w:t>
      </w:r>
    </w:p>
    <w:p w14:paraId="4CECAAAF" w14:textId="77777777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przenoszenia danych osobowych, o którym mowa w art. 20 RODO;</w:t>
      </w:r>
    </w:p>
    <w:p w14:paraId="2E5CE30E" w14:textId="2AE2AC90" w:rsidR="008A34D5" w:rsidRPr="00C26F46" w:rsidRDefault="008A34D5" w:rsidP="008A34D5">
      <w:pPr>
        <w:numPr>
          <w:ilvl w:val="0"/>
          <w:numId w:val="5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wniesienia sprzeciwu wobec przetwarzania danych osobowych, o którym mowa w art. 21 RODO, gdyż podstawą prawną przetwarzania danych osobowych jest art. 6 ust. 1 lit. c RODO.</w:t>
      </w:r>
    </w:p>
    <w:p w14:paraId="3C7F491B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celu skorzystania z praw, o których mowa w pkt 7 ppkt 1 – 3 należy skontaktować się z administratorem lub inspektorem ochrony danych, korzystając ze wskazanych wyżej danych kontaktowych.</w:t>
      </w:r>
    </w:p>
    <w:p w14:paraId="7A247369" w14:textId="77777777" w:rsidR="008A34D5" w:rsidRPr="00C26F46" w:rsidRDefault="008A34D5" w:rsidP="008A34D5">
      <w:pPr>
        <w:numPr>
          <w:ilvl w:val="0"/>
          <w:numId w:val="2"/>
        </w:numPr>
        <w:suppressAutoHyphens w:val="0"/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Podanie danych jest konieczne do wzięcia udziału w postępowaniu o udzielenie zamówienia. Odmowa podania danych uniemożliwia wzięcie udziału w postępowaniu o udzielenie zamówienia.</w:t>
      </w:r>
    </w:p>
    <w:p w14:paraId="636C84D8" w14:textId="77777777" w:rsidR="008A34D5" w:rsidRPr="008A34D5" w:rsidRDefault="008A34D5" w:rsidP="00A609A8">
      <w:pPr>
        <w:numPr>
          <w:ilvl w:val="0"/>
          <w:numId w:val="2"/>
        </w:numPr>
        <w:suppressAutoHyphens w:val="0"/>
        <w:spacing w:after="120" w:line="240" w:lineRule="auto"/>
        <w:ind w:left="426" w:hanging="426"/>
        <w:jc w:val="both"/>
        <w:rPr>
          <w:rFonts w:ascii="Times New Roman" w:hAnsi="Times New Roman" w:cs="Times New Roman"/>
          <w:u w:val="single"/>
        </w:rPr>
      </w:pPr>
      <w:r w:rsidRPr="00C26F46">
        <w:rPr>
          <w:rFonts w:ascii="Times New Roman" w:eastAsia="Times New Roman" w:hAnsi="Times New Roman" w:cs="Times New Roman"/>
          <w:lang w:eastAsia="pl-PL"/>
        </w:rPr>
        <w:t>W odniesieniu do danych osobowych decyzje nie będą podejmowane w sposób zautomatyzowany, stosownie do art. 22 RODO.</w:t>
      </w:r>
    </w:p>
    <w:p w14:paraId="55313C7E" w14:textId="77777777" w:rsidR="008A34D5" w:rsidRDefault="008A34D5" w:rsidP="008A34D5">
      <w:pPr>
        <w:suppressAutoHyphens w:val="0"/>
        <w:spacing w:after="12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86"/>
        <w:gridCol w:w="4584"/>
      </w:tblGrid>
      <w:tr w:rsidR="008A34D5" w14:paraId="44308D32" w14:textId="77777777" w:rsidTr="008A34D5">
        <w:tc>
          <w:tcPr>
            <w:tcW w:w="4605" w:type="dxa"/>
          </w:tcPr>
          <w:p w14:paraId="5CEA886F" w14:textId="77777777" w:rsidR="008A34D5" w:rsidRDefault="008A34D5" w:rsidP="008A34D5">
            <w:pPr>
              <w:suppressAutoHyphens w:val="0"/>
              <w:spacing w:after="120"/>
              <w:jc w:val="right"/>
              <w:rPr>
                <w:rFonts w:ascii="Times New Roman" w:hAnsi="Times New Roman" w:cs="Times New Roman"/>
                <w:u w:val="single"/>
              </w:rPr>
            </w:pPr>
          </w:p>
        </w:tc>
        <w:tc>
          <w:tcPr>
            <w:tcW w:w="4605" w:type="dxa"/>
          </w:tcPr>
          <w:p w14:paraId="2C810249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6C417CF0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</w:p>
          <w:p w14:paraId="2762FBE6" w14:textId="77777777" w:rsidR="008A34D5" w:rsidRP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</w:rPr>
            </w:pPr>
            <w:r w:rsidRPr="008A34D5">
              <w:rPr>
                <w:rFonts w:ascii="Times New Roman" w:hAnsi="Times New Roman" w:cs="Times New Roman"/>
              </w:rPr>
              <w:t>…………………………………………..</w:t>
            </w:r>
          </w:p>
          <w:p w14:paraId="1B667203" w14:textId="77777777" w:rsidR="008A34D5" w:rsidRDefault="008A34D5" w:rsidP="008A34D5">
            <w:pPr>
              <w:suppressAutoHyphens w:val="0"/>
              <w:jc w:val="center"/>
              <w:rPr>
                <w:rFonts w:ascii="Times New Roman" w:hAnsi="Times New Roman" w:cs="Times New Roman"/>
                <w:u w:val="single"/>
              </w:rPr>
            </w:pPr>
            <w:r w:rsidRPr="008A34D5">
              <w:rPr>
                <w:rFonts w:ascii="Times New Roman" w:hAnsi="Times New Roman" w:cs="Times New Roman"/>
              </w:rPr>
              <w:t>data, podpis</w:t>
            </w:r>
          </w:p>
        </w:tc>
      </w:tr>
    </w:tbl>
    <w:p w14:paraId="15A5822C" w14:textId="77777777" w:rsidR="008C6900" w:rsidRDefault="008C6900" w:rsidP="008A34D5">
      <w:pPr>
        <w:jc w:val="right"/>
      </w:pPr>
    </w:p>
    <w:sectPr w:rsidR="008C6900" w:rsidSect="00BB6E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74" w:right="1418" w:bottom="1135" w:left="1418" w:header="454" w:footer="720" w:gutter="0"/>
      <w:cols w:space="708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DCACD4" w14:textId="77777777" w:rsidR="00057674" w:rsidRDefault="00057674" w:rsidP="00D71FEE">
      <w:pPr>
        <w:spacing w:after="0" w:line="240" w:lineRule="auto"/>
      </w:pPr>
      <w:r>
        <w:separator/>
      </w:r>
    </w:p>
  </w:endnote>
  <w:endnote w:type="continuationSeparator" w:id="0">
    <w:p w14:paraId="570FFE78" w14:textId="77777777" w:rsidR="00057674" w:rsidRDefault="00057674" w:rsidP="00D71F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80252" w14:textId="77777777" w:rsidR="00F15ACC" w:rsidRDefault="00F15AC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CF39A" w14:textId="77777777" w:rsidR="00F15ACC" w:rsidRDefault="00F15ACC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65D99B" w14:textId="77777777" w:rsidR="00F15ACC" w:rsidRDefault="00F15AC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7C4C11" w14:textId="77777777" w:rsidR="00057674" w:rsidRDefault="00057674" w:rsidP="00D71FEE">
      <w:pPr>
        <w:spacing w:after="0" w:line="240" w:lineRule="auto"/>
      </w:pPr>
      <w:r>
        <w:separator/>
      </w:r>
    </w:p>
  </w:footnote>
  <w:footnote w:type="continuationSeparator" w:id="0">
    <w:p w14:paraId="66CBF233" w14:textId="77777777" w:rsidR="00057674" w:rsidRDefault="00057674" w:rsidP="00D71F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32D12E" w14:textId="77777777" w:rsidR="00F15ACC" w:rsidRDefault="00F15AC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3B7FE2" w14:textId="77777777" w:rsidR="009A2F99" w:rsidRPr="00ED3139" w:rsidRDefault="009A2F99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</w:p>
  <w:p w14:paraId="1002C4F8" w14:textId="0FEEBE6C" w:rsidR="002B59F0" w:rsidRPr="002B59F0" w:rsidRDefault="002B59F0" w:rsidP="002B59F0">
    <w:pPr>
      <w:suppressAutoHyphens w:val="0"/>
      <w:spacing w:after="0" w:line="240" w:lineRule="auto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2B59F0">
      <w:rPr>
        <w:rFonts w:ascii="Times New Roman" w:eastAsia="Times New Roman" w:hAnsi="Times New Roman" w:cs="Times New Roman"/>
        <w:sz w:val="20"/>
        <w:szCs w:val="20"/>
        <w:lang w:eastAsia="pl-PL"/>
      </w:rPr>
      <w:t>3005-7.2</w:t>
    </w:r>
    <w:r w:rsidR="00152083">
      <w:rPr>
        <w:rFonts w:ascii="Times New Roman" w:eastAsia="Times New Roman" w:hAnsi="Times New Roman" w:cs="Times New Roman"/>
        <w:sz w:val="20"/>
        <w:szCs w:val="20"/>
        <w:lang w:eastAsia="pl-PL"/>
      </w:rPr>
      <w:t>33</w:t>
    </w:r>
    <w:r w:rsidRPr="002B59F0">
      <w:rPr>
        <w:rFonts w:ascii="Times New Roman" w:eastAsia="Times New Roman" w:hAnsi="Times New Roman" w:cs="Times New Roman"/>
        <w:sz w:val="20"/>
        <w:szCs w:val="20"/>
        <w:lang w:eastAsia="pl-PL"/>
      </w:rPr>
      <w:t>.</w:t>
    </w:r>
    <w:r w:rsidR="00152083">
      <w:rPr>
        <w:rFonts w:ascii="Times New Roman" w:eastAsia="Times New Roman" w:hAnsi="Times New Roman" w:cs="Times New Roman"/>
        <w:sz w:val="20"/>
        <w:szCs w:val="20"/>
        <w:lang w:eastAsia="pl-PL"/>
      </w:rPr>
      <w:t>3</w:t>
    </w:r>
    <w:r w:rsidRPr="002B59F0"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.2025        </w:t>
    </w:r>
  </w:p>
  <w:p w14:paraId="554B0CB3" w14:textId="0D6ED08F" w:rsidR="002B59F0" w:rsidRPr="002B59F0" w:rsidRDefault="002B59F0" w:rsidP="002B59F0">
    <w:pPr>
      <w:suppressAutoHyphens w:val="0"/>
      <w:spacing w:after="0" w:line="240" w:lineRule="auto"/>
      <w:jc w:val="right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2B59F0">
      <w:rPr>
        <w:rFonts w:ascii="Times New Roman" w:eastAsia="Times New Roman" w:hAnsi="Times New Roman" w:cs="Times New Roman"/>
        <w:sz w:val="20"/>
        <w:szCs w:val="20"/>
        <w:lang w:eastAsia="pl-PL"/>
      </w:rPr>
      <w:t xml:space="preserve">załącznik nr </w:t>
    </w:r>
    <w:r w:rsidR="00F15ACC">
      <w:rPr>
        <w:rFonts w:ascii="Times New Roman" w:eastAsia="Times New Roman" w:hAnsi="Times New Roman" w:cs="Times New Roman"/>
        <w:sz w:val="20"/>
        <w:szCs w:val="20"/>
        <w:lang w:eastAsia="pl-PL"/>
      </w:rPr>
      <w:t>2</w:t>
    </w:r>
  </w:p>
  <w:p w14:paraId="3B33081E" w14:textId="77777777" w:rsidR="002B59F0" w:rsidRPr="002B59F0" w:rsidRDefault="002B59F0" w:rsidP="002B59F0">
    <w:pPr>
      <w:suppressAutoHyphens w:val="0"/>
      <w:spacing w:after="0" w:line="240" w:lineRule="auto"/>
      <w:jc w:val="right"/>
      <w:rPr>
        <w:rFonts w:ascii="Times New Roman" w:eastAsia="Times New Roman" w:hAnsi="Times New Roman" w:cs="Times New Roman"/>
        <w:sz w:val="20"/>
        <w:szCs w:val="20"/>
        <w:lang w:eastAsia="pl-PL"/>
      </w:rPr>
    </w:pPr>
    <w:r w:rsidRPr="002B59F0">
      <w:rPr>
        <w:rFonts w:ascii="Times New Roman" w:eastAsia="Times New Roman" w:hAnsi="Times New Roman" w:cs="Times New Roman"/>
        <w:sz w:val="20"/>
        <w:szCs w:val="20"/>
        <w:lang w:eastAsia="pl-PL"/>
      </w:rPr>
      <w:t>do zapytania ofertowego</w:t>
    </w:r>
  </w:p>
  <w:p w14:paraId="3EA5AE35" w14:textId="77777777" w:rsidR="009A2F99" w:rsidRPr="00ED3139" w:rsidRDefault="009A2F99" w:rsidP="009A2F99">
    <w:pPr>
      <w:spacing w:after="0"/>
      <w:jc w:val="right"/>
      <w:rPr>
        <w:rFonts w:ascii="Times New Roman" w:hAnsi="Times New Roman" w:cs="Times New Roman"/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74216D" w14:textId="77777777" w:rsidR="00F15ACC" w:rsidRDefault="00F15AC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AF716E"/>
    <w:multiLevelType w:val="hybridMultilevel"/>
    <w:tmpl w:val="BAFCF30A"/>
    <w:lvl w:ilvl="0" w:tplc="07687816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14" w:hanging="360"/>
      </w:pPr>
    </w:lvl>
    <w:lvl w:ilvl="2" w:tplc="0415001B" w:tentative="1">
      <w:start w:val="1"/>
      <w:numFmt w:val="lowerRoman"/>
      <w:lvlText w:val="%3."/>
      <w:lvlJc w:val="right"/>
      <w:pPr>
        <w:ind w:left="1734" w:hanging="180"/>
      </w:pPr>
    </w:lvl>
    <w:lvl w:ilvl="3" w:tplc="0415000F" w:tentative="1">
      <w:start w:val="1"/>
      <w:numFmt w:val="decimal"/>
      <w:lvlText w:val="%4."/>
      <w:lvlJc w:val="left"/>
      <w:pPr>
        <w:ind w:left="2454" w:hanging="360"/>
      </w:pPr>
    </w:lvl>
    <w:lvl w:ilvl="4" w:tplc="04150019" w:tentative="1">
      <w:start w:val="1"/>
      <w:numFmt w:val="lowerLetter"/>
      <w:lvlText w:val="%5."/>
      <w:lvlJc w:val="left"/>
      <w:pPr>
        <w:ind w:left="3174" w:hanging="360"/>
      </w:pPr>
    </w:lvl>
    <w:lvl w:ilvl="5" w:tplc="0415001B" w:tentative="1">
      <w:start w:val="1"/>
      <w:numFmt w:val="lowerRoman"/>
      <w:lvlText w:val="%6."/>
      <w:lvlJc w:val="right"/>
      <w:pPr>
        <w:ind w:left="3894" w:hanging="180"/>
      </w:pPr>
    </w:lvl>
    <w:lvl w:ilvl="6" w:tplc="0415000F" w:tentative="1">
      <w:start w:val="1"/>
      <w:numFmt w:val="decimal"/>
      <w:lvlText w:val="%7."/>
      <w:lvlJc w:val="left"/>
      <w:pPr>
        <w:ind w:left="4614" w:hanging="360"/>
      </w:pPr>
    </w:lvl>
    <w:lvl w:ilvl="7" w:tplc="04150019" w:tentative="1">
      <w:start w:val="1"/>
      <w:numFmt w:val="lowerLetter"/>
      <w:lvlText w:val="%8."/>
      <w:lvlJc w:val="left"/>
      <w:pPr>
        <w:ind w:left="5334" w:hanging="360"/>
      </w:pPr>
    </w:lvl>
    <w:lvl w:ilvl="8" w:tplc="0415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" w15:restartNumberingAfterBreak="0">
    <w:nsid w:val="309F102C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643" w:hanging="360"/>
      </w:pPr>
    </w:lvl>
    <w:lvl w:ilvl="1" w:tplc="04150019" w:tentative="1">
      <w:start w:val="1"/>
      <w:numFmt w:val="lowerLetter"/>
      <w:lvlText w:val="%2."/>
      <w:lvlJc w:val="left"/>
      <w:pPr>
        <w:ind w:left="1363" w:hanging="360"/>
      </w:pPr>
    </w:lvl>
    <w:lvl w:ilvl="2" w:tplc="0415001B" w:tentative="1">
      <w:start w:val="1"/>
      <w:numFmt w:val="lowerRoman"/>
      <w:lvlText w:val="%3."/>
      <w:lvlJc w:val="right"/>
      <w:pPr>
        <w:ind w:left="2083" w:hanging="180"/>
      </w:pPr>
    </w:lvl>
    <w:lvl w:ilvl="3" w:tplc="0415000F" w:tentative="1">
      <w:start w:val="1"/>
      <w:numFmt w:val="decimal"/>
      <w:lvlText w:val="%4."/>
      <w:lvlJc w:val="left"/>
      <w:pPr>
        <w:ind w:left="2803" w:hanging="360"/>
      </w:pPr>
    </w:lvl>
    <w:lvl w:ilvl="4" w:tplc="04150019" w:tentative="1">
      <w:start w:val="1"/>
      <w:numFmt w:val="lowerLetter"/>
      <w:lvlText w:val="%5."/>
      <w:lvlJc w:val="left"/>
      <w:pPr>
        <w:ind w:left="3523" w:hanging="360"/>
      </w:pPr>
    </w:lvl>
    <w:lvl w:ilvl="5" w:tplc="0415001B" w:tentative="1">
      <w:start w:val="1"/>
      <w:numFmt w:val="lowerRoman"/>
      <w:lvlText w:val="%6."/>
      <w:lvlJc w:val="right"/>
      <w:pPr>
        <w:ind w:left="4243" w:hanging="180"/>
      </w:pPr>
    </w:lvl>
    <w:lvl w:ilvl="6" w:tplc="0415000F" w:tentative="1">
      <w:start w:val="1"/>
      <w:numFmt w:val="decimal"/>
      <w:lvlText w:val="%7."/>
      <w:lvlJc w:val="left"/>
      <w:pPr>
        <w:ind w:left="4963" w:hanging="360"/>
      </w:pPr>
    </w:lvl>
    <w:lvl w:ilvl="7" w:tplc="04150019" w:tentative="1">
      <w:start w:val="1"/>
      <w:numFmt w:val="lowerLetter"/>
      <w:lvlText w:val="%8."/>
      <w:lvlJc w:val="left"/>
      <w:pPr>
        <w:ind w:left="5683" w:hanging="360"/>
      </w:pPr>
    </w:lvl>
    <w:lvl w:ilvl="8" w:tplc="0415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2" w15:restartNumberingAfterBreak="0">
    <w:nsid w:val="3EBC7342"/>
    <w:multiLevelType w:val="multilevel"/>
    <w:tmpl w:val="EF8C693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trike w:val="0"/>
        <w:sz w:val="24"/>
        <w:szCs w:val="24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3E056DA"/>
    <w:multiLevelType w:val="hybridMultilevel"/>
    <w:tmpl w:val="40F08476"/>
    <w:lvl w:ilvl="0" w:tplc="4FA62CCA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57" w:hanging="360"/>
      </w:pPr>
    </w:lvl>
    <w:lvl w:ilvl="2" w:tplc="0415001B" w:tentative="1">
      <w:start w:val="1"/>
      <w:numFmt w:val="lowerRoman"/>
      <w:lvlText w:val="%3."/>
      <w:lvlJc w:val="right"/>
      <w:pPr>
        <w:ind w:left="1877" w:hanging="180"/>
      </w:pPr>
    </w:lvl>
    <w:lvl w:ilvl="3" w:tplc="0415000F" w:tentative="1">
      <w:start w:val="1"/>
      <w:numFmt w:val="decimal"/>
      <w:lvlText w:val="%4."/>
      <w:lvlJc w:val="left"/>
      <w:pPr>
        <w:ind w:left="2597" w:hanging="360"/>
      </w:pPr>
    </w:lvl>
    <w:lvl w:ilvl="4" w:tplc="04150019" w:tentative="1">
      <w:start w:val="1"/>
      <w:numFmt w:val="lowerLetter"/>
      <w:lvlText w:val="%5."/>
      <w:lvlJc w:val="left"/>
      <w:pPr>
        <w:ind w:left="3317" w:hanging="360"/>
      </w:pPr>
    </w:lvl>
    <w:lvl w:ilvl="5" w:tplc="0415001B" w:tentative="1">
      <w:start w:val="1"/>
      <w:numFmt w:val="lowerRoman"/>
      <w:lvlText w:val="%6."/>
      <w:lvlJc w:val="right"/>
      <w:pPr>
        <w:ind w:left="4037" w:hanging="180"/>
      </w:pPr>
    </w:lvl>
    <w:lvl w:ilvl="6" w:tplc="0415000F" w:tentative="1">
      <w:start w:val="1"/>
      <w:numFmt w:val="decimal"/>
      <w:lvlText w:val="%7."/>
      <w:lvlJc w:val="left"/>
      <w:pPr>
        <w:ind w:left="4757" w:hanging="360"/>
      </w:pPr>
    </w:lvl>
    <w:lvl w:ilvl="7" w:tplc="04150019" w:tentative="1">
      <w:start w:val="1"/>
      <w:numFmt w:val="lowerLetter"/>
      <w:lvlText w:val="%8."/>
      <w:lvlJc w:val="left"/>
      <w:pPr>
        <w:ind w:left="5477" w:hanging="360"/>
      </w:pPr>
    </w:lvl>
    <w:lvl w:ilvl="8" w:tplc="0415001B" w:tentative="1">
      <w:start w:val="1"/>
      <w:numFmt w:val="lowerRoman"/>
      <w:lvlText w:val="%9."/>
      <w:lvlJc w:val="right"/>
      <w:pPr>
        <w:ind w:left="6197" w:hanging="180"/>
      </w:pPr>
    </w:lvl>
  </w:abstractNum>
  <w:abstractNum w:abstractNumId="4" w15:restartNumberingAfterBreak="0">
    <w:nsid w:val="7E235972"/>
    <w:multiLevelType w:val="hybridMultilevel"/>
    <w:tmpl w:val="C6206A78"/>
    <w:lvl w:ilvl="0" w:tplc="04150011">
      <w:start w:val="1"/>
      <w:numFmt w:val="decimal"/>
      <w:lvlText w:val="%1)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939415812">
    <w:abstractNumId w:val="3"/>
  </w:num>
  <w:num w:numId="2" w16cid:durableId="585958427">
    <w:abstractNumId w:val="0"/>
  </w:num>
  <w:num w:numId="3" w16cid:durableId="1969511467">
    <w:abstractNumId w:val="2"/>
  </w:num>
  <w:num w:numId="4" w16cid:durableId="21248527">
    <w:abstractNumId w:val="1"/>
  </w:num>
  <w:num w:numId="5" w16cid:durableId="21410249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4D5"/>
    <w:rsid w:val="0005419F"/>
    <w:rsid w:val="00057674"/>
    <w:rsid w:val="00081F3A"/>
    <w:rsid w:val="000C61A2"/>
    <w:rsid w:val="001140BB"/>
    <w:rsid w:val="00152083"/>
    <w:rsid w:val="001F4629"/>
    <w:rsid w:val="002807B4"/>
    <w:rsid w:val="002B59F0"/>
    <w:rsid w:val="00337247"/>
    <w:rsid w:val="00353035"/>
    <w:rsid w:val="003A40CC"/>
    <w:rsid w:val="003A5A18"/>
    <w:rsid w:val="004169D0"/>
    <w:rsid w:val="004670B9"/>
    <w:rsid w:val="004E2781"/>
    <w:rsid w:val="004E4BF2"/>
    <w:rsid w:val="00507696"/>
    <w:rsid w:val="00514DEB"/>
    <w:rsid w:val="005333EE"/>
    <w:rsid w:val="005D2438"/>
    <w:rsid w:val="005E6161"/>
    <w:rsid w:val="005E7F77"/>
    <w:rsid w:val="006000A6"/>
    <w:rsid w:val="00671407"/>
    <w:rsid w:val="006974DC"/>
    <w:rsid w:val="006B5B43"/>
    <w:rsid w:val="007B515E"/>
    <w:rsid w:val="0084093A"/>
    <w:rsid w:val="008A34D5"/>
    <w:rsid w:val="008C6900"/>
    <w:rsid w:val="00924541"/>
    <w:rsid w:val="00955B40"/>
    <w:rsid w:val="00955FFF"/>
    <w:rsid w:val="009833AB"/>
    <w:rsid w:val="009A2F99"/>
    <w:rsid w:val="009E54DE"/>
    <w:rsid w:val="00A131A7"/>
    <w:rsid w:val="00A30CE4"/>
    <w:rsid w:val="00A609A8"/>
    <w:rsid w:val="00AB1110"/>
    <w:rsid w:val="00B219EF"/>
    <w:rsid w:val="00B7177E"/>
    <w:rsid w:val="00BA24F7"/>
    <w:rsid w:val="00BC2D2A"/>
    <w:rsid w:val="00BD6022"/>
    <w:rsid w:val="00BE459C"/>
    <w:rsid w:val="00C05E61"/>
    <w:rsid w:val="00D71FEE"/>
    <w:rsid w:val="00D80F3F"/>
    <w:rsid w:val="00E201F9"/>
    <w:rsid w:val="00EB32E3"/>
    <w:rsid w:val="00F15ACC"/>
    <w:rsid w:val="00F40A56"/>
    <w:rsid w:val="00FB0AB9"/>
    <w:rsid w:val="00FB2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728D50"/>
  <w15:docId w15:val="{F47415F8-5FA0-4AF7-BF73-D2540E3E68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A34D5"/>
    <w:pPr>
      <w:suppressAutoHyphens/>
    </w:pPr>
    <w:rPr>
      <w:rFonts w:ascii="Calibri" w:eastAsia="Calibri" w:hAnsi="Calibri" w:cs="Calibri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34D5"/>
    <w:rPr>
      <w:rFonts w:ascii="Calibri" w:eastAsia="Calibri" w:hAnsi="Calibri" w:cs="Calibri"/>
      <w:lang w:eastAsia="ar-SA"/>
    </w:rPr>
  </w:style>
  <w:style w:type="paragraph" w:styleId="Stopka">
    <w:name w:val="footer"/>
    <w:basedOn w:val="Normalny"/>
    <w:link w:val="StopkaZnak"/>
    <w:uiPriority w:val="99"/>
    <w:rsid w:val="008A34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34D5"/>
    <w:rPr>
      <w:rFonts w:ascii="Calibri" w:eastAsia="Calibri" w:hAnsi="Calibri" w:cs="Calibri"/>
      <w:lang w:eastAsia="ar-SA"/>
    </w:rPr>
  </w:style>
  <w:style w:type="paragraph" w:styleId="Bezodstpw">
    <w:name w:val="No Spacing"/>
    <w:qFormat/>
    <w:rsid w:val="008A34D5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table" w:styleId="Tabela-Siatka">
    <w:name w:val="Table Grid"/>
    <w:basedOn w:val="Standardowy"/>
    <w:uiPriority w:val="59"/>
    <w:rsid w:val="008A34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D80F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80F3F"/>
    <w:rPr>
      <w:rFonts w:ascii="Tahoma" w:eastAsia="Calibri" w:hAnsi="Tahoma" w:cs="Tahoma"/>
      <w:sz w:val="16"/>
      <w:szCs w:val="16"/>
      <w:lang w:eastAsia="ar-SA"/>
    </w:rPr>
  </w:style>
  <w:style w:type="character" w:styleId="Hipercze">
    <w:name w:val="Hyperlink"/>
    <w:basedOn w:val="Domylnaczcionkaakapitu"/>
    <w:uiPriority w:val="99"/>
    <w:unhideWhenUsed/>
    <w:rsid w:val="0092454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po-suwalki/biuro.podawcze.posuw@prokuratura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.posuw@prokuratura.gov.pl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BAA68-1067-4930-8A9F-48420F7976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449</Words>
  <Characters>2700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Mazurkiewicz Paweł (PO Suwałki)</dc:creator>
  <cp:lastModifiedBy>Czujkowski Leonard (PO Suwałki)</cp:lastModifiedBy>
  <cp:revision>6</cp:revision>
  <cp:lastPrinted>2023-09-07T10:55:00Z</cp:lastPrinted>
  <dcterms:created xsi:type="dcterms:W3CDTF">2025-08-08T07:27:00Z</dcterms:created>
  <dcterms:modified xsi:type="dcterms:W3CDTF">2025-08-08T10:50:00Z</dcterms:modified>
</cp:coreProperties>
</file>