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58A7D" w14:textId="225973C4" w:rsidR="00462637" w:rsidRPr="009B72B0" w:rsidRDefault="00F1391C" w:rsidP="009A3E09">
      <w:pPr>
        <w:spacing w:after="0"/>
        <w:rPr>
          <w:rFonts w:ascii="Arial" w:hAnsi="Arial" w:cs="Arial"/>
        </w:rPr>
      </w:pPr>
      <w:r w:rsidRPr="009B72B0">
        <w:rPr>
          <w:rFonts w:ascii="Arial" w:hAnsi="Arial" w:cs="Arial"/>
        </w:rPr>
        <w:t>RDOŚ-Gd-WOO.420.</w:t>
      </w:r>
      <w:r w:rsidR="0030426F">
        <w:rPr>
          <w:rFonts w:ascii="Arial" w:hAnsi="Arial" w:cs="Arial"/>
        </w:rPr>
        <w:t>58</w:t>
      </w:r>
      <w:r w:rsidRPr="009B72B0">
        <w:rPr>
          <w:rFonts w:ascii="Arial" w:hAnsi="Arial" w:cs="Arial"/>
        </w:rPr>
        <w:t>.202</w:t>
      </w:r>
      <w:r w:rsidR="0030426F">
        <w:rPr>
          <w:rFonts w:ascii="Arial" w:hAnsi="Arial" w:cs="Arial"/>
        </w:rPr>
        <w:t>5</w:t>
      </w:r>
      <w:r w:rsidR="00C25E04">
        <w:rPr>
          <w:rFonts w:ascii="Arial" w:hAnsi="Arial" w:cs="Arial"/>
        </w:rPr>
        <w:t>.</w:t>
      </w:r>
      <w:r w:rsidR="0030426F">
        <w:rPr>
          <w:rFonts w:ascii="Arial" w:hAnsi="Arial" w:cs="Arial"/>
        </w:rPr>
        <w:t>S</w:t>
      </w:r>
      <w:r w:rsidR="00C25E04">
        <w:rPr>
          <w:rFonts w:ascii="Arial" w:hAnsi="Arial" w:cs="Arial"/>
        </w:rPr>
        <w:t>H.3</w:t>
      </w:r>
      <w:r w:rsidR="00B744C4" w:rsidRPr="009B72B0">
        <w:rPr>
          <w:rFonts w:ascii="Arial" w:hAnsi="Arial" w:cs="Arial"/>
        </w:rPr>
        <w:t xml:space="preserve">                               </w:t>
      </w:r>
      <w:r w:rsidR="002221E3">
        <w:rPr>
          <w:rFonts w:ascii="Arial" w:hAnsi="Arial" w:cs="Arial"/>
        </w:rPr>
        <w:t xml:space="preserve"> </w:t>
      </w:r>
      <w:r w:rsidR="00D612F2" w:rsidRPr="009B72B0">
        <w:rPr>
          <w:rFonts w:ascii="Arial" w:hAnsi="Arial" w:cs="Arial"/>
        </w:rPr>
        <w:t xml:space="preserve">Gdańsk, dnia      </w:t>
      </w:r>
      <w:r w:rsidR="009A3E09">
        <w:rPr>
          <w:rFonts w:ascii="Arial" w:hAnsi="Arial" w:cs="Arial"/>
        </w:rPr>
        <w:t>11</w:t>
      </w:r>
      <w:r w:rsidR="00D612F2" w:rsidRPr="009B72B0">
        <w:rPr>
          <w:rFonts w:ascii="Arial" w:hAnsi="Arial" w:cs="Arial"/>
        </w:rPr>
        <w:t xml:space="preserve">  </w:t>
      </w:r>
      <w:r w:rsidR="0030426F">
        <w:rPr>
          <w:rFonts w:ascii="Arial" w:hAnsi="Arial" w:cs="Arial"/>
        </w:rPr>
        <w:t xml:space="preserve">września </w:t>
      </w:r>
      <w:r w:rsidR="00B744C4" w:rsidRPr="009B72B0">
        <w:rPr>
          <w:rFonts w:ascii="Arial" w:hAnsi="Arial" w:cs="Arial"/>
        </w:rPr>
        <w:t>202</w:t>
      </w:r>
      <w:r w:rsidR="0030426F">
        <w:rPr>
          <w:rFonts w:ascii="Arial" w:hAnsi="Arial" w:cs="Arial"/>
        </w:rPr>
        <w:t>5</w:t>
      </w:r>
      <w:r w:rsidR="00B744C4" w:rsidRPr="009B72B0">
        <w:rPr>
          <w:rFonts w:ascii="Arial" w:hAnsi="Arial" w:cs="Arial"/>
        </w:rPr>
        <w:t xml:space="preserve"> r.</w:t>
      </w:r>
    </w:p>
    <w:p w14:paraId="7D5EC961" w14:textId="77777777" w:rsidR="00462637" w:rsidRPr="009B72B0" w:rsidRDefault="00462637" w:rsidP="009A3E09">
      <w:pPr>
        <w:pStyle w:val="Bezodstpw"/>
        <w:spacing w:line="276" w:lineRule="auto"/>
        <w:rPr>
          <w:rFonts w:ascii="Arial" w:hAnsi="Arial" w:cs="Arial"/>
          <w:i/>
        </w:rPr>
      </w:pPr>
      <w:r w:rsidRPr="009B72B0">
        <w:rPr>
          <w:rFonts w:ascii="Arial" w:hAnsi="Arial" w:cs="Arial"/>
          <w:i/>
        </w:rPr>
        <w:t>/</w:t>
      </w:r>
      <w:proofErr w:type="spellStart"/>
      <w:r w:rsidRPr="009B72B0">
        <w:rPr>
          <w:rFonts w:ascii="Arial" w:hAnsi="Arial" w:cs="Arial"/>
          <w:i/>
        </w:rPr>
        <w:t>zpo</w:t>
      </w:r>
      <w:proofErr w:type="spellEnd"/>
      <w:r w:rsidRPr="009B72B0">
        <w:rPr>
          <w:rFonts w:ascii="Arial" w:hAnsi="Arial" w:cs="Arial"/>
          <w:i/>
        </w:rPr>
        <w:t>/</w:t>
      </w:r>
    </w:p>
    <w:p w14:paraId="386084A0" w14:textId="77777777" w:rsidR="00B4699C" w:rsidRPr="009B72B0" w:rsidRDefault="00462637" w:rsidP="009A3E09">
      <w:pPr>
        <w:pStyle w:val="Bezodstpw"/>
        <w:spacing w:line="276" w:lineRule="auto"/>
        <w:rPr>
          <w:rFonts w:ascii="Arial" w:hAnsi="Arial" w:cs="Arial"/>
          <w:b/>
        </w:rPr>
      </w:pPr>
      <w:r w:rsidRPr="009B72B0">
        <w:rPr>
          <w:rFonts w:ascii="Arial" w:hAnsi="Arial" w:cs="Arial"/>
          <w:b/>
        </w:rPr>
        <w:tab/>
      </w:r>
    </w:p>
    <w:p w14:paraId="69CCC7A9" w14:textId="77777777" w:rsidR="00B4699C" w:rsidRPr="009B72B0" w:rsidRDefault="00B4699C" w:rsidP="009A3E09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9B72B0">
        <w:rPr>
          <w:rFonts w:ascii="Arial" w:eastAsia="Times New Roman" w:hAnsi="Arial" w:cs="Arial"/>
          <w:b/>
          <w:lang w:eastAsia="pl-PL"/>
        </w:rPr>
        <w:t xml:space="preserve">Z A W I A D O M I E N I E </w:t>
      </w:r>
    </w:p>
    <w:p w14:paraId="7014A0EB" w14:textId="77777777" w:rsidR="00B4699C" w:rsidRPr="009B72B0" w:rsidRDefault="00B4699C" w:rsidP="009A3E09">
      <w:pPr>
        <w:spacing w:after="0"/>
        <w:rPr>
          <w:rFonts w:ascii="Times New Roman" w:eastAsia="Times New Roman" w:hAnsi="Times New Roman"/>
          <w:lang w:eastAsia="pl-PL"/>
        </w:rPr>
      </w:pPr>
    </w:p>
    <w:p w14:paraId="1DA5BB16" w14:textId="6391FFB5" w:rsidR="00555CD5" w:rsidRPr="00555CD5" w:rsidRDefault="00B4699C" w:rsidP="009A3E09">
      <w:pPr>
        <w:spacing w:after="0"/>
        <w:rPr>
          <w:rFonts w:ascii="Arial" w:hAnsi="Arial" w:cs="Arial"/>
          <w:bCs/>
        </w:rPr>
      </w:pPr>
      <w:r w:rsidRPr="009B72B0">
        <w:rPr>
          <w:rFonts w:ascii="Arial" w:hAnsi="Arial" w:cs="Arial"/>
        </w:rPr>
        <w:t xml:space="preserve">Działając na podstawie art. 61 § 4 oraz art. 49 </w:t>
      </w:r>
      <w:r w:rsidRPr="009B72B0">
        <w:rPr>
          <w:rFonts w:ascii="Arial" w:hAnsi="Arial" w:cs="Arial"/>
          <w:i/>
        </w:rPr>
        <w:t>ustawy z dnia 14 czerwca 1960 r.</w:t>
      </w:r>
      <w:r w:rsidRPr="009B72B0">
        <w:rPr>
          <w:rFonts w:ascii="Arial" w:hAnsi="Arial" w:cs="Arial"/>
        </w:rPr>
        <w:t xml:space="preserve"> </w:t>
      </w:r>
      <w:r w:rsidRPr="009B72B0">
        <w:rPr>
          <w:rFonts w:ascii="Arial" w:hAnsi="Arial" w:cs="Arial"/>
          <w:i/>
        </w:rPr>
        <w:t>Kodeks postępowania administracyjnego (</w:t>
      </w:r>
      <w:r w:rsidRPr="009B72B0">
        <w:rPr>
          <w:rFonts w:ascii="Arial" w:hAnsi="Arial" w:cs="Arial"/>
        </w:rPr>
        <w:t>tekst jedn. Dz. U. z 202</w:t>
      </w:r>
      <w:r w:rsidR="0030426F">
        <w:rPr>
          <w:rFonts w:ascii="Arial" w:hAnsi="Arial" w:cs="Arial"/>
        </w:rPr>
        <w:t>4</w:t>
      </w:r>
      <w:r w:rsidRPr="009B72B0">
        <w:rPr>
          <w:rFonts w:ascii="Arial" w:hAnsi="Arial" w:cs="Arial"/>
        </w:rPr>
        <w:t xml:space="preserve"> r., poz. </w:t>
      </w:r>
      <w:r w:rsidR="0030426F">
        <w:rPr>
          <w:rFonts w:ascii="Arial" w:hAnsi="Arial" w:cs="Arial"/>
        </w:rPr>
        <w:t>572</w:t>
      </w:r>
      <w:r w:rsidR="007A17FF" w:rsidRPr="009B72B0">
        <w:rPr>
          <w:rFonts w:ascii="Arial" w:hAnsi="Arial" w:cs="Arial"/>
        </w:rPr>
        <w:t xml:space="preserve"> ze zm.</w:t>
      </w:r>
      <w:r w:rsidRPr="009B72B0">
        <w:rPr>
          <w:rFonts w:ascii="Arial" w:hAnsi="Arial" w:cs="Arial"/>
          <w:i/>
        </w:rPr>
        <w:t xml:space="preserve">) </w:t>
      </w:r>
      <w:r w:rsidRPr="009B72B0">
        <w:rPr>
          <w:rFonts w:ascii="Arial" w:hAnsi="Arial" w:cs="Arial"/>
        </w:rPr>
        <w:t xml:space="preserve">dalej </w:t>
      </w:r>
      <w:r w:rsidRPr="009B72B0">
        <w:rPr>
          <w:rFonts w:ascii="Arial" w:hAnsi="Arial" w:cs="Arial"/>
          <w:i/>
        </w:rPr>
        <w:t>kpa</w:t>
      </w:r>
      <w:r w:rsidR="00AD67D2" w:rsidRPr="009B72B0">
        <w:rPr>
          <w:rFonts w:ascii="Arial" w:hAnsi="Arial" w:cs="Arial"/>
        </w:rPr>
        <w:t>, w </w:t>
      </w:r>
      <w:r w:rsidRPr="009B72B0">
        <w:rPr>
          <w:rFonts w:ascii="Arial" w:hAnsi="Arial" w:cs="Arial"/>
        </w:rPr>
        <w:t>związku z ar</w:t>
      </w:r>
      <w:r w:rsidRPr="002221E3">
        <w:rPr>
          <w:rFonts w:ascii="Arial" w:hAnsi="Arial" w:cs="Arial"/>
        </w:rPr>
        <w:t xml:space="preserve">t. </w:t>
      </w:r>
      <w:r w:rsidR="002221E3" w:rsidRPr="002221E3">
        <w:rPr>
          <w:rFonts w:ascii="Arial" w:hAnsi="Arial" w:cs="Arial"/>
        </w:rPr>
        <w:t>75 ust. 1 pkt 1 lit. t</w:t>
      </w:r>
      <w:r w:rsidRPr="002221E3">
        <w:rPr>
          <w:rFonts w:ascii="Arial" w:hAnsi="Arial" w:cs="Arial"/>
        </w:rPr>
        <w:t xml:space="preserve"> </w:t>
      </w:r>
      <w:r w:rsidRPr="002221E3">
        <w:rPr>
          <w:rFonts w:ascii="Arial" w:hAnsi="Arial" w:cs="Arial"/>
          <w:i/>
        </w:rPr>
        <w:t>ustawy z dnia 3 paź</w:t>
      </w:r>
      <w:r w:rsidR="00AD67D2" w:rsidRPr="002221E3">
        <w:rPr>
          <w:rFonts w:ascii="Arial" w:hAnsi="Arial" w:cs="Arial"/>
          <w:i/>
        </w:rPr>
        <w:t>dziernika 2008 r. o </w:t>
      </w:r>
      <w:r w:rsidRPr="002221E3">
        <w:rPr>
          <w:rFonts w:ascii="Arial" w:hAnsi="Arial" w:cs="Arial"/>
          <w:i/>
        </w:rPr>
        <w:t>udostępnianiu informacji o środowisku i jego ochronie, udziale społeczeństwa w ochronie środowiska oraz o ocenach oddziaływania na środowisko (tekst jedn. Dz. U. z 202</w:t>
      </w:r>
      <w:r w:rsidR="0030426F">
        <w:rPr>
          <w:rFonts w:ascii="Arial" w:hAnsi="Arial" w:cs="Arial"/>
          <w:i/>
        </w:rPr>
        <w:t>4</w:t>
      </w:r>
      <w:r w:rsidRPr="002221E3">
        <w:rPr>
          <w:rFonts w:ascii="Arial" w:hAnsi="Arial" w:cs="Arial"/>
          <w:i/>
        </w:rPr>
        <w:t xml:space="preserve"> r., poz. </w:t>
      </w:r>
      <w:r w:rsidR="00265E7E" w:rsidRPr="002221E3">
        <w:rPr>
          <w:rFonts w:ascii="Arial" w:hAnsi="Arial" w:cs="Arial"/>
          <w:i/>
        </w:rPr>
        <w:t>1</w:t>
      </w:r>
      <w:r w:rsidR="0030426F">
        <w:rPr>
          <w:rFonts w:ascii="Arial" w:hAnsi="Arial" w:cs="Arial"/>
          <w:i/>
        </w:rPr>
        <w:t>112</w:t>
      </w:r>
      <w:r w:rsidR="007A17FF" w:rsidRPr="002221E3">
        <w:rPr>
          <w:rFonts w:ascii="Arial" w:hAnsi="Arial" w:cs="Arial"/>
          <w:i/>
        </w:rPr>
        <w:t xml:space="preserve"> ze zm.</w:t>
      </w:r>
      <w:r w:rsidRPr="002221E3">
        <w:rPr>
          <w:rFonts w:ascii="Arial" w:hAnsi="Arial" w:cs="Arial"/>
          <w:i/>
        </w:rPr>
        <w:t>)</w:t>
      </w:r>
      <w:r w:rsidRPr="002221E3">
        <w:rPr>
          <w:rFonts w:ascii="Arial" w:hAnsi="Arial" w:cs="Arial"/>
        </w:rPr>
        <w:t xml:space="preserve">, zwanej dalej </w:t>
      </w:r>
      <w:r w:rsidRPr="002221E3">
        <w:rPr>
          <w:rFonts w:ascii="Arial" w:hAnsi="Arial" w:cs="Arial"/>
          <w:i/>
        </w:rPr>
        <w:t xml:space="preserve">ustawą </w:t>
      </w:r>
      <w:proofErr w:type="spellStart"/>
      <w:r w:rsidRPr="002221E3">
        <w:rPr>
          <w:rFonts w:ascii="Arial" w:hAnsi="Arial" w:cs="Arial"/>
          <w:i/>
        </w:rPr>
        <w:t>ooś</w:t>
      </w:r>
      <w:proofErr w:type="spellEnd"/>
      <w:r w:rsidRPr="002221E3">
        <w:rPr>
          <w:rFonts w:ascii="Arial" w:hAnsi="Arial" w:cs="Arial"/>
        </w:rPr>
        <w:t xml:space="preserve">, Regionalny Dyrektor Ochrony Środowiska w Gdańsku niniejszym zawiadamia Strony Postępowania, że na </w:t>
      </w:r>
      <w:r w:rsidR="004D1008" w:rsidRPr="002221E3">
        <w:rPr>
          <w:rFonts w:ascii="Arial" w:hAnsi="Arial" w:cs="Arial"/>
        </w:rPr>
        <w:t xml:space="preserve">wniosek </w:t>
      </w:r>
      <w:r w:rsidR="002221E3" w:rsidRPr="002221E3">
        <w:rPr>
          <w:rFonts w:ascii="Arial" w:hAnsi="Arial" w:cs="Arial"/>
        </w:rPr>
        <w:t xml:space="preserve">Inwestora: PKP Szybka Kolej Miejska w Trójmieście Sp. z o.o., reprezentowanego przez pełnomocnika </w:t>
      </w:r>
      <w:bookmarkStart w:id="0" w:name="_Hlk208322035"/>
      <w:r w:rsidR="002221E3" w:rsidRPr="002221E3">
        <w:rPr>
          <w:rFonts w:ascii="Arial" w:hAnsi="Arial" w:cs="Arial"/>
        </w:rPr>
        <w:t>Pan</w:t>
      </w:r>
      <w:r w:rsidR="0030426F">
        <w:rPr>
          <w:rFonts w:ascii="Arial" w:hAnsi="Arial" w:cs="Arial"/>
        </w:rPr>
        <w:t>ią</w:t>
      </w:r>
      <w:r w:rsidR="002221E3" w:rsidRPr="002221E3">
        <w:rPr>
          <w:rFonts w:ascii="Arial" w:hAnsi="Arial" w:cs="Arial"/>
        </w:rPr>
        <w:t xml:space="preserve"> </w:t>
      </w:r>
      <w:r w:rsidR="0030426F" w:rsidRPr="0030426F">
        <w:rPr>
          <w:rFonts w:ascii="Arial" w:hAnsi="Arial" w:cs="Arial"/>
        </w:rPr>
        <w:t xml:space="preserve">Julitę </w:t>
      </w:r>
      <w:proofErr w:type="spellStart"/>
      <w:r w:rsidR="0030426F" w:rsidRPr="0030426F">
        <w:rPr>
          <w:rFonts w:ascii="Arial" w:hAnsi="Arial" w:cs="Arial"/>
        </w:rPr>
        <w:t>Dereszewską</w:t>
      </w:r>
      <w:proofErr w:type="spellEnd"/>
      <w:r w:rsidR="0030426F" w:rsidRPr="0030426F">
        <w:rPr>
          <w:rFonts w:ascii="Arial" w:hAnsi="Arial" w:cs="Arial"/>
        </w:rPr>
        <w:t>, z dnia 26.06.2025 r. (wpływ: 30.06.2025 r.), w sprawie wydania decyzji o środowiskowych uwarunkowaniach dla przedsięwzięcia pn.:</w:t>
      </w:r>
      <w:r w:rsidR="0030426F" w:rsidRPr="0030426F">
        <w:rPr>
          <w:rFonts w:ascii="Arial" w:hAnsi="Arial" w:cs="Arial"/>
          <w:b/>
        </w:rPr>
        <w:t xml:space="preserve"> „Modernizacja toru nr 13 na stacji Sopot</w:t>
      </w:r>
      <w:r w:rsidR="00AE10E3" w:rsidRPr="009B72B0">
        <w:rPr>
          <w:rFonts w:ascii="Arial" w:hAnsi="Arial" w:cs="Arial"/>
          <w:b/>
        </w:rPr>
        <w:t>”</w:t>
      </w:r>
      <w:r w:rsidR="00555CD5">
        <w:rPr>
          <w:rFonts w:ascii="Arial" w:hAnsi="Arial" w:cs="Arial"/>
          <w:b/>
        </w:rPr>
        <w:t xml:space="preserve">, </w:t>
      </w:r>
      <w:r w:rsidR="00555CD5" w:rsidRPr="00555CD5">
        <w:rPr>
          <w:rFonts w:ascii="Arial" w:hAnsi="Arial" w:cs="Arial"/>
          <w:bCs/>
        </w:rPr>
        <w:t>zlokalizowanego</w:t>
      </w:r>
      <w:r w:rsidR="00555CD5">
        <w:rPr>
          <w:rFonts w:ascii="Arial" w:hAnsi="Arial" w:cs="Arial"/>
          <w:bCs/>
        </w:rPr>
        <w:t xml:space="preserve"> na działkach </w:t>
      </w:r>
      <w:r w:rsidR="00555CD5" w:rsidRPr="00555CD5">
        <w:rPr>
          <w:rFonts w:ascii="Arial" w:hAnsi="Arial" w:cs="Arial"/>
          <w:bCs/>
        </w:rPr>
        <w:t>nr 15/3 obręb 0031 Sopot, 74/27 oraz 74/29 obręb 0026 Sopot:</w:t>
      </w:r>
    </w:p>
    <w:p w14:paraId="5CD7B3FD" w14:textId="77777777" w:rsidR="00555CD5" w:rsidRDefault="00265E7E" w:rsidP="009A3E09">
      <w:pPr>
        <w:pStyle w:val="Akapitzlist"/>
        <w:numPr>
          <w:ilvl w:val="0"/>
          <w:numId w:val="33"/>
        </w:numPr>
        <w:spacing w:after="0"/>
        <w:rPr>
          <w:rFonts w:ascii="Arial" w:hAnsi="Arial" w:cs="Arial"/>
        </w:rPr>
      </w:pPr>
      <w:r w:rsidRPr="00555CD5">
        <w:rPr>
          <w:rFonts w:ascii="Arial" w:eastAsia="Times New Roman" w:hAnsi="Arial" w:cs="Arial"/>
          <w:lang w:eastAsia="pl-PL"/>
        </w:rPr>
        <w:t>z</w:t>
      </w:r>
      <w:r w:rsidR="00B4699C" w:rsidRPr="00555CD5">
        <w:rPr>
          <w:rFonts w:ascii="Arial" w:hAnsi="Arial" w:cs="Arial"/>
        </w:rPr>
        <w:t>ostało wszczęte postępowanie administracyjne</w:t>
      </w:r>
      <w:bookmarkEnd w:id="0"/>
      <w:r w:rsidR="00555CD5">
        <w:rPr>
          <w:rFonts w:ascii="Arial" w:hAnsi="Arial" w:cs="Arial"/>
        </w:rPr>
        <w:t>,</w:t>
      </w:r>
    </w:p>
    <w:p w14:paraId="773EFB46" w14:textId="77777777" w:rsidR="00555CD5" w:rsidRDefault="00555CD5" w:rsidP="009A3E09">
      <w:pPr>
        <w:pStyle w:val="Akapitzlist"/>
        <w:numPr>
          <w:ilvl w:val="0"/>
          <w:numId w:val="33"/>
        </w:numPr>
        <w:spacing w:after="120"/>
        <w:ind w:left="77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zakończono zbieranie dowodów w sprawie o wydanie decyzji.</w:t>
      </w:r>
    </w:p>
    <w:p w14:paraId="2059D6F1" w14:textId="752B3E51" w:rsidR="00B4699C" w:rsidRPr="00555CD5" w:rsidRDefault="004D1008" w:rsidP="009A3E09">
      <w:pPr>
        <w:spacing w:after="0"/>
        <w:rPr>
          <w:rFonts w:ascii="Arial" w:hAnsi="Arial" w:cs="Arial"/>
        </w:rPr>
      </w:pPr>
      <w:r w:rsidRPr="00555CD5">
        <w:rPr>
          <w:rFonts w:ascii="Arial" w:hAnsi="Arial" w:cs="Arial"/>
        </w:rPr>
        <w:t>W związku z powyższym informuję o możliwości zgłaszania uwag i</w:t>
      </w:r>
      <w:r w:rsidR="00665907" w:rsidRPr="00555CD5">
        <w:rPr>
          <w:rFonts w:ascii="Arial" w:hAnsi="Arial" w:cs="Arial"/>
        </w:rPr>
        <w:t> </w:t>
      </w:r>
      <w:r w:rsidRPr="00555CD5">
        <w:rPr>
          <w:rFonts w:ascii="Arial" w:hAnsi="Arial" w:cs="Arial"/>
        </w:rPr>
        <w:t>wniosków w przedmiotowym zakresie do Regionalnej Dyrekcji Ochrony Środowiska w Gdańsku, ul. Chmielna 54/57, Wydział Ocen Oddziaływ</w:t>
      </w:r>
      <w:r w:rsidR="00342D78" w:rsidRPr="00555CD5">
        <w:rPr>
          <w:rFonts w:ascii="Arial" w:hAnsi="Arial" w:cs="Arial"/>
        </w:rPr>
        <w:t>ania na Środowisko, pokój nr 10</w:t>
      </w:r>
      <w:r w:rsidR="0030426F" w:rsidRPr="00555CD5">
        <w:rPr>
          <w:rFonts w:ascii="Arial" w:hAnsi="Arial" w:cs="Arial"/>
        </w:rPr>
        <w:t>8</w:t>
      </w:r>
      <w:r w:rsidRPr="00555CD5">
        <w:rPr>
          <w:rFonts w:ascii="Arial" w:hAnsi="Arial" w:cs="Arial"/>
        </w:rPr>
        <w:t xml:space="preserve"> po wcześniejszym umówieniu (np. telefonicznie).</w:t>
      </w:r>
    </w:p>
    <w:p w14:paraId="31978F07" w14:textId="77777777" w:rsidR="00B4699C" w:rsidRPr="009B72B0" w:rsidRDefault="00B4699C" w:rsidP="009A3E09">
      <w:pPr>
        <w:spacing w:after="0"/>
        <w:rPr>
          <w:rFonts w:ascii="Arial" w:eastAsia="Times New Roman" w:hAnsi="Arial" w:cs="Arial"/>
          <w:lang w:eastAsia="pl-PL"/>
        </w:rPr>
      </w:pPr>
      <w:r w:rsidRPr="009B72B0">
        <w:rPr>
          <w:rFonts w:ascii="Arial" w:eastAsia="Times New Roman" w:hAnsi="Arial" w:cs="Arial"/>
          <w:lang w:eastAsia="pl-PL"/>
        </w:rPr>
        <w:t>Ponadto zgodnie z art. 41 Kpa:</w:t>
      </w:r>
    </w:p>
    <w:p w14:paraId="1E56D138" w14:textId="77777777" w:rsidR="00B4699C" w:rsidRPr="009B72B0" w:rsidRDefault="00B4699C" w:rsidP="009A3E09">
      <w:pPr>
        <w:spacing w:after="0"/>
        <w:rPr>
          <w:rFonts w:ascii="Arial" w:eastAsia="Times New Roman" w:hAnsi="Arial" w:cs="Arial"/>
          <w:lang w:eastAsia="pl-PL"/>
        </w:rPr>
      </w:pPr>
      <w:r w:rsidRPr="009B72B0">
        <w:rPr>
          <w:rFonts w:ascii="Arial" w:eastAsia="Times New Roman" w:hAnsi="Arial" w:cs="Arial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03A50460" w14:textId="77777777" w:rsidR="00B4699C" w:rsidRPr="009B72B0" w:rsidRDefault="00B4699C" w:rsidP="009A3E09">
      <w:pPr>
        <w:spacing w:after="0"/>
        <w:rPr>
          <w:rFonts w:ascii="Arial" w:eastAsia="Times New Roman" w:hAnsi="Arial" w:cs="Arial"/>
          <w:lang w:eastAsia="pl-PL"/>
        </w:rPr>
      </w:pPr>
      <w:r w:rsidRPr="009B72B0">
        <w:rPr>
          <w:rFonts w:ascii="Arial" w:eastAsia="Times New Roman" w:hAnsi="Arial" w:cs="Arial"/>
          <w:lang w:eastAsia="pl-PL"/>
        </w:rPr>
        <w:t>§ 2: „W razie zaniedbania obowiązku określonego w § 1 doręczenie pisma pod dotychczasowym adresem ma skutek prawny”.</w:t>
      </w:r>
    </w:p>
    <w:p w14:paraId="3D080F32" w14:textId="77777777" w:rsidR="0030426F" w:rsidRDefault="0030426F" w:rsidP="009A3E09">
      <w:pPr>
        <w:spacing w:after="0"/>
        <w:rPr>
          <w:rFonts w:ascii="Arial" w:eastAsia="Times New Roman" w:hAnsi="Arial" w:cs="Arial"/>
          <w:lang w:eastAsia="pl-PL"/>
        </w:rPr>
      </w:pPr>
    </w:p>
    <w:p w14:paraId="6CA57EBC" w14:textId="3A4325A5" w:rsidR="00B4699C" w:rsidRPr="009B72B0" w:rsidRDefault="00B4699C" w:rsidP="009A3E09">
      <w:pPr>
        <w:spacing w:after="0"/>
        <w:rPr>
          <w:rFonts w:ascii="Arial" w:eastAsia="Times New Roman" w:hAnsi="Arial" w:cs="Arial"/>
          <w:lang w:eastAsia="pl-PL"/>
        </w:rPr>
      </w:pPr>
      <w:r w:rsidRPr="009B72B0">
        <w:rPr>
          <w:rFonts w:ascii="Arial" w:eastAsia="Times New Roman" w:hAnsi="Arial" w:cs="Arial"/>
          <w:lang w:eastAsia="pl-PL"/>
        </w:rPr>
        <w:t>Upubliczniono w dniach: od………………… do………………….</w:t>
      </w:r>
    </w:p>
    <w:p w14:paraId="23FBE46A" w14:textId="77777777" w:rsidR="00B4699C" w:rsidRPr="009B72B0" w:rsidRDefault="00B4699C" w:rsidP="009A3E09">
      <w:pPr>
        <w:spacing w:after="0"/>
        <w:rPr>
          <w:rFonts w:ascii="Arial" w:eastAsia="Times New Roman" w:hAnsi="Arial" w:cs="Arial"/>
          <w:lang w:eastAsia="pl-PL"/>
        </w:rPr>
      </w:pPr>
    </w:p>
    <w:p w14:paraId="061B74B6" w14:textId="77777777" w:rsidR="0030426F" w:rsidRDefault="0030426F" w:rsidP="009A3E09">
      <w:pPr>
        <w:spacing w:after="0"/>
        <w:rPr>
          <w:rFonts w:ascii="Arial" w:eastAsia="Times New Roman" w:hAnsi="Arial" w:cs="Arial"/>
          <w:lang w:eastAsia="pl-PL"/>
        </w:rPr>
      </w:pPr>
    </w:p>
    <w:p w14:paraId="11768290" w14:textId="793BCC59" w:rsidR="00B4699C" w:rsidRPr="009B72B0" w:rsidRDefault="00B4699C" w:rsidP="009A3E09">
      <w:pPr>
        <w:spacing w:after="0"/>
        <w:rPr>
          <w:rFonts w:ascii="Arial" w:eastAsia="Times New Roman" w:hAnsi="Arial" w:cs="Arial"/>
          <w:lang w:eastAsia="pl-PL"/>
        </w:rPr>
      </w:pPr>
      <w:r w:rsidRPr="009B72B0">
        <w:rPr>
          <w:rFonts w:ascii="Arial" w:eastAsia="Times New Roman" w:hAnsi="Arial" w:cs="Arial"/>
          <w:lang w:eastAsia="pl-PL"/>
        </w:rPr>
        <w:t>Pieczęć urzędu:</w:t>
      </w:r>
    </w:p>
    <w:p w14:paraId="0A7B8FCE" w14:textId="77777777" w:rsidR="00B4699C" w:rsidRPr="009B72B0" w:rsidRDefault="00B4699C" w:rsidP="009A3E09">
      <w:pPr>
        <w:spacing w:after="0"/>
        <w:rPr>
          <w:rFonts w:ascii="Arial" w:eastAsia="Times New Roman" w:hAnsi="Arial" w:cs="Arial"/>
          <w:lang w:eastAsia="pl-PL"/>
        </w:rPr>
      </w:pPr>
    </w:p>
    <w:p w14:paraId="06FBECFD" w14:textId="77777777" w:rsidR="000561E2" w:rsidRPr="009B72B0" w:rsidRDefault="000561E2" w:rsidP="009A3E09">
      <w:pPr>
        <w:spacing w:after="2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41FFF086" w14:textId="77777777" w:rsidR="000561E2" w:rsidRPr="009B72B0" w:rsidRDefault="000561E2" w:rsidP="009A3E09">
      <w:pPr>
        <w:spacing w:after="2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62392A76" w14:textId="69B37855" w:rsidR="00AD67D2" w:rsidRPr="002221E3" w:rsidRDefault="00B4699C" w:rsidP="009A3E09">
      <w:pPr>
        <w:spacing w:after="20" w:line="240" w:lineRule="auto"/>
        <w:rPr>
          <w:rFonts w:ascii="Arial" w:eastAsia="Times New Roman" w:hAnsi="Arial" w:cs="Arial"/>
          <w:sz w:val="16"/>
          <w:u w:val="single"/>
          <w:lang w:eastAsia="pl-PL"/>
        </w:rPr>
      </w:pPr>
      <w:r w:rsidRPr="002221E3">
        <w:rPr>
          <w:rFonts w:ascii="Arial" w:eastAsia="Times New Roman" w:hAnsi="Arial" w:cs="Arial"/>
          <w:sz w:val="16"/>
          <w:u w:val="single"/>
          <w:lang w:eastAsia="pl-PL"/>
        </w:rPr>
        <w:t>Art. 61 § 4 kpa</w:t>
      </w:r>
      <w:r w:rsidRPr="002221E3">
        <w:rPr>
          <w:rFonts w:ascii="Arial" w:eastAsia="Times New Roman" w:hAnsi="Arial" w:cs="Arial"/>
          <w:sz w:val="16"/>
          <w:lang w:eastAsia="pl-PL"/>
        </w:rPr>
        <w:t>: O wszczęciu postępowania z urzędu lub na żądanie jednej ze stron należy zawiadomić wszystkie osoby będące stronami w sprawie.</w:t>
      </w:r>
    </w:p>
    <w:p w14:paraId="461EDC9D" w14:textId="77777777" w:rsidR="00B4699C" w:rsidRPr="002221E3" w:rsidRDefault="00B4699C" w:rsidP="009A3E09">
      <w:pPr>
        <w:spacing w:after="0" w:line="240" w:lineRule="auto"/>
        <w:rPr>
          <w:rFonts w:ascii="Arial" w:eastAsia="Times New Roman" w:hAnsi="Arial" w:cs="Arial"/>
          <w:sz w:val="16"/>
          <w:lang w:eastAsia="pl-PL"/>
        </w:rPr>
      </w:pPr>
      <w:r w:rsidRPr="002221E3">
        <w:rPr>
          <w:rFonts w:ascii="Arial" w:eastAsia="Times New Roman" w:hAnsi="Arial" w:cs="Arial"/>
          <w:sz w:val="16"/>
          <w:u w:val="single"/>
          <w:lang w:eastAsia="pl-PL"/>
        </w:rPr>
        <w:t>Art. 49 kpa:</w:t>
      </w:r>
      <w:r w:rsidRPr="002221E3">
        <w:rPr>
          <w:rFonts w:ascii="Arial" w:eastAsia="Times New Roman" w:hAnsi="Arial" w:cs="Arial"/>
          <w:sz w:val="16"/>
          <w:lang w:eastAsia="pl-PL"/>
        </w:rPr>
        <w:t xml:space="preserve"> </w:t>
      </w:r>
    </w:p>
    <w:p w14:paraId="29025485" w14:textId="77777777" w:rsidR="00B4699C" w:rsidRPr="002221E3" w:rsidRDefault="00B4699C" w:rsidP="009A3E09">
      <w:pPr>
        <w:spacing w:after="0" w:line="240" w:lineRule="auto"/>
        <w:rPr>
          <w:rFonts w:ascii="Arial" w:eastAsia="Times New Roman" w:hAnsi="Arial" w:cs="Arial"/>
          <w:sz w:val="16"/>
          <w:lang w:eastAsia="pl-PL"/>
        </w:rPr>
      </w:pPr>
      <w:r w:rsidRPr="002221E3">
        <w:rPr>
          <w:rFonts w:ascii="Arial" w:eastAsia="Times New Roman" w:hAnsi="Arial" w:cs="Arial"/>
          <w:sz w:val="16"/>
          <w:lang w:eastAsia="pl-PL"/>
        </w:rPr>
        <w:t xml:space="preserve">§ 1. Jeżeli </w:t>
      </w:r>
      <w:hyperlink r:id="rId8" w:anchor="/search-hypertext/16784712_art%2849%29_1?pit=2018-04-03" w:history="1">
        <w:r w:rsidRPr="002221E3">
          <w:rPr>
            <w:rFonts w:ascii="Arial" w:eastAsia="Times New Roman" w:hAnsi="Arial" w:cs="Arial"/>
            <w:sz w:val="16"/>
            <w:lang w:eastAsia="pl-PL"/>
          </w:rPr>
          <w:t>przepis</w:t>
        </w:r>
      </w:hyperlink>
      <w:r w:rsidRPr="002221E3">
        <w:rPr>
          <w:rFonts w:ascii="Arial" w:eastAsia="Times New Roman" w:hAnsi="Arial" w:cs="Arial"/>
          <w:sz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2221E3" w:rsidRDefault="00B4699C" w:rsidP="009A3E09">
      <w:pPr>
        <w:spacing w:after="0" w:line="240" w:lineRule="auto"/>
        <w:rPr>
          <w:rFonts w:ascii="Arial" w:eastAsia="Times New Roman" w:hAnsi="Arial" w:cs="Arial"/>
          <w:sz w:val="16"/>
          <w:lang w:eastAsia="pl-PL"/>
        </w:rPr>
      </w:pPr>
      <w:r w:rsidRPr="002221E3">
        <w:rPr>
          <w:rFonts w:ascii="Arial" w:eastAsia="Times New Roman" w:hAnsi="Arial" w:cs="Arial"/>
          <w:sz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5182A2F5" w:rsidR="00B4699C" w:rsidRPr="002221E3" w:rsidRDefault="00B4699C" w:rsidP="009A3E09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lang w:eastAsia="pl-PL"/>
        </w:rPr>
      </w:pPr>
      <w:r w:rsidRPr="002221E3">
        <w:rPr>
          <w:rFonts w:ascii="Arial" w:eastAsia="Times New Roman" w:hAnsi="Arial" w:cs="Arial"/>
          <w:color w:val="000000" w:themeColor="text1"/>
          <w:sz w:val="16"/>
          <w:u w:val="single"/>
          <w:lang w:eastAsia="pl-PL"/>
        </w:rPr>
        <w:t xml:space="preserve">Art. 74 ust. 3 </w:t>
      </w:r>
      <w:r w:rsidRPr="002221E3">
        <w:rPr>
          <w:rFonts w:ascii="Arial" w:eastAsia="Times New Roman" w:hAnsi="Arial" w:cs="Arial"/>
          <w:iCs/>
          <w:color w:val="000000" w:themeColor="text1"/>
          <w:sz w:val="16"/>
          <w:u w:val="single"/>
          <w:lang w:eastAsia="pl-PL"/>
        </w:rPr>
        <w:t xml:space="preserve">ustawy </w:t>
      </w:r>
      <w:proofErr w:type="spellStart"/>
      <w:r w:rsidRPr="002221E3">
        <w:rPr>
          <w:rFonts w:ascii="Arial" w:eastAsia="Times New Roman" w:hAnsi="Arial" w:cs="Arial"/>
          <w:iCs/>
          <w:color w:val="000000" w:themeColor="text1"/>
          <w:sz w:val="16"/>
          <w:u w:val="single"/>
          <w:lang w:eastAsia="pl-PL"/>
        </w:rPr>
        <w:t>ooś</w:t>
      </w:r>
      <w:proofErr w:type="spellEnd"/>
      <w:r w:rsidRPr="002221E3">
        <w:rPr>
          <w:rFonts w:ascii="Arial" w:eastAsia="Times New Roman" w:hAnsi="Arial" w:cs="Arial"/>
          <w:iCs/>
          <w:color w:val="000000" w:themeColor="text1"/>
          <w:sz w:val="16"/>
          <w:u w:val="single"/>
          <w:lang w:eastAsia="pl-PL"/>
        </w:rPr>
        <w:t>:</w:t>
      </w:r>
      <w:r w:rsidRPr="002221E3">
        <w:rPr>
          <w:rFonts w:ascii="Arial" w:eastAsia="Times New Roman" w:hAnsi="Arial" w:cs="Arial"/>
          <w:color w:val="000000" w:themeColor="text1"/>
          <w:sz w:val="16"/>
          <w:lang w:eastAsia="pl-PL"/>
        </w:rPr>
        <w:t xml:space="preserve"> </w:t>
      </w:r>
      <w:r w:rsidR="000561E2" w:rsidRPr="002221E3">
        <w:rPr>
          <w:rFonts w:ascii="Arial" w:eastAsia="Times New Roman" w:hAnsi="Arial" w:cs="Arial"/>
          <w:color w:val="000000" w:themeColor="text1"/>
          <w:sz w:val="16"/>
          <w:lang w:eastAsia="pl-PL"/>
        </w:rPr>
        <w:t xml:space="preserve">Jeżeli liczba stron postępowania w sprawie wydania decyzji o środowiskowych uwarunkowaniach lub innego postępowania dotyczącego tej decyzji przekracza 10, do zawiadomienia stron innych niż podmiot planujący podjęcie </w:t>
      </w:r>
      <w:r w:rsidR="000561E2" w:rsidRPr="002221E3">
        <w:rPr>
          <w:rFonts w:ascii="Arial" w:eastAsia="Times New Roman" w:hAnsi="Arial" w:cs="Arial"/>
          <w:color w:val="000000" w:themeColor="text1"/>
          <w:sz w:val="16"/>
          <w:lang w:eastAsia="pl-PL"/>
        </w:rPr>
        <w:lastRenderedPageBreak/>
        <w:t>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0176552E" w14:textId="02952E21" w:rsidR="002221E3" w:rsidRDefault="009B72B0" w:rsidP="009A3E09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lang w:eastAsia="pl-PL"/>
        </w:rPr>
      </w:pPr>
      <w:r w:rsidRPr="002221E3">
        <w:rPr>
          <w:rFonts w:ascii="Arial" w:eastAsia="Times New Roman" w:hAnsi="Arial" w:cs="Arial"/>
          <w:color w:val="000000" w:themeColor="text1"/>
          <w:sz w:val="16"/>
          <w:u w:val="single"/>
          <w:lang w:eastAsia="pl-PL"/>
        </w:rPr>
        <w:t xml:space="preserve">Art. 75 ust. 1 pkt 1 lit. t ustawy </w:t>
      </w:r>
      <w:proofErr w:type="spellStart"/>
      <w:r w:rsidRPr="002221E3">
        <w:rPr>
          <w:rFonts w:ascii="Arial" w:eastAsia="Times New Roman" w:hAnsi="Arial" w:cs="Arial"/>
          <w:color w:val="000000" w:themeColor="text1"/>
          <w:sz w:val="16"/>
          <w:u w:val="single"/>
          <w:lang w:eastAsia="pl-PL"/>
        </w:rPr>
        <w:t>ooś</w:t>
      </w:r>
      <w:proofErr w:type="spellEnd"/>
      <w:r w:rsidRPr="002221E3">
        <w:rPr>
          <w:rFonts w:ascii="Arial" w:eastAsia="Times New Roman" w:hAnsi="Arial" w:cs="Arial"/>
          <w:color w:val="000000" w:themeColor="text1"/>
          <w:sz w:val="16"/>
          <w:lang w:eastAsia="pl-PL"/>
        </w:rPr>
        <w:t>: organem właściwym do wydania decyzji o środowiskowych uwarunkowaniach dla inwestycji w zakresie linii kolejowych jest regiona</w:t>
      </w:r>
      <w:r w:rsidR="002221E3">
        <w:rPr>
          <w:rFonts w:ascii="Arial" w:eastAsia="Times New Roman" w:hAnsi="Arial" w:cs="Arial"/>
          <w:color w:val="000000" w:themeColor="text1"/>
          <w:sz w:val="16"/>
          <w:lang w:eastAsia="pl-PL"/>
        </w:rPr>
        <w:t>lny dyrektor ochrony środowis</w:t>
      </w:r>
      <w:r w:rsidR="0030426F">
        <w:rPr>
          <w:rFonts w:ascii="Arial" w:eastAsia="Times New Roman" w:hAnsi="Arial" w:cs="Arial"/>
          <w:color w:val="000000" w:themeColor="text1"/>
          <w:sz w:val="16"/>
          <w:lang w:eastAsia="pl-PL"/>
        </w:rPr>
        <w:t>ka.</w:t>
      </w:r>
    </w:p>
    <w:p w14:paraId="29F17BA4" w14:textId="77777777" w:rsidR="0030426F" w:rsidRPr="0030426F" w:rsidRDefault="0030426F" w:rsidP="009A3E09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  <w:r w:rsidRPr="0030426F">
        <w:rPr>
          <w:rFonts w:ascii="Arial" w:hAnsi="Arial" w:cs="Arial"/>
          <w:sz w:val="16"/>
          <w:szCs w:val="16"/>
          <w:u w:val="single"/>
        </w:rPr>
        <w:t>Art. 10 §  1. kpa:</w:t>
      </w:r>
      <w:r w:rsidRPr="0030426F">
        <w:rPr>
          <w:rFonts w:ascii="Arial" w:hAnsi="Arial" w:cs="Arial"/>
          <w:sz w:val="16"/>
          <w:szCs w:val="16"/>
        </w:rPr>
        <w:t xml:space="preserve"> Organy administracji publicznej obowiązane są zapewnić stronom czynny udział w każdym stadium postępowania, a przed wydaniem decyzji umożliwić im wypowiedzenie się co do zebranych dowodów i materiałów oraz zgłoszonych żądań.</w:t>
      </w:r>
    </w:p>
    <w:p w14:paraId="08CF706C" w14:textId="77777777" w:rsidR="0030426F" w:rsidRPr="002221E3" w:rsidRDefault="0030426F" w:rsidP="009A3E09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lang w:eastAsia="pl-PL"/>
        </w:rPr>
      </w:pPr>
    </w:p>
    <w:p w14:paraId="5BE27720" w14:textId="77777777" w:rsidR="009B72B0" w:rsidRPr="009B72B0" w:rsidRDefault="009B72B0" w:rsidP="009A3E09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lang w:eastAsia="pl-PL"/>
        </w:rPr>
      </w:pPr>
    </w:p>
    <w:p w14:paraId="2E5F4D75" w14:textId="03A9B2BE" w:rsidR="00B4699C" w:rsidRPr="0030426F" w:rsidRDefault="00B4699C" w:rsidP="009A3E0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30426F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92B51AE" w14:textId="77777777" w:rsidR="00B4699C" w:rsidRPr="00981E56" w:rsidRDefault="00B4699C" w:rsidP="009A3E09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81E56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</w:t>
      </w:r>
      <w:r w:rsidR="00AD07E0" w:rsidRPr="00981E56">
        <w:rPr>
          <w:rFonts w:ascii="Arial" w:eastAsia="Times New Roman" w:hAnsi="Arial" w:cs="Arial"/>
          <w:sz w:val="18"/>
          <w:szCs w:val="18"/>
          <w:lang w:eastAsia="pl-PL"/>
        </w:rPr>
        <w:t>Gdańsku, https://www.gov.pl/web/rdos-gdansk</w:t>
      </w:r>
    </w:p>
    <w:p w14:paraId="2DE94153" w14:textId="29FE042C" w:rsidR="00B4699C" w:rsidRPr="0030426F" w:rsidRDefault="00B4699C" w:rsidP="009A3E09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0426F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  <w:r w:rsidR="00AD07E0" w:rsidRPr="0030426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A968279" w14:textId="589296DC" w:rsidR="008E246D" w:rsidRPr="0030426F" w:rsidRDefault="00342D78" w:rsidP="009A3E09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  <w:sectPr w:rsidR="008E246D" w:rsidRPr="0030426F" w:rsidSect="00AD67D2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  <w:r w:rsidRPr="0030426F">
        <w:rPr>
          <w:rFonts w:ascii="Arial" w:eastAsia="Times New Roman" w:hAnsi="Arial" w:cs="Arial"/>
          <w:sz w:val="18"/>
          <w:szCs w:val="18"/>
          <w:lang w:eastAsia="pl-PL"/>
        </w:rPr>
        <w:t xml:space="preserve">RDOŚ aa, sprawę prowadzi: </w:t>
      </w:r>
      <w:r w:rsidR="0030426F">
        <w:rPr>
          <w:rFonts w:ascii="Arial" w:eastAsia="Times New Roman" w:hAnsi="Arial" w:cs="Arial"/>
          <w:sz w:val="18"/>
          <w:szCs w:val="18"/>
          <w:lang w:eastAsia="pl-PL"/>
        </w:rPr>
        <w:t>Stanisława Hoffmann</w:t>
      </w:r>
      <w:r w:rsidRPr="0030426F">
        <w:rPr>
          <w:rFonts w:ascii="Arial" w:eastAsia="Times New Roman" w:hAnsi="Arial" w:cs="Arial"/>
          <w:sz w:val="18"/>
          <w:szCs w:val="18"/>
          <w:lang w:eastAsia="pl-PL"/>
        </w:rPr>
        <w:t>, tel.: 58 68-36-8</w:t>
      </w:r>
      <w:r w:rsidR="0030426F">
        <w:rPr>
          <w:rFonts w:ascii="Arial" w:eastAsia="Times New Roman" w:hAnsi="Arial" w:cs="Arial"/>
          <w:sz w:val="18"/>
          <w:szCs w:val="18"/>
          <w:lang w:eastAsia="pl-PL"/>
        </w:rPr>
        <w:t>11</w:t>
      </w:r>
    </w:p>
    <w:p w14:paraId="0B182D2F" w14:textId="77777777" w:rsidR="008E246D" w:rsidRDefault="008E246D" w:rsidP="009A3E09">
      <w:pPr>
        <w:pStyle w:val="Bezodstpw"/>
        <w:spacing w:line="276" w:lineRule="auto"/>
        <w:rPr>
          <w:rFonts w:ascii="Arial" w:hAnsi="Arial" w:cs="Arial"/>
          <w:sz w:val="21"/>
          <w:szCs w:val="21"/>
        </w:rPr>
        <w:sectPr w:rsidR="008E246D" w:rsidSect="0080476B">
          <w:type w:val="continuous"/>
          <w:pgSz w:w="11906" w:h="16838"/>
          <w:pgMar w:top="851" w:right="851" w:bottom="851" w:left="851" w:header="170" w:footer="0" w:gutter="0"/>
          <w:cols w:num="2" w:space="708"/>
          <w:titlePg/>
          <w:docGrid w:linePitch="360"/>
        </w:sectPr>
      </w:pPr>
    </w:p>
    <w:p w14:paraId="398A13A8" w14:textId="77777777" w:rsidR="00462637" w:rsidRPr="00404A47" w:rsidRDefault="00462637" w:rsidP="009A3E09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sectPr w:rsidR="00462637" w:rsidRPr="00404A47" w:rsidSect="00CB17D7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18B31" w14:textId="77777777" w:rsidR="009727B8" w:rsidRDefault="009727B8" w:rsidP="00A2514C">
      <w:pPr>
        <w:spacing w:after="0" w:line="240" w:lineRule="auto"/>
      </w:pPr>
      <w:r>
        <w:separator/>
      </w:r>
    </w:p>
  </w:endnote>
  <w:endnote w:type="continuationSeparator" w:id="0">
    <w:p w14:paraId="311810DB" w14:textId="77777777" w:rsidR="009727B8" w:rsidRDefault="009727B8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06AA" w14:textId="280343B9" w:rsidR="00EF2D16" w:rsidRDefault="009A3E09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0426F">
              <w:rPr>
                <w:rFonts w:ascii="Arial" w:hAnsi="Arial" w:cs="Arial"/>
                <w:sz w:val="18"/>
                <w:szCs w:val="18"/>
              </w:rPr>
              <w:t>58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30426F">
              <w:rPr>
                <w:rFonts w:ascii="Arial" w:hAnsi="Arial" w:cs="Arial"/>
                <w:sz w:val="18"/>
                <w:szCs w:val="18"/>
              </w:rPr>
              <w:t>5</w:t>
            </w:r>
            <w:r w:rsidR="003A3AD3">
              <w:rPr>
                <w:rFonts w:ascii="Arial" w:hAnsi="Arial" w:cs="Arial"/>
                <w:sz w:val="18"/>
                <w:szCs w:val="18"/>
              </w:rPr>
              <w:t>.</w:t>
            </w:r>
            <w:r w:rsidR="0030426F">
              <w:rPr>
                <w:rFonts w:ascii="Arial" w:hAnsi="Arial" w:cs="Arial"/>
                <w:sz w:val="18"/>
                <w:szCs w:val="18"/>
              </w:rPr>
              <w:t>S</w:t>
            </w:r>
            <w:r w:rsidR="003A3AD3">
              <w:rPr>
                <w:rFonts w:ascii="Arial" w:hAnsi="Arial" w:cs="Arial"/>
                <w:sz w:val="18"/>
                <w:szCs w:val="18"/>
              </w:rPr>
              <w:t>H.3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A3AD3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A3AD3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1E805DC9" w:rsidR="00EF2D16" w:rsidRPr="00425F85" w:rsidRDefault="00265E7E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  <w:lang w:eastAsia="pl-PL"/>
      </w:rPr>
      <w:drawing>
        <wp:inline distT="0" distB="0" distL="0" distR="0" wp14:anchorId="3C586DBD" wp14:editId="2776AF9F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FD42A" w14:textId="77777777" w:rsidR="009727B8" w:rsidRDefault="009727B8" w:rsidP="00A2514C">
      <w:pPr>
        <w:spacing w:after="0" w:line="240" w:lineRule="auto"/>
      </w:pPr>
      <w:r>
        <w:separator/>
      </w:r>
    </w:p>
  </w:footnote>
  <w:footnote w:type="continuationSeparator" w:id="0">
    <w:p w14:paraId="5E7F51BF" w14:textId="77777777" w:rsidR="009727B8" w:rsidRDefault="009727B8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52021200" w:rsidR="00EF2D16" w:rsidRDefault="0030426F" w:rsidP="00CB17D7">
    <w:pPr>
      <w:pStyle w:val="Nagwek"/>
      <w:tabs>
        <w:tab w:val="clear" w:pos="4536"/>
        <w:tab w:val="clear" w:pos="9072"/>
      </w:tabs>
    </w:pPr>
    <w:r w:rsidRPr="0030426F">
      <w:rPr>
        <w:noProof/>
        <w:lang w:eastAsia="pl-PL"/>
      </w:rPr>
      <w:drawing>
        <wp:inline distT="0" distB="0" distL="0" distR="0" wp14:anchorId="0B8723C7" wp14:editId="5A744310">
          <wp:extent cx="4906645" cy="936625"/>
          <wp:effectExtent l="19050" t="0" r="0" b="0"/>
          <wp:docPr id="5" name="Obraz 5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133416"/>
    <w:multiLevelType w:val="hybridMultilevel"/>
    <w:tmpl w:val="CF1CE71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B421D0"/>
    <w:multiLevelType w:val="singleLevel"/>
    <w:tmpl w:val="FF86614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16"/>
      </w:rPr>
    </w:lvl>
  </w:abstractNum>
  <w:abstractNum w:abstractNumId="31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81765507">
    <w:abstractNumId w:val="8"/>
  </w:num>
  <w:num w:numId="2" w16cid:durableId="2047564650">
    <w:abstractNumId w:val="14"/>
  </w:num>
  <w:num w:numId="3" w16cid:durableId="1392540614">
    <w:abstractNumId w:val="5"/>
  </w:num>
  <w:num w:numId="4" w16cid:durableId="2040008743">
    <w:abstractNumId w:val="30"/>
  </w:num>
  <w:num w:numId="5" w16cid:durableId="374886712">
    <w:abstractNumId w:val="30"/>
    <w:lvlOverride w:ilvl="0">
      <w:startOverride w:val="1"/>
    </w:lvlOverride>
  </w:num>
  <w:num w:numId="6" w16cid:durableId="1926261987">
    <w:abstractNumId w:val="24"/>
  </w:num>
  <w:num w:numId="7" w16cid:durableId="975068489">
    <w:abstractNumId w:val="29"/>
  </w:num>
  <w:num w:numId="8" w16cid:durableId="770009422">
    <w:abstractNumId w:val="13"/>
  </w:num>
  <w:num w:numId="9" w16cid:durableId="13922716">
    <w:abstractNumId w:val="20"/>
  </w:num>
  <w:num w:numId="10" w16cid:durableId="1314336136">
    <w:abstractNumId w:val="17"/>
  </w:num>
  <w:num w:numId="11" w16cid:durableId="1225530373">
    <w:abstractNumId w:val="9"/>
  </w:num>
  <w:num w:numId="12" w16cid:durableId="1712612132">
    <w:abstractNumId w:val="31"/>
  </w:num>
  <w:num w:numId="13" w16cid:durableId="1649674052">
    <w:abstractNumId w:val="10"/>
  </w:num>
  <w:num w:numId="14" w16cid:durableId="2010206169">
    <w:abstractNumId w:val="4"/>
  </w:num>
  <w:num w:numId="15" w16cid:durableId="1629778521">
    <w:abstractNumId w:val="19"/>
  </w:num>
  <w:num w:numId="16" w16cid:durableId="235170117">
    <w:abstractNumId w:val="7"/>
  </w:num>
  <w:num w:numId="17" w16cid:durableId="753085675">
    <w:abstractNumId w:val="1"/>
  </w:num>
  <w:num w:numId="18" w16cid:durableId="1983386317">
    <w:abstractNumId w:val="15"/>
  </w:num>
  <w:num w:numId="19" w16cid:durableId="1149781980">
    <w:abstractNumId w:val="25"/>
  </w:num>
  <w:num w:numId="20" w16cid:durableId="1707755553">
    <w:abstractNumId w:val="22"/>
  </w:num>
  <w:num w:numId="21" w16cid:durableId="1650938842">
    <w:abstractNumId w:val="16"/>
  </w:num>
  <w:num w:numId="22" w16cid:durableId="277493718">
    <w:abstractNumId w:val="0"/>
  </w:num>
  <w:num w:numId="23" w16cid:durableId="327945458">
    <w:abstractNumId w:val="2"/>
  </w:num>
  <w:num w:numId="24" w16cid:durableId="931549793">
    <w:abstractNumId w:val="6"/>
  </w:num>
  <w:num w:numId="25" w16cid:durableId="602105846">
    <w:abstractNumId w:val="26"/>
  </w:num>
  <w:num w:numId="26" w16cid:durableId="449591913">
    <w:abstractNumId w:val="12"/>
  </w:num>
  <w:num w:numId="27" w16cid:durableId="1871799094">
    <w:abstractNumId w:val="11"/>
  </w:num>
  <w:num w:numId="28" w16cid:durableId="1756366330">
    <w:abstractNumId w:val="23"/>
  </w:num>
  <w:num w:numId="29" w16cid:durableId="1545292315">
    <w:abstractNumId w:val="21"/>
  </w:num>
  <w:num w:numId="30" w16cid:durableId="318576301">
    <w:abstractNumId w:val="3"/>
  </w:num>
  <w:num w:numId="31" w16cid:durableId="708576652">
    <w:abstractNumId w:val="28"/>
  </w:num>
  <w:num w:numId="32" w16cid:durableId="1611274547">
    <w:abstractNumId w:val="18"/>
  </w:num>
  <w:num w:numId="33" w16cid:durableId="8585879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637"/>
    <w:rsid w:val="00011BE8"/>
    <w:rsid w:val="00015B9E"/>
    <w:rsid w:val="000561E2"/>
    <w:rsid w:val="00073A98"/>
    <w:rsid w:val="00075F7E"/>
    <w:rsid w:val="000E43B2"/>
    <w:rsid w:val="000E6AA3"/>
    <w:rsid w:val="000F0D13"/>
    <w:rsid w:val="00150DA5"/>
    <w:rsid w:val="00157436"/>
    <w:rsid w:val="00192185"/>
    <w:rsid w:val="001C4394"/>
    <w:rsid w:val="002221E3"/>
    <w:rsid w:val="00265E7E"/>
    <w:rsid w:val="002C3AE5"/>
    <w:rsid w:val="002C4D87"/>
    <w:rsid w:val="0030426F"/>
    <w:rsid w:val="00317464"/>
    <w:rsid w:val="00342D78"/>
    <w:rsid w:val="00346B06"/>
    <w:rsid w:val="00357BCB"/>
    <w:rsid w:val="003A3AD3"/>
    <w:rsid w:val="003A5509"/>
    <w:rsid w:val="003B3CAC"/>
    <w:rsid w:val="003C6880"/>
    <w:rsid w:val="003D1846"/>
    <w:rsid w:val="00441388"/>
    <w:rsid w:val="00462637"/>
    <w:rsid w:val="004B3D8B"/>
    <w:rsid w:val="004D1008"/>
    <w:rsid w:val="004D3BC4"/>
    <w:rsid w:val="00555CD5"/>
    <w:rsid w:val="005636EA"/>
    <w:rsid w:val="005719F7"/>
    <w:rsid w:val="005B53F0"/>
    <w:rsid w:val="005E1F45"/>
    <w:rsid w:val="005E5D64"/>
    <w:rsid w:val="0061163F"/>
    <w:rsid w:val="00665907"/>
    <w:rsid w:val="00667A9F"/>
    <w:rsid w:val="006846DA"/>
    <w:rsid w:val="006A3FDF"/>
    <w:rsid w:val="006D4BC6"/>
    <w:rsid w:val="006D5EB4"/>
    <w:rsid w:val="00700337"/>
    <w:rsid w:val="00730A7A"/>
    <w:rsid w:val="00731C47"/>
    <w:rsid w:val="007A0548"/>
    <w:rsid w:val="007A17FF"/>
    <w:rsid w:val="007C04D9"/>
    <w:rsid w:val="007C1D07"/>
    <w:rsid w:val="007D6FA1"/>
    <w:rsid w:val="0080476B"/>
    <w:rsid w:val="00811766"/>
    <w:rsid w:val="008678D4"/>
    <w:rsid w:val="00882820"/>
    <w:rsid w:val="008A409C"/>
    <w:rsid w:val="008E246D"/>
    <w:rsid w:val="008F620A"/>
    <w:rsid w:val="009504A0"/>
    <w:rsid w:val="009727B8"/>
    <w:rsid w:val="00981E56"/>
    <w:rsid w:val="009A3E09"/>
    <w:rsid w:val="009B24B8"/>
    <w:rsid w:val="009B72B0"/>
    <w:rsid w:val="009F46C6"/>
    <w:rsid w:val="009F734A"/>
    <w:rsid w:val="009F7504"/>
    <w:rsid w:val="00A2514C"/>
    <w:rsid w:val="00A36286"/>
    <w:rsid w:val="00A37E3C"/>
    <w:rsid w:val="00A44F02"/>
    <w:rsid w:val="00A60F7B"/>
    <w:rsid w:val="00A85AF3"/>
    <w:rsid w:val="00A87B5C"/>
    <w:rsid w:val="00AB7131"/>
    <w:rsid w:val="00AC496F"/>
    <w:rsid w:val="00AC6BFC"/>
    <w:rsid w:val="00AD07E0"/>
    <w:rsid w:val="00AD67D2"/>
    <w:rsid w:val="00AE10E3"/>
    <w:rsid w:val="00B172A5"/>
    <w:rsid w:val="00B4286C"/>
    <w:rsid w:val="00B4699C"/>
    <w:rsid w:val="00B67D7B"/>
    <w:rsid w:val="00B744C4"/>
    <w:rsid w:val="00B80AC6"/>
    <w:rsid w:val="00B978A6"/>
    <w:rsid w:val="00C120B6"/>
    <w:rsid w:val="00C25E04"/>
    <w:rsid w:val="00C328E3"/>
    <w:rsid w:val="00C53082"/>
    <w:rsid w:val="00C95BBE"/>
    <w:rsid w:val="00CB17D7"/>
    <w:rsid w:val="00CD61FB"/>
    <w:rsid w:val="00CE28D8"/>
    <w:rsid w:val="00CF5FF7"/>
    <w:rsid w:val="00D109C7"/>
    <w:rsid w:val="00D10B6D"/>
    <w:rsid w:val="00D15574"/>
    <w:rsid w:val="00D252C4"/>
    <w:rsid w:val="00D612F2"/>
    <w:rsid w:val="00D7321B"/>
    <w:rsid w:val="00D87D89"/>
    <w:rsid w:val="00DB3853"/>
    <w:rsid w:val="00DF762C"/>
    <w:rsid w:val="00E6530F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AAEDFF-4B2E-4664-925F-79B4E0FDF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595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Stanisława Hoffmann</cp:lastModifiedBy>
  <cp:revision>13</cp:revision>
  <cp:lastPrinted>2025-09-10T13:01:00Z</cp:lastPrinted>
  <dcterms:created xsi:type="dcterms:W3CDTF">2023-12-15T10:32:00Z</dcterms:created>
  <dcterms:modified xsi:type="dcterms:W3CDTF">2025-09-11T08:39:00Z</dcterms:modified>
</cp:coreProperties>
</file>