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04732" w14:textId="28F63F07" w:rsidR="004B5743" w:rsidRPr="00080205" w:rsidRDefault="004B5743" w:rsidP="004B5743">
      <w:pPr>
        <w:jc w:val="center"/>
        <w:rPr>
          <w:rFonts w:ascii="Lato" w:hAnsi="Lato"/>
          <w:b/>
          <w:bCs/>
          <w:u w:val="single"/>
        </w:rPr>
      </w:pPr>
      <w:r w:rsidRPr="00080205">
        <w:rPr>
          <w:rFonts w:ascii="Lato" w:hAnsi="Lato"/>
          <w:b/>
          <w:bCs/>
          <w:u w:val="single"/>
        </w:rPr>
        <w:t>Rządowy program wspierania organów prowadzących szkoły i placówki w rozwijaniu umiejętności cyfrowych dzieci i młodzieży na lata 2025-2029 - „Cyfrowy Uczeń” - najważniejsze założenia programowe</w:t>
      </w:r>
    </w:p>
    <w:p w14:paraId="5B277FB0" w14:textId="03F2E200" w:rsidR="007A4D27" w:rsidRPr="00080205" w:rsidRDefault="007A4D27" w:rsidP="007A4D27">
      <w:pPr>
        <w:rPr>
          <w:rFonts w:ascii="Lato" w:hAnsi="Lato"/>
        </w:rPr>
      </w:pPr>
      <w:r w:rsidRPr="00080205">
        <w:rPr>
          <w:rFonts w:ascii="Lato" w:hAnsi="Lato"/>
        </w:rPr>
        <w:t>Podstawa prawna Rozporządzenie Rady Ministrów z dnia 17 września 2025 r. w sprawie szczegółowych warunków, form i trybu realizacji Rządowego programu wspierania organów prowadzących szkoły i placówki w rozwijaniu umiejętności cyfrowych dzieci</w:t>
      </w:r>
      <w:r w:rsidRPr="00080205">
        <w:rPr>
          <w:rFonts w:ascii="Lato" w:hAnsi="Lato"/>
        </w:rPr>
        <w:br/>
        <w:t xml:space="preserve"> i młodzieży na lata 2025–2029 – „Cyfrowy Uczeń” ( Dz.U. 2025 poz. 1254), dalej „Rozporządzenie”</w:t>
      </w:r>
    </w:p>
    <w:p w14:paraId="70D95F16" w14:textId="109E0C1A" w:rsidR="007A4D27" w:rsidRPr="00080205" w:rsidRDefault="007A4D27" w:rsidP="007A4D27">
      <w:pPr>
        <w:pStyle w:val="Akapitzlist"/>
        <w:numPr>
          <w:ilvl w:val="0"/>
          <w:numId w:val="12"/>
        </w:numPr>
        <w:rPr>
          <w:rFonts w:ascii="Lato" w:hAnsi="Lato"/>
          <w:b/>
          <w:bCs/>
          <w:u w:val="single"/>
        </w:rPr>
      </w:pPr>
      <w:r w:rsidRPr="00080205">
        <w:rPr>
          <w:rFonts w:ascii="Lato" w:hAnsi="Lato"/>
          <w:b/>
          <w:bCs/>
        </w:rPr>
        <w:t>Warunki udziału w Programie „Cyfrowy uczeń”.</w:t>
      </w:r>
    </w:p>
    <w:p w14:paraId="4D796793" w14:textId="77777777" w:rsidR="007A4D27" w:rsidRPr="00080205" w:rsidRDefault="007A4D27" w:rsidP="007A4D27">
      <w:pPr>
        <w:jc w:val="both"/>
        <w:rPr>
          <w:rFonts w:ascii="Lato" w:hAnsi="Lato"/>
        </w:rPr>
      </w:pPr>
      <w:r w:rsidRPr="00080205">
        <w:rPr>
          <w:rFonts w:ascii="Lato" w:hAnsi="Lato"/>
        </w:rPr>
        <w:t>Zgodnie z § 6. 1. Rozporządzenia, warunkiem udziału w Programie przez </w:t>
      </w:r>
      <w:r w:rsidRPr="00080205">
        <w:rPr>
          <w:rFonts w:ascii="Lato" w:hAnsi="Lato"/>
          <w:b/>
          <w:bCs/>
        </w:rPr>
        <w:t>szkoły lub placówki</w:t>
      </w:r>
      <w:r w:rsidRPr="00080205">
        <w:rPr>
          <w:rFonts w:ascii="Lato" w:hAnsi="Lato"/>
        </w:rPr>
        <w:t> jest:</w:t>
      </w:r>
    </w:p>
    <w:p w14:paraId="4587523C" w14:textId="77777777" w:rsidR="007A4D27" w:rsidRPr="00080205" w:rsidRDefault="007A4D27" w:rsidP="007A4D27">
      <w:pPr>
        <w:numPr>
          <w:ilvl w:val="0"/>
          <w:numId w:val="1"/>
        </w:numPr>
        <w:jc w:val="both"/>
        <w:rPr>
          <w:rFonts w:ascii="Lato" w:hAnsi="Lato"/>
        </w:rPr>
      </w:pPr>
      <w:r w:rsidRPr="00080205">
        <w:rPr>
          <w:rFonts w:ascii="Lato" w:hAnsi="Lato"/>
        </w:rPr>
        <w:t xml:space="preserve">korzystanie z ZPE – </w:t>
      </w:r>
      <w:r w:rsidRPr="00080205">
        <w:rPr>
          <w:rFonts w:ascii="Lato" w:hAnsi="Lato"/>
          <w:u w:val="single"/>
        </w:rPr>
        <w:t>w przypadku szkół</w:t>
      </w:r>
      <w:r w:rsidRPr="00080205">
        <w:rPr>
          <w:rFonts w:ascii="Lato" w:hAnsi="Lato"/>
        </w:rPr>
        <w:t>;</w:t>
      </w:r>
    </w:p>
    <w:p w14:paraId="736AADD9" w14:textId="17C8D022" w:rsidR="007A4D27" w:rsidRPr="00080205" w:rsidRDefault="007A4D27" w:rsidP="007A4D27">
      <w:pPr>
        <w:numPr>
          <w:ilvl w:val="0"/>
          <w:numId w:val="1"/>
        </w:numPr>
        <w:jc w:val="both"/>
        <w:rPr>
          <w:rFonts w:ascii="Lato" w:hAnsi="Lato"/>
        </w:rPr>
      </w:pPr>
      <w:r w:rsidRPr="00080205">
        <w:rPr>
          <w:rFonts w:ascii="Lato" w:hAnsi="Lato"/>
        </w:rPr>
        <w:t xml:space="preserve">uzupełnienie w systemie informacji oświatowej, o którym mowa w art. 2 ustawy </w:t>
      </w:r>
      <w:r w:rsidR="00080205" w:rsidRPr="00080205">
        <w:rPr>
          <w:rFonts w:ascii="Lato" w:hAnsi="Lato"/>
        </w:rPr>
        <w:br/>
      </w:r>
      <w:r w:rsidRPr="00080205">
        <w:rPr>
          <w:rFonts w:ascii="Lato" w:hAnsi="Lato"/>
        </w:rPr>
        <w:t>z dnia 15 kwietnia 2011 r. o systemie informacji oświatowej (Dz. U. z 2024 r. poz. 152, 858, 1572 i 1933 oraz z 2025 r. poz. 1019 i 1160), danych w zakresie sprzętu komputerowego i innego sprzętu cyfrowego;</w:t>
      </w:r>
    </w:p>
    <w:p w14:paraId="5E9C46CE" w14:textId="1A430901" w:rsidR="007A4D27" w:rsidRPr="00080205" w:rsidRDefault="007A4D27" w:rsidP="007A4D27">
      <w:pPr>
        <w:numPr>
          <w:ilvl w:val="0"/>
          <w:numId w:val="1"/>
        </w:numPr>
        <w:jc w:val="both"/>
        <w:rPr>
          <w:rFonts w:ascii="Lato" w:hAnsi="Lato"/>
        </w:rPr>
      </w:pPr>
      <w:r w:rsidRPr="00080205">
        <w:rPr>
          <w:rFonts w:ascii="Lato" w:hAnsi="Lato"/>
        </w:rPr>
        <w:t xml:space="preserve">opracowanie </w:t>
      </w:r>
      <w:r w:rsidRPr="00080205">
        <w:rPr>
          <w:rFonts w:ascii="Lato" w:hAnsi="Lato"/>
          <w:u w:val="single"/>
        </w:rPr>
        <w:t>programu cyfrowej transformacji szkoły</w:t>
      </w:r>
      <w:r w:rsidRPr="00080205">
        <w:rPr>
          <w:rFonts w:ascii="Lato" w:hAnsi="Lato"/>
        </w:rPr>
        <w:t xml:space="preserve"> w rozumieniu Polityki Cyfrowej Transformacji Edukacji, stanowiącej załącznik do uchwały nr 98 Rady Ministrów z dnia 12 września 2024 r. w sprawie przyjęcia polityki publicznej pod nazwą „Polityka Cyfrowej Transformacji Edukacji” (M.P. poz. 812), zwanej dalej „PCTE”, wraz ze wskazaniem, w jakim zakresie wsparcie otrzymane w ramach Programu przyczyni się do realizacji programu cyfrowej transformacji szkoły – </w:t>
      </w:r>
      <w:r w:rsidR="0034513B" w:rsidRPr="00080205">
        <w:rPr>
          <w:rFonts w:ascii="Lato" w:hAnsi="Lato"/>
        </w:rPr>
        <w:br/>
      </w:r>
      <w:r w:rsidRPr="00080205">
        <w:rPr>
          <w:rFonts w:ascii="Lato" w:hAnsi="Lato"/>
        </w:rPr>
        <w:t>w przypadku szkół;</w:t>
      </w:r>
    </w:p>
    <w:p w14:paraId="35F4A3AD" w14:textId="5EEB1157" w:rsidR="00080205" w:rsidRPr="00080205" w:rsidRDefault="00080205" w:rsidP="00080205">
      <w:pPr>
        <w:jc w:val="both"/>
        <w:rPr>
          <w:rFonts w:ascii="Lato" w:hAnsi="Lato"/>
          <w:b/>
          <w:bCs/>
        </w:rPr>
      </w:pPr>
      <w:r w:rsidRPr="00080205">
        <w:rPr>
          <w:rFonts w:ascii="Lato" w:hAnsi="Lato"/>
          <w:b/>
          <w:bCs/>
        </w:rPr>
        <w:t xml:space="preserve">Uwaga: Program Cyfrowej Transformacji Szkoły zgodnie z § 12 ust.3 pkt 3 powinien być załącznikiem do wniosku o udział szkoły w Programie. </w:t>
      </w:r>
    </w:p>
    <w:p w14:paraId="2C55391C" w14:textId="77777777" w:rsidR="007A4D27" w:rsidRPr="00080205" w:rsidRDefault="007A4D27" w:rsidP="007A4D27">
      <w:pPr>
        <w:numPr>
          <w:ilvl w:val="0"/>
          <w:numId w:val="1"/>
        </w:numPr>
        <w:jc w:val="both"/>
        <w:rPr>
          <w:rFonts w:ascii="Lato" w:hAnsi="Lato"/>
        </w:rPr>
      </w:pPr>
      <w:r w:rsidRPr="00080205">
        <w:rPr>
          <w:rFonts w:ascii="Lato" w:hAnsi="Lato"/>
        </w:rPr>
        <w:t> wskazanie, w jaki sposób nauczyciele szkoły lub placówki zostaną przygotowani do efektywnego wykorzystania wsparcia otrzymanego w ramach Programu;</w:t>
      </w:r>
    </w:p>
    <w:p w14:paraId="5C7CACB4" w14:textId="445A2C6A" w:rsidR="007A4D27" w:rsidRPr="00080205" w:rsidRDefault="007A4D27" w:rsidP="007A4D27">
      <w:pPr>
        <w:numPr>
          <w:ilvl w:val="0"/>
          <w:numId w:val="1"/>
        </w:numPr>
        <w:jc w:val="both"/>
        <w:rPr>
          <w:rFonts w:ascii="Lato" w:hAnsi="Lato"/>
        </w:rPr>
      </w:pPr>
      <w:r w:rsidRPr="00080205">
        <w:rPr>
          <w:rFonts w:ascii="Lato" w:hAnsi="Lato"/>
        </w:rPr>
        <w:t>nieotrzymanie wsparcia finansowego na zakup sprzętu, pomocy dydaktycznych lub narzędzi takich samych jak sprzęt, pomoce dydaktyczne lub narzędzia określone w § 3 ust. 2 i 3, w okresie ostatnich 4 lat przed datą złożenia wniosku</w:t>
      </w:r>
      <w:r w:rsidR="00080205">
        <w:rPr>
          <w:rFonts w:ascii="Lato" w:hAnsi="Lato"/>
        </w:rPr>
        <w:br/>
      </w:r>
      <w:r w:rsidRPr="00080205">
        <w:rPr>
          <w:rFonts w:ascii="Lato" w:hAnsi="Lato"/>
        </w:rPr>
        <w:t xml:space="preserve"> o udział w Programie.</w:t>
      </w:r>
    </w:p>
    <w:p w14:paraId="35FA64CF" w14:textId="77777777" w:rsidR="007A4D27" w:rsidRPr="00080205" w:rsidRDefault="007A4D27" w:rsidP="00080205">
      <w:pPr>
        <w:jc w:val="both"/>
        <w:rPr>
          <w:rFonts w:ascii="Lato" w:hAnsi="Lato"/>
        </w:rPr>
      </w:pPr>
      <w:r w:rsidRPr="00080205">
        <w:rPr>
          <w:rFonts w:ascii="Lato" w:hAnsi="Lato"/>
        </w:rPr>
        <w:t>Warunek, o którym mowa w ust. 1 pkt 5 Rozporządzenia, uważa się za spełniony również w przypadku:</w:t>
      </w:r>
    </w:p>
    <w:p w14:paraId="61FA36DC" w14:textId="436879B4" w:rsidR="007A4D27" w:rsidRPr="00080205" w:rsidRDefault="007A4D27" w:rsidP="00D43C52">
      <w:pPr>
        <w:numPr>
          <w:ilvl w:val="0"/>
          <w:numId w:val="2"/>
        </w:numPr>
        <w:jc w:val="both"/>
        <w:rPr>
          <w:rFonts w:ascii="Lato" w:hAnsi="Lato"/>
        </w:rPr>
      </w:pPr>
      <w:r w:rsidRPr="00080205">
        <w:rPr>
          <w:rFonts w:ascii="Lato" w:hAnsi="Lato"/>
        </w:rPr>
        <w:t>otrzymania wsparcia finansowego </w:t>
      </w:r>
      <w:r w:rsidRPr="00080205">
        <w:rPr>
          <w:rFonts w:ascii="Lato" w:hAnsi="Lato"/>
          <w:b/>
          <w:bCs/>
        </w:rPr>
        <w:t xml:space="preserve">na zakup sprzętu, pomocy dydaktycznych lub narzędzi innych niż sprzęt, pomoce dydaktyczne lub narzędzia określone w § 3 </w:t>
      </w:r>
      <w:r w:rsidRPr="00080205">
        <w:rPr>
          <w:rFonts w:ascii="Lato" w:hAnsi="Lato"/>
          <w:b/>
          <w:bCs/>
        </w:rPr>
        <w:lastRenderedPageBreak/>
        <w:t>ust. 2 i 3</w:t>
      </w:r>
      <w:r w:rsidRPr="00080205">
        <w:rPr>
          <w:rFonts w:ascii="Lato" w:hAnsi="Lato"/>
        </w:rPr>
        <w:t xml:space="preserve">, w okresie ostatnich 4 lat przed datą złożenia wniosku o udział </w:t>
      </w:r>
      <w:r w:rsidR="00D43C52" w:rsidRPr="00080205">
        <w:rPr>
          <w:rFonts w:ascii="Lato" w:hAnsi="Lato"/>
        </w:rPr>
        <w:br/>
      </w:r>
      <w:r w:rsidRPr="00080205">
        <w:rPr>
          <w:rFonts w:ascii="Lato" w:hAnsi="Lato"/>
        </w:rPr>
        <w:t>w Programie;</w:t>
      </w:r>
    </w:p>
    <w:p w14:paraId="571771B5" w14:textId="77777777" w:rsidR="007A4D27" w:rsidRPr="00080205" w:rsidRDefault="007A4D27" w:rsidP="00141FCC">
      <w:pPr>
        <w:numPr>
          <w:ilvl w:val="0"/>
          <w:numId w:val="2"/>
        </w:numPr>
        <w:jc w:val="both"/>
        <w:rPr>
          <w:rFonts w:ascii="Lato" w:hAnsi="Lato"/>
        </w:rPr>
      </w:pPr>
      <w:r w:rsidRPr="00080205">
        <w:rPr>
          <w:rFonts w:ascii="Lato" w:hAnsi="Lato"/>
        </w:rPr>
        <w:t>otrzymania sprzętu, pomocy dydaktycznych lub narzędzi takich samych jak sprzęt, pomoce dydaktyczne lub narzędzia określone w § 3 ust. 2 i 3 w ramach Krajowego Planu Odbudowy i Zwiększania Odporności, w okresie ostatnich 4 lat przed datą złożenia wniosku o udział w Programie.</w:t>
      </w:r>
    </w:p>
    <w:p w14:paraId="5F683076" w14:textId="4B6FEC59" w:rsidR="00141FCC" w:rsidRPr="00080205" w:rsidRDefault="00141FCC" w:rsidP="00141FCC">
      <w:pPr>
        <w:jc w:val="both"/>
        <w:rPr>
          <w:rFonts w:ascii="Lato" w:hAnsi="Lato"/>
        </w:rPr>
      </w:pPr>
      <w:r w:rsidRPr="00080205">
        <w:rPr>
          <w:rFonts w:ascii="Lato" w:hAnsi="Lato"/>
        </w:rPr>
        <w:t xml:space="preserve">Oznacza to, że szkoły (podstawowe ponadpodstawowe), które otrzymały wsparcie finansowe w rządowym programie „Aktywna tablica”, mogą wziąć udział w </w:t>
      </w:r>
      <w:r w:rsidR="00080205">
        <w:rPr>
          <w:rFonts w:ascii="Lato" w:hAnsi="Lato"/>
        </w:rPr>
        <w:t>P</w:t>
      </w:r>
      <w:r w:rsidRPr="00080205">
        <w:rPr>
          <w:rFonts w:ascii="Lato" w:hAnsi="Lato"/>
        </w:rPr>
        <w:t>rogramie „Cyfrowy uczeń” i zakupić pomoce inne, niż w programie „Aktywnej tablica”.</w:t>
      </w:r>
    </w:p>
    <w:p w14:paraId="4B1F25DC" w14:textId="414C1D9D" w:rsidR="00141FCC" w:rsidRPr="00080205" w:rsidRDefault="00141FCC" w:rsidP="00141FCC">
      <w:pPr>
        <w:jc w:val="both"/>
        <w:rPr>
          <w:rFonts w:ascii="Lato" w:hAnsi="Lato"/>
        </w:rPr>
      </w:pPr>
      <w:r w:rsidRPr="00080205">
        <w:rPr>
          <w:rFonts w:ascii="Lato" w:hAnsi="Lato"/>
        </w:rPr>
        <w:t>Również szkoły które otrzymały</w:t>
      </w:r>
      <w:r w:rsidR="00080205">
        <w:rPr>
          <w:rFonts w:ascii="Lato" w:hAnsi="Lato"/>
        </w:rPr>
        <w:t xml:space="preserve"> </w:t>
      </w:r>
      <w:r w:rsidRPr="00080205">
        <w:rPr>
          <w:rFonts w:ascii="Lato" w:hAnsi="Lato"/>
        </w:rPr>
        <w:t>wsparcie w ramach inwestycji C1.1.1, C2.1.2, C2.2.1 lub C2.1.3, realizowanych w Krajowym Planie Odbudowy i Zwiększania Odporności (dalej „KPO”), mogą skorzystać z programu „Cyfrowy uczeń”.</w:t>
      </w:r>
    </w:p>
    <w:p w14:paraId="2D03F0DF" w14:textId="77777777" w:rsidR="0034513B" w:rsidRPr="00080205" w:rsidRDefault="007A4D27" w:rsidP="007A4D27">
      <w:pPr>
        <w:jc w:val="both"/>
        <w:rPr>
          <w:rFonts w:ascii="Lato" w:hAnsi="Lato"/>
          <w:b/>
          <w:bCs/>
        </w:rPr>
      </w:pPr>
      <w:r w:rsidRPr="00080205">
        <w:rPr>
          <w:rFonts w:ascii="Lato" w:hAnsi="Lato"/>
          <w:b/>
          <w:bCs/>
        </w:rPr>
        <w:t xml:space="preserve">Warunkiem udziału w Programie placówki wychowania przedszkolnego jest: </w:t>
      </w:r>
    </w:p>
    <w:p w14:paraId="256AAE43" w14:textId="77777777" w:rsidR="0034513B" w:rsidRPr="00080205" w:rsidRDefault="007A4D27" w:rsidP="00141FCC">
      <w:pPr>
        <w:jc w:val="both"/>
        <w:rPr>
          <w:rFonts w:ascii="Lato" w:hAnsi="Lato"/>
        </w:rPr>
      </w:pPr>
      <w:r w:rsidRPr="00080205">
        <w:rPr>
          <w:rFonts w:ascii="Lato" w:hAnsi="Lato"/>
        </w:rPr>
        <w:t xml:space="preserve">1) wskazanie, w jaki sposób nauczyciele zostaną przygotowani do efektywnego wykorzystania wsparcia otrzymanego w ramach Programu; </w:t>
      </w:r>
    </w:p>
    <w:p w14:paraId="19166557" w14:textId="2018E229" w:rsidR="00D41FE7" w:rsidRPr="00080205" w:rsidRDefault="007A4D27" w:rsidP="00141FCC">
      <w:pPr>
        <w:jc w:val="both"/>
        <w:rPr>
          <w:rFonts w:ascii="Lato" w:hAnsi="Lato"/>
          <w:b/>
          <w:bCs/>
          <w:u w:val="single"/>
        </w:rPr>
      </w:pPr>
      <w:r w:rsidRPr="00080205">
        <w:rPr>
          <w:rFonts w:ascii="Lato" w:hAnsi="Lato"/>
        </w:rPr>
        <w:t xml:space="preserve">2) </w:t>
      </w:r>
      <w:r w:rsidR="00080205">
        <w:rPr>
          <w:rFonts w:ascii="Lato" w:hAnsi="Lato"/>
        </w:rPr>
        <w:t xml:space="preserve"> </w:t>
      </w:r>
      <w:r w:rsidRPr="00080205">
        <w:rPr>
          <w:rFonts w:ascii="Lato" w:hAnsi="Lato"/>
        </w:rPr>
        <w:t>wskazanie, w jakim zakresie wsparcie otrzymane w ramach Programu przyczyni się do realizacji zadań placówki wychowania przedszkolnego wynikających z podstawy programowej wychowania przedszkolnego.</w:t>
      </w:r>
    </w:p>
    <w:p w14:paraId="5F58234D" w14:textId="55066C3A" w:rsidR="004B5743" w:rsidRPr="00080205" w:rsidRDefault="004B5743" w:rsidP="00141FCC">
      <w:pPr>
        <w:pStyle w:val="Akapitzlist"/>
        <w:numPr>
          <w:ilvl w:val="0"/>
          <w:numId w:val="12"/>
        </w:numPr>
        <w:rPr>
          <w:rFonts w:ascii="Lato" w:hAnsi="Lato"/>
          <w:b/>
          <w:bCs/>
        </w:rPr>
      </w:pPr>
      <w:r w:rsidRPr="00080205">
        <w:rPr>
          <w:rFonts w:ascii="Lato" w:hAnsi="Lato"/>
          <w:b/>
          <w:bCs/>
        </w:rPr>
        <w:t>Możliwość kilkukrotnego otrzymania wsparcia finansowego przez dany</w:t>
      </w:r>
      <w:r w:rsidR="00141FCC" w:rsidRPr="00080205">
        <w:rPr>
          <w:rFonts w:ascii="Lato" w:hAnsi="Lato"/>
          <w:b/>
          <w:bCs/>
        </w:rPr>
        <w:t xml:space="preserve"> </w:t>
      </w:r>
      <w:r w:rsidRPr="00080205">
        <w:rPr>
          <w:rFonts w:ascii="Lato" w:hAnsi="Lato"/>
          <w:b/>
          <w:bCs/>
        </w:rPr>
        <w:t>organ.</w:t>
      </w:r>
    </w:p>
    <w:p w14:paraId="534F2E84" w14:textId="75A8F55D" w:rsidR="004B5743" w:rsidRPr="00080205" w:rsidRDefault="004B5743" w:rsidP="004B5743">
      <w:pPr>
        <w:jc w:val="both"/>
        <w:rPr>
          <w:rFonts w:ascii="Lato" w:hAnsi="Lato"/>
          <w:b/>
          <w:bCs/>
        </w:rPr>
      </w:pPr>
      <w:r w:rsidRPr="00080205">
        <w:rPr>
          <w:rFonts w:ascii="Lato" w:hAnsi="Lato"/>
        </w:rPr>
        <w:t xml:space="preserve">Zgodnie z § 4. 1 z Rozporządzenia </w:t>
      </w:r>
      <w:r w:rsidRPr="0014631B">
        <w:rPr>
          <w:rFonts w:ascii="Lato" w:hAnsi="Lato"/>
        </w:rPr>
        <w:t xml:space="preserve">Rady Ministrów z dnia 17 września 2025 r. w sprawie szczegółowych warunków, form i trybu realizacji Rządowego programu wspierania organów prowadzących szkoły i placówki w rozwijaniu umiejętności cyfrowych dzieci </w:t>
      </w:r>
      <w:r w:rsidR="00080205" w:rsidRPr="0014631B">
        <w:rPr>
          <w:rFonts w:ascii="Lato" w:hAnsi="Lato"/>
        </w:rPr>
        <w:br/>
      </w:r>
      <w:r w:rsidRPr="0014631B">
        <w:rPr>
          <w:rFonts w:ascii="Lato" w:hAnsi="Lato"/>
        </w:rPr>
        <w:t>i młodzieży na lata 2025–2029 – „Cyfrowy Uczeń”</w:t>
      </w:r>
      <w:r w:rsidRPr="00080205">
        <w:rPr>
          <w:rFonts w:ascii="Lato" w:hAnsi="Lato"/>
          <w:b/>
          <w:bCs/>
        </w:rPr>
        <w:t xml:space="preserve"> </w:t>
      </w:r>
      <w:r w:rsidRPr="00080205">
        <w:rPr>
          <w:rFonts w:ascii="Lato" w:hAnsi="Lato"/>
        </w:rPr>
        <w:t>organ prowadzący placówkę wychowania przedszkolnego, szkołę lub placówkę, w trakcie trwania Programu, </w:t>
      </w:r>
      <w:r w:rsidRPr="00080205">
        <w:rPr>
          <w:rFonts w:ascii="Lato" w:hAnsi="Lato"/>
          <w:b/>
          <w:bCs/>
        </w:rPr>
        <w:t>może otrzymać wsparcie finansowe jednokrotnie w odniesieniu do danej placówki wychowania przedszkolnego, szkoły lub placówki</w:t>
      </w:r>
      <w:r w:rsidRPr="00080205">
        <w:rPr>
          <w:rFonts w:ascii="Lato" w:hAnsi="Lato"/>
        </w:rPr>
        <w:t>, objętych wnioskiem o udzielenie wsparcia finansowego.</w:t>
      </w:r>
    </w:p>
    <w:p w14:paraId="0A36BBF5" w14:textId="30584ABA" w:rsidR="00220509" w:rsidRPr="00080205" w:rsidRDefault="00DC0471" w:rsidP="007A4D27">
      <w:pPr>
        <w:jc w:val="both"/>
        <w:rPr>
          <w:rFonts w:ascii="Lato" w:hAnsi="Lato"/>
        </w:rPr>
      </w:pPr>
      <w:r w:rsidRPr="00DC0471">
        <w:rPr>
          <w:rFonts w:ascii="Lato" w:hAnsi="Lato"/>
        </w:rPr>
        <w:t>Wobec powyższego, każdy organ prowadzący placówkę wychowania przedszkolnego (w tym oddział przedszkolny w szkole podstawowej, niezależnie od tożsamego RSPO), szkołę podstawową i ponadpodstawową lub placówkę, może jeden raz w ciągu trwania Programu (2025-2028) otrzymać wsparcie finansowe w odniesieniu do placówek wychowania przedszkolnego, szkół i placówek- zgodnie z harmonogramem określonym w programie.</w:t>
      </w:r>
    </w:p>
    <w:p w14:paraId="32353C3F" w14:textId="745E2907" w:rsidR="00141FCC" w:rsidRPr="00080205" w:rsidRDefault="00141FCC" w:rsidP="00141FCC">
      <w:pPr>
        <w:pStyle w:val="Akapitzlist"/>
        <w:numPr>
          <w:ilvl w:val="0"/>
          <w:numId w:val="12"/>
        </w:numPr>
        <w:jc w:val="both"/>
        <w:rPr>
          <w:rFonts w:ascii="Lato" w:hAnsi="Lato"/>
        </w:rPr>
      </w:pPr>
      <w:r w:rsidRPr="00080205">
        <w:rPr>
          <w:rFonts w:ascii="Lato" w:hAnsi="Lato"/>
        </w:rPr>
        <w:t xml:space="preserve">Pytania - </w:t>
      </w:r>
      <w:r w:rsidRPr="00080205">
        <w:rPr>
          <w:rFonts w:ascii="Lato" w:hAnsi="Lato"/>
          <w:b/>
          <w:bCs/>
        </w:rPr>
        <w:t>Program Cyfrowej Transformacji Szkoły</w:t>
      </w:r>
      <w:r w:rsidRPr="00080205">
        <w:rPr>
          <w:rFonts w:ascii="Lato" w:hAnsi="Lato"/>
        </w:rPr>
        <w:t xml:space="preserve"> (PCTS)</w:t>
      </w:r>
    </w:p>
    <w:p w14:paraId="752A310D" w14:textId="77777777" w:rsidR="00141FCC" w:rsidRPr="00080205" w:rsidRDefault="00141FCC" w:rsidP="00141FCC">
      <w:pPr>
        <w:pStyle w:val="Akapitzlist"/>
        <w:jc w:val="both"/>
        <w:rPr>
          <w:rFonts w:ascii="Lato" w:hAnsi="Lato"/>
        </w:rPr>
      </w:pPr>
    </w:p>
    <w:p w14:paraId="16B1545B" w14:textId="4ACAEF9C" w:rsidR="00141FCC" w:rsidRPr="00080205" w:rsidRDefault="00141FCC" w:rsidP="00141FCC">
      <w:pPr>
        <w:pStyle w:val="Akapitzlist"/>
        <w:numPr>
          <w:ilvl w:val="0"/>
          <w:numId w:val="13"/>
        </w:numPr>
        <w:jc w:val="both"/>
        <w:rPr>
          <w:rFonts w:ascii="Lato" w:hAnsi="Lato"/>
        </w:rPr>
      </w:pPr>
      <w:r w:rsidRPr="00080205">
        <w:rPr>
          <w:rFonts w:ascii="Lato" w:hAnsi="Lato"/>
        </w:rPr>
        <w:t>Czy brak przygotowanego PTCS całkowicie wyklucza z udziału w danej edycji programu?</w:t>
      </w:r>
    </w:p>
    <w:p w14:paraId="0047F6D9" w14:textId="10921C0D" w:rsidR="00141FCC" w:rsidRPr="00080205" w:rsidRDefault="00141FCC" w:rsidP="00141FCC">
      <w:pPr>
        <w:jc w:val="both"/>
        <w:rPr>
          <w:rFonts w:ascii="Lato" w:hAnsi="Lato"/>
        </w:rPr>
      </w:pPr>
      <w:r w:rsidRPr="00080205">
        <w:rPr>
          <w:rFonts w:ascii="Lato" w:hAnsi="Lato"/>
        </w:rPr>
        <w:lastRenderedPageBreak/>
        <w:t xml:space="preserve">Przygotowanie przez szkołę PTCS - to wymóg formalny dla szkół określony zarówno </w:t>
      </w:r>
      <w:r w:rsidRPr="00080205">
        <w:rPr>
          <w:rFonts w:ascii="Lato" w:hAnsi="Lato"/>
        </w:rPr>
        <w:br/>
        <w:t>w rozporządzeniu Rady Ministrów z dnia 17 września 2025 r. w sprawie szczegółowych warunków, form i trybu realizacji Rządowego programu wspierania organów prowadzących szkoły i placówki w rozwijaniu umiejętności cyfrowych dzieci i młodzieży na lata 2025–2029 – „Cyfrowy Uczeń” jak i we wniosku zamieszczonym na stronie MEN.</w:t>
      </w:r>
    </w:p>
    <w:p w14:paraId="13892D0E" w14:textId="53675CB9" w:rsidR="00141FCC" w:rsidRPr="00080205" w:rsidRDefault="00141FCC" w:rsidP="00A44C2A">
      <w:pPr>
        <w:pStyle w:val="Akapitzlist"/>
        <w:numPr>
          <w:ilvl w:val="0"/>
          <w:numId w:val="13"/>
        </w:numPr>
        <w:jc w:val="both"/>
        <w:rPr>
          <w:rFonts w:ascii="Lato" w:hAnsi="Lato"/>
        </w:rPr>
      </w:pPr>
      <w:r w:rsidRPr="00080205">
        <w:rPr>
          <w:rFonts w:ascii="Lato" w:hAnsi="Lato"/>
        </w:rPr>
        <w:t>Czy MEN planuje zamieścić</w:t>
      </w:r>
      <w:r w:rsidR="00A44C2A" w:rsidRPr="00080205">
        <w:rPr>
          <w:rFonts w:ascii="Lato" w:hAnsi="Lato"/>
        </w:rPr>
        <w:t xml:space="preserve"> wzór </w:t>
      </w:r>
      <w:r w:rsidRPr="00080205">
        <w:rPr>
          <w:rFonts w:ascii="Lato" w:hAnsi="Lato"/>
        </w:rPr>
        <w:t xml:space="preserve"> </w:t>
      </w:r>
      <w:r w:rsidR="00A44C2A" w:rsidRPr="00080205">
        <w:rPr>
          <w:rFonts w:ascii="Lato" w:hAnsi="Lato"/>
        </w:rPr>
        <w:t>PTCS na stronie?</w:t>
      </w:r>
    </w:p>
    <w:p w14:paraId="13DA52FF" w14:textId="7CB28A34" w:rsidR="00A44C2A" w:rsidRPr="00080205" w:rsidRDefault="00A44C2A" w:rsidP="00A44C2A">
      <w:pPr>
        <w:jc w:val="both"/>
        <w:rPr>
          <w:rFonts w:ascii="Lato" w:hAnsi="Lato"/>
          <w:lang w:val="en"/>
        </w:rPr>
      </w:pPr>
      <w:r w:rsidRPr="00080205">
        <w:rPr>
          <w:rFonts w:ascii="Lato" w:hAnsi="Lato"/>
        </w:rPr>
        <w:t xml:space="preserve">Tak, na stronie </w:t>
      </w:r>
      <w:r w:rsidR="00080205" w:rsidRPr="00080205">
        <w:rPr>
          <w:rFonts w:ascii="Lato" w:hAnsi="Lato"/>
        </w:rPr>
        <w:t>jest</w:t>
      </w:r>
      <w:r w:rsidRPr="00080205">
        <w:rPr>
          <w:rFonts w:ascii="Lato" w:hAnsi="Lato"/>
        </w:rPr>
        <w:t xml:space="preserve"> umieszczony przykładowy Program Cyfrowej Transformacji Szkoły, niezależnie od powyższego należy pamiętać, że powinien on </w:t>
      </w:r>
      <w:r w:rsidRPr="00080205">
        <w:rPr>
          <w:rFonts w:ascii="Lato" w:hAnsi="Lato"/>
          <w:lang w:val="en"/>
        </w:rPr>
        <w:t xml:space="preserve">pozostawać zgodny </w:t>
      </w:r>
      <w:r w:rsidRPr="00080205">
        <w:rPr>
          <w:rFonts w:ascii="Lato" w:hAnsi="Lato"/>
          <w:lang w:val="en"/>
        </w:rPr>
        <w:br/>
        <w:t>z obszarami Polskiej Ramy Transformacji Cyfrowej Edukacji (PCTE)</w:t>
      </w:r>
      <w:r w:rsidR="00080205" w:rsidRPr="00080205">
        <w:rPr>
          <w:rFonts w:ascii="Lato" w:hAnsi="Lato"/>
          <w:lang w:val="en"/>
        </w:rPr>
        <w:t xml:space="preserve"> </w:t>
      </w:r>
      <w:proofErr w:type="spellStart"/>
      <w:r w:rsidR="00080205" w:rsidRPr="00080205">
        <w:rPr>
          <w:rFonts w:ascii="Lato" w:hAnsi="Lato"/>
          <w:lang w:val="en"/>
        </w:rPr>
        <w:t>tj</w:t>
      </w:r>
      <w:proofErr w:type="spellEnd"/>
      <w:r w:rsidR="00080205" w:rsidRPr="00080205">
        <w:rPr>
          <w:rFonts w:ascii="Lato" w:hAnsi="Lato"/>
          <w:lang w:val="en"/>
        </w:rPr>
        <w:t>. zawierać</w:t>
      </w:r>
      <w:r w:rsidR="006C722B" w:rsidRPr="00080205">
        <w:rPr>
          <w:rFonts w:ascii="Lato" w:hAnsi="Lato"/>
          <w:lang w:val="en"/>
        </w:rPr>
        <w:t xml:space="preserve">: </w:t>
      </w:r>
      <w:r w:rsidR="00080205" w:rsidRPr="00080205">
        <w:rPr>
          <w:rFonts w:ascii="Lato" w:hAnsi="Lato"/>
          <w:lang w:val="en"/>
        </w:rPr>
        <w:t xml:space="preserve">informacje o </w:t>
      </w:r>
      <w:r w:rsidRPr="00080205">
        <w:rPr>
          <w:rFonts w:ascii="Lato" w:hAnsi="Lato"/>
          <w:lang w:val="en"/>
        </w:rPr>
        <w:t>środowisk</w:t>
      </w:r>
      <w:r w:rsidR="00080205" w:rsidRPr="00080205">
        <w:rPr>
          <w:rFonts w:ascii="Lato" w:hAnsi="Lato"/>
          <w:lang w:val="en"/>
        </w:rPr>
        <w:t>u</w:t>
      </w:r>
      <w:r w:rsidRPr="00080205">
        <w:rPr>
          <w:rFonts w:ascii="Lato" w:hAnsi="Lato"/>
          <w:lang w:val="en"/>
        </w:rPr>
        <w:t xml:space="preserve"> technologiczn</w:t>
      </w:r>
      <w:r w:rsidR="00080205" w:rsidRPr="00080205">
        <w:rPr>
          <w:rFonts w:ascii="Lato" w:hAnsi="Lato"/>
          <w:lang w:val="en"/>
        </w:rPr>
        <w:t>ym</w:t>
      </w:r>
      <w:r w:rsidRPr="00080205">
        <w:rPr>
          <w:rFonts w:ascii="Lato" w:hAnsi="Lato"/>
          <w:lang w:val="en"/>
        </w:rPr>
        <w:t xml:space="preserve"> </w:t>
      </w:r>
      <w:r w:rsidR="00080205" w:rsidRPr="00080205">
        <w:rPr>
          <w:rFonts w:ascii="Lato" w:hAnsi="Lato"/>
          <w:lang w:val="en"/>
        </w:rPr>
        <w:t>i</w:t>
      </w:r>
      <w:r w:rsidRPr="00080205">
        <w:rPr>
          <w:rFonts w:ascii="Lato" w:hAnsi="Lato"/>
          <w:lang w:val="en"/>
        </w:rPr>
        <w:t xml:space="preserve"> infrastruktur</w:t>
      </w:r>
      <w:r w:rsidR="00080205" w:rsidRPr="00080205">
        <w:rPr>
          <w:rFonts w:ascii="Lato" w:hAnsi="Lato"/>
          <w:lang w:val="en"/>
        </w:rPr>
        <w:t>ze</w:t>
      </w:r>
      <w:r w:rsidR="006C722B" w:rsidRPr="00080205">
        <w:rPr>
          <w:rFonts w:ascii="Lato" w:hAnsi="Lato"/>
          <w:lang w:val="en"/>
        </w:rPr>
        <w:t xml:space="preserve">, </w:t>
      </w:r>
      <w:r w:rsidRPr="00080205">
        <w:rPr>
          <w:rFonts w:ascii="Lato" w:hAnsi="Lato"/>
          <w:lang w:val="en"/>
        </w:rPr>
        <w:t>zasob</w:t>
      </w:r>
      <w:r w:rsidR="00080205" w:rsidRPr="00080205">
        <w:rPr>
          <w:rFonts w:ascii="Lato" w:hAnsi="Lato"/>
          <w:lang w:val="en"/>
        </w:rPr>
        <w:t>ach</w:t>
      </w:r>
      <w:r w:rsidRPr="00080205">
        <w:rPr>
          <w:rFonts w:ascii="Lato" w:hAnsi="Lato"/>
          <w:lang w:val="en"/>
        </w:rPr>
        <w:t xml:space="preserve"> edukacyjn</w:t>
      </w:r>
      <w:r w:rsidR="00080205" w:rsidRPr="00080205">
        <w:rPr>
          <w:rFonts w:ascii="Lato" w:hAnsi="Lato"/>
          <w:lang w:val="en"/>
        </w:rPr>
        <w:t>ych</w:t>
      </w:r>
      <w:r w:rsidRPr="00080205">
        <w:rPr>
          <w:rFonts w:ascii="Lato" w:hAnsi="Lato"/>
          <w:lang w:val="en"/>
        </w:rPr>
        <w:t xml:space="preserve"> </w:t>
      </w:r>
      <w:r w:rsidR="00080205" w:rsidRPr="00080205">
        <w:rPr>
          <w:rFonts w:ascii="Lato" w:hAnsi="Lato"/>
          <w:lang w:val="en"/>
        </w:rPr>
        <w:br/>
      </w:r>
      <w:r w:rsidRPr="00080205">
        <w:rPr>
          <w:rFonts w:ascii="Lato" w:hAnsi="Lato"/>
          <w:lang w:val="en"/>
        </w:rPr>
        <w:t xml:space="preserve">i </w:t>
      </w:r>
      <w:r w:rsidR="00080205" w:rsidRPr="00080205">
        <w:rPr>
          <w:rFonts w:ascii="Lato" w:hAnsi="Lato"/>
          <w:lang w:val="en"/>
        </w:rPr>
        <w:t>narzędziach</w:t>
      </w:r>
      <w:r w:rsidRPr="00080205">
        <w:rPr>
          <w:rFonts w:ascii="Lato" w:hAnsi="Lato"/>
          <w:lang w:val="en"/>
        </w:rPr>
        <w:t xml:space="preserve"> cyfrow</w:t>
      </w:r>
      <w:r w:rsidR="00080205" w:rsidRPr="00080205">
        <w:rPr>
          <w:rFonts w:ascii="Lato" w:hAnsi="Lato"/>
          <w:lang w:val="en"/>
        </w:rPr>
        <w:t>ych</w:t>
      </w:r>
      <w:r w:rsidR="006C722B" w:rsidRPr="00080205">
        <w:rPr>
          <w:rFonts w:ascii="Lato" w:hAnsi="Lato"/>
          <w:lang w:val="en"/>
        </w:rPr>
        <w:t xml:space="preserve">, </w:t>
      </w:r>
      <w:r w:rsidRPr="00080205">
        <w:rPr>
          <w:rFonts w:ascii="Lato" w:hAnsi="Lato"/>
          <w:lang w:val="en"/>
        </w:rPr>
        <w:t>kompetencj</w:t>
      </w:r>
      <w:r w:rsidR="00080205" w:rsidRPr="00080205">
        <w:rPr>
          <w:rFonts w:ascii="Lato" w:hAnsi="Lato"/>
          <w:lang w:val="en"/>
        </w:rPr>
        <w:t>ach</w:t>
      </w:r>
      <w:r w:rsidRPr="00080205">
        <w:rPr>
          <w:rFonts w:ascii="Lato" w:hAnsi="Lato"/>
          <w:lang w:val="en"/>
        </w:rPr>
        <w:t xml:space="preserve"> cyfrow</w:t>
      </w:r>
      <w:r w:rsidR="00080205" w:rsidRPr="00080205">
        <w:rPr>
          <w:rFonts w:ascii="Lato" w:hAnsi="Lato"/>
          <w:lang w:val="en"/>
        </w:rPr>
        <w:t>ych</w:t>
      </w:r>
      <w:r w:rsidRPr="00080205">
        <w:rPr>
          <w:rFonts w:ascii="Lato" w:hAnsi="Lato"/>
          <w:lang w:val="en"/>
        </w:rPr>
        <w:t xml:space="preserve"> nauczycieli </w:t>
      </w:r>
      <w:r w:rsidR="00080205" w:rsidRPr="00080205">
        <w:rPr>
          <w:rFonts w:ascii="Lato" w:hAnsi="Lato"/>
          <w:lang w:val="en"/>
        </w:rPr>
        <w:t>i</w:t>
      </w:r>
      <w:r w:rsidRPr="00080205">
        <w:rPr>
          <w:rFonts w:ascii="Lato" w:hAnsi="Lato"/>
          <w:lang w:val="en"/>
        </w:rPr>
        <w:t xml:space="preserve"> uczniów</w:t>
      </w:r>
      <w:r w:rsidR="006C722B" w:rsidRPr="00080205">
        <w:rPr>
          <w:rFonts w:ascii="Lato" w:hAnsi="Lato"/>
          <w:lang w:val="en"/>
        </w:rPr>
        <w:t xml:space="preserve">, </w:t>
      </w:r>
      <w:r w:rsidRPr="00080205">
        <w:rPr>
          <w:rFonts w:ascii="Lato" w:hAnsi="Lato"/>
          <w:lang w:val="en"/>
        </w:rPr>
        <w:t>bezpieczeństw</w:t>
      </w:r>
      <w:r w:rsidR="00080205" w:rsidRPr="00080205">
        <w:rPr>
          <w:rFonts w:ascii="Lato" w:hAnsi="Lato"/>
          <w:lang w:val="en"/>
        </w:rPr>
        <w:t>ie</w:t>
      </w:r>
      <w:r w:rsidRPr="00080205">
        <w:rPr>
          <w:rFonts w:ascii="Lato" w:hAnsi="Lato"/>
          <w:lang w:val="en"/>
        </w:rPr>
        <w:t xml:space="preserve"> i odpowiedzialnoś</w:t>
      </w:r>
      <w:r w:rsidR="00080205" w:rsidRPr="00080205">
        <w:rPr>
          <w:rFonts w:ascii="Lato" w:hAnsi="Lato"/>
          <w:lang w:val="en"/>
        </w:rPr>
        <w:t>ci</w:t>
      </w:r>
      <w:r w:rsidRPr="00080205">
        <w:rPr>
          <w:rFonts w:ascii="Lato" w:hAnsi="Lato"/>
          <w:lang w:val="en"/>
        </w:rPr>
        <w:t xml:space="preserve"> cyfrow</w:t>
      </w:r>
      <w:r w:rsidR="00080205" w:rsidRPr="00080205">
        <w:rPr>
          <w:rFonts w:ascii="Lato" w:hAnsi="Lato"/>
          <w:lang w:val="en"/>
        </w:rPr>
        <w:t>ej</w:t>
      </w:r>
      <w:r w:rsidR="006C722B" w:rsidRPr="00080205">
        <w:rPr>
          <w:rFonts w:ascii="Lato" w:hAnsi="Lato"/>
          <w:lang w:val="en"/>
        </w:rPr>
        <w:t>.</w:t>
      </w:r>
    </w:p>
    <w:p w14:paraId="3A3130DE" w14:textId="30B8807A" w:rsidR="00A44C2A" w:rsidRPr="00080205" w:rsidRDefault="00A44C2A" w:rsidP="00A44C2A">
      <w:pPr>
        <w:pStyle w:val="Akapitzlist"/>
        <w:numPr>
          <w:ilvl w:val="0"/>
          <w:numId w:val="13"/>
        </w:numPr>
        <w:jc w:val="both"/>
        <w:rPr>
          <w:rFonts w:ascii="Lato" w:hAnsi="Lato"/>
        </w:rPr>
      </w:pPr>
      <w:r w:rsidRPr="00080205">
        <w:rPr>
          <w:rFonts w:ascii="Lato" w:hAnsi="Lato"/>
        </w:rPr>
        <w:t>Czy szkoła przystępująca do Programu</w:t>
      </w:r>
      <w:r w:rsidR="001F1FF5" w:rsidRPr="00080205">
        <w:rPr>
          <w:rFonts w:ascii="Lato" w:hAnsi="Lato"/>
        </w:rPr>
        <w:t xml:space="preserve"> „</w:t>
      </w:r>
      <w:r w:rsidRPr="00080205">
        <w:rPr>
          <w:rFonts w:ascii="Lato" w:hAnsi="Lato"/>
        </w:rPr>
        <w:t xml:space="preserve">Cyfrowy uczeń”  </w:t>
      </w:r>
      <w:r w:rsidR="001F1FF5" w:rsidRPr="00080205">
        <w:rPr>
          <w:rFonts w:ascii="Lato" w:hAnsi="Lato"/>
        </w:rPr>
        <w:t>powinna mieć wyznaczonego koordynatora cyfrowego?</w:t>
      </w:r>
    </w:p>
    <w:p w14:paraId="0AD67B90" w14:textId="26815BE1" w:rsidR="001F1FF5" w:rsidRPr="00080205" w:rsidRDefault="001F1FF5" w:rsidP="001F1FF5">
      <w:pPr>
        <w:jc w:val="both"/>
        <w:rPr>
          <w:rFonts w:ascii="Lato" w:hAnsi="Lato"/>
        </w:rPr>
      </w:pPr>
      <w:r w:rsidRPr="00080205">
        <w:rPr>
          <w:rFonts w:ascii="Lato" w:hAnsi="Lato"/>
        </w:rPr>
        <w:t xml:space="preserve">Zgodnie z programem </w:t>
      </w:r>
      <w:hyperlink r:id="rId5" w:history="1">
        <w:r w:rsidRPr="00080205">
          <w:rPr>
            <w:rFonts w:ascii="Lato" w:hAnsi="Lato"/>
          </w:rPr>
          <w:t>Polityka Cyfrowej Transformacji Edukacji (PTCE)</w:t>
        </w:r>
      </w:hyperlink>
      <w:r w:rsidRPr="00080205">
        <w:rPr>
          <w:rFonts w:ascii="Lato" w:hAnsi="Lato"/>
        </w:rPr>
        <w:t> szkoła powinna powołać i określić funkcję </w:t>
      </w:r>
      <w:r w:rsidRPr="00080205">
        <w:rPr>
          <w:rFonts w:ascii="Lato" w:hAnsi="Lato"/>
          <w:b/>
          <w:bCs/>
        </w:rPr>
        <w:t>koordynatora cyfrowego</w:t>
      </w:r>
      <w:r w:rsidRPr="00080205">
        <w:rPr>
          <w:rFonts w:ascii="Lato" w:hAnsi="Lato"/>
        </w:rPr>
        <w:t xml:space="preserve">, który ma wspierać nauczycieli </w:t>
      </w:r>
      <w:r w:rsidRPr="00080205">
        <w:rPr>
          <w:rFonts w:ascii="Lato" w:hAnsi="Lato"/>
        </w:rPr>
        <w:br/>
        <w:t xml:space="preserve">w wykorzystaniu nowych technologii, takich jak sztuczna inteligencja i zarządzać cyfryzacją placówki. Utworzenie stanowiska szkolnego koordynatora cyfrowej edukacji, związane jest również  z dbałością o sprawność technologii cyfrowych, planowanie </w:t>
      </w:r>
      <w:r w:rsidRPr="00080205">
        <w:rPr>
          <w:rFonts w:ascii="Lato" w:hAnsi="Lato"/>
        </w:rPr>
        <w:br/>
        <w:t xml:space="preserve">niezbędnych aktualizacji sprzętu, oprogramowania i cyfrowych zasobów. </w:t>
      </w:r>
      <w:r w:rsidRPr="00080205">
        <w:rPr>
          <w:rFonts w:ascii="Lato" w:hAnsi="Lato"/>
        </w:rPr>
        <w:br/>
        <w:t>W uzasadnionych sytuacjach może być konieczne utworzenie oddzielnego stanowiska administratora szkolnego sprzętu i oprogramowania.</w:t>
      </w:r>
    </w:p>
    <w:p w14:paraId="14D5B73E" w14:textId="602F4B49" w:rsidR="006C722B" w:rsidRPr="00080205" w:rsidRDefault="006C722B" w:rsidP="006C722B">
      <w:pPr>
        <w:pStyle w:val="Akapitzlist"/>
        <w:numPr>
          <w:ilvl w:val="0"/>
          <w:numId w:val="13"/>
        </w:numPr>
        <w:jc w:val="both"/>
        <w:rPr>
          <w:rFonts w:ascii="Lato" w:hAnsi="Lato"/>
        </w:rPr>
      </w:pPr>
      <w:r w:rsidRPr="00080205">
        <w:rPr>
          <w:rFonts w:ascii="Lato" w:hAnsi="Lato"/>
        </w:rPr>
        <w:t xml:space="preserve">Czy brak uzupełnienia informacji w systemie informacji oświatowej </w:t>
      </w:r>
      <w:r w:rsidRPr="00080205">
        <w:rPr>
          <w:rFonts w:ascii="Lato" w:hAnsi="Lato"/>
        </w:rPr>
        <w:br/>
        <w:t>i wprowadzenie we wniosku odpowiedzi NIE – automatycznie skreśla placówkę z możliwości wzięcia udziału w projekcie Cyfrowy Uczeń?</w:t>
      </w:r>
    </w:p>
    <w:p w14:paraId="7910A42D" w14:textId="629F0C83" w:rsidR="006C722B" w:rsidRPr="00080205" w:rsidRDefault="006C722B" w:rsidP="006C722B">
      <w:pPr>
        <w:jc w:val="both"/>
        <w:rPr>
          <w:rFonts w:ascii="Lato" w:hAnsi="Lato"/>
        </w:rPr>
      </w:pPr>
      <w:r w:rsidRPr="00080205">
        <w:rPr>
          <w:rFonts w:ascii="Lato" w:hAnsi="Lato"/>
        </w:rPr>
        <w:t xml:space="preserve">Niespełnienie warunku określonego w rozporządzeniu Rady Ministrów z dnia </w:t>
      </w:r>
      <w:r w:rsidR="0012487B">
        <w:rPr>
          <w:rFonts w:ascii="Lato" w:hAnsi="Lato"/>
        </w:rPr>
        <w:br/>
      </w:r>
      <w:r w:rsidRPr="00080205">
        <w:rPr>
          <w:rFonts w:ascii="Lato" w:hAnsi="Lato"/>
        </w:rPr>
        <w:t xml:space="preserve">17 września 2025 r. w sprawie szczegółowych warunków, form i trybu realizacji Rządowego programu wspierania organów prowadzących szkoły i placówki </w:t>
      </w:r>
      <w:r w:rsidR="0012487B">
        <w:rPr>
          <w:rFonts w:ascii="Lato" w:hAnsi="Lato"/>
        </w:rPr>
        <w:br/>
      </w:r>
      <w:r w:rsidRPr="00080205">
        <w:rPr>
          <w:rFonts w:ascii="Lato" w:hAnsi="Lato"/>
        </w:rPr>
        <w:t>w rozwijaniu umiejętności cyfrowych dzieci i młodzieży na lata 2025-2029 - "Cyfrowy Uczeń" oznacza, że dany podmiot nie spełnia wymogów formalnych w danym roku.</w:t>
      </w:r>
    </w:p>
    <w:p w14:paraId="3F63AD30" w14:textId="180ABB93" w:rsidR="001F1FF5" w:rsidRPr="00080205" w:rsidRDefault="006C722B" w:rsidP="006C722B">
      <w:pPr>
        <w:jc w:val="both"/>
        <w:rPr>
          <w:rFonts w:ascii="Lato" w:hAnsi="Lato"/>
        </w:rPr>
      </w:pPr>
      <w:r w:rsidRPr="00080205">
        <w:rPr>
          <w:rFonts w:ascii="Lato" w:hAnsi="Lato"/>
        </w:rPr>
        <w:t xml:space="preserve">Wnioski o udział w </w:t>
      </w:r>
      <w:r w:rsidR="0012487B">
        <w:rPr>
          <w:rFonts w:ascii="Lato" w:hAnsi="Lato"/>
        </w:rPr>
        <w:t>P</w:t>
      </w:r>
      <w:r w:rsidRPr="00080205">
        <w:rPr>
          <w:rFonts w:ascii="Lato" w:hAnsi="Lato"/>
        </w:rPr>
        <w:t>rogramie i udzielnie wsparcia powinny być kompletne.</w:t>
      </w:r>
    </w:p>
    <w:p w14:paraId="4BBE4D50" w14:textId="6ECAAF32" w:rsidR="006C722B" w:rsidRPr="00080205" w:rsidRDefault="006C722B" w:rsidP="006C722B">
      <w:pPr>
        <w:pStyle w:val="Akapitzlist"/>
        <w:numPr>
          <w:ilvl w:val="0"/>
          <w:numId w:val="13"/>
        </w:numPr>
        <w:jc w:val="both"/>
        <w:rPr>
          <w:rFonts w:ascii="Lato" w:hAnsi="Lato"/>
        </w:rPr>
      </w:pPr>
      <w:r w:rsidRPr="00080205">
        <w:rPr>
          <w:rFonts w:ascii="Lato" w:hAnsi="Lato"/>
        </w:rPr>
        <w:t xml:space="preserve">Czy otrzymanie wsparcia finansowego na zakup sprzętu i wprowadzenie we wniosku odpowiedzi TAK – automatycznie skreśla podmiot </w:t>
      </w:r>
      <w:r w:rsidR="0012487B">
        <w:rPr>
          <w:rFonts w:ascii="Lato" w:hAnsi="Lato"/>
        </w:rPr>
        <w:br/>
      </w:r>
      <w:r w:rsidRPr="00080205">
        <w:rPr>
          <w:rFonts w:ascii="Lato" w:hAnsi="Lato"/>
        </w:rPr>
        <w:t>z możliwości wzięcia udziału w Programie „Cyfrowy uczeń” ? Jakie konkretnie projekty wskazują na brak możliwości wzięcia udziału zgodnie z założeniami tego warunku?</w:t>
      </w:r>
    </w:p>
    <w:p w14:paraId="515F0527" w14:textId="2BC569D9" w:rsidR="008343AE" w:rsidRPr="00080205" w:rsidRDefault="008343AE" w:rsidP="008343AE">
      <w:pPr>
        <w:jc w:val="both"/>
        <w:rPr>
          <w:rFonts w:ascii="Lato" w:hAnsi="Lato"/>
          <w:lang w:val="en"/>
        </w:rPr>
      </w:pPr>
      <w:r w:rsidRPr="00080205">
        <w:rPr>
          <w:rFonts w:ascii="Lato" w:hAnsi="Lato"/>
        </w:rPr>
        <w:lastRenderedPageBreak/>
        <w:t>Warunkiem udziału w Programie przez szkoły lub placówki jest – zgodnie z § 6. ust.1 pkt 5 nieotrzymanie wsparcia finansowego na zakup sprzętu, pomocy dydaktycznych</w:t>
      </w:r>
      <w:r w:rsidRPr="00080205">
        <w:rPr>
          <w:rFonts w:ascii="Lato" w:hAnsi="Lato"/>
          <w:b/>
          <w:bCs/>
          <w:lang w:val="en"/>
        </w:rPr>
        <w:t xml:space="preserve"> </w:t>
      </w:r>
      <w:r w:rsidRPr="00080205">
        <w:rPr>
          <w:rFonts w:ascii="Lato" w:hAnsi="Lato"/>
          <w:lang w:val="en"/>
        </w:rPr>
        <w:t xml:space="preserve">lub narzędzi takich samych jak sprzęt, pomoce dydaktyczne lub narzędzia określone </w:t>
      </w:r>
      <w:r w:rsidR="0012487B">
        <w:rPr>
          <w:rFonts w:ascii="Lato" w:hAnsi="Lato"/>
          <w:lang w:val="en"/>
        </w:rPr>
        <w:br/>
      </w:r>
      <w:r w:rsidRPr="00080205">
        <w:rPr>
          <w:rFonts w:ascii="Lato" w:hAnsi="Lato"/>
          <w:lang w:val="en"/>
        </w:rPr>
        <w:t xml:space="preserve">w § 3 ust. 2 i 3, w okresie ostatnich 4 lat przed datą złożenia wniosku o udział </w:t>
      </w:r>
      <w:r w:rsidR="0012487B">
        <w:rPr>
          <w:rFonts w:ascii="Lato" w:hAnsi="Lato"/>
          <w:lang w:val="en"/>
        </w:rPr>
        <w:br/>
      </w:r>
      <w:r w:rsidRPr="00080205">
        <w:rPr>
          <w:rFonts w:ascii="Lato" w:hAnsi="Lato"/>
          <w:lang w:val="en"/>
        </w:rPr>
        <w:t>w Programie.</w:t>
      </w:r>
    </w:p>
    <w:p w14:paraId="7C5ED798" w14:textId="4F7A7356" w:rsidR="008343AE" w:rsidRPr="00080205" w:rsidRDefault="008343AE" w:rsidP="008343AE">
      <w:pPr>
        <w:jc w:val="both"/>
        <w:rPr>
          <w:rFonts w:ascii="Lato" w:hAnsi="Lato"/>
          <w:lang w:val="en"/>
        </w:rPr>
      </w:pPr>
      <w:r w:rsidRPr="00080205">
        <w:rPr>
          <w:rFonts w:ascii="Lato" w:hAnsi="Lato"/>
          <w:lang w:val="en"/>
        </w:rPr>
        <w:t>Dodatkowo, zgodnie z ust.</w:t>
      </w:r>
      <w:r w:rsidR="0012487B">
        <w:rPr>
          <w:rFonts w:ascii="Lato" w:hAnsi="Lato"/>
          <w:lang w:val="en"/>
        </w:rPr>
        <w:t xml:space="preserve"> </w:t>
      </w:r>
      <w:r w:rsidRPr="00080205">
        <w:rPr>
          <w:rFonts w:ascii="Lato" w:hAnsi="Lato"/>
          <w:lang w:val="en"/>
        </w:rPr>
        <w:t xml:space="preserve">2  warunek, o którym mowa w ust. 1 pkt 5, uważa się za spełniony również w przypadku: </w:t>
      </w:r>
    </w:p>
    <w:p w14:paraId="5D81DB4D" w14:textId="77777777" w:rsidR="008343AE" w:rsidRPr="00080205" w:rsidRDefault="008343AE" w:rsidP="008343AE">
      <w:pPr>
        <w:jc w:val="both"/>
        <w:rPr>
          <w:rFonts w:ascii="Lato" w:hAnsi="Lato"/>
          <w:lang w:val="en"/>
        </w:rPr>
      </w:pPr>
      <w:r w:rsidRPr="00080205">
        <w:rPr>
          <w:rFonts w:ascii="Lato" w:hAnsi="Lato"/>
          <w:lang w:val="en"/>
        </w:rPr>
        <w:t xml:space="preserve">1) otrzymania wsparcia finansowego na zakup sprzętu, pomocy dydaktycznych lub narzędzi innych niż sprzęt, pomoce dydaktyczne lub narzędzia określone w § 3 ust. 2 i 3, w okresie ostatnich 4 lat przed datą złożenia wniosku o udział w Programie; </w:t>
      </w:r>
    </w:p>
    <w:p w14:paraId="436BC40F" w14:textId="33BFB502" w:rsidR="008343AE" w:rsidRPr="00080205" w:rsidRDefault="008343AE" w:rsidP="008343AE">
      <w:pPr>
        <w:jc w:val="both"/>
        <w:rPr>
          <w:rFonts w:ascii="Lato" w:hAnsi="Lato"/>
          <w:lang w:val="en"/>
        </w:rPr>
      </w:pPr>
      <w:r w:rsidRPr="00080205">
        <w:rPr>
          <w:rFonts w:ascii="Lato" w:hAnsi="Lato"/>
          <w:lang w:val="en"/>
        </w:rPr>
        <w:t>2) otrzymania sprzętu, pomocy dydaktycznych lub narzędzi takich samych jak sprzęt, pomoce dydaktyczne lub narzędzia określone w § 3 ust. 2 i 3 w ramach Krajowego Planu Odbudowy i Zwiększania Odporności, w okresie ostatnich 4 lat przed datą złożenia wniosku o udział w Programie.</w:t>
      </w:r>
    </w:p>
    <w:p w14:paraId="41A5E892" w14:textId="559D09E9" w:rsidR="008343AE" w:rsidRPr="00080205" w:rsidRDefault="008343AE" w:rsidP="008343AE">
      <w:pPr>
        <w:jc w:val="both"/>
        <w:rPr>
          <w:rFonts w:ascii="Lato" w:hAnsi="Lato"/>
          <w:lang w:val="en"/>
        </w:rPr>
      </w:pPr>
      <w:r w:rsidRPr="00080205">
        <w:rPr>
          <w:rFonts w:ascii="Lato" w:hAnsi="Lato"/>
          <w:lang w:val="en"/>
        </w:rPr>
        <w:t xml:space="preserve">W związku z powyższym, podmioty określone w ww. rozporządzeniu, które otrzymały </w:t>
      </w:r>
      <w:r w:rsidR="0012487B">
        <w:rPr>
          <w:rFonts w:ascii="Lato" w:hAnsi="Lato"/>
          <w:lang w:val="en"/>
        </w:rPr>
        <w:t>sprzęt</w:t>
      </w:r>
      <w:r w:rsidRPr="00080205">
        <w:rPr>
          <w:rFonts w:ascii="Lato" w:hAnsi="Lato"/>
          <w:lang w:val="en"/>
        </w:rPr>
        <w:t xml:space="preserve"> w ramach Krajowego Planu Odbudowy i Zwiększania Odporności, mogą wziąć udział w Programie oraz wnioskować o wsparcie również na sprzęt, pomoce dydaktyczne lub narzędzia określone w § 3 ust. 2 i 3 rozporządzenia.</w:t>
      </w:r>
    </w:p>
    <w:p w14:paraId="7888DEDF" w14:textId="77777777" w:rsidR="00220509" w:rsidRPr="00220509" w:rsidRDefault="00220509" w:rsidP="00220509">
      <w:pPr>
        <w:jc w:val="both"/>
        <w:rPr>
          <w:rFonts w:ascii="Lato" w:hAnsi="Lato"/>
          <w:lang w:val="en"/>
        </w:rPr>
      </w:pPr>
      <w:r w:rsidRPr="00220509">
        <w:rPr>
          <w:rFonts w:ascii="Lato" w:hAnsi="Lato"/>
          <w:lang w:val="en"/>
        </w:rPr>
        <w:t>MEN nie ma zamkniętej listy Programów, w których mogły wziąć udział podmioty określone jako uprawnione do wnioskowania o udzielenie wsparcia, ale są to zarówno ogólnopolskie programy rządowe takie jak „Aktywna tablica”,  Laboratoria Przyszłości, ale również programy finansowane ze środków europejskich.</w:t>
      </w:r>
    </w:p>
    <w:p w14:paraId="1B02117F" w14:textId="77777777" w:rsidR="008343AE" w:rsidRPr="00080205" w:rsidRDefault="00A44C2A" w:rsidP="008343AE">
      <w:pPr>
        <w:pStyle w:val="Akapitzlist"/>
        <w:jc w:val="both"/>
        <w:rPr>
          <w:rFonts w:ascii="Lato" w:hAnsi="Lato"/>
          <w:b/>
          <w:bCs/>
        </w:rPr>
      </w:pPr>
      <w:r w:rsidRPr="00080205">
        <w:rPr>
          <w:rFonts w:ascii="Lato" w:hAnsi="Lato"/>
          <w:b/>
          <w:bCs/>
          <w:lang w:val="en"/>
        </w:rPr>
        <w:br/>
      </w:r>
      <w:r w:rsidR="008343AE" w:rsidRPr="00080205">
        <w:rPr>
          <w:rFonts w:ascii="Lato" w:hAnsi="Lato"/>
        </w:rPr>
        <w:t>6)</w:t>
      </w:r>
      <w:r w:rsidR="008343AE" w:rsidRPr="00080205">
        <w:rPr>
          <w:rFonts w:ascii="Lato" w:hAnsi="Lato"/>
          <w:b/>
          <w:bCs/>
          <w:lang w:val="en"/>
        </w:rPr>
        <w:t xml:space="preserve"> </w:t>
      </w:r>
      <w:r w:rsidR="008343AE" w:rsidRPr="00080205">
        <w:rPr>
          <w:rFonts w:ascii="Lato" w:hAnsi="Lato"/>
        </w:rPr>
        <w:t>Czy możliwy jest zakup ergonomicznych krzeseł i stołów do pracowni w celu jej modernizacji?</w:t>
      </w:r>
    </w:p>
    <w:p w14:paraId="668582C0" w14:textId="0E7C691A" w:rsidR="008343AE" w:rsidRPr="00080205" w:rsidRDefault="008343AE" w:rsidP="008343AE">
      <w:pPr>
        <w:jc w:val="both"/>
        <w:rPr>
          <w:rFonts w:ascii="Lato" w:hAnsi="Lato"/>
          <w:b/>
          <w:bCs/>
          <w:lang w:val="en"/>
        </w:rPr>
      </w:pPr>
      <w:r w:rsidRPr="00080205">
        <w:rPr>
          <w:rFonts w:ascii="Lato" w:hAnsi="Lato"/>
          <w:lang w:val="en"/>
        </w:rPr>
        <w:t>Nie, zgodnie z rozporządzeniem</w:t>
      </w:r>
      <w:r w:rsidRPr="00080205">
        <w:rPr>
          <w:rFonts w:ascii="Lato" w:hAnsi="Lato"/>
          <w:b/>
          <w:bCs/>
          <w:lang w:val="en"/>
        </w:rPr>
        <w:t xml:space="preserve"> </w:t>
      </w:r>
      <w:r w:rsidRPr="00080205">
        <w:rPr>
          <w:rFonts w:ascii="Lato" w:hAnsi="Lato"/>
        </w:rPr>
        <w:t xml:space="preserve">wsparcie finansowe w odniesieniu odpowiednio do szkoły lub szkoły w ORPEG może być udzielone na: </w:t>
      </w:r>
    </w:p>
    <w:p w14:paraId="2AF5ECB3" w14:textId="7599484F" w:rsidR="008343AE" w:rsidRPr="00080205" w:rsidRDefault="008343AE" w:rsidP="008343AE">
      <w:pPr>
        <w:jc w:val="both"/>
        <w:rPr>
          <w:rFonts w:ascii="Lato" w:hAnsi="Lato"/>
        </w:rPr>
      </w:pPr>
      <w:r w:rsidRPr="00080205">
        <w:rPr>
          <w:rFonts w:ascii="Lato" w:hAnsi="Lato"/>
        </w:rPr>
        <w:t xml:space="preserve">1) dostosowanie do potrzeb danej szkoły pracowni otrzymanych w ramach inwestycji C2.2.1 „Wyposażenie szkół/instytucji w odpowiednie urządzenia i infrastrukturę ICT </w:t>
      </w:r>
      <w:r w:rsidRPr="00080205">
        <w:rPr>
          <w:rFonts w:ascii="Lato" w:hAnsi="Lato"/>
        </w:rPr>
        <w:br/>
        <w:t xml:space="preserve">w celu poprawy ogólnej wydajności systemów edukacji” Krajowego Planu Odbudowy </w:t>
      </w:r>
      <w:r w:rsidRPr="00080205">
        <w:rPr>
          <w:rFonts w:ascii="Lato" w:hAnsi="Lato"/>
        </w:rPr>
        <w:br/>
        <w:t>i Zwiększania Odporności (pracownie STEM i sztucznej inteligencji), zwanej dalej „inwestycją C2.2.1”;</w:t>
      </w:r>
    </w:p>
    <w:p w14:paraId="3786468D" w14:textId="77777777" w:rsidR="008343AE" w:rsidRPr="00080205" w:rsidRDefault="008343AE" w:rsidP="008343AE">
      <w:pPr>
        <w:jc w:val="both"/>
        <w:rPr>
          <w:rFonts w:ascii="Lato" w:hAnsi="Lato"/>
        </w:rPr>
      </w:pPr>
      <w:r w:rsidRPr="00080205">
        <w:rPr>
          <w:rFonts w:ascii="Lato" w:hAnsi="Lato"/>
        </w:rPr>
        <w:t xml:space="preserve"> 2) doposażenie szkoły lub szkoły w ORPEG w sprzęt komputerowy, w tym komputery stacjonarne, pracownie terminalowe, laptopy, laptopy przeglądarkowe, tablety; </w:t>
      </w:r>
    </w:p>
    <w:p w14:paraId="354D598D" w14:textId="77777777" w:rsidR="008343AE" w:rsidRPr="00080205" w:rsidRDefault="008343AE" w:rsidP="008343AE">
      <w:pPr>
        <w:jc w:val="both"/>
        <w:rPr>
          <w:rFonts w:ascii="Lato" w:hAnsi="Lato"/>
        </w:rPr>
      </w:pPr>
      <w:r w:rsidRPr="00080205">
        <w:rPr>
          <w:rFonts w:ascii="Lato" w:hAnsi="Lato"/>
        </w:rPr>
        <w:t xml:space="preserve">3) modernizację już posiadanego przez szkołę lub szkołę w ORPEG sprzętu komputerowego, w tym komputerów stacjonarnych, pracowni terminalowych, laptopów, laptopów przeglądarkowych, tabletów; </w:t>
      </w:r>
    </w:p>
    <w:p w14:paraId="73715741" w14:textId="77777777" w:rsidR="008343AE" w:rsidRPr="00080205" w:rsidRDefault="008343AE" w:rsidP="008343AE">
      <w:pPr>
        <w:jc w:val="both"/>
        <w:rPr>
          <w:rFonts w:ascii="Lato" w:hAnsi="Lato"/>
        </w:rPr>
      </w:pPr>
      <w:r w:rsidRPr="00080205">
        <w:rPr>
          <w:rFonts w:ascii="Lato" w:hAnsi="Lato"/>
        </w:rPr>
        <w:lastRenderedPageBreak/>
        <w:t xml:space="preserve">4) zakup dodatkowego wyposażenia dla już posiadanego sprzętu, w tym szafek do przechowywania tego sprzętu, stacji dokujących, robotów, mikrokontrolerów, wirtualnej i rozszerzonej rzeczywistości, monitorów interaktywnych; </w:t>
      </w:r>
    </w:p>
    <w:p w14:paraId="5E2D3B11" w14:textId="77777777" w:rsidR="008343AE" w:rsidRPr="00080205" w:rsidRDefault="008343AE" w:rsidP="008343AE">
      <w:pPr>
        <w:jc w:val="both"/>
        <w:rPr>
          <w:rFonts w:ascii="Lato" w:hAnsi="Lato"/>
        </w:rPr>
      </w:pPr>
      <w:r w:rsidRPr="00080205">
        <w:rPr>
          <w:rFonts w:ascii="Lato" w:hAnsi="Lato"/>
        </w:rPr>
        <w:t xml:space="preserve">5) zakup sprzętu komputerowego i oprogramowania, które likwidują bariery ograniczające dostęp do treści nauczania oraz aktywność i uczestnictwo uczniów w zajęciach edukacyjnych, zajęciach rewalidacyjno-wychowawczych lub praktycznej nauce zawodu; </w:t>
      </w:r>
    </w:p>
    <w:p w14:paraId="083FEF18" w14:textId="77777777" w:rsidR="008343AE" w:rsidRPr="00080205" w:rsidRDefault="008343AE" w:rsidP="008343AE">
      <w:pPr>
        <w:jc w:val="both"/>
        <w:rPr>
          <w:rFonts w:ascii="Lato" w:hAnsi="Lato"/>
        </w:rPr>
      </w:pPr>
      <w:r w:rsidRPr="00080205">
        <w:rPr>
          <w:rFonts w:ascii="Lato" w:hAnsi="Lato"/>
        </w:rPr>
        <w:t xml:space="preserve">6) modernizację sieci LAN w zakresie sprzętu; </w:t>
      </w:r>
    </w:p>
    <w:p w14:paraId="17C41F1F" w14:textId="77777777" w:rsidR="008343AE" w:rsidRPr="00080205" w:rsidRDefault="008343AE" w:rsidP="008343AE">
      <w:pPr>
        <w:jc w:val="both"/>
        <w:rPr>
          <w:rFonts w:ascii="Lato" w:hAnsi="Lato"/>
        </w:rPr>
      </w:pPr>
      <w:r w:rsidRPr="00080205">
        <w:rPr>
          <w:rFonts w:ascii="Lato" w:hAnsi="Lato"/>
        </w:rPr>
        <w:t>7) zakup specjalistycznego sprzętu dla szkół prowadzących kształcenie w zawodach szkolnictwa branżowego;</w:t>
      </w:r>
    </w:p>
    <w:p w14:paraId="59EAB2F7" w14:textId="77777777" w:rsidR="008343AE" w:rsidRPr="00080205" w:rsidRDefault="008343AE" w:rsidP="008343AE">
      <w:pPr>
        <w:jc w:val="both"/>
        <w:rPr>
          <w:rFonts w:ascii="Lato" w:hAnsi="Lato"/>
        </w:rPr>
      </w:pPr>
      <w:r w:rsidRPr="00080205">
        <w:rPr>
          <w:rFonts w:ascii="Lato" w:hAnsi="Lato"/>
        </w:rPr>
        <w:t xml:space="preserve">8) zakup: </w:t>
      </w:r>
    </w:p>
    <w:p w14:paraId="1BE08B3E" w14:textId="77777777" w:rsidR="008343AE" w:rsidRPr="00080205" w:rsidRDefault="008343AE" w:rsidP="008343AE">
      <w:pPr>
        <w:jc w:val="both"/>
        <w:rPr>
          <w:rFonts w:ascii="Lato" w:hAnsi="Lato"/>
        </w:rPr>
      </w:pPr>
      <w:r w:rsidRPr="00080205">
        <w:rPr>
          <w:rFonts w:ascii="Lato" w:hAnsi="Lato"/>
        </w:rPr>
        <w:t>a) oprogramowania niezbędnego do skutecznego wykorzystywania sprzętu już posiadanego przez szkołę lub szkołę w ORPEG lub sprzętu, o którym mowa w pkt 1–7, zakupionego w ramach Programu, w tym odpowiednich licencji lub subskrypcji,</w:t>
      </w:r>
    </w:p>
    <w:p w14:paraId="104A9761" w14:textId="77777777" w:rsidR="008343AE" w:rsidRPr="00080205" w:rsidRDefault="008343AE" w:rsidP="008343AE">
      <w:pPr>
        <w:jc w:val="both"/>
        <w:rPr>
          <w:rFonts w:ascii="Lato" w:hAnsi="Lato"/>
        </w:rPr>
      </w:pPr>
      <w:r w:rsidRPr="00080205">
        <w:rPr>
          <w:rFonts w:ascii="Lato" w:hAnsi="Lato"/>
        </w:rPr>
        <w:t xml:space="preserve"> b) cyfrowych materiałów edukacyjnych lub cyfrowych materiałów ćwiczeniowych, </w:t>
      </w:r>
    </w:p>
    <w:p w14:paraId="189E0D27" w14:textId="77777777" w:rsidR="008343AE" w:rsidRPr="00080205" w:rsidRDefault="008343AE" w:rsidP="008343AE">
      <w:pPr>
        <w:jc w:val="both"/>
        <w:rPr>
          <w:rFonts w:ascii="Lato" w:hAnsi="Lato"/>
        </w:rPr>
      </w:pPr>
      <w:r w:rsidRPr="00080205">
        <w:rPr>
          <w:rFonts w:ascii="Lato" w:hAnsi="Lato"/>
        </w:rPr>
        <w:t xml:space="preserve">c) przestrzeni chmurowej, </w:t>
      </w:r>
    </w:p>
    <w:p w14:paraId="026B4B64" w14:textId="77777777" w:rsidR="008343AE" w:rsidRPr="00080205" w:rsidRDefault="008343AE" w:rsidP="008343AE">
      <w:pPr>
        <w:jc w:val="both"/>
        <w:rPr>
          <w:rFonts w:ascii="Lato" w:hAnsi="Lato"/>
        </w:rPr>
      </w:pPr>
      <w:r w:rsidRPr="00080205">
        <w:rPr>
          <w:rFonts w:ascii="Lato" w:hAnsi="Lato"/>
        </w:rPr>
        <w:t xml:space="preserve">d) usług do zdalnego zarządzania szkołą lub zakupionym sprzętem, </w:t>
      </w:r>
    </w:p>
    <w:p w14:paraId="6937F3F9" w14:textId="77777777" w:rsidR="008343AE" w:rsidRPr="00080205" w:rsidRDefault="008343AE" w:rsidP="008343AE">
      <w:pPr>
        <w:jc w:val="both"/>
        <w:rPr>
          <w:rFonts w:ascii="Lato" w:hAnsi="Lato"/>
        </w:rPr>
      </w:pPr>
      <w:r w:rsidRPr="00080205">
        <w:rPr>
          <w:rFonts w:ascii="Lato" w:hAnsi="Lato"/>
        </w:rPr>
        <w:t xml:space="preserve">e) specjalistycznego oprogramowania dla szkół prowadzących kształcenie w zawodach szkolnictwa branżowego, </w:t>
      </w:r>
    </w:p>
    <w:p w14:paraId="22977D97" w14:textId="77777777" w:rsidR="008343AE" w:rsidRPr="00080205" w:rsidRDefault="008343AE" w:rsidP="008343AE">
      <w:pPr>
        <w:jc w:val="both"/>
        <w:rPr>
          <w:rFonts w:ascii="Lato" w:hAnsi="Lato"/>
        </w:rPr>
      </w:pPr>
      <w:r w:rsidRPr="00080205">
        <w:rPr>
          <w:rFonts w:ascii="Lato" w:hAnsi="Lato"/>
        </w:rPr>
        <w:t>f) oprogramowania wykorzystującego elementy sztucznej inteligencji.</w:t>
      </w:r>
    </w:p>
    <w:p w14:paraId="6DCB1FDD" w14:textId="6153744A" w:rsidR="00A44C2A" w:rsidRPr="00080205" w:rsidRDefault="008343AE" w:rsidP="008343AE">
      <w:pPr>
        <w:pStyle w:val="Akapitzlist"/>
        <w:jc w:val="both"/>
        <w:rPr>
          <w:rFonts w:ascii="Lato" w:hAnsi="Lato"/>
        </w:rPr>
      </w:pPr>
      <w:r w:rsidRPr="00080205">
        <w:rPr>
          <w:rFonts w:ascii="Lato" w:hAnsi="Lato"/>
        </w:rPr>
        <w:t xml:space="preserve">7) </w:t>
      </w:r>
      <w:r w:rsidR="00D567E3" w:rsidRPr="00080205">
        <w:rPr>
          <w:rFonts w:ascii="Lato" w:hAnsi="Lato"/>
        </w:rPr>
        <w:t>Jak jest różnica pomiędzy modernizacją a doposażeniem szkoły w pomoce dydaktyczne?</w:t>
      </w:r>
    </w:p>
    <w:p w14:paraId="156AFA73" w14:textId="553FD79C" w:rsidR="00D567E3" w:rsidRPr="00080205" w:rsidRDefault="007234A4" w:rsidP="007234A4">
      <w:pPr>
        <w:jc w:val="both"/>
        <w:rPr>
          <w:rFonts w:ascii="Lato" w:hAnsi="Lato"/>
        </w:rPr>
      </w:pPr>
      <w:r w:rsidRPr="00080205">
        <w:rPr>
          <w:rFonts w:ascii="Lato" w:hAnsi="Lato"/>
        </w:rPr>
        <w:t>Modernizacja sprzętu, pomocy dydaktycznych czy narządzi  to proces unowocześnienia, ulepszenia lub dostosowania powyższych do obecnych wymogów. Modernizacja sprzętu, pomocy dydaktycznych czy narządzi ma na celu zwiększenie wartości technologicznej/technicznej  wprowadzając nowe funkcje lub poprawiając efektywność.</w:t>
      </w:r>
    </w:p>
    <w:p w14:paraId="608F4B7D" w14:textId="38B345D0" w:rsidR="00D567E3" w:rsidRPr="00080205" w:rsidRDefault="007234A4" w:rsidP="007234A4">
      <w:pPr>
        <w:jc w:val="both"/>
        <w:rPr>
          <w:rFonts w:ascii="Lato" w:hAnsi="Lato"/>
        </w:rPr>
      </w:pPr>
      <w:r w:rsidRPr="00080205">
        <w:rPr>
          <w:rFonts w:ascii="Lato" w:hAnsi="Lato"/>
        </w:rPr>
        <w:t>Doposażenie -  to proces uzupełnienia istniejącego wyposażenia - sprzętu, pomocy dydaktycznych czy narządzi lub infrastruktury o dodatkowe elementy w celu zwiększenia funkcjonalności, poprawy jakości lub dostosowania do nowych potrzeb</w:t>
      </w:r>
    </w:p>
    <w:p w14:paraId="2EE94A1F" w14:textId="4313DCFD" w:rsidR="00D567E3" w:rsidRPr="00080205" w:rsidRDefault="00D567E3" w:rsidP="00D567E3">
      <w:pPr>
        <w:pStyle w:val="Akapitzlist"/>
        <w:jc w:val="both"/>
        <w:rPr>
          <w:rFonts w:ascii="Lato" w:hAnsi="Lato"/>
        </w:rPr>
      </w:pPr>
      <w:r w:rsidRPr="00080205">
        <w:rPr>
          <w:rFonts w:ascii="Lato" w:hAnsi="Lato"/>
        </w:rPr>
        <w:t>8) czy w sytuacji, gdy na fakturze jedna pracownia terminalowa występuje jako dwie pozycje, we wniosku w sekcji „pracownia terminalowa” jak należy wykazać to na fakturze?</w:t>
      </w:r>
    </w:p>
    <w:p w14:paraId="00112D96" w14:textId="77777777" w:rsidR="00D567E3" w:rsidRPr="00080205" w:rsidRDefault="00D567E3" w:rsidP="003571A6">
      <w:pPr>
        <w:jc w:val="both"/>
        <w:rPr>
          <w:rFonts w:ascii="Lato" w:hAnsi="Lato"/>
        </w:rPr>
      </w:pPr>
    </w:p>
    <w:p w14:paraId="3AB8B16F" w14:textId="5998FFB7" w:rsidR="00D567E3" w:rsidRPr="00080205" w:rsidRDefault="007234A4" w:rsidP="00D567E3">
      <w:pPr>
        <w:jc w:val="both"/>
        <w:rPr>
          <w:rFonts w:ascii="Lato" w:hAnsi="Lato"/>
        </w:rPr>
      </w:pPr>
      <w:r w:rsidRPr="00080205">
        <w:rPr>
          <w:rFonts w:ascii="Lato" w:hAnsi="Lato"/>
        </w:rPr>
        <w:lastRenderedPageBreak/>
        <w:t>Należy wykazać to jako jedną pozycję kosztową, w pozycji liczba można dopisać z ilu komponentów będzie składać się pracownia  terminalowa.</w:t>
      </w:r>
    </w:p>
    <w:p w14:paraId="15DFF953" w14:textId="0B6722EF" w:rsidR="003571A6" w:rsidRPr="00080205" w:rsidRDefault="003571A6" w:rsidP="003571A6">
      <w:pPr>
        <w:pStyle w:val="Akapitzlist"/>
        <w:jc w:val="both"/>
        <w:rPr>
          <w:rFonts w:ascii="Lato" w:hAnsi="Lato"/>
        </w:rPr>
      </w:pPr>
      <w:r w:rsidRPr="00080205">
        <w:rPr>
          <w:rFonts w:ascii="Lato" w:hAnsi="Lato"/>
        </w:rPr>
        <w:t>9) Czy realizacja zakupów w ramach Programu „Cyfrowy Uczeń” musi zostać rozliczona jako zakup na jednej fakturze od jednej firmy czy zakupy można dywersyfikować jako zakup na kilku fakturach  od różnych firm?</w:t>
      </w:r>
    </w:p>
    <w:p w14:paraId="31CE6631" w14:textId="4FD86A13" w:rsidR="003571A6" w:rsidRPr="00080205" w:rsidRDefault="003571A6" w:rsidP="003571A6">
      <w:pPr>
        <w:jc w:val="both"/>
        <w:rPr>
          <w:rFonts w:ascii="Lato" w:hAnsi="Lato"/>
        </w:rPr>
      </w:pPr>
      <w:r w:rsidRPr="00080205">
        <w:rPr>
          <w:rFonts w:ascii="Lato" w:hAnsi="Lato"/>
        </w:rPr>
        <w:t xml:space="preserve">Zgodnie z rozporządzeniem (§ 5 ust. 2 pkt 10) w przypadku zakupu </w:t>
      </w:r>
      <w:r w:rsidRPr="00080205">
        <w:rPr>
          <w:rFonts w:ascii="Lato" w:hAnsi="Lato"/>
          <w:b/>
          <w:bCs/>
        </w:rPr>
        <w:t>danego rodzaju sprzętu</w:t>
      </w:r>
      <w:r w:rsidRPr="00080205">
        <w:rPr>
          <w:rFonts w:ascii="Lato" w:hAnsi="Lato"/>
        </w:rPr>
        <w:t xml:space="preserve">, pomocy dydaktycznych lub narzędzi w więcej niż jednym egzemplarzu – sprzęt danego rodzaju, wszystkie pomoce dydaktyczne i wszystkie narzędzia danego rodzaju pochodzą od jednego producenta. </w:t>
      </w:r>
    </w:p>
    <w:p w14:paraId="50651AFB" w14:textId="30B89B9E" w:rsidR="003571A6" w:rsidRPr="00080205" w:rsidRDefault="003571A6" w:rsidP="003571A6">
      <w:pPr>
        <w:jc w:val="both"/>
        <w:rPr>
          <w:rFonts w:ascii="Lato" w:hAnsi="Lato"/>
        </w:rPr>
      </w:pPr>
      <w:r w:rsidRPr="00080205">
        <w:rPr>
          <w:rFonts w:ascii="Lato" w:hAnsi="Lato"/>
        </w:rPr>
        <w:t xml:space="preserve">Pojedyncze egzemplarze sprzętu, pomocy dydaktycznych lub narzędzi </w:t>
      </w:r>
      <w:r w:rsidR="0012487B">
        <w:rPr>
          <w:rFonts w:ascii="Lato" w:hAnsi="Lato"/>
        </w:rPr>
        <w:t xml:space="preserve">zatem </w:t>
      </w:r>
      <w:r w:rsidRPr="00080205">
        <w:rPr>
          <w:rFonts w:ascii="Lato" w:hAnsi="Lato"/>
        </w:rPr>
        <w:t>mogą pochodzić od różnych producentów.</w:t>
      </w:r>
    </w:p>
    <w:p w14:paraId="2635DC5B" w14:textId="329BA68E" w:rsidR="003571A6" w:rsidRPr="00080205" w:rsidRDefault="003571A6" w:rsidP="003571A6">
      <w:pPr>
        <w:jc w:val="both"/>
        <w:rPr>
          <w:rFonts w:ascii="Lato" w:hAnsi="Lato"/>
        </w:rPr>
      </w:pPr>
      <w:r w:rsidRPr="00080205">
        <w:rPr>
          <w:rFonts w:ascii="Lato" w:hAnsi="Lato"/>
        </w:rPr>
        <w:tab/>
        <w:t>10) Jaki sprzęt można zakupić w ramach rzeczowego wkładu własnego?</w:t>
      </w:r>
    </w:p>
    <w:p w14:paraId="1B1569E5" w14:textId="3536C767" w:rsidR="003571A6" w:rsidRPr="0012487B" w:rsidRDefault="003571A6" w:rsidP="003571A6">
      <w:pPr>
        <w:jc w:val="both"/>
        <w:rPr>
          <w:rFonts w:ascii="Lato" w:hAnsi="Lato"/>
          <w:b/>
          <w:bCs/>
        </w:rPr>
      </w:pPr>
      <w:r w:rsidRPr="00080205">
        <w:rPr>
          <w:rFonts w:ascii="Lato" w:hAnsi="Lato"/>
        </w:rPr>
        <w:t xml:space="preserve">Przede wszystkim należy podkreślić, że sprzęt, pomoce dydaktyczne czy narzędzia muszą zostać zakupione w danym roku budżetowym </w:t>
      </w:r>
      <w:r w:rsidRPr="0012487B">
        <w:rPr>
          <w:rFonts w:ascii="Lato" w:hAnsi="Lato"/>
          <w:b/>
          <w:bCs/>
        </w:rPr>
        <w:t xml:space="preserve">– nie później niż do dnia złożenia wniosku o udział w Programie. </w:t>
      </w:r>
    </w:p>
    <w:p w14:paraId="25504A17" w14:textId="77746B9B" w:rsidR="003571A6" w:rsidRPr="00080205" w:rsidRDefault="003571A6" w:rsidP="003571A6">
      <w:pPr>
        <w:jc w:val="both"/>
        <w:rPr>
          <w:rFonts w:ascii="Lato" w:hAnsi="Lato"/>
        </w:rPr>
      </w:pPr>
      <w:r w:rsidRPr="00080205">
        <w:rPr>
          <w:rFonts w:ascii="Lato" w:hAnsi="Lato"/>
        </w:rPr>
        <w:t xml:space="preserve"> Zgodnie z definicja wkładu własnego rzeczowego określonego w rozporządzaniu może być w formie: </w:t>
      </w:r>
    </w:p>
    <w:p w14:paraId="14371E03" w14:textId="62F384F5" w:rsidR="003571A6" w:rsidRPr="00080205" w:rsidRDefault="003571A6" w:rsidP="003571A6">
      <w:pPr>
        <w:jc w:val="both"/>
        <w:rPr>
          <w:rFonts w:ascii="Lato" w:hAnsi="Lato"/>
        </w:rPr>
      </w:pPr>
      <w:r w:rsidRPr="00080205">
        <w:rPr>
          <w:rFonts w:ascii="Lato" w:hAnsi="Lato"/>
        </w:rPr>
        <w:t xml:space="preserve">1) sprzętu komputerowego, pomocy dydaktycznych lub narzędzi z zakresu nowoczesnych technologii, który spełnia wymagania określone w przepisach wydanych przez ministra właściwego do spraw oświaty i wychowania na podstawie art. 29 ust. 3 ustawy z dnia 26 stycznia 1982 r. – Karta Nauczyciela, a w przypadku sprzętu, pomocy dydaktycznych lub narzędzi zakupionych w odniesieniu do szkół artystycznych prowadzących kształcenie ogólne w zakresie szkoły podstawowej lub liceum ogólnokształcącego – spełnia wymagania określone w przepisach wydanych przez ministra właściwego do spraw kultury i ochrony dziedzictwa narodowego na podstawie art. 29 ust. 3 ustawy z dnia 26 stycznia 1982 r. – Karta Nauczyciela; </w:t>
      </w:r>
    </w:p>
    <w:p w14:paraId="218721C6" w14:textId="77777777" w:rsidR="003571A6" w:rsidRPr="00080205" w:rsidRDefault="003571A6" w:rsidP="003571A6">
      <w:pPr>
        <w:jc w:val="both"/>
        <w:rPr>
          <w:rFonts w:ascii="Lato" w:hAnsi="Lato"/>
        </w:rPr>
      </w:pPr>
      <w:r w:rsidRPr="00080205">
        <w:rPr>
          <w:rFonts w:ascii="Lato" w:hAnsi="Lato"/>
        </w:rPr>
        <w:t xml:space="preserve">2) sprzętu komputerowego, pomocy dydaktycznych lub narzędzi z zakresu nowoczesnych technologii innych niż określone w przepisach, o których mowa w pkt 1, spełnia wymagania określone w § 5 ust. 2. </w:t>
      </w:r>
    </w:p>
    <w:p w14:paraId="5125302E" w14:textId="60887821" w:rsidR="003571A6" w:rsidRPr="00080205" w:rsidRDefault="003571A6" w:rsidP="003571A6">
      <w:pPr>
        <w:jc w:val="both"/>
        <w:rPr>
          <w:rFonts w:ascii="Lato" w:hAnsi="Lato"/>
          <w:u w:val="single"/>
        </w:rPr>
      </w:pPr>
      <w:r w:rsidRPr="00080205">
        <w:rPr>
          <w:rFonts w:ascii="Lato" w:hAnsi="Lato"/>
        </w:rPr>
        <w:t xml:space="preserve">Zatem różnego rodzaju </w:t>
      </w:r>
      <w:r w:rsidR="0012487B">
        <w:rPr>
          <w:rFonts w:ascii="Lato" w:hAnsi="Lato"/>
        </w:rPr>
        <w:t xml:space="preserve">inny </w:t>
      </w:r>
      <w:r w:rsidRPr="00080205">
        <w:rPr>
          <w:rFonts w:ascii="Lato" w:hAnsi="Lato"/>
        </w:rPr>
        <w:t>sprzęt</w:t>
      </w:r>
      <w:r w:rsidR="00C91F5C" w:rsidRPr="00080205">
        <w:rPr>
          <w:rFonts w:ascii="Lato" w:hAnsi="Lato"/>
        </w:rPr>
        <w:t xml:space="preserve">, pomoce dydaktyczne i narzędzia </w:t>
      </w:r>
      <w:r w:rsidR="0012487B">
        <w:rPr>
          <w:rFonts w:ascii="Lato" w:hAnsi="Lato"/>
        </w:rPr>
        <w:t xml:space="preserve">(z pkt 2) </w:t>
      </w:r>
      <w:r w:rsidR="00C91F5C" w:rsidRPr="00080205">
        <w:rPr>
          <w:rFonts w:ascii="Lato" w:hAnsi="Lato"/>
        </w:rPr>
        <w:t xml:space="preserve">mogą stanowić rzeczowy </w:t>
      </w:r>
      <w:r w:rsidRPr="00080205">
        <w:rPr>
          <w:rFonts w:ascii="Lato" w:hAnsi="Lato"/>
        </w:rPr>
        <w:t xml:space="preserve">pod warunkiem spełnienia wymogów określonych w </w:t>
      </w:r>
      <w:r w:rsidRPr="00080205">
        <w:rPr>
          <w:rFonts w:ascii="Lato" w:hAnsi="Lato"/>
          <w:u w:val="single"/>
        </w:rPr>
        <w:t>§ 5 ust. 2 rozporządzenia.</w:t>
      </w:r>
    </w:p>
    <w:p w14:paraId="51240CA2" w14:textId="5B8BE4EF" w:rsidR="00C91F5C" w:rsidRPr="00080205" w:rsidRDefault="00C91F5C" w:rsidP="00C91F5C">
      <w:pPr>
        <w:ind w:left="705"/>
        <w:jc w:val="both"/>
        <w:rPr>
          <w:rFonts w:ascii="Lato" w:hAnsi="Lato"/>
        </w:rPr>
      </w:pPr>
      <w:r w:rsidRPr="00080205">
        <w:rPr>
          <w:rFonts w:ascii="Lato" w:hAnsi="Lato"/>
        </w:rPr>
        <w:t>11)</w:t>
      </w:r>
      <w:r w:rsidRPr="00080205">
        <w:rPr>
          <w:rFonts w:ascii="Lato" w:hAnsi="Lato" w:cs="Aptos"/>
          <w:kern w:val="0"/>
          <w:lang w:eastAsia="pl-PL"/>
          <w14:ligatures w14:val="none"/>
        </w:rPr>
        <w:t xml:space="preserve"> </w:t>
      </w:r>
      <w:r w:rsidRPr="00080205">
        <w:rPr>
          <w:rFonts w:ascii="Lato" w:hAnsi="Lato"/>
        </w:rPr>
        <w:t xml:space="preserve">Czy darowizna sprzętu od </w:t>
      </w:r>
      <w:r w:rsidR="0012487B">
        <w:rPr>
          <w:rFonts w:ascii="Lato" w:hAnsi="Lato"/>
        </w:rPr>
        <w:t>R</w:t>
      </w:r>
      <w:r w:rsidRPr="00080205">
        <w:rPr>
          <w:rFonts w:ascii="Lato" w:hAnsi="Lato"/>
        </w:rPr>
        <w:t xml:space="preserve">ady </w:t>
      </w:r>
      <w:r w:rsidR="0012487B">
        <w:rPr>
          <w:rFonts w:ascii="Lato" w:hAnsi="Lato"/>
        </w:rPr>
        <w:t>R</w:t>
      </w:r>
      <w:r w:rsidRPr="00080205">
        <w:rPr>
          <w:rFonts w:ascii="Lato" w:hAnsi="Lato"/>
        </w:rPr>
        <w:t>odziców przekazana szkole i przyjęta do ewidencji, może stanowić wkład rzeczowy organu prowadzącego w programie „Cyfrowy Uczeń?”</w:t>
      </w:r>
    </w:p>
    <w:p w14:paraId="4B4F025A" w14:textId="20DA8569" w:rsidR="00C91F5C" w:rsidRPr="00080205" w:rsidRDefault="00C91F5C" w:rsidP="00C91F5C">
      <w:pPr>
        <w:jc w:val="both"/>
        <w:rPr>
          <w:rFonts w:ascii="Lato" w:hAnsi="Lato"/>
        </w:rPr>
      </w:pPr>
      <w:r w:rsidRPr="00080205">
        <w:rPr>
          <w:rFonts w:ascii="Lato" w:hAnsi="Lato"/>
        </w:rPr>
        <w:lastRenderedPageBreak/>
        <w:t xml:space="preserve">Darowizna sprzętu od Rady Rodziców nie spełnia wymogów określonych </w:t>
      </w:r>
      <w:r w:rsidRPr="00080205">
        <w:rPr>
          <w:rFonts w:ascii="Lato" w:hAnsi="Lato"/>
        </w:rPr>
        <w:br/>
        <w:t>w rozporządzeniu</w:t>
      </w:r>
      <w:r w:rsidR="0012487B">
        <w:rPr>
          <w:rFonts w:ascii="Lato" w:hAnsi="Lato"/>
        </w:rPr>
        <w:t>.</w:t>
      </w:r>
      <w:r w:rsidRPr="00080205">
        <w:rPr>
          <w:rFonts w:ascii="Lato" w:hAnsi="Lato"/>
        </w:rPr>
        <w:t xml:space="preserve"> </w:t>
      </w:r>
    </w:p>
    <w:p w14:paraId="5B6DFC83" w14:textId="021C54DD" w:rsidR="00C91F5C" w:rsidRPr="00080205" w:rsidRDefault="00C91F5C" w:rsidP="00C91F5C">
      <w:pPr>
        <w:jc w:val="both"/>
        <w:rPr>
          <w:rFonts w:ascii="Lato" w:hAnsi="Lato"/>
          <w:b/>
          <w:bCs/>
        </w:rPr>
      </w:pPr>
      <w:r w:rsidRPr="00080205">
        <w:rPr>
          <w:rFonts w:ascii="Lato" w:hAnsi="Lato"/>
        </w:rPr>
        <w:t>Wkład własny</w:t>
      </w:r>
      <w:r w:rsidR="0012487B">
        <w:rPr>
          <w:rFonts w:ascii="Lato" w:hAnsi="Lato"/>
        </w:rPr>
        <w:t xml:space="preserve"> finansowy</w:t>
      </w:r>
      <w:r w:rsidRPr="00080205">
        <w:rPr>
          <w:rFonts w:ascii="Lato" w:hAnsi="Lato"/>
        </w:rPr>
        <w:t xml:space="preserve">, w przypadku organu prowadzącego będącego jednostką samorządu terytorialnego </w:t>
      </w:r>
      <w:r w:rsidRPr="00080205">
        <w:rPr>
          <w:rFonts w:ascii="Lato" w:hAnsi="Lato"/>
          <w:b/>
          <w:bCs/>
        </w:rPr>
        <w:t>nie może być finansowany ze środków innych niż dochody własne tej jednostk</w:t>
      </w:r>
      <w:r w:rsidRPr="00080205">
        <w:rPr>
          <w:rFonts w:ascii="Lato" w:hAnsi="Lato"/>
        </w:rPr>
        <w:t xml:space="preserve">i, a  od organu prowadzącego będącego osobą fizyczną lub osobą prawną niebędącą jednostką samorządu terytorialnego </w:t>
      </w:r>
      <w:r w:rsidRPr="00080205">
        <w:rPr>
          <w:rFonts w:ascii="Lato" w:hAnsi="Lato"/>
          <w:b/>
          <w:bCs/>
        </w:rPr>
        <w:t>nie może być finansowany ze środków publicznych pochodzących z innych źródeł.</w:t>
      </w:r>
    </w:p>
    <w:p w14:paraId="20E20CC3" w14:textId="1C781978" w:rsidR="00187DB0" w:rsidRPr="00080205" w:rsidRDefault="00C91F5C" w:rsidP="00187DB0">
      <w:pPr>
        <w:ind w:left="705"/>
        <w:jc w:val="both"/>
        <w:rPr>
          <w:rFonts w:ascii="Lato" w:hAnsi="Lato"/>
        </w:rPr>
      </w:pPr>
      <w:r w:rsidRPr="00080205">
        <w:rPr>
          <w:rFonts w:ascii="Lato" w:hAnsi="Lato"/>
        </w:rPr>
        <w:t xml:space="preserve">12) </w:t>
      </w:r>
      <w:r w:rsidR="00187DB0" w:rsidRPr="00080205">
        <w:rPr>
          <w:rFonts w:ascii="Lato" w:hAnsi="Lato"/>
        </w:rPr>
        <w:t>Jaka jest różnica pomiędzy cyfrowymi materiałami ćwiczeniowymi do nauczyciela a oprogramowaniem do bezpośredniej pracy z dziećmi ze specjalnymi potrzebami?</w:t>
      </w:r>
    </w:p>
    <w:p w14:paraId="5370E43F" w14:textId="77777777" w:rsidR="00187DB0" w:rsidRPr="00080205" w:rsidRDefault="00187DB0" w:rsidP="00187DB0">
      <w:pPr>
        <w:spacing w:line="240" w:lineRule="auto"/>
        <w:jc w:val="both"/>
        <w:rPr>
          <w:rFonts w:ascii="Lato" w:hAnsi="Lato"/>
        </w:rPr>
      </w:pPr>
      <w:r w:rsidRPr="00080205">
        <w:rPr>
          <w:rFonts w:ascii="Lato" w:hAnsi="Lato"/>
        </w:rPr>
        <w:t>Różnica między tymi dwoma typami oprogramowania wynika głównie z celu, użytkownika i sposobu użycia. Jedno jest narzędziem dla nauczyciela, a drugie – narzędziem dla dziecka (często terapeutycznym). Przykładowo:</w:t>
      </w:r>
    </w:p>
    <w:p w14:paraId="5947E29E" w14:textId="1F99341C" w:rsidR="00187DB0" w:rsidRPr="00080205" w:rsidRDefault="00187DB0" w:rsidP="00187DB0">
      <w:pPr>
        <w:spacing w:line="240" w:lineRule="auto"/>
        <w:jc w:val="both"/>
        <w:rPr>
          <w:rFonts w:ascii="Lato" w:hAnsi="Lato"/>
        </w:rPr>
      </w:pPr>
      <w:r w:rsidRPr="00080205">
        <w:rPr>
          <w:rFonts w:ascii="Lato" w:hAnsi="Lato"/>
        </w:rPr>
        <w:t>- oprogramowanie dla nauczyciela wspiera prowadzenie zajęć (np.: tworzenie materiałów, scenariuszy, raportów),</w:t>
      </w:r>
    </w:p>
    <w:p w14:paraId="2C679611" w14:textId="176F4070" w:rsidR="00187DB0" w:rsidRPr="00080205" w:rsidRDefault="00187DB0" w:rsidP="00187DB0">
      <w:pPr>
        <w:spacing w:line="240" w:lineRule="auto"/>
        <w:jc w:val="both"/>
        <w:rPr>
          <w:rFonts w:ascii="Lato" w:hAnsi="Lato"/>
        </w:rPr>
      </w:pPr>
      <w:r w:rsidRPr="00080205">
        <w:rPr>
          <w:rFonts w:ascii="Lato" w:hAnsi="Lato"/>
        </w:rPr>
        <w:t>- oprogramowanie dla dziecka samo jest częścią terapii / nauki (np.: gry, ćwiczenia interaktywne).</w:t>
      </w: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2212"/>
        <w:gridCol w:w="4007"/>
        <w:gridCol w:w="2843"/>
      </w:tblGrid>
      <w:tr w:rsidR="00187DB0" w:rsidRPr="00080205" w14:paraId="319C7DF8" w14:textId="77777777" w:rsidTr="00433EF8">
        <w:tc>
          <w:tcPr>
            <w:tcW w:w="0" w:type="auto"/>
            <w:hideMark/>
          </w:tcPr>
          <w:p w14:paraId="1CF4D781" w14:textId="77777777" w:rsidR="00187DB0" w:rsidRPr="00080205" w:rsidRDefault="00187DB0" w:rsidP="00187DB0">
            <w:pPr>
              <w:spacing w:after="160" w:line="278" w:lineRule="auto"/>
              <w:jc w:val="both"/>
              <w:rPr>
                <w:rFonts w:ascii="Lato" w:hAnsi="Lato"/>
                <w:b/>
                <w:bCs/>
              </w:rPr>
            </w:pPr>
            <w:r w:rsidRPr="00080205">
              <w:rPr>
                <w:rFonts w:ascii="Lato" w:hAnsi="Lato"/>
                <w:b/>
                <w:bCs/>
              </w:rPr>
              <w:t>Obszar</w:t>
            </w:r>
          </w:p>
        </w:tc>
        <w:tc>
          <w:tcPr>
            <w:tcW w:w="0" w:type="auto"/>
            <w:hideMark/>
          </w:tcPr>
          <w:p w14:paraId="77FC34B8" w14:textId="77777777" w:rsidR="00187DB0" w:rsidRPr="00080205" w:rsidRDefault="00187DB0" w:rsidP="00187DB0">
            <w:pPr>
              <w:spacing w:after="160" w:line="278" w:lineRule="auto"/>
              <w:jc w:val="both"/>
              <w:rPr>
                <w:rFonts w:ascii="Lato" w:hAnsi="Lato"/>
                <w:b/>
                <w:bCs/>
              </w:rPr>
            </w:pPr>
            <w:r w:rsidRPr="00080205">
              <w:rPr>
                <w:rFonts w:ascii="Lato" w:hAnsi="Lato"/>
                <w:b/>
                <w:bCs/>
              </w:rPr>
              <w:t>Oprogramowanie/materiały dla nauczyciela</w:t>
            </w:r>
          </w:p>
        </w:tc>
        <w:tc>
          <w:tcPr>
            <w:tcW w:w="0" w:type="auto"/>
            <w:hideMark/>
          </w:tcPr>
          <w:p w14:paraId="217F7447" w14:textId="77777777" w:rsidR="00187DB0" w:rsidRPr="00080205" w:rsidRDefault="00187DB0" w:rsidP="00187DB0">
            <w:pPr>
              <w:spacing w:after="160" w:line="278" w:lineRule="auto"/>
              <w:jc w:val="both"/>
              <w:rPr>
                <w:rFonts w:ascii="Lato" w:hAnsi="Lato"/>
                <w:b/>
                <w:bCs/>
              </w:rPr>
            </w:pPr>
            <w:r w:rsidRPr="00080205">
              <w:rPr>
                <w:rFonts w:ascii="Lato" w:hAnsi="Lato"/>
                <w:b/>
                <w:bCs/>
              </w:rPr>
              <w:t>Oprogramowanie dla dziecka (SPE)</w:t>
            </w:r>
          </w:p>
        </w:tc>
      </w:tr>
      <w:tr w:rsidR="00187DB0" w:rsidRPr="00080205" w14:paraId="086BFE51" w14:textId="77777777" w:rsidTr="00433EF8">
        <w:tc>
          <w:tcPr>
            <w:tcW w:w="0" w:type="auto"/>
            <w:hideMark/>
          </w:tcPr>
          <w:p w14:paraId="5B995315" w14:textId="77777777" w:rsidR="00187DB0" w:rsidRPr="00080205" w:rsidRDefault="00187DB0" w:rsidP="00187DB0">
            <w:pPr>
              <w:spacing w:after="160" w:line="278" w:lineRule="auto"/>
              <w:jc w:val="both"/>
              <w:rPr>
                <w:rFonts w:ascii="Lato" w:hAnsi="Lato"/>
              </w:rPr>
            </w:pPr>
            <w:r w:rsidRPr="00080205">
              <w:rPr>
                <w:rFonts w:ascii="Lato" w:hAnsi="Lato"/>
              </w:rPr>
              <w:t>Główny użytkownik</w:t>
            </w:r>
          </w:p>
        </w:tc>
        <w:tc>
          <w:tcPr>
            <w:tcW w:w="0" w:type="auto"/>
            <w:hideMark/>
          </w:tcPr>
          <w:p w14:paraId="24152B1E" w14:textId="77777777" w:rsidR="00187DB0" w:rsidRPr="00080205" w:rsidRDefault="00187DB0" w:rsidP="00187DB0">
            <w:pPr>
              <w:spacing w:after="160" w:line="278" w:lineRule="auto"/>
              <w:jc w:val="both"/>
              <w:rPr>
                <w:rFonts w:ascii="Lato" w:hAnsi="Lato"/>
              </w:rPr>
            </w:pPr>
            <w:r w:rsidRPr="00080205">
              <w:rPr>
                <w:rFonts w:ascii="Lato" w:hAnsi="Lato"/>
              </w:rPr>
              <w:t>nauczyciel / terapeuta</w:t>
            </w:r>
          </w:p>
        </w:tc>
        <w:tc>
          <w:tcPr>
            <w:tcW w:w="0" w:type="auto"/>
            <w:hideMark/>
          </w:tcPr>
          <w:p w14:paraId="5B23D33F" w14:textId="77777777" w:rsidR="00187DB0" w:rsidRPr="00080205" w:rsidRDefault="00187DB0" w:rsidP="00187DB0">
            <w:pPr>
              <w:spacing w:after="160" w:line="278" w:lineRule="auto"/>
              <w:jc w:val="both"/>
              <w:rPr>
                <w:rFonts w:ascii="Lato" w:hAnsi="Lato"/>
              </w:rPr>
            </w:pPr>
            <w:r w:rsidRPr="00080205">
              <w:rPr>
                <w:rFonts w:ascii="Lato" w:hAnsi="Lato"/>
              </w:rPr>
              <w:t>dziecko</w:t>
            </w:r>
          </w:p>
        </w:tc>
      </w:tr>
      <w:tr w:rsidR="00187DB0" w:rsidRPr="00080205" w14:paraId="4C83D38A" w14:textId="77777777" w:rsidTr="00433EF8">
        <w:tc>
          <w:tcPr>
            <w:tcW w:w="0" w:type="auto"/>
            <w:hideMark/>
          </w:tcPr>
          <w:p w14:paraId="32082884" w14:textId="77777777" w:rsidR="00187DB0" w:rsidRPr="00080205" w:rsidRDefault="00187DB0" w:rsidP="00187DB0">
            <w:pPr>
              <w:spacing w:after="160" w:line="278" w:lineRule="auto"/>
              <w:jc w:val="both"/>
              <w:rPr>
                <w:rFonts w:ascii="Lato" w:hAnsi="Lato"/>
              </w:rPr>
            </w:pPr>
            <w:r w:rsidRPr="00080205">
              <w:rPr>
                <w:rFonts w:ascii="Lato" w:hAnsi="Lato"/>
              </w:rPr>
              <w:t>Cel</w:t>
            </w:r>
          </w:p>
        </w:tc>
        <w:tc>
          <w:tcPr>
            <w:tcW w:w="0" w:type="auto"/>
            <w:hideMark/>
          </w:tcPr>
          <w:p w14:paraId="7E07278A" w14:textId="77777777" w:rsidR="00187DB0" w:rsidRPr="00080205" w:rsidRDefault="00187DB0" w:rsidP="00187DB0">
            <w:pPr>
              <w:spacing w:after="160" w:line="278" w:lineRule="auto"/>
              <w:jc w:val="both"/>
              <w:rPr>
                <w:rFonts w:ascii="Lato" w:hAnsi="Lato"/>
              </w:rPr>
            </w:pPr>
            <w:r w:rsidRPr="00080205">
              <w:rPr>
                <w:rFonts w:ascii="Lato" w:hAnsi="Lato"/>
              </w:rPr>
              <w:t>planowanie, organizacja, wsparcie dydaktyczne</w:t>
            </w:r>
          </w:p>
        </w:tc>
        <w:tc>
          <w:tcPr>
            <w:tcW w:w="0" w:type="auto"/>
            <w:hideMark/>
          </w:tcPr>
          <w:p w14:paraId="7384E64B" w14:textId="77777777" w:rsidR="00187DB0" w:rsidRPr="00080205" w:rsidRDefault="00187DB0" w:rsidP="00187DB0">
            <w:pPr>
              <w:spacing w:after="160" w:line="278" w:lineRule="auto"/>
              <w:jc w:val="both"/>
              <w:rPr>
                <w:rFonts w:ascii="Lato" w:hAnsi="Lato"/>
              </w:rPr>
            </w:pPr>
            <w:r w:rsidRPr="00080205">
              <w:rPr>
                <w:rFonts w:ascii="Lato" w:hAnsi="Lato"/>
              </w:rPr>
              <w:t>terapia i rozwój funkcji dziecka</w:t>
            </w:r>
          </w:p>
        </w:tc>
      </w:tr>
      <w:tr w:rsidR="00187DB0" w:rsidRPr="00080205" w14:paraId="5DD59861" w14:textId="77777777" w:rsidTr="00433EF8">
        <w:tc>
          <w:tcPr>
            <w:tcW w:w="0" w:type="auto"/>
            <w:hideMark/>
          </w:tcPr>
          <w:p w14:paraId="78573E8E" w14:textId="77777777" w:rsidR="00187DB0" w:rsidRPr="00080205" w:rsidRDefault="00187DB0" w:rsidP="00187DB0">
            <w:pPr>
              <w:spacing w:after="160" w:line="278" w:lineRule="auto"/>
              <w:jc w:val="both"/>
              <w:rPr>
                <w:rFonts w:ascii="Lato" w:hAnsi="Lato"/>
              </w:rPr>
            </w:pPr>
            <w:r w:rsidRPr="00080205">
              <w:rPr>
                <w:rFonts w:ascii="Lato" w:hAnsi="Lato"/>
              </w:rPr>
              <w:t>Forma</w:t>
            </w:r>
          </w:p>
        </w:tc>
        <w:tc>
          <w:tcPr>
            <w:tcW w:w="0" w:type="auto"/>
            <w:hideMark/>
          </w:tcPr>
          <w:p w14:paraId="4607BD3B" w14:textId="77777777" w:rsidR="00187DB0" w:rsidRPr="00080205" w:rsidRDefault="00187DB0" w:rsidP="00187DB0">
            <w:pPr>
              <w:spacing w:after="160" w:line="278" w:lineRule="auto"/>
              <w:jc w:val="both"/>
              <w:rPr>
                <w:rFonts w:ascii="Lato" w:hAnsi="Lato"/>
              </w:rPr>
            </w:pPr>
            <w:r w:rsidRPr="00080205">
              <w:rPr>
                <w:rFonts w:ascii="Lato" w:hAnsi="Lato"/>
              </w:rPr>
              <w:t>materiały, scenariusze, raporty</w:t>
            </w:r>
          </w:p>
        </w:tc>
        <w:tc>
          <w:tcPr>
            <w:tcW w:w="0" w:type="auto"/>
            <w:hideMark/>
          </w:tcPr>
          <w:p w14:paraId="31F34CC9" w14:textId="77777777" w:rsidR="00187DB0" w:rsidRPr="00080205" w:rsidRDefault="00187DB0" w:rsidP="00187DB0">
            <w:pPr>
              <w:spacing w:after="160" w:line="278" w:lineRule="auto"/>
              <w:jc w:val="both"/>
              <w:rPr>
                <w:rFonts w:ascii="Lato" w:hAnsi="Lato"/>
              </w:rPr>
            </w:pPr>
            <w:r w:rsidRPr="00080205">
              <w:rPr>
                <w:rFonts w:ascii="Lato" w:hAnsi="Lato"/>
              </w:rPr>
              <w:t>gry, ćwiczenia interaktywne</w:t>
            </w:r>
          </w:p>
        </w:tc>
      </w:tr>
      <w:tr w:rsidR="00187DB0" w:rsidRPr="00080205" w14:paraId="0B9EE4A7" w14:textId="77777777" w:rsidTr="00433EF8">
        <w:tc>
          <w:tcPr>
            <w:tcW w:w="0" w:type="auto"/>
            <w:hideMark/>
          </w:tcPr>
          <w:p w14:paraId="6643A783" w14:textId="77777777" w:rsidR="00187DB0" w:rsidRPr="00080205" w:rsidRDefault="00187DB0" w:rsidP="00187DB0">
            <w:pPr>
              <w:spacing w:after="160" w:line="278" w:lineRule="auto"/>
              <w:jc w:val="both"/>
              <w:rPr>
                <w:rFonts w:ascii="Lato" w:hAnsi="Lato"/>
              </w:rPr>
            </w:pPr>
            <w:r w:rsidRPr="00080205">
              <w:rPr>
                <w:rFonts w:ascii="Lato" w:hAnsi="Lato"/>
              </w:rPr>
              <w:t>Poziom interakcji dziecka</w:t>
            </w:r>
          </w:p>
        </w:tc>
        <w:tc>
          <w:tcPr>
            <w:tcW w:w="0" w:type="auto"/>
            <w:hideMark/>
          </w:tcPr>
          <w:p w14:paraId="4C7E4A78" w14:textId="77777777" w:rsidR="00187DB0" w:rsidRPr="00080205" w:rsidRDefault="00187DB0" w:rsidP="00187DB0">
            <w:pPr>
              <w:spacing w:after="160" w:line="278" w:lineRule="auto"/>
              <w:jc w:val="both"/>
              <w:rPr>
                <w:rFonts w:ascii="Lato" w:hAnsi="Lato"/>
              </w:rPr>
            </w:pPr>
            <w:r w:rsidRPr="00080205">
              <w:rPr>
                <w:rFonts w:ascii="Lato" w:hAnsi="Lato"/>
              </w:rPr>
              <w:t>pośredni</w:t>
            </w:r>
          </w:p>
        </w:tc>
        <w:tc>
          <w:tcPr>
            <w:tcW w:w="0" w:type="auto"/>
            <w:hideMark/>
          </w:tcPr>
          <w:p w14:paraId="23FBBD6E" w14:textId="77777777" w:rsidR="00187DB0" w:rsidRPr="00080205" w:rsidRDefault="00187DB0" w:rsidP="00187DB0">
            <w:pPr>
              <w:spacing w:after="160" w:line="278" w:lineRule="auto"/>
              <w:jc w:val="both"/>
              <w:rPr>
                <w:rFonts w:ascii="Lato" w:hAnsi="Lato"/>
              </w:rPr>
            </w:pPr>
            <w:r w:rsidRPr="00080205">
              <w:rPr>
                <w:rFonts w:ascii="Lato" w:hAnsi="Lato"/>
              </w:rPr>
              <w:t>bezpośredni</w:t>
            </w:r>
          </w:p>
        </w:tc>
      </w:tr>
      <w:tr w:rsidR="00187DB0" w:rsidRPr="00080205" w14:paraId="04813349" w14:textId="77777777" w:rsidTr="00433EF8">
        <w:tc>
          <w:tcPr>
            <w:tcW w:w="0" w:type="auto"/>
            <w:hideMark/>
          </w:tcPr>
          <w:p w14:paraId="69B69D47" w14:textId="77777777" w:rsidR="00187DB0" w:rsidRPr="00080205" w:rsidRDefault="00187DB0" w:rsidP="00187DB0">
            <w:pPr>
              <w:spacing w:after="160" w:line="278" w:lineRule="auto"/>
              <w:jc w:val="both"/>
              <w:rPr>
                <w:rFonts w:ascii="Lato" w:hAnsi="Lato"/>
              </w:rPr>
            </w:pPr>
            <w:r w:rsidRPr="00080205">
              <w:rPr>
                <w:rFonts w:ascii="Lato" w:hAnsi="Lato"/>
              </w:rPr>
              <w:t>Personalizacja</w:t>
            </w:r>
          </w:p>
        </w:tc>
        <w:tc>
          <w:tcPr>
            <w:tcW w:w="0" w:type="auto"/>
            <w:hideMark/>
          </w:tcPr>
          <w:p w14:paraId="1DBC98FE" w14:textId="77777777" w:rsidR="00187DB0" w:rsidRPr="00080205" w:rsidRDefault="00187DB0" w:rsidP="00187DB0">
            <w:pPr>
              <w:spacing w:after="160" w:line="278" w:lineRule="auto"/>
              <w:jc w:val="both"/>
              <w:rPr>
                <w:rFonts w:ascii="Lato" w:hAnsi="Lato"/>
              </w:rPr>
            </w:pPr>
            <w:r w:rsidRPr="00080205">
              <w:rPr>
                <w:rFonts w:ascii="Lato" w:hAnsi="Lato"/>
              </w:rPr>
              <w:t>nauczyciel dostosowuje</w:t>
            </w:r>
          </w:p>
        </w:tc>
        <w:tc>
          <w:tcPr>
            <w:tcW w:w="0" w:type="auto"/>
            <w:hideMark/>
          </w:tcPr>
          <w:p w14:paraId="674606D6" w14:textId="77777777" w:rsidR="00187DB0" w:rsidRPr="00080205" w:rsidRDefault="00187DB0" w:rsidP="00187DB0">
            <w:pPr>
              <w:spacing w:after="160" w:line="278" w:lineRule="auto"/>
              <w:jc w:val="both"/>
              <w:rPr>
                <w:rFonts w:ascii="Lato" w:hAnsi="Lato"/>
              </w:rPr>
            </w:pPr>
            <w:r w:rsidRPr="00080205">
              <w:rPr>
                <w:rFonts w:ascii="Lato" w:hAnsi="Lato"/>
              </w:rPr>
              <w:t>program adaptuje się do dziecka</w:t>
            </w:r>
          </w:p>
        </w:tc>
      </w:tr>
      <w:tr w:rsidR="00187DB0" w:rsidRPr="00080205" w14:paraId="15A5B3FC" w14:textId="77777777" w:rsidTr="00433EF8">
        <w:tc>
          <w:tcPr>
            <w:tcW w:w="0" w:type="auto"/>
            <w:hideMark/>
          </w:tcPr>
          <w:p w14:paraId="6B992E71" w14:textId="77777777" w:rsidR="00187DB0" w:rsidRPr="00080205" w:rsidRDefault="00187DB0" w:rsidP="00187DB0">
            <w:pPr>
              <w:spacing w:after="160" w:line="278" w:lineRule="auto"/>
              <w:jc w:val="both"/>
              <w:rPr>
                <w:rFonts w:ascii="Lato" w:hAnsi="Lato"/>
              </w:rPr>
            </w:pPr>
            <w:r w:rsidRPr="00080205">
              <w:rPr>
                <w:rFonts w:ascii="Lato" w:hAnsi="Lato"/>
              </w:rPr>
              <w:t>Funkcja</w:t>
            </w:r>
          </w:p>
        </w:tc>
        <w:tc>
          <w:tcPr>
            <w:tcW w:w="0" w:type="auto"/>
            <w:hideMark/>
          </w:tcPr>
          <w:p w14:paraId="6E97845B" w14:textId="77777777" w:rsidR="00187DB0" w:rsidRPr="00080205" w:rsidRDefault="00187DB0" w:rsidP="00187DB0">
            <w:pPr>
              <w:spacing w:after="160" w:line="278" w:lineRule="auto"/>
              <w:jc w:val="both"/>
              <w:rPr>
                <w:rFonts w:ascii="Lato" w:hAnsi="Lato"/>
              </w:rPr>
            </w:pPr>
            <w:r w:rsidRPr="00080205">
              <w:rPr>
                <w:rFonts w:ascii="Lato" w:hAnsi="Lato"/>
              </w:rPr>
              <w:t>narzędzie pracy</w:t>
            </w:r>
          </w:p>
        </w:tc>
        <w:tc>
          <w:tcPr>
            <w:tcW w:w="0" w:type="auto"/>
            <w:hideMark/>
          </w:tcPr>
          <w:p w14:paraId="45BD990F" w14:textId="77777777" w:rsidR="00187DB0" w:rsidRPr="00080205" w:rsidRDefault="00187DB0" w:rsidP="00187DB0">
            <w:pPr>
              <w:spacing w:after="160" w:line="278" w:lineRule="auto"/>
              <w:jc w:val="both"/>
              <w:rPr>
                <w:rFonts w:ascii="Lato" w:hAnsi="Lato"/>
              </w:rPr>
            </w:pPr>
            <w:r w:rsidRPr="00080205">
              <w:rPr>
                <w:rFonts w:ascii="Lato" w:hAnsi="Lato"/>
              </w:rPr>
              <w:t>narzędzie terapeutyczne</w:t>
            </w:r>
          </w:p>
        </w:tc>
      </w:tr>
    </w:tbl>
    <w:p w14:paraId="10F694BB" w14:textId="77777777" w:rsidR="00187DB0" w:rsidRPr="00080205" w:rsidRDefault="00187DB0" w:rsidP="00187DB0">
      <w:pPr>
        <w:jc w:val="both"/>
        <w:rPr>
          <w:rFonts w:ascii="Lato" w:hAnsi="Lato"/>
        </w:rPr>
      </w:pPr>
    </w:p>
    <w:p w14:paraId="2D07CC15" w14:textId="13F055C4" w:rsidR="00187DB0" w:rsidRPr="00080205" w:rsidRDefault="00187DB0" w:rsidP="00187DB0">
      <w:pPr>
        <w:ind w:left="720"/>
        <w:jc w:val="both"/>
        <w:rPr>
          <w:rFonts w:ascii="Lato" w:hAnsi="Lato"/>
        </w:rPr>
      </w:pPr>
      <w:r w:rsidRPr="00080205">
        <w:rPr>
          <w:rFonts w:ascii="Lato" w:hAnsi="Lato"/>
        </w:rPr>
        <w:t xml:space="preserve">13) </w:t>
      </w:r>
      <w:r w:rsidR="0012487B">
        <w:rPr>
          <w:rFonts w:ascii="Lato" w:hAnsi="Lato"/>
        </w:rPr>
        <w:t xml:space="preserve"> </w:t>
      </w:r>
      <w:r w:rsidRPr="00080205">
        <w:rPr>
          <w:rFonts w:ascii="Lato" w:hAnsi="Lato"/>
        </w:rPr>
        <w:t>Czy można edytować treść danego pola we wniosku? Np. zamiana komputera stacjonarnego na inny produkt.</w:t>
      </w:r>
    </w:p>
    <w:p w14:paraId="0F409621" w14:textId="77777777" w:rsidR="00187DB0" w:rsidRPr="00080205" w:rsidRDefault="00187DB0" w:rsidP="00187DB0">
      <w:pPr>
        <w:jc w:val="both"/>
        <w:rPr>
          <w:rFonts w:ascii="Lato" w:hAnsi="Lato"/>
        </w:rPr>
      </w:pPr>
      <w:r w:rsidRPr="00080205">
        <w:rPr>
          <w:rFonts w:ascii="Lato" w:hAnsi="Lato"/>
        </w:rPr>
        <w:t xml:space="preserve">Wnioski (poza polami inne i pozycjami wskazanymi do uzupełnienia) nie są do edycji, </w:t>
      </w:r>
      <w:r w:rsidRPr="00080205">
        <w:rPr>
          <w:rFonts w:ascii="Lato" w:hAnsi="Lato"/>
        </w:rPr>
        <w:br/>
        <w:t xml:space="preserve">w szczególności nie można usuwać sprzętu określonego w rozporządzeniu. </w:t>
      </w:r>
    </w:p>
    <w:p w14:paraId="682CE432" w14:textId="0616EB85" w:rsidR="00187DB0" w:rsidRPr="00080205" w:rsidRDefault="00187DB0" w:rsidP="00187DB0">
      <w:pPr>
        <w:ind w:left="720"/>
        <w:jc w:val="both"/>
        <w:rPr>
          <w:rFonts w:ascii="Lato" w:hAnsi="Lato"/>
        </w:rPr>
      </w:pPr>
      <w:r w:rsidRPr="00080205">
        <w:rPr>
          <w:rFonts w:ascii="Lato" w:hAnsi="Lato"/>
        </w:rPr>
        <w:lastRenderedPageBreak/>
        <w:t>14) Jakie konkretnie projekty wskazują na brak możliwości wzięcia udziału w</w:t>
      </w:r>
      <w:r w:rsidR="0012487B">
        <w:rPr>
          <w:rFonts w:ascii="Lato" w:hAnsi="Lato"/>
        </w:rPr>
        <w:br/>
      </w:r>
      <w:r w:rsidRPr="00080205">
        <w:rPr>
          <w:rFonts w:ascii="Lato" w:hAnsi="Lato"/>
        </w:rPr>
        <w:t xml:space="preserve"> projekcie zgodnie z założeniami?</w:t>
      </w:r>
    </w:p>
    <w:p w14:paraId="64D51FBC" w14:textId="77777777" w:rsidR="00187DB0" w:rsidRPr="00080205" w:rsidRDefault="00187DB0" w:rsidP="00187DB0">
      <w:pPr>
        <w:jc w:val="both"/>
        <w:rPr>
          <w:rFonts w:ascii="Lato" w:hAnsi="Lato"/>
        </w:rPr>
      </w:pPr>
      <w:r w:rsidRPr="00080205">
        <w:rPr>
          <w:rFonts w:ascii="Lato" w:hAnsi="Lato"/>
        </w:rPr>
        <w:t>Ze względu na ich liczbę, czy poziom, na którym były realizowane (np. centralny, regionalny, lokalny) istniało ryzyko, że jakiś projekt nie będzie uwzględniony, dlatego nie wymieniamy konkretnych projektów.</w:t>
      </w:r>
    </w:p>
    <w:p w14:paraId="2C0E75E0" w14:textId="13E4BCC9" w:rsidR="00187DB0" w:rsidRPr="00080205" w:rsidRDefault="00187DB0" w:rsidP="00187DB0">
      <w:pPr>
        <w:ind w:left="720"/>
        <w:jc w:val="both"/>
        <w:rPr>
          <w:rFonts w:ascii="Lato" w:hAnsi="Lato"/>
        </w:rPr>
      </w:pPr>
      <w:r w:rsidRPr="00080205">
        <w:rPr>
          <w:rFonts w:ascii="Lato" w:hAnsi="Lato"/>
        </w:rPr>
        <w:t>15) Jak interpretowany jest komputer stacjonarny (</w:t>
      </w:r>
      <w:r w:rsidR="0012487B">
        <w:rPr>
          <w:rFonts w:ascii="Lato" w:hAnsi="Lato"/>
        </w:rPr>
        <w:t xml:space="preserve">czy </w:t>
      </w:r>
      <w:r w:rsidRPr="00080205">
        <w:rPr>
          <w:rFonts w:ascii="Lato" w:hAnsi="Lato"/>
        </w:rPr>
        <w:t>istnieje jego definicja)?</w:t>
      </w:r>
    </w:p>
    <w:p w14:paraId="66631306" w14:textId="051B66CE" w:rsidR="00187DB0" w:rsidRPr="00080205" w:rsidRDefault="00187DB0" w:rsidP="00187DB0">
      <w:pPr>
        <w:jc w:val="both"/>
        <w:rPr>
          <w:rFonts w:ascii="Lato" w:hAnsi="Lato"/>
        </w:rPr>
      </w:pPr>
      <w:r w:rsidRPr="00080205">
        <w:rPr>
          <w:rFonts w:ascii="Lato" w:hAnsi="Lato"/>
        </w:rPr>
        <w:t>W rozporządzeniu nie ma definicji</w:t>
      </w:r>
      <w:r w:rsidR="00617570" w:rsidRPr="00080205">
        <w:rPr>
          <w:rFonts w:ascii="Lato" w:hAnsi="Lato"/>
        </w:rPr>
        <w:t xml:space="preserve"> komputera stacjonarnego</w:t>
      </w:r>
      <w:r w:rsidRPr="00080205">
        <w:rPr>
          <w:rFonts w:ascii="Lato" w:hAnsi="Lato"/>
        </w:rPr>
        <w:t xml:space="preserve">, natomiast </w:t>
      </w:r>
      <w:r w:rsidR="0012487B">
        <w:rPr>
          <w:rFonts w:ascii="Lato" w:hAnsi="Lato"/>
        </w:rPr>
        <w:t>należy wskazać</w:t>
      </w:r>
      <w:r w:rsidR="009C2181">
        <w:rPr>
          <w:rFonts w:ascii="Lato" w:hAnsi="Lato"/>
        </w:rPr>
        <w:t>,</w:t>
      </w:r>
      <w:r w:rsidR="0012487B">
        <w:rPr>
          <w:rFonts w:ascii="Lato" w:hAnsi="Lato"/>
        </w:rPr>
        <w:t xml:space="preserve"> </w:t>
      </w:r>
      <w:r w:rsidRPr="00080205">
        <w:rPr>
          <w:rFonts w:ascii="Lato" w:hAnsi="Lato"/>
        </w:rPr>
        <w:t>że sprzęt komputerowy,</w:t>
      </w:r>
      <w:r w:rsidR="009C2181">
        <w:rPr>
          <w:rFonts w:ascii="Lato" w:hAnsi="Lato"/>
        </w:rPr>
        <w:t xml:space="preserve"> </w:t>
      </w:r>
      <w:r w:rsidRPr="00080205">
        <w:rPr>
          <w:rFonts w:ascii="Lato" w:hAnsi="Lato"/>
        </w:rPr>
        <w:t>musi spełniać wymagania,  określone w przepisach, wydanych na podstawie art. 29 ust. 3 ustawy z dnia 26 stycznia 1982 r. – Karta Nauczyciela (</w:t>
      </w:r>
      <w:r w:rsidR="00617570" w:rsidRPr="00080205">
        <w:rPr>
          <w:rFonts w:ascii="Lato" w:hAnsi="Lato"/>
        </w:rPr>
        <w:t>Rozporządzenie Ministra Edukacji z dnia 19 lutego 2025 r. zmieniające rozporządzenie w sprawie podstawowych warunków niezbędnych do realizacji przez szkoły i nauczycieli zadań dydaktycznych, wychowawczych i opiekuńczych oraz programów nauczania</w:t>
      </w:r>
      <w:r w:rsidRPr="00080205">
        <w:rPr>
          <w:rFonts w:ascii="Lato" w:hAnsi="Lato"/>
        </w:rPr>
        <w:t>)</w:t>
      </w:r>
      <w:r w:rsidR="00617570" w:rsidRPr="00080205">
        <w:rPr>
          <w:rFonts w:ascii="Lato" w:hAnsi="Lato"/>
        </w:rPr>
        <w:t>.</w:t>
      </w:r>
    </w:p>
    <w:p w14:paraId="28F6A076" w14:textId="10597156" w:rsidR="00617570" w:rsidRPr="00080205" w:rsidRDefault="00617570" w:rsidP="00617570">
      <w:pPr>
        <w:ind w:left="720"/>
        <w:jc w:val="both"/>
        <w:rPr>
          <w:rFonts w:ascii="Lato" w:hAnsi="Lato"/>
        </w:rPr>
      </w:pPr>
      <w:r w:rsidRPr="00080205">
        <w:rPr>
          <w:rFonts w:ascii="Lato" w:hAnsi="Lato"/>
        </w:rPr>
        <w:t>16) Jaki jest rekomendowany lub maksymalny rozmiar matrycy w komputerze</w:t>
      </w:r>
      <w:r w:rsidRPr="00080205">
        <w:rPr>
          <w:rFonts w:ascii="Lato" w:hAnsi="Lato"/>
        </w:rPr>
        <w:br/>
        <w:t xml:space="preserve"> </w:t>
      </w:r>
      <w:proofErr w:type="spellStart"/>
      <w:r w:rsidRPr="00080205">
        <w:rPr>
          <w:rFonts w:ascii="Lato" w:hAnsi="Lato"/>
        </w:rPr>
        <w:t>All</w:t>
      </w:r>
      <w:proofErr w:type="spellEnd"/>
      <w:r w:rsidRPr="00080205">
        <w:rPr>
          <w:rFonts w:ascii="Lato" w:hAnsi="Lato"/>
        </w:rPr>
        <w:t>-in One?</w:t>
      </w:r>
    </w:p>
    <w:p w14:paraId="2BFCD6C0" w14:textId="0743B1D9" w:rsidR="00617570" w:rsidRPr="00080205" w:rsidRDefault="00617570" w:rsidP="00617570">
      <w:pPr>
        <w:jc w:val="both"/>
        <w:rPr>
          <w:rFonts w:ascii="Lato" w:hAnsi="Lato"/>
        </w:rPr>
      </w:pPr>
      <w:r w:rsidRPr="00080205">
        <w:rPr>
          <w:rFonts w:ascii="Lato" w:hAnsi="Lato"/>
        </w:rPr>
        <w:t>Nie ma takich warunków określonych w rozporządzaniu. Wymagania wobec sprzętu, innego, niż sprzęt komputerowy, o którym mówi wspomniane wyżej rozporządzenie, określone są w § 5 ust. 2 i 3 rozporządzenia.</w:t>
      </w:r>
    </w:p>
    <w:p w14:paraId="0678BFC1" w14:textId="20CD0796" w:rsidR="00617570" w:rsidRPr="00080205" w:rsidRDefault="00617570" w:rsidP="00617570">
      <w:pPr>
        <w:ind w:left="720"/>
        <w:jc w:val="both"/>
        <w:rPr>
          <w:rFonts w:ascii="Lato" w:hAnsi="Lato"/>
        </w:rPr>
      </w:pPr>
      <w:r w:rsidRPr="00080205">
        <w:rPr>
          <w:rFonts w:ascii="Lato" w:hAnsi="Lato"/>
        </w:rPr>
        <w:t>17) Do jakich produktów posiadanych w placówce można zakupić wirtualną rzeczywistość lub rozszerzoną rzeczywistość?</w:t>
      </w:r>
    </w:p>
    <w:p w14:paraId="7B252553" w14:textId="472E3F9F" w:rsidR="00617570" w:rsidRPr="00080205" w:rsidRDefault="00617570" w:rsidP="00617570">
      <w:pPr>
        <w:jc w:val="both"/>
        <w:rPr>
          <w:rFonts w:ascii="Lato" w:hAnsi="Lato"/>
        </w:rPr>
      </w:pPr>
      <w:r w:rsidRPr="00080205">
        <w:rPr>
          <w:rFonts w:ascii="Lato" w:hAnsi="Lato"/>
        </w:rPr>
        <w:t xml:space="preserve">Nie ma takich warunków określonych w rozporządzaniu. W programie </w:t>
      </w:r>
      <w:r w:rsidRPr="009C2181">
        <w:rPr>
          <w:rFonts w:ascii="Lato" w:hAnsi="Lato"/>
          <w:u w:val="single"/>
        </w:rPr>
        <w:t>jest możliwość</w:t>
      </w:r>
      <w:r w:rsidRPr="00080205">
        <w:rPr>
          <w:rFonts w:ascii="Lato" w:hAnsi="Lato"/>
        </w:rPr>
        <w:t xml:space="preserve"> korzystania z takiego sprzętu, o potrzebie i sposobie, a także zasadności wykorzystania danego sprzętu decyduje placówka. </w:t>
      </w:r>
    </w:p>
    <w:p w14:paraId="26CA37B7" w14:textId="0D032EB9" w:rsidR="00617570" w:rsidRPr="00080205" w:rsidRDefault="00617570" w:rsidP="00617570">
      <w:pPr>
        <w:ind w:left="720"/>
        <w:jc w:val="both"/>
        <w:rPr>
          <w:rFonts w:ascii="Lato" w:hAnsi="Lato"/>
        </w:rPr>
      </w:pPr>
      <w:r w:rsidRPr="00080205">
        <w:rPr>
          <w:rFonts w:ascii="Lato" w:hAnsi="Lato"/>
        </w:rPr>
        <w:t>18) Jakie narzędzia są możliwe do zakupu w ramach kategorii doposażenie?</w:t>
      </w:r>
    </w:p>
    <w:p w14:paraId="2E13A782" w14:textId="630E6579" w:rsidR="00617570" w:rsidRPr="00080205" w:rsidRDefault="00617570" w:rsidP="00617570">
      <w:pPr>
        <w:jc w:val="both"/>
        <w:rPr>
          <w:rFonts w:ascii="Lato" w:hAnsi="Lato"/>
        </w:rPr>
      </w:pPr>
      <w:r w:rsidRPr="00080205">
        <w:rPr>
          <w:rFonts w:ascii="Lato" w:hAnsi="Lato"/>
        </w:rPr>
        <w:t>Nie ma takiej kategorii. Wyraz „doposażenie” jest używany w kontekście wskazania, że jeżeli dany podmiot ma za małą ilość dan</w:t>
      </w:r>
      <w:r w:rsidR="009C2181">
        <w:rPr>
          <w:rFonts w:ascii="Lato" w:hAnsi="Lato"/>
        </w:rPr>
        <w:t>ych narzędzi</w:t>
      </w:r>
      <w:r w:rsidRPr="00080205">
        <w:rPr>
          <w:rFonts w:ascii="Lato" w:hAnsi="Lato"/>
        </w:rPr>
        <w:t xml:space="preserve">, to może </w:t>
      </w:r>
      <w:r w:rsidR="009C2181">
        <w:rPr>
          <w:rFonts w:ascii="Lato" w:hAnsi="Lato"/>
        </w:rPr>
        <w:t>je</w:t>
      </w:r>
      <w:r w:rsidRPr="00080205">
        <w:rPr>
          <w:rFonts w:ascii="Lato" w:hAnsi="Lato"/>
        </w:rPr>
        <w:t xml:space="preserve"> dokupić – zgodnie ze zdefiniowanymi potrzebami szkoły lub placówki. </w:t>
      </w:r>
    </w:p>
    <w:p w14:paraId="271655C6" w14:textId="2423DC39" w:rsidR="00617570" w:rsidRPr="00080205" w:rsidRDefault="00617570" w:rsidP="00617570">
      <w:pPr>
        <w:ind w:left="705"/>
        <w:jc w:val="both"/>
        <w:rPr>
          <w:rFonts w:ascii="Lato" w:hAnsi="Lato"/>
        </w:rPr>
      </w:pPr>
      <w:r w:rsidRPr="00080205">
        <w:rPr>
          <w:rFonts w:ascii="Lato" w:hAnsi="Lato"/>
        </w:rPr>
        <w:t>19) Czy w ramach modernizacji sieci LAN, która często wiążę się z dodatkowymi usługami w postaci konfiguracji, przewidziana jest możliwość finansowania usług np. administracyjnych, budowlanych?</w:t>
      </w:r>
    </w:p>
    <w:p w14:paraId="447688A7" w14:textId="33E1169B" w:rsidR="00617570" w:rsidRPr="00080205" w:rsidRDefault="00617570" w:rsidP="00617570">
      <w:pPr>
        <w:jc w:val="both"/>
        <w:rPr>
          <w:rFonts w:ascii="Lato" w:hAnsi="Lato"/>
        </w:rPr>
      </w:pPr>
      <w:r w:rsidRPr="00080205">
        <w:rPr>
          <w:rFonts w:ascii="Lato" w:hAnsi="Lato"/>
        </w:rPr>
        <w:t>Dotacja nie jest przeznaczona na koszty osobowe, tylko na zakup sprzętu, pomocy dydaktycznych, narzędzi lub oprogramowania.</w:t>
      </w:r>
    </w:p>
    <w:p w14:paraId="5DF1F391" w14:textId="55F6129A" w:rsidR="00617570" w:rsidRPr="00080205" w:rsidRDefault="00617570" w:rsidP="00617570">
      <w:pPr>
        <w:ind w:left="720"/>
        <w:jc w:val="both"/>
        <w:rPr>
          <w:rFonts w:ascii="Lato" w:hAnsi="Lato"/>
        </w:rPr>
      </w:pPr>
      <w:r w:rsidRPr="00080205">
        <w:rPr>
          <w:rFonts w:ascii="Lato" w:hAnsi="Lato"/>
        </w:rPr>
        <w:t>20) Czy lista produktów, do których można dokupić powyższe produkty jest ograniczona?</w:t>
      </w:r>
    </w:p>
    <w:p w14:paraId="789201F2" w14:textId="5113F9B4" w:rsidR="00617570" w:rsidRPr="00080205" w:rsidRDefault="00617570" w:rsidP="00617570">
      <w:pPr>
        <w:jc w:val="both"/>
        <w:rPr>
          <w:rFonts w:ascii="Lato" w:hAnsi="Lato"/>
        </w:rPr>
      </w:pPr>
      <w:r w:rsidRPr="00080205">
        <w:rPr>
          <w:rFonts w:ascii="Lato" w:hAnsi="Lato"/>
        </w:rPr>
        <w:lastRenderedPageBreak/>
        <w:t xml:space="preserve">Ograniczenia wynikają przede wszystkim z przepisów rozporządzenia, dotyczącego </w:t>
      </w:r>
      <w:r w:rsidR="009C2181">
        <w:rPr>
          <w:rFonts w:ascii="Lato" w:hAnsi="Lato"/>
        </w:rPr>
        <w:t>P</w:t>
      </w:r>
      <w:r w:rsidRPr="00080205">
        <w:rPr>
          <w:rFonts w:ascii="Lato" w:hAnsi="Lato"/>
        </w:rPr>
        <w:t>rogramu (dotyczących tego, co dany rodzaj lub typ szkoły lub placówki może zakupić).</w:t>
      </w:r>
    </w:p>
    <w:p w14:paraId="47D428F2" w14:textId="77777777" w:rsidR="00220509" w:rsidRPr="00220509" w:rsidRDefault="00220509" w:rsidP="00220509">
      <w:pPr>
        <w:ind w:left="720"/>
        <w:jc w:val="both"/>
        <w:rPr>
          <w:rFonts w:ascii="Lato" w:hAnsi="Lato"/>
        </w:rPr>
      </w:pPr>
      <w:r w:rsidRPr="00220509">
        <w:rPr>
          <w:rFonts w:ascii="Lato" w:hAnsi="Lato"/>
        </w:rPr>
        <w:t>2</w:t>
      </w:r>
      <w:r>
        <w:rPr>
          <w:rFonts w:ascii="Lato" w:hAnsi="Lato"/>
        </w:rPr>
        <w:t>1</w:t>
      </w:r>
      <w:r w:rsidRPr="00220509">
        <w:rPr>
          <w:rFonts w:ascii="Lato" w:hAnsi="Lato"/>
        </w:rPr>
        <w:t>) Czy w ramach otrzymanego wsparcia finansowego z Programu „Cyfrowy Uczeń” dopuszczalne jest wydzielenie osobnych środków na szkolenia z obsługi sprzętu,, pomocy dydaktycznych i narzędzi?</w:t>
      </w:r>
    </w:p>
    <w:p w14:paraId="3133AFA5" w14:textId="78F1BF9E" w:rsidR="00220509" w:rsidRPr="00220509" w:rsidRDefault="00220509" w:rsidP="00220509">
      <w:pPr>
        <w:jc w:val="both"/>
        <w:rPr>
          <w:rFonts w:ascii="Lato" w:hAnsi="Lato"/>
        </w:rPr>
      </w:pPr>
      <w:r w:rsidRPr="00220509">
        <w:rPr>
          <w:rFonts w:ascii="Lato" w:hAnsi="Lato"/>
        </w:rPr>
        <w:t xml:space="preserve">Zgodnie z § 9 ust. 1 pkt 3 rozporządzenia Rady Ministrów z dnia 17 września 2025 r. </w:t>
      </w:r>
      <w:r>
        <w:rPr>
          <w:rFonts w:ascii="Lato" w:hAnsi="Lato"/>
        </w:rPr>
        <w:br/>
      </w:r>
      <w:r w:rsidRPr="00220509">
        <w:rPr>
          <w:rFonts w:ascii="Lato" w:hAnsi="Lato"/>
        </w:rPr>
        <w:t>w sprawie szczegółowych warunków, form i trybu realizacji Rządowego programu wspierania organów prowadzących szkoły i placówki w rozwijaniu umiejętności cyfrowych dzieci i młodzieży na lata 2025–2029 – „Cyfrowy Uczeń”, koszt ten musi być obligatoryjnie zawarty w cenie zakupu urządzeń i zrealizowany bezpośrednio przez ich dostawcę.</w:t>
      </w:r>
    </w:p>
    <w:p w14:paraId="26E61DB7" w14:textId="77777777" w:rsidR="00220509" w:rsidRPr="00220509" w:rsidRDefault="00220509" w:rsidP="00220509">
      <w:pPr>
        <w:ind w:left="720"/>
        <w:jc w:val="both"/>
        <w:rPr>
          <w:rFonts w:ascii="Lato" w:hAnsi="Lato"/>
        </w:rPr>
      </w:pPr>
    </w:p>
    <w:p w14:paraId="0C464E02" w14:textId="650EC7F9" w:rsidR="00220509" w:rsidRPr="00220509" w:rsidRDefault="00220509" w:rsidP="00220509">
      <w:pPr>
        <w:ind w:left="720"/>
        <w:jc w:val="both"/>
        <w:rPr>
          <w:rFonts w:ascii="Lato" w:hAnsi="Lato"/>
        </w:rPr>
      </w:pPr>
    </w:p>
    <w:p w14:paraId="5BABFDF7" w14:textId="77777777" w:rsidR="00187DB0" w:rsidRPr="00080205" w:rsidRDefault="00187DB0" w:rsidP="00187DB0">
      <w:pPr>
        <w:jc w:val="both"/>
        <w:rPr>
          <w:rFonts w:ascii="Lato" w:hAnsi="Lato"/>
        </w:rPr>
      </w:pPr>
    </w:p>
    <w:p w14:paraId="771B571A" w14:textId="41CCEB2A" w:rsidR="00187DB0" w:rsidRPr="00080205" w:rsidRDefault="00187DB0" w:rsidP="00187DB0">
      <w:pPr>
        <w:jc w:val="both"/>
        <w:rPr>
          <w:rFonts w:ascii="Lato" w:hAnsi="Lato"/>
        </w:rPr>
      </w:pPr>
    </w:p>
    <w:p w14:paraId="75DE1B95" w14:textId="77777777" w:rsidR="00187DB0" w:rsidRPr="00080205" w:rsidRDefault="00187DB0" w:rsidP="00187DB0">
      <w:pPr>
        <w:jc w:val="both"/>
        <w:rPr>
          <w:rFonts w:ascii="Lato" w:hAnsi="Lato"/>
        </w:rPr>
      </w:pPr>
    </w:p>
    <w:p w14:paraId="1E2C5C72" w14:textId="77777777" w:rsidR="00187DB0" w:rsidRPr="00080205" w:rsidRDefault="00187DB0" w:rsidP="00187DB0">
      <w:pPr>
        <w:ind w:left="720"/>
        <w:jc w:val="both"/>
        <w:rPr>
          <w:rFonts w:ascii="Lato" w:hAnsi="Lato"/>
        </w:rPr>
      </w:pPr>
    </w:p>
    <w:p w14:paraId="715E2F91" w14:textId="77777777" w:rsidR="00187DB0" w:rsidRPr="00080205" w:rsidRDefault="00187DB0" w:rsidP="00187DB0">
      <w:pPr>
        <w:ind w:left="720"/>
        <w:jc w:val="both"/>
        <w:rPr>
          <w:rFonts w:ascii="Lato" w:hAnsi="Lato"/>
        </w:rPr>
      </w:pPr>
    </w:p>
    <w:p w14:paraId="3B3EE036" w14:textId="77777777" w:rsidR="00187DB0" w:rsidRPr="00080205" w:rsidRDefault="00187DB0" w:rsidP="00187DB0">
      <w:pPr>
        <w:ind w:left="720"/>
        <w:jc w:val="both"/>
        <w:rPr>
          <w:rFonts w:ascii="Lato" w:hAnsi="Lato"/>
        </w:rPr>
      </w:pPr>
    </w:p>
    <w:p w14:paraId="2428A7C9" w14:textId="1D3B4B8D" w:rsidR="00187DB0" w:rsidRPr="00080205" w:rsidRDefault="00187DB0" w:rsidP="00187DB0">
      <w:pPr>
        <w:jc w:val="both"/>
        <w:rPr>
          <w:rFonts w:ascii="Lato" w:hAnsi="Lato"/>
        </w:rPr>
      </w:pPr>
    </w:p>
    <w:p w14:paraId="5EB476AA" w14:textId="1F2D1B3F" w:rsidR="00187DB0" w:rsidRPr="00080205" w:rsidRDefault="00187DB0" w:rsidP="00187DB0">
      <w:pPr>
        <w:jc w:val="both"/>
        <w:rPr>
          <w:rFonts w:ascii="Lato" w:hAnsi="Lato"/>
        </w:rPr>
      </w:pPr>
    </w:p>
    <w:p w14:paraId="5C6F2FD8" w14:textId="1B105E92" w:rsidR="00C91F5C" w:rsidRPr="00080205" w:rsidRDefault="00C91F5C" w:rsidP="00C91F5C">
      <w:pPr>
        <w:jc w:val="both"/>
        <w:rPr>
          <w:rFonts w:ascii="Lato" w:hAnsi="Lato"/>
        </w:rPr>
      </w:pPr>
    </w:p>
    <w:p w14:paraId="71BCBB08" w14:textId="77777777" w:rsidR="00C91F5C" w:rsidRPr="00080205" w:rsidRDefault="00C91F5C" w:rsidP="00C91F5C">
      <w:pPr>
        <w:jc w:val="both"/>
        <w:rPr>
          <w:rFonts w:ascii="Lato" w:hAnsi="Lato"/>
        </w:rPr>
      </w:pPr>
    </w:p>
    <w:p w14:paraId="6D0C1691" w14:textId="6F059650" w:rsidR="00C91F5C" w:rsidRPr="00080205" w:rsidRDefault="00C91F5C" w:rsidP="003571A6">
      <w:pPr>
        <w:jc w:val="both"/>
        <w:rPr>
          <w:rFonts w:ascii="Lato" w:hAnsi="Lato"/>
        </w:rPr>
      </w:pPr>
    </w:p>
    <w:p w14:paraId="324E9093" w14:textId="1AB622DD" w:rsidR="003571A6" w:rsidRPr="00080205" w:rsidRDefault="003571A6" w:rsidP="003571A6">
      <w:pPr>
        <w:jc w:val="both"/>
        <w:rPr>
          <w:rFonts w:ascii="Lato" w:hAnsi="Lato"/>
        </w:rPr>
      </w:pPr>
    </w:p>
    <w:p w14:paraId="056CF354" w14:textId="56333C44" w:rsidR="003571A6" w:rsidRPr="00080205" w:rsidRDefault="003571A6" w:rsidP="003571A6">
      <w:pPr>
        <w:jc w:val="both"/>
        <w:rPr>
          <w:rFonts w:ascii="Lato" w:hAnsi="Lato"/>
        </w:rPr>
      </w:pPr>
    </w:p>
    <w:sectPr w:rsidR="003571A6" w:rsidRPr="00080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B6941"/>
    <w:multiLevelType w:val="multilevel"/>
    <w:tmpl w:val="415A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75264"/>
    <w:multiLevelType w:val="multilevel"/>
    <w:tmpl w:val="338AB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A2F3F"/>
    <w:multiLevelType w:val="multilevel"/>
    <w:tmpl w:val="64A45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E3A57"/>
    <w:multiLevelType w:val="multilevel"/>
    <w:tmpl w:val="B0B4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C43A0"/>
    <w:multiLevelType w:val="multilevel"/>
    <w:tmpl w:val="37120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305FA2"/>
    <w:multiLevelType w:val="hybridMultilevel"/>
    <w:tmpl w:val="F6C6BE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E7CFA"/>
    <w:multiLevelType w:val="multilevel"/>
    <w:tmpl w:val="C6EC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9A32CD"/>
    <w:multiLevelType w:val="hybridMultilevel"/>
    <w:tmpl w:val="27E60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65D43"/>
    <w:multiLevelType w:val="hybridMultilevel"/>
    <w:tmpl w:val="F6C6B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153FE"/>
    <w:multiLevelType w:val="hybridMultilevel"/>
    <w:tmpl w:val="2B9C8F7E"/>
    <w:lvl w:ilvl="0" w:tplc="7CC64B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80754"/>
    <w:multiLevelType w:val="hybridMultilevel"/>
    <w:tmpl w:val="6D92E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B050D"/>
    <w:multiLevelType w:val="multilevel"/>
    <w:tmpl w:val="D1D6A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7215A4"/>
    <w:multiLevelType w:val="hybridMultilevel"/>
    <w:tmpl w:val="AE9AE9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8EA6D26"/>
    <w:multiLevelType w:val="multilevel"/>
    <w:tmpl w:val="14E87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6A76B0"/>
    <w:multiLevelType w:val="multilevel"/>
    <w:tmpl w:val="084C9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6652E1"/>
    <w:multiLevelType w:val="multilevel"/>
    <w:tmpl w:val="90825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FF62C5"/>
    <w:multiLevelType w:val="hybridMultilevel"/>
    <w:tmpl w:val="D8BEA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33358"/>
    <w:multiLevelType w:val="multilevel"/>
    <w:tmpl w:val="CBB8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0E7B6E"/>
    <w:multiLevelType w:val="multilevel"/>
    <w:tmpl w:val="1B1C5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F03ED7"/>
    <w:multiLevelType w:val="multilevel"/>
    <w:tmpl w:val="F1B2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62514F"/>
    <w:multiLevelType w:val="hybridMultilevel"/>
    <w:tmpl w:val="38347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438306">
    <w:abstractNumId w:val="14"/>
  </w:num>
  <w:num w:numId="2" w16cid:durableId="983854926">
    <w:abstractNumId w:val="11"/>
  </w:num>
  <w:num w:numId="3" w16cid:durableId="580943726">
    <w:abstractNumId w:val="15"/>
  </w:num>
  <w:num w:numId="4" w16cid:durableId="1531069571">
    <w:abstractNumId w:val="18"/>
  </w:num>
  <w:num w:numId="5" w16cid:durableId="51580854">
    <w:abstractNumId w:val="2"/>
  </w:num>
  <w:num w:numId="6" w16cid:durableId="153229068">
    <w:abstractNumId w:val="1"/>
  </w:num>
  <w:num w:numId="7" w16cid:durableId="291131362">
    <w:abstractNumId w:val="4"/>
  </w:num>
  <w:num w:numId="8" w16cid:durableId="687295287">
    <w:abstractNumId w:val="6"/>
  </w:num>
  <w:num w:numId="9" w16cid:durableId="480273060">
    <w:abstractNumId w:val="17"/>
  </w:num>
  <w:num w:numId="10" w16cid:durableId="1490557137">
    <w:abstractNumId w:val="0"/>
  </w:num>
  <w:num w:numId="11" w16cid:durableId="1341197112">
    <w:abstractNumId w:val="3"/>
  </w:num>
  <w:num w:numId="12" w16cid:durableId="1389307242">
    <w:abstractNumId w:val="9"/>
  </w:num>
  <w:num w:numId="13" w16cid:durableId="1679380583">
    <w:abstractNumId w:val="12"/>
  </w:num>
  <w:num w:numId="14" w16cid:durableId="1029687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3195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93470593">
    <w:abstractNumId w:val="19"/>
  </w:num>
  <w:num w:numId="17" w16cid:durableId="1465600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678655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89068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950760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521644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43"/>
    <w:rsid w:val="000353CE"/>
    <w:rsid w:val="00080205"/>
    <w:rsid w:val="00116B1E"/>
    <w:rsid w:val="0012487B"/>
    <w:rsid w:val="00141FCC"/>
    <w:rsid w:val="0014631B"/>
    <w:rsid w:val="00187DB0"/>
    <w:rsid w:val="001F1FF5"/>
    <w:rsid w:val="00213B64"/>
    <w:rsid w:val="00220509"/>
    <w:rsid w:val="0034513B"/>
    <w:rsid w:val="003571A6"/>
    <w:rsid w:val="00427396"/>
    <w:rsid w:val="004B5743"/>
    <w:rsid w:val="00617570"/>
    <w:rsid w:val="006C722B"/>
    <w:rsid w:val="007234A4"/>
    <w:rsid w:val="007A4D27"/>
    <w:rsid w:val="007F3162"/>
    <w:rsid w:val="008343AE"/>
    <w:rsid w:val="00865281"/>
    <w:rsid w:val="009C2181"/>
    <w:rsid w:val="00A44C2A"/>
    <w:rsid w:val="00BD4CEE"/>
    <w:rsid w:val="00C91F5C"/>
    <w:rsid w:val="00D41FE7"/>
    <w:rsid w:val="00D43C52"/>
    <w:rsid w:val="00D567E3"/>
    <w:rsid w:val="00DA2B6C"/>
    <w:rsid w:val="00DC0471"/>
    <w:rsid w:val="00F9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CFE17"/>
  <w15:chartTrackingRefBased/>
  <w15:docId w15:val="{56FCAC45-63C0-4A14-A5D2-6EC0A09C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5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5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57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5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57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5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5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5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5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5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5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57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57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57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57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57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57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57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5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5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5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5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5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57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57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57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5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57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574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F1FF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1FF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C91F5C"/>
    <w:rPr>
      <w:rFonts w:ascii="Times New Roman" w:hAnsi="Times New Roman" w:cs="Times New Roman"/>
    </w:rPr>
  </w:style>
  <w:style w:type="table" w:styleId="Siatkatabelijasna">
    <w:name w:val="Grid Table Light"/>
    <w:basedOn w:val="Standardowy"/>
    <w:uiPriority w:val="40"/>
    <w:rsid w:val="00187D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05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05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050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Polityka+Cyfrowej+Transformacji+Edukacji+%28PTCE%29&amp;rlz=1C1GCEA_enPL1105PL1106&amp;oq=PTCE+a+koordynaror+cyfrowy&amp;gs_lcrp=EgZjaHJvbWUyBggAEEUYOTIJCAEQIRgKGKABMgkIAhAhGAoYoAHSAQg5MzAzajBqN6gCALACAA&amp;sourceid=chrome&amp;ie=UTF-8&amp;mstk=AUtExfCh_wCxxfLhpRgY3cR6C71EKgHZxXt8ijP8sHhvwPOw8HfhztNJ81hn1Dw8Jjqh7jxcj32-L0qiuZO8T8PkAhLT2dJwWHMGPlnpg1XJJx6QqD2KAOtcepfFlyLRjHKUUz8&amp;csui=3&amp;ved=2ahUKEwi8gczml8CTAxX8PhAIHd5KE9wQgK4QegQIAR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2756</Words>
  <Characters>16540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Mokrogulska Agnieszka</dc:creator>
  <cp:keywords/>
  <dc:description/>
  <cp:lastModifiedBy>Mokrogulska Agnieszka</cp:lastModifiedBy>
  <cp:revision>2</cp:revision>
  <dcterms:created xsi:type="dcterms:W3CDTF">2026-04-10T12:22:00Z</dcterms:created>
  <dcterms:modified xsi:type="dcterms:W3CDTF">2026-04-10T12:22:00Z</dcterms:modified>
</cp:coreProperties>
</file>