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1682EF1B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C00A69">
        <w:rPr>
          <w:rFonts w:ascii="Lato" w:hAnsi="Lato"/>
          <w:sz w:val="20"/>
          <w:szCs w:val="20"/>
        </w:rPr>
        <w:t>Znak pisma</w:t>
      </w:r>
      <w:r w:rsidR="00B36262" w:rsidRPr="00C00A69">
        <w:rPr>
          <w:rFonts w:ascii="Lato" w:hAnsi="Lato"/>
          <w:sz w:val="20"/>
          <w:szCs w:val="20"/>
        </w:rPr>
        <w:t>:</w:t>
      </w:r>
      <w:r w:rsidR="002830CF" w:rsidRPr="00C00A69">
        <w:rPr>
          <w:rFonts w:ascii="Lato" w:hAnsi="Lato"/>
          <w:sz w:val="20"/>
          <w:szCs w:val="20"/>
        </w:rPr>
        <w:t xml:space="preserve"> </w:t>
      </w:r>
      <w:r w:rsidR="005E61C8" w:rsidRPr="005E61C8">
        <w:rPr>
          <w:rFonts w:ascii="Lato" w:hAnsi="Lato"/>
          <w:sz w:val="20"/>
          <w:szCs w:val="20"/>
        </w:rPr>
        <w:t>DLI-II.7620.44.2022.AW.2</w:t>
      </w:r>
      <w:r w:rsidR="005E61C8">
        <w:rPr>
          <w:rFonts w:ascii="Lato" w:hAnsi="Lato"/>
          <w:sz w:val="20"/>
          <w:szCs w:val="20"/>
        </w:rPr>
        <w:t>2</w:t>
      </w:r>
      <w:r w:rsidR="005E61C8" w:rsidRPr="005E61C8">
        <w:rPr>
          <w:rFonts w:ascii="Lato" w:hAnsi="Lato"/>
          <w:sz w:val="20"/>
          <w:szCs w:val="20"/>
        </w:rPr>
        <w:t xml:space="preserve"> (DLI-III)</w:t>
      </w:r>
    </w:p>
    <w:p w14:paraId="7862D0F2" w14:textId="05AC4C0F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C00A69" w:rsidRDefault="003B16B3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C00A6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C00A69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C00A69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C00A69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8A8B240" w14:textId="35AB27BE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9q ust. 2 i 4 ustawy z dnia 28 marca 2003 r. o transporcie kolejowym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. Dz. U. z 202</w:t>
      </w:r>
      <w:r w:rsidR="005E61C8">
        <w:rPr>
          <w:rFonts w:ascii="Lato" w:eastAsia="Arial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 w:rsidR="005E61C8">
        <w:rPr>
          <w:rFonts w:ascii="Lato" w:eastAsia="Arial" w:hAnsi="Lato" w:cs="Arial"/>
          <w:spacing w:val="4"/>
          <w:sz w:val="20"/>
          <w:szCs w:val="20"/>
          <w:lang w:eastAsia="pl-PL"/>
        </w:rPr>
        <w:t>697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572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), a także art. 72 ust. 6 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zw. z art. 72 ust. 1 pkt 11 ustawy z dnia 3 października 2008 r. 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o udostępnianiu informacji </w:t>
      </w:r>
      <w:r w:rsidR="00E63F3E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br/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o środowisku i jego ochronie, udziale społeczeństwa w ochronie środowiska oraz o ocenach oddziaływania na środowisko (</w:t>
      </w:r>
      <w:proofErr w:type="spellStart"/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t.j</w:t>
      </w:r>
      <w:proofErr w:type="spellEnd"/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. Dz. U. z 202</w:t>
      </w:r>
      <w:r w:rsidR="005E61C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4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 xml:space="preserve"> r. poz. 1</w:t>
      </w:r>
      <w:r w:rsidR="005E61C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112</w:t>
      </w:r>
      <w:r w:rsidRPr="00C00A6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),</w:t>
      </w:r>
    </w:p>
    <w:p w14:paraId="0ACB2C8D" w14:textId="77777777" w:rsidR="00597DE7" w:rsidRPr="00C00A69" w:rsidRDefault="00597DE7" w:rsidP="00597DE7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2F78D4E5" w14:textId="25591213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r w:rsidR="005E61C8">
        <w:rPr>
          <w:rFonts w:ascii="Lato" w:eastAsia="Times New Roman" w:hAnsi="Lato" w:cs="Arial"/>
          <w:spacing w:val="4"/>
          <w:sz w:val="20"/>
          <w:szCs w:val="20"/>
          <w:lang w:eastAsia="pl-PL"/>
        </w:rPr>
        <w:t>6 grudnia</w:t>
      </w:r>
      <w:r w:rsid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5E61C8" w:rsidRPr="005E61C8">
        <w:rPr>
          <w:rFonts w:ascii="Lato" w:hAnsi="Lato"/>
          <w:sz w:val="20"/>
          <w:szCs w:val="20"/>
        </w:rPr>
        <w:t>DLI-II.7620.44.2022.AW.2</w:t>
      </w:r>
      <w:r w:rsidR="005E61C8">
        <w:rPr>
          <w:rFonts w:ascii="Lato" w:hAnsi="Lato"/>
          <w:sz w:val="20"/>
          <w:szCs w:val="20"/>
        </w:rPr>
        <w:t>1</w:t>
      </w:r>
      <w:r w:rsidR="005E61C8" w:rsidRPr="005E61C8">
        <w:rPr>
          <w:rFonts w:ascii="Lato" w:hAnsi="Lato"/>
          <w:sz w:val="20"/>
          <w:szCs w:val="20"/>
        </w:rPr>
        <w:t xml:space="preserve"> (DLI-III)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utrzymującą w mocy decyzję Wojewody </w:t>
      </w:r>
      <w:r w:rsidR="005E61C8" w:rsidRPr="005E61C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Warmińsko-Mazurskiego Nr K-2/2021 z dnia 6 lipca 2021 r., znak: WIN-I.747.1.3.2021, o ustaleniu lokalizacji linii kolejowej dla inwestycji pn.: „Prace na linii kolejowej nr 216 na odcinku Działdowo – Olsztyn”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98C2D75" w14:textId="10584126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5E61C8">
        <w:rPr>
          <w:rFonts w:ascii="Lato" w:eastAsia="Times New Roman" w:hAnsi="Lato" w:cs="Arial"/>
          <w:spacing w:val="4"/>
          <w:sz w:val="20"/>
          <w:szCs w:val="20"/>
          <w:lang w:eastAsia="pl-PL"/>
        </w:rPr>
        <w:t>6 grudnia</w:t>
      </w:r>
      <w:r w:rsidR="00E63F3E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oraz aktami </w:t>
      </w:r>
      <w:r w:rsidR="002002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sprawy można zapoznać się w Ministerstwie Rozwoju i Technologii w Warszawie, </w:t>
      </w:r>
      <w:r w:rsidR="002002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ul. Chałubińskiego 4/6,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="0020027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jak również z treścią ww. decyzji – </w:t>
      </w:r>
      <w:r w:rsidRPr="00C00A69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https://www.gov.pl/web/rozwojtechnologia/obwieszczenia-decyzje-komunikaty, oraz 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5E61C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zie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</w:t>
      </w:r>
      <w:r w:rsidR="005E61C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właściwy</w:t>
      </w:r>
      <w:r w:rsidR="005E61C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m</w:t>
      </w:r>
      <w:r w:rsidRPr="00C00A6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linii kolejowej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 w:rsidR="005E61C8">
        <w:rPr>
          <w:rFonts w:ascii="Lato" w:eastAsia="Times New Roman" w:hAnsi="Lato" w:cs="Arial"/>
          <w:spacing w:val="4"/>
          <w:sz w:val="20"/>
          <w:szCs w:val="20"/>
          <w:lang w:eastAsia="pl-PL"/>
        </w:rPr>
        <w:t>Miasta Olsztyna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21B8BA4C" w14:textId="595569B0" w:rsidR="00597DE7" w:rsidRPr="00C00A69" w:rsidRDefault="00597DE7" w:rsidP="00597DE7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Data publikacji obwieszczenia i treści decyzji: </w:t>
      </w:r>
      <w:r w:rsidR="005E61C8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>13 stycznia 2025</w:t>
      </w:r>
      <w:r w:rsidRPr="00C00A69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r.</w:t>
      </w:r>
    </w:p>
    <w:p w14:paraId="46CFB273" w14:textId="77777777" w:rsidR="00597DE7" w:rsidRPr="00C00A69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FDD280" w14:textId="58529E22" w:rsidR="00597DE7" w:rsidRPr="00C00A69" w:rsidRDefault="00597DE7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  <w:r w:rsidRPr="00C00A69">
        <w:rPr>
          <w:rFonts w:ascii="Lato" w:eastAsia="Calibri" w:hAnsi="Lato" w:cs="Times New Roman"/>
          <w:noProof/>
          <w:sz w:val="20"/>
          <w:szCs w:val="20"/>
          <w:lang w:eastAsia="pl-PL"/>
        </w:rPr>
        <w:t xml:space="preserve"> </w:t>
      </w:r>
    </w:p>
    <w:p w14:paraId="12218CE3" w14:textId="77777777" w:rsidR="00740804" w:rsidRDefault="00740804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58154031" w14:textId="77777777" w:rsidR="005E61C8" w:rsidRDefault="005E61C8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06B9EDFE" w14:textId="77777777" w:rsidR="001A0CDE" w:rsidRPr="00F95C0F" w:rsidRDefault="001A0CDE" w:rsidP="001A0CDE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5EBE179" w14:textId="6BE0B937" w:rsidR="001A0CDE" w:rsidRPr="00F95C0F" w:rsidRDefault="00876B4C" w:rsidP="001A0CD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65359B46" w14:textId="2B01A97D" w:rsidR="001A0CDE" w:rsidRPr="00F95C0F" w:rsidRDefault="00876B4C" w:rsidP="001A0CD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główny specjalista </w:t>
      </w:r>
    </w:p>
    <w:p w14:paraId="5492AEBC" w14:textId="018C42D1" w:rsidR="001A0CDE" w:rsidRPr="008C1BC8" w:rsidRDefault="00876B4C" w:rsidP="001A0CDE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0B5CBEFC" w14:textId="77777777" w:rsidR="005E61C8" w:rsidRDefault="005E61C8" w:rsidP="00740804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0E242A0" w14:textId="11687E96" w:rsidR="003B16B3" w:rsidRDefault="003B16B3" w:rsidP="00706B20">
      <w:pPr>
        <w:spacing w:after="240" w:line="240" w:lineRule="exact"/>
        <w:jc w:val="both"/>
        <w:rPr>
          <w:rFonts w:ascii="Lato" w:hAnsi="Lato"/>
          <w:b/>
          <w:bCs/>
          <w:sz w:val="20"/>
          <w:szCs w:val="20"/>
        </w:rPr>
      </w:pPr>
    </w:p>
    <w:p w14:paraId="273E51C0" w14:textId="77777777" w:rsidR="005E61C8" w:rsidRDefault="005E61C8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0CD0D37" w14:textId="0580F730" w:rsidR="00597DE7" w:rsidRDefault="00597DE7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AF2FEF3" w14:textId="733FC330" w:rsidR="00597DE7" w:rsidRDefault="005E61C8" w:rsidP="00597DE7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C00A69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63A19313">
                <wp:simplePos x="0" y="0"/>
                <wp:positionH relativeFrom="column">
                  <wp:posOffset>3435350</wp:posOffset>
                </wp:positionH>
                <wp:positionV relativeFrom="paragraph">
                  <wp:posOffset>-517526</wp:posOffset>
                </wp:positionV>
                <wp:extent cx="2311400" cy="771525"/>
                <wp:effectExtent l="0" t="0" r="0" b="95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29C43A92" w:rsidR="00257F76" w:rsidRPr="00C00A69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5E61C8" w:rsidRPr="005E61C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DLI-II.7620.44.2022.AW.2</w:t>
                            </w:r>
                            <w:r w:rsidR="005E61C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</w:t>
                            </w:r>
                            <w:r w:rsidR="005E61C8" w:rsidRPr="005E61C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(DLI-III)</w:t>
                            </w:r>
                            <w:r w:rsidRPr="00C00A6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0.5pt;margin-top:-40.75pt;width:182pt;height:60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" filled="f" stroked="f">
                <v:textbox>
                  <w:txbxContent>
                    <w:p w14:paraId="5DF6C782" w14:textId="29C43A92" w:rsidR="00257F76" w:rsidRPr="00C00A69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5E61C8" w:rsidRPr="005E61C8">
                        <w:rPr>
                          <w:rFonts w:ascii="Lato" w:hAnsi="Lato"/>
                          <w:sz w:val="20"/>
                          <w:szCs w:val="20"/>
                        </w:rPr>
                        <w:t>DLI-II.7620.44.2022.AW.2</w:t>
                      </w:r>
                      <w:r w:rsidR="005E61C8">
                        <w:rPr>
                          <w:rFonts w:ascii="Lato" w:hAnsi="Lato"/>
                          <w:sz w:val="20"/>
                          <w:szCs w:val="20"/>
                        </w:rPr>
                        <w:t>2</w:t>
                      </w:r>
                      <w:r w:rsidR="005E61C8" w:rsidRPr="005E61C8">
                        <w:rPr>
                          <w:rFonts w:ascii="Lato" w:hAnsi="Lato"/>
                          <w:sz w:val="20"/>
                          <w:szCs w:val="20"/>
                        </w:rPr>
                        <w:t xml:space="preserve"> (DLI-III)</w:t>
                      </w:r>
                      <w:r w:rsidRPr="00C00A6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5D4D22E0" w:rsidR="00257F76" w:rsidRPr="00C00A69" w:rsidRDefault="00257F76" w:rsidP="00597DE7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18FE61E6" w:rsidR="00257F76" w:rsidRPr="00C00A69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63F3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C00A69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C00A69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C00A69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C00A69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C00A69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33CB3D4B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E63F3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E63F3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="00597DE7" w:rsidRPr="00C00A69">
        <w:rPr>
          <w:rFonts w:ascii="Lato" w:eastAsia="Arial" w:hAnsi="Lato" w:cs="Arial"/>
          <w:spacing w:val="4"/>
          <w:sz w:val="20"/>
          <w:szCs w:val="20"/>
        </w:rPr>
        <w:t>28 marca 2003 r. o transporcie kolejowym (Dz. U. z 202</w:t>
      </w:r>
      <w:r w:rsidR="005E61C8">
        <w:rPr>
          <w:rFonts w:ascii="Lato" w:eastAsia="Arial" w:hAnsi="Lato" w:cs="Arial"/>
          <w:spacing w:val="4"/>
          <w:sz w:val="20"/>
          <w:szCs w:val="20"/>
        </w:rPr>
        <w:t>4</w:t>
      </w:r>
      <w:r w:rsidR="00597DE7" w:rsidRPr="00C00A69">
        <w:rPr>
          <w:rFonts w:ascii="Lato" w:eastAsia="Arial" w:hAnsi="Lato" w:cs="Arial"/>
          <w:spacing w:val="4"/>
          <w:sz w:val="20"/>
          <w:szCs w:val="20"/>
        </w:rPr>
        <w:t xml:space="preserve"> r. poz. </w:t>
      </w:r>
      <w:r w:rsidR="005E61C8">
        <w:rPr>
          <w:rFonts w:ascii="Lato" w:eastAsia="Arial" w:hAnsi="Lato" w:cs="Arial"/>
          <w:spacing w:val="4"/>
          <w:sz w:val="20"/>
          <w:szCs w:val="20"/>
        </w:rPr>
        <w:t>697</w:t>
      </w:r>
      <w:r w:rsidRPr="00C00A69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C00A69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C00A69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C00A69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1F99D71A" w:rsidR="00257F76" w:rsidRPr="00C00A69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C00A69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C00A69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C00A69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C00A69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C00A69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C00A69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4C346B4A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C00A69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C00A69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C00A69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77777777" w:rsidR="00257F76" w:rsidRPr="00C00A69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330FD920" w:rsidR="004116FD" w:rsidRPr="00C00A69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C00A69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C00A69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C00A69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C00A69" w:rsidSect="008F4E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EB69F" w14:textId="77777777" w:rsidR="00C42006" w:rsidRDefault="00C42006" w:rsidP="009276B2">
      <w:pPr>
        <w:spacing w:after="0" w:line="240" w:lineRule="auto"/>
      </w:pPr>
      <w:r>
        <w:separator/>
      </w:r>
    </w:p>
  </w:endnote>
  <w:endnote w:type="continuationSeparator" w:id="0">
    <w:p w14:paraId="277B3F0F" w14:textId="77777777" w:rsidR="00C42006" w:rsidRDefault="00C4200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6109AF0-2BA7-4165-8A54-1DCD78365511}"/>
    <w:embedBold r:id="rId2" w:fontKey="{57C694E9-861B-45C6-BFCC-D0A47F95144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FF4C87B-50BD-4A9D-B9CE-2FCD5CCE6D03}"/>
    <w:embedBold r:id="rId4" w:fontKey="{A5EA0B08-2375-4D7F-8798-F2EBC9B5955B}"/>
    <w:embedItalic r:id="rId5" w:fontKey="{7A748D01-EB74-4087-A778-F10DF2D186C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FDF85E47-EE58-41A0-8CEA-B9CB6D2360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0A54" w14:textId="77777777" w:rsidR="00C42006" w:rsidRDefault="00C42006" w:rsidP="009276B2">
      <w:pPr>
        <w:spacing w:after="0" w:line="240" w:lineRule="auto"/>
      </w:pPr>
      <w:r>
        <w:separator/>
      </w:r>
    </w:p>
  </w:footnote>
  <w:footnote w:type="continuationSeparator" w:id="0">
    <w:p w14:paraId="604F38B9" w14:textId="77777777" w:rsidR="00C42006" w:rsidRDefault="00C4200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82BCC"/>
    <w:rsid w:val="00085010"/>
    <w:rsid w:val="00100315"/>
    <w:rsid w:val="00113528"/>
    <w:rsid w:val="001236B0"/>
    <w:rsid w:val="00166A88"/>
    <w:rsid w:val="00172BC1"/>
    <w:rsid w:val="00183B62"/>
    <w:rsid w:val="001A0CDE"/>
    <w:rsid w:val="001B70EB"/>
    <w:rsid w:val="00200272"/>
    <w:rsid w:val="002222CF"/>
    <w:rsid w:val="00254ACE"/>
    <w:rsid w:val="00257F76"/>
    <w:rsid w:val="00274D44"/>
    <w:rsid w:val="002830CF"/>
    <w:rsid w:val="002C2985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24553"/>
    <w:rsid w:val="00557D28"/>
    <w:rsid w:val="00565D32"/>
    <w:rsid w:val="00584CC7"/>
    <w:rsid w:val="00590C4E"/>
    <w:rsid w:val="0059434A"/>
    <w:rsid w:val="00597DE7"/>
    <w:rsid w:val="005D01A8"/>
    <w:rsid w:val="005E56C6"/>
    <w:rsid w:val="005E61C8"/>
    <w:rsid w:val="0060169B"/>
    <w:rsid w:val="00625B62"/>
    <w:rsid w:val="006410DE"/>
    <w:rsid w:val="00647AF4"/>
    <w:rsid w:val="00673E82"/>
    <w:rsid w:val="00680BEB"/>
    <w:rsid w:val="006A7FD9"/>
    <w:rsid w:val="0070631E"/>
    <w:rsid w:val="00706B20"/>
    <w:rsid w:val="00716214"/>
    <w:rsid w:val="00740804"/>
    <w:rsid w:val="007475AB"/>
    <w:rsid w:val="0079095B"/>
    <w:rsid w:val="00797577"/>
    <w:rsid w:val="007B44E7"/>
    <w:rsid w:val="007C0044"/>
    <w:rsid w:val="00836E39"/>
    <w:rsid w:val="00876B4C"/>
    <w:rsid w:val="00883821"/>
    <w:rsid w:val="008A249F"/>
    <w:rsid w:val="008A6E09"/>
    <w:rsid w:val="008B10E0"/>
    <w:rsid w:val="008F4E13"/>
    <w:rsid w:val="008F7FB6"/>
    <w:rsid w:val="009276B2"/>
    <w:rsid w:val="0093525C"/>
    <w:rsid w:val="00947F4D"/>
    <w:rsid w:val="00975E1D"/>
    <w:rsid w:val="00A16ED4"/>
    <w:rsid w:val="00AD6984"/>
    <w:rsid w:val="00AE4BD5"/>
    <w:rsid w:val="00AE6415"/>
    <w:rsid w:val="00B06E81"/>
    <w:rsid w:val="00B20AD8"/>
    <w:rsid w:val="00B36262"/>
    <w:rsid w:val="00B84D3E"/>
    <w:rsid w:val="00B87744"/>
    <w:rsid w:val="00BA0BEF"/>
    <w:rsid w:val="00BB7315"/>
    <w:rsid w:val="00BD1152"/>
    <w:rsid w:val="00BE6444"/>
    <w:rsid w:val="00BF571B"/>
    <w:rsid w:val="00C00A69"/>
    <w:rsid w:val="00C42006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CF6495"/>
    <w:rsid w:val="00D132C0"/>
    <w:rsid w:val="00D50422"/>
    <w:rsid w:val="00D61726"/>
    <w:rsid w:val="00D723B5"/>
    <w:rsid w:val="00D73437"/>
    <w:rsid w:val="00DA46CC"/>
    <w:rsid w:val="00DB030A"/>
    <w:rsid w:val="00DF1194"/>
    <w:rsid w:val="00E07AFB"/>
    <w:rsid w:val="00E3400A"/>
    <w:rsid w:val="00E63F3E"/>
    <w:rsid w:val="00EB4EA7"/>
    <w:rsid w:val="00EB7BE9"/>
    <w:rsid w:val="00EE21E3"/>
    <w:rsid w:val="00EE34A9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2023-03-13T09:52:00Z</cp:lastPrinted>
  <dcterms:created xsi:type="dcterms:W3CDTF">2025-01-07T09:28:00Z</dcterms:created>
  <dcterms:modified xsi:type="dcterms:W3CDTF">2025-01-07T13:46:00Z</dcterms:modified>
</cp:coreProperties>
</file>