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CE2B" w14:textId="77777777" w:rsidR="00EA17FB" w:rsidRPr="001854DF" w:rsidRDefault="00BE39D3" w:rsidP="00900988">
      <w:pPr>
        <w:rPr>
          <w:sz w:val="16"/>
          <w:szCs w:val="16"/>
        </w:rPr>
      </w:pPr>
      <w:r>
        <w:rPr>
          <w:noProof/>
          <w:lang w:eastAsia="pl-PL"/>
        </w:rPr>
        <w:drawing>
          <wp:inline distT="0" distB="0" distL="0" distR="0" wp14:anchorId="4E37B2B5" wp14:editId="49CFA684">
            <wp:extent cx="2532446" cy="409668"/>
            <wp:effectExtent l="0" t="0" r="127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30912" cy="425597"/>
                    </a:xfrm>
                    <a:prstGeom prst="rect">
                      <a:avLst/>
                    </a:prstGeom>
                    <a:noFill/>
                    <a:ln>
                      <a:noFill/>
                    </a:ln>
                  </pic:spPr>
                </pic:pic>
              </a:graphicData>
            </a:graphic>
          </wp:inline>
        </w:drawing>
      </w:r>
    </w:p>
    <w:p w14:paraId="27610B48" w14:textId="77777777" w:rsidR="00EA17FB" w:rsidRPr="001854DF" w:rsidRDefault="00EA17FB" w:rsidP="00900988">
      <w:pPr>
        <w:pStyle w:val="GUNBsmalltext"/>
        <w:rPr>
          <w:color w:val="000000" w:themeColor="text2"/>
        </w:rPr>
      </w:pPr>
    </w:p>
    <w:p w14:paraId="50FAA3D2" w14:textId="77777777" w:rsidR="00EA17FB" w:rsidRPr="00407540" w:rsidRDefault="00BE39D3" w:rsidP="00900988">
      <w:pPr>
        <w:pStyle w:val="GUNBsmalltext"/>
        <w:rPr>
          <w:b/>
          <w:color w:val="000000" w:themeColor="text2"/>
          <w:sz w:val="20"/>
        </w:rPr>
      </w:pPr>
      <w:bookmarkStart w:id="0" w:name="ezdAutorOddzialNazwa"/>
      <w:r w:rsidRPr="00407540">
        <w:rPr>
          <w:b/>
          <w:color w:val="000000" w:themeColor="text2"/>
          <w:sz w:val="20"/>
        </w:rPr>
        <w:t>Biuro Administracyjno-Finansowe (BAF)</w:t>
      </w:r>
      <w:bookmarkEnd w:id="0"/>
    </w:p>
    <w:p w14:paraId="4A4E80A8" w14:textId="77777777" w:rsidR="00720597" w:rsidRDefault="00720597" w:rsidP="007A0CC8">
      <w:pPr>
        <w:jc w:val="left"/>
        <w:rPr>
          <w:sz w:val="20"/>
          <w:szCs w:val="20"/>
        </w:rPr>
      </w:pPr>
      <w:bookmarkStart w:id="1" w:name="ezdSprawaZnak"/>
    </w:p>
    <w:p w14:paraId="3B896A87" w14:textId="144F58BD" w:rsidR="00EA17FB" w:rsidRDefault="00720597" w:rsidP="007A0CC8">
      <w:pPr>
        <w:jc w:val="left"/>
        <w:rPr>
          <w:kern w:val="0"/>
          <w:sz w:val="20"/>
          <w:szCs w:val="20"/>
          <w14:ligatures w14:val="none"/>
        </w:rPr>
      </w:pPr>
      <w:r w:rsidRPr="00B1621D">
        <w:rPr>
          <w:sz w:val="20"/>
          <w:szCs w:val="20"/>
        </w:rPr>
        <w:t>BAF.</w:t>
      </w:r>
      <w:bookmarkEnd w:id="1"/>
      <w:r w:rsidR="00FF5105" w:rsidRPr="00FF5105">
        <w:rPr>
          <w:color w:val="auto"/>
          <w:sz w:val="20"/>
          <w:szCs w:val="20"/>
        </w:rPr>
        <w:t>233.2.2026</w:t>
      </w:r>
      <w:r w:rsidR="00BE39D3">
        <w:rPr>
          <w:sz w:val="20"/>
          <w:szCs w:val="20"/>
        </w:rPr>
        <w:br/>
        <w:t xml:space="preserve">Warszawa, </w:t>
      </w:r>
      <w:r w:rsidR="00BE39D3">
        <w:rPr>
          <w:kern w:val="0"/>
          <w:sz w:val="20"/>
          <w:szCs w:val="20"/>
          <w14:ligatures w14:val="none"/>
        </w:rPr>
        <w:fldChar w:fldCharType="begin"/>
      </w:r>
      <w:r w:rsidR="00BE39D3">
        <w:rPr>
          <w:kern w:val="0"/>
          <w:sz w:val="20"/>
          <w:szCs w:val="20"/>
          <w14:ligatures w14:val="none"/>
        </w:rPr>
        <w:instrText xml:space="preserve"> TIME \@ "d MMMM yyyy" </w:instrText>
      </w:r>
      <w:r w:rsidR="00BE39D3">
        <w:rPr>
          <w:kern w:val="0"/>
          <w:sz w:val="20"/>
          <w:szCs w:val="20"/>
          <w14:ligatures w14:val="none"/>
        </w:rPr>
        <w:fldChar w:fldCharType="separate"/>
      </w:r>
      <w:r w:rsidR="00FF5105">
        <w:rPr>
          <w:noProof/>
          <w:kern w:val="0"/>
          <w:sz w:val="20"/>
          <w:szCs w:val="20"/>
          <w14:ligatures w14:val="none"/>
        </w:rPr>
        <w:t>23 marca 2026</w:t>
      </w:r>
      <w:r w:rsidR="00BE39D3">
        <w:rPr>
          <w:kern w:val="0"/>
          <w:sz w:val="20"/>
          <w:szCs w:val="20"/>
          <w14:ligatures w14:val="none"/>
        </w:rPr>
        <w:fldChar w:fldCharType="end"/>
      </w:r>
      <w:r w:rsidR="00EA17FB">
        <w:rPr>
          <w:kern w:val="0"/>
          <w:sz w:val="20"/>
          <w:szCs w:val="20"/>
          <w14:ligatures w14:val="none"/>
        </w:rPr>
        <w:t xml:space="preserve"> r.</w:t>
      </w:r>
    </w:p>
    <w:p w14:paraId="2F5CB1EB" w14:textId="77777777" w:rsidR="007A0CC8" w:rsidRDefault="007A0CC8" w:rsidP="007A0CC8">
      <w:pPr>
        <w:jc w:val="left"/>
        <w:rPr>
          <w:kern w:val="0"/>
          <w:sz w:val="20"/>
          <w:szCs w:val="20"/>
          <w14:ligatures w14:val="none"/>
        </w:rPr>
      </w:pPr>
    </w:p>
    <w:p w14:paraId="39114B61" w14:textId="2453C539" w:rsidR="00720597" w:rsidRPr="00720597" w:rsidRDefault="00720597" w:rsidP="00720597">
      <w:pPr>
        <w:spacing w:after="120"/>
        <w:jc w:val="center"/>
        <w:rPr>
          <w:b/>
          <w:bCs/>
          <w:sz w:val="24"/>
          <w:szCs w:val="24"/>
        </w:rPr>
      </w:pPr>
      <w:r w:rsidRPr="00720597">
        <w:rPr>
          <w:b/>
          <w:bCs/>
          <w:sz w:val="24"/>
          <w:szCs w:val="24"/>
        </w:rPr>
        <w:t>Informacja o zbędnych składnikach rzeczowych majątku ruchomego</w:t>
      </w:r>
    </w:p>
    <w:p w14:paraId="6249EB06" w14:textId="3CC1DA7F" w:rsidR="00720597" w:rsidRDefault="00720597" w:rsidP="00720597">
      <w:pPr>
        <w:jc w:val="left"/>
      </w:pPr>
      <w:r>
        <w:t xml:space="preserve">Główny Urząd Nadzoru Budowlanego w Warszawie, na podstawie § 6 ust. 2 Rozporządzenia Rady Ministrów z dnia 21 października 2019 r. w sprawie szczegółowego sposobu gospodarowania składnikami rzeczowymi majątku ruchomego Skarbu Państwa (dalej - Rozporządzenie) informuje, że posiada zbędne składniki rzeczowe majątku ruchomego w rozumieniu § 2 Rozporządzenia, które nie są i nie mogą być wykorzystywane w realizacji zadań związanych z działalnością organu lub jednostki, lub nie nadają się do użytkowania ze sprzętem używanym przez organ lub jednostkę, a ich przystosowanie byłoby technicznie lub ekonomicznie nieuzasadnione, lub posiadają wady lub uszkodzenia, których naprawa byłaby ekonomicznie nieuzasadniona, lub zagrażające bezpieczeństwu użytkowników lub najbliższego otoczenia, lub które całkowicie utraciły wartość użytkową, lub które są technicznie przestarzałe, a ich remont byłby ekonomicznie nieuzasadniony, z przeznaczeniem do nieodpłatnego przekazania na potrzeby innych jednostek lub darowizny. </w:t>
      </w:r>
    </w:p>
    <w:p w14:paraId="0D990E8B" w14:textId="73E81C37" w:rsidR="00720597" w:rsidRDefault="00720597" w:rsidP="00720597">
      <w:pPr>
        <w:jc w:val="left"/>
      </w:pPr>
      <w:r>
        <w:t xml:space="preserve">Zbędne składniki rzeczowe majątku ruchomego mogą być przedmiotem nieodpłatne przekazania lub darowizny na rzecz jednostek sektora finansów publicznych oraz podmiotów określonych w § 7 ust. 2a, jeżeli przemawia za tym interes publiczny. Przekazanie lub darowizna nastąpi na pisemny wniosek jednostki, na podstawie protokołu zdawczoodbiorczego, zgodnie z Rozdziałem 4 Rozporządzenia. </w:t>
      </w:r>
    </w:p>
    <w:p w14:paraId="1D86B333" w14:textId="77777777" w:rsidR="00720597" w:rsidRPr="00720597" w:rsidRDefault="00720597" w:rsidP="00720597">
      <w:pPr>
        <w:spacing w:before="120" w:after="160" w:line="278" w:lineRule="auto"/>
        <w:jc w:val="left"/>
        <w:rPr>
          <w:b/>
          <w:bCs/>
        </w:rPr>
      </w:pPr>
      <w:r w:rsidRPr="00720597">
        <w:rPr>
          <w:b/>
          <w:bCs/>
        </w:rPr>
        <w:t>Opis sposobu przygotowania wniosku</w:t>
      </w:r>
    </w:p>
    <w:p w14:paraId="5395672B" w14:textId="648D95B7" w:rsidR="00720597" w:rsidRDefault="00720597" w:rsidP="00720597">
      <w:pPr>
        <w:pStyle w:val="Akapitzlist"/>
        <w:numPr>
          <w:ilvl w:val="0"/>
          <w:numId w:val="24"/>
        </w:numPr>
      </w:pPr>
      <w:r>
        <w:t>jednostka zainteresowana nieodpłatnym przekazaniem składnika rzeczowego majątku ruchomego składa pisemny wniosek, zgodnie ze wzorem stanowiącym załącznik nr 2 do</w:t>
      </w:r>
    </w:p>
    <w:p w14:paraId="25A3CCF1" w14:textId="77777777" w:rsidR="00720597" w:rsidRDefault="00720597" w:rsidP="00720597">
      <w:pPr>
        <w:pStyle w:val="Akapitzlist"/>
      </w:pPr>
      <w:r>
        <w:t>informacji;</w:t>
      </w:r>
    </w:p>
    <w:p w14:paraId="17F9F7BE" w14:textId="0CD6E50A" w:rsidR="00720597" w:rsidRDefault="00720597" w:rsidP="00720597">
      <w:pPr>
        <w:pStyle w:val="Akapitzlist"/>
        <w:numPr>
          <w:ilvl w:val="0"/>
          <w:numId w:val="24"/>
        </w:numPr>
      </w:pPr>
      <w:r>
        <w:t>jednostka zaineresowana przekazaniem składnika rzeczowego majątku ruchomego w formie darowizny składa wniosek, zgodnie ze wzorem stanowiącym załącznik nr 3 do informacji;</w:t>
      </w:r>
    </w:p>
    <w:p w14:paraId="6BA204B8" w14:textId="301A5229" w:rsidR="00720597" w:rsidRDefault="00720597" w:rsidP="00720597">
      <w:pPr>
        <w:pStyle w:val="Akapitzlist"/>
        <w:numPr>
          <w:ilvl w:val="0"/>
          <w:numId w:val="24"/>
        </w:numPr>
      </w:pPr>
      <w:r>
        <w:t>uzupełniony i kompletny wniosek musi być podpisany przez osobę umocowaną do reprezentowania wnioskodawcy;</w:t>
      </w:r>
    </w:p>
    <w:p w14:paraId="419BF8BC" w14:textId="0C8B1D8D" w:rsidR="00720597" w:rsidRDefault="00720597" w:rsidP="00720597">
      <w:pPr>
        <w:pStyle w:val="Akapitzlist"/>
        <w:numPr>
          <w:ilvl w:val="0"/>
          <w:numId w:val="24"/>
        </w:numPr>
      </w:pPr>
      <w:r>
        <w:t>wraz z wnioskiem należy złożyć wszystkie wymagane oświadczenia lub dokumenty</w:t>
      </w:r>
    </w:p>
    <w:p w14:paraId="17A221BC" w14:textId="77777777" w:rsidR="00720597" w:rsidRDefault="00720597" w:rsidP="00720597">
      <w:pPr>
        <w:pStyle w:val="Akapitzlist"/>
      </w:pPr>
      <w:r>
        <w:t>(pełnomocnictwo, statut, inny dokument określający organizację/przedmiot działalności</w:t>
      </w:r>
    </w:p>
    <w:p w14:paraId="41F4F02E" w14:textId="77777777" w:rsidR="00720597" w:rsidRDefault="00720597" w:rsidP="00720597">
      <w:pPr>
        <w:pStyle w:val="Akapitzlist"/>
      </w:pPr>
      <w:r>
        <w:t>wnioskodawcy itp. – jeżeli dotyczy);</w:t>
      </w:r>
    </w:p>
    <w:p w14:paraId="6CAEE81B" w14:textId="5BEACAFF" w:rsidR="00720597" w:rsidRPr="00720597" w:rsidRDefault="00720597" w:rsidP="00720597">
      <w:pPr>
        <w:spacing w:before="120" w:after="120"/>
        <w:jc w:val="left"/>
        <w:rPr>
          <w:b/>
          <w:bCs/>
        </w:rPr>
      </w:pPr>
      <w:r w:rsidRPr="00720597">
        <w:rPr>
          <w:b/>
          <w:bCs/>
        </w:rPr>
        <w:t>Termin i miejsce składania wniosku:</w:t>
      </w:r>
    </w:p>
    <w:p w14:paraId="0D0B3405" w14:textId="77777777" w:rsidR="00720597" w:rsidRDefault="00720597" w:rsidP="00720597">
      <w:pPr>
        <w:jc w:val="left"/>
      </w:pPr>
      <w:r>
        <w:t>Wnioski dotyczące nieodpłatnego przekazania lub darowizny należy złożyć w terminie</w:t>
      </w:r>
    </w:p>
    <w:p w14:paraId="01D75FFD" w14:textId="512B6DDA" w:rsidR="00720597" w:rsidRDefault="00720597" w:rsidP="00720597">
      <w:pPr>
        <w:jc w:val="left"/>
      </w:pPr>
      <w:r>
        <w:t xml:space="preserve">do </w:t>
      </w:r>
      <w:r w:rsidRPr="00FF5105">
        <w:rPr>
          <w:b/>
          <w:bCs/>
          <w:color w:val="EE0000"/>
        </w:rPr>
        <w:t>17.04.2026 r.:</w:t>
      </w:r>
    </w:p>
    <w:p w14:paraId="3E8A1AEB" w14:textId="472AC38F" w:rsidR="00720597" w:rsidRDefault="00720597" w:rsidP="00720597">
      <w:pPr>
        <w:pStyle w:val="Akapitzlist"/>
        <w:numPr>
          <w:ilvl w:val="0"/>
          <w:numId w:val="26"/>
        </w:numPr>
      </w:pPr>
      <w:r>
        <w:t xml:space="preserve">w formie elektronicznej: wniosek podpisany przy użyciu podpisu elektronicznego należy przesłać na adres: </w:t>
      </w:r>
      <w:hyperlink r:id="rId8" w:history="1">
        <w:r w:rsidRPr="00CF33DD">
          <w:rPr>
            <w:rStyle w:val="Hipercze"/>
          </w:rPr>
          <w:t>administracja@gunb.gov.pl</w:t>
        </w:r>
      </w:hyperlink>
      <w:r>
        <w:t xml:space="preserve"> </w:t>
      </w:r>
    </w:p>
    <w:p w14:paraId="60D9C703" w14:textId="77777777" w:rsidR="00720597" w:rsidRDefault="00720597" w:rsidP="00720597">
      <w:pPr>
        <w:pStyle w:val="Akapitzlist"/>
        <w:numPr>
          <w:ilvl w:val="0"/>
          <w:numId w:val="26"/>
        </w:numPr>
      </w:pPr>
      <w:r>
        <w:t>w formie papierowej: dopuszcza się przesłanie wniosku w formie skanu na powyższy adres e-mail, z zastrzeżeniem pkt. 3.</w:t>
      </w:r>
    </w:p>
    <w:p w14:paraId="10F9F698" w14:textId="12FAAFB5" w:rsidR="00720597" w:rsidRDefault="00720597" w:rsidP="004875C2">
      <w:pPr>
        <w:pStyle w:val="Akapitzlist"/>
        <w:numPr>
          <w:ilvl w:val="0"/>
          <w:numId w:val="26"/>
        </w:numPr>
        <w:spacing w:after="120"/>
      </w:pPr>
      <w:r>
        <w:lastRenderedPageBreak/>
        <w:t>Oryginał wniosku, w sytuacji określonej w pkt. 2, należy złożyć lub przesłać na adres:</w:t>
      </w:r>
    </w:p>
    <w:p w14:paraId="4A6B0A1B" w14:textId="0EE29E22" w:rsidR="00720597" w:rsidRDefault="00720597" w:rsidP="004875C2">
      <w:pPr>
        <w:spacing w:before="120"/>
        <w:ind w:left="709"/>
        <w:jc w:val="left"/>
      </w:pPr>
      <w:r>
        <w:t>Główny Urząd Nadzoru Budowlanego</w:t>
      </w:r>
      <w:r w:rsidR="004875C2">
        <w:t xml:space="preserve">, </w:t>
      </w:r>
      <w:r>
        <w:t>00-512 Warszawa</w:t>
      </w:r>
      <w:r w:rsidR="004875C2">
        <w:t xml:space="preserve">, </w:t>
      </w:r>
      <w:r>
        <w:t>ul. Krucza 38/42,</w:t>
      </w:r>
    </w:p>
    <w:p w14:paraId="6075CF07" w14:textId="58A7625F" w:rsidR="00720597" w:rsidRDefault="00720597" w:rsidP="00720597">
      <w:pPr>
        <w:jc w:val="left"/>
      </w:pPr>
      <w:r>
        <w:t>(data stempla musi potwierdzać nadanie w terminie</w:t>
      </w:r>
      <w:r w:rsidR="004875C2">
        <w:t xml:space="preserve"> przesłania skan</w:t>
      </w:r>
      <w:r w:rsidR="006A4CCE">
        <w:t>u</w:t>
      </w:r>
      <w:r w:rsidR="004875C2">
        <w:t xml:space="preserve"> wniosku</w:t>
      </w:r>
      <w:r>
        <w:t xml:space="preserve"> i wpłynąć do siedziby nie później niż 5 dni po upływie terminu składania wniosków);</w:t>
      </w:r>
    </w:p>
    <w:p w14:paraId="22942705" w14:textId="77777777" w:rsidR="00720597" w:rsidRPr="001C7EDB" w:rsidRDefault="00720597" w:rsidP="00720597">
      <w:pPr>
        <w:spacing w:before="120" w:after="120"/>
        <w:jc w:val="left"/>
        <w:rPr>
          <w:b/>
          <w:bCs/>
        </w:rPr>
      </w:pPr>
      <w:r w:rsidRPr="001C7EDB">
        <w:rPr>
          <w:b/>
          <w:bCs/>
        </w:rPr>
        <w:t>Sposób wyboru wniosków:</w:t>
      </w:r>
    </w:p>
    <w:p w14:paraId="28A9BEBD" w14:textId="71BFCF2E" w:rsidR="00720597" w:rsidRDefault="00720597" w:rsidP="00156AF1">
      <w:pPr>
        <w:pStyle w:val="Akapitzlist"/>
        <w:numPr>
          <w:ilvl w:val="0"/>
          <w:numId w:val="28"/>
        </w:numPr>
      </w:pPr>
      <w:r>
        <w:t>w pierwszej kolejności uwzględnia się potrzeby jednostek nadzoru budowlanego (§ 7 ust. 2 Rozporządzenia);</w:t>
      </w:r>
    </w:p>
    <w:p w14:paraId="13071CEC" w14:textId="3CE2D402" w:rsidR="00720597" w:rsidRDefault="00720597" w:rsidP="00156AF1">
      <w:pPr>
        <w:pStyle w:val="Akapitzlist"/>
        <w:numPr>
          <w:ilvl w:val="0"/>
          <w:numId w:val="28"/>
        </w:numPr>
      </w:pPr>
      <w:r>
        <w:t>w przypadku, gdy co najmniej 2 jednostki będą zainteresowane otrzymaniem składnika majątku, w pierwszej kolejności będą realizowane wnioski o nieodpłatne przekazanie, w drugiej kolejności o darowiznę;</w:t>
      </w:r>
    </w:p>
    <w:p w14:paraId="12ED4F6C" w14:textId="373762D8" w:rsidR="00720597" w:rsidRDefault="00720597" w:rsidP="00156AF1">
      <w:pPr>
        <w:pStyle w:val="Akapitzlist"/>
        <w:numPr>
          <w:ilvl w:val="0"/>
          <w:numId w:val="28"/>
        </w:numPr>
      </w:pPr>
      <w:r>
        <w:t>w przypadku, gdy co najmniej 2 jednostki złożą wniosek o nieodpłatne przekazanie składnika, rozpatrywanie wniosków odbywać się będzie zgodnie z kolejnością ich złożenia (data, godzina);</w:t>
      </w:r>
    </w:p>
    <w:p w14:paraId="350C92DD" w14:textId="1DE30188" w:rsidR="00720597" w:rsidRDefault="00720597" w:rsidP="00156AF1">
      <w:pPr>
        <w:pStyle w:val="Akapitzlist"/>
        <w:numPr>
          <w:ilvl w:val="0"/>
          <w:numId w:val="28"/>
        </w:numPr>
      </w:pPr>
      <w:r>
        <w:t>w przypadku, gdy co najmniej 2 jednostki złożą wniosek o darowiznę składnika, decydująca będzie kolejność ich złożenia (data, godzina) oraz analiza potrzeb danej jednostki;</w:t>
      </w:r>
    </w:p>
    <w:p w14:paraId="3E6AFDB4" w14:textId="52D71845" w:rsidR="00720597" w:rsidRDefault="00720597" w:rsidP="00156AF1">
      <w:pPr>
        <w:pStyle w:val="Akapitzlist"/>
        <w:numPr>
          <w:ilvl w:val="0"/>
          <w:numId w:val="28"/>
        </w:numPr>
      </w:pPr>
      <w:r>
        <w:t>wnioski niepodpisane, niekompletne, przekazane wyłącznie w formie skanu nie zostaną rozpatrzone.</w:t>
      </w:r>
    </w:p>
    <w:p w14:paraId="2993BEEE" w14:textId="2875B4A0" w:rsidR="00720597" w:rsidRPr="001C7EDB" w:rsidRDefault="00720597" w:rsidP="00720597">
      <w:pPr>
        <w:spacing w:before="120" w:after="120"/>
        <w:jc w:val="left"/>
        <w:rPr>
          <w:b/>
          <w:bCs/>
        </w:rPr>
      </w:pPr>
      <w:r w:rsidRPr="001C7EDB">
        <w:rPr>
          <w:b/>
          <w:bCs/>
        </w:rPr>
        <w:t>Informacje dodatkowe</w:t>
      </w:r>
      <w:r w:rsidR="006A4CCE">
        <w:rPr>
          <w:b/>
          <w:bCs/>
        </w:rPr>
        <w:t>:</w:t>
      </w:r>
    </w:p>
    <w:p w14:paraId="24107074" w14:textId="199D6E51" w:rsidR="00720597" w:rsidRDefault="00720597" w:rsidP="00156AF1">
      <w:pPr>
        <w:pStyle w:val="Akapitzlist"/>
        <w:numPr>
          <w:ilvl w:val="0"/>
          <w:numId w:val="30"/>
        </w:numPr>
      </w:pPr>
      <w:r>
        <w:t>wszelkie czynności, koszty i ryzyka związanie z obiorem wnioskowanych składników (demontaż, załadunek, transport, ewentualna naprawa powstałych w związku z tymi czynnościami uszkodzeń w mieniu jednostki) ponosi Wnioskodawca;</w:t>
      </w:r>
    </w:p>
    <w:p w14:paraId="25B6CA44" w14:textId="3759CBB2" w:rsidR="00720597" w:rsidRDefault="00720597" w:rsidP="00156AF1">
      <w:pPr>
        <w:pStyle w:val="Akapitzlist"/>
        <w:numPr>
          <w:ilvl w:val="0"/>
          <w:numId w:val="30"/>
        </w:numPr>
      </w:pPr>
      <w:r>
        <w:t>wszelkie czynności należy przeprowadzić z zachowaniem przepisów BHP.</w:t>
      </w:r>
    </w:p>
    <w:p w14:paraId="707A480D" w14:textId="469F16FF" w:rsidR="00720597" w:rsidRPr="00720597" w:rsidRDefault="00720597" w:rsidP="00720597">
      <w:pPr>
        <w:spacing w:before="120" w:after="120" w:line="278" w:lineRule="auto"/>
        <w:rPr>
          <w:b/>
          <w:bCs/>
        </w:rPr>
      </w:pPr>
      <w:r w:rsidRPr="00720597">
        <w:rPr>
          <w:b/>
          <w:bCs/>
        </w:rPr>
        <w:t>Osoby wyznaczone do kontaktu</w:t>
      </w:r>
      <w:r w:rsidR="006A4CCE">
        <w:rPr>
          <w:b/>
          <w:bCs/>
        </w:rPr>
        <w:t>:</w:t>
      </w:r>
    </w:p>
    <w:p w14:paraId="1E2B0127" w14:textId="7CEB89AE" w:rsidR="00720597" w:rsidRDefault="00720597" w:rsidP="00720597">
      <w:pPr>
        <w:jc w:val="left"/>
      </w:pPr>
      <w:r>
        <w:t>Monika Szewczyk, tel. 22 661 92 80</w:t>
      </w:r>
    </w:p>
    <w:p w14:paraId="72D7F454" w14:textId="53443546" w:rsidR="00720597" w:rsidRDefault="00720597" w:rsidP="00720597">
      <w:pPr>
        <w:jc w:val="left"/>
      </w:pPr>
      <w:r>
        <w:t>Iwona Kutniewska, tel. 22 661 92 17</w:t>
      </w:r>
    </w:p>
    <w:p w14:paraId="61C53F70" w14:textId="77777777" w:rsidR="00720597" w:rsidRPr="001C7EDB" w:rsidRDefault="00720597" w:rsidP="00720597">
      <w:pPr>
        <w:spacing w:before="120" w:after="120"/>
        <w:jc w:val="left"/>
        <w:rPr>
          <w:b/>
          <w:bCs/>
        </w:rPr>
      </w:pPr>
      <w:r w:rsidRPr="001C7EDB">
        <w:rPr>
          <w:b/>
          <w:bCs/>
        </w:rPr>
        <w:t>Podstawa prawna:</w:t>
      </w:r>
    </w:p>
    <w:p w14:paraId="5CD82B25" w14:textId="77777777" w:rsidR="00156AF1" w:rsidRDefault="00720597" w:rsidP="00156AF1">
      <w:pPr>
        <w:pStyle w:val="Akapitzlist"/>
        <w:numPr>
          <w:ilvl w:val="0"/>
          <w:numId w:val="32"/>
        </w:numPr>
      </w:pPr>
      <w:r>
        <w:t>Rozporządzenie Rady Ministrów z dnia 21 października 2019 r. w sprawie szczegółowego sposobu gospodarowania składnikami rzeczowymi majątku ruchomego Skarbu Państwa (Dz.U. z 2023 r., poz. 2303 z późniejszymi zmianami).</w:t>
      </w:r>
    </w:p>
    <w:p w14:paraId="2AE028F4" w14:textId="4E6ACD83" w:rsidR="00156AF1" w:rsidRPr="004875C2" w:rsidRDefault="00156AF1" w:rsidP="004875C2">
      <w:pPr>
        <w:pStyle w:val="Akapitzlist"/>
        <w:numPr>
          <w:ilvl w:val="0"/>
          <w:numId w:val="32"/>
        </w:numPr>
      </w:pPr>
      <w:r w:rsidRPr="00156AF1">
        <w:rPr>
          <w:rFonts w:eastAsia="Times New Roman"/>
          <w:bCs/>
          <w:color w:val="000000"/>
          <w:w w:val="104"/>
          <w:lang w:eastAsia="pl-PL"/>
        </w:rPr>
        <w:t xml:space="preserve">zarządzenie nr 12 Dyrektora Generalnego Głównego Urzędu Nadzoru Budowlanego </w:t>
      </w:r>
      <w:r w:rsidRPr="00156AF1">
        <w:rPr>
          <w:rFonts w:eastAsia="Times New Roman"/>
          <w:bCs/>
          <w:lang w:eastAsia="pl-PL"/>
        </w:rPr>
        <w:t xml:space="preserve">z dnia 3 października 2025 r. </w:t>
      </w:r>
      <w:r w:rsidRPr="00156AF1">
        <w:rPr>
          <w:rFonts w:eastAsia="Times New Roman"/>
          <w:bCs/>
          <w:color w:val="000000"/>
          <w:lang w:eastAsia="pl-PL"/>
        </w:rPr>
        <w:t>w sprawie wprowadzenia Instrukcji gospodarowania składnikami majątku Głównego Urzędu Nadzoru Budowlanego</w:t>
      </w:r>
      <w:r w:rsidRPr="004875C2">
        <w:rPr>
          <w:rFonts w:eastAsia="Times New Roman"/>
          <w:bCs/>
          <w:color w:val="000000"/>
          <w:lang w:eastAsia="pl-PL"/>
        </w:rPr>
        <w:t xml:space="preserve">. </w:t>
      </w:r>
    </w:p>
    <w:p w14:paraId="06E3B1C1" w14:textId="1C37FC8B" w:rsidR="00720597" w:rsidRPr="00156AF1" w:rsidRDefault="00720597" w:rsidP="00156AF1">
      <w:pPr>
        <w:spacing w:before="120" w:after="120"/>
        <w:rPr>
          <w:b/>
          <w:bCs/>
        </w:rPr>
      </w:pPr>
      <w:r w:rsidRPr="00156AF1">
        <w:rPr>
          <w:b/>
          <w:bCs/>
        </w:rPr>
        <w:t>Załączniki:</w:t>
      </w:r>
    </w:p>
    <w:p w14:paraId="6826E791" w14:textId="2A8F6145" w:rsidR="00720597" w:rsidRDefault="00720597" w:rsidP="00720597">
      <w:pPr>
        <w:jc w:val="left"/>
      </w:pPr>
      <w:r>
        <w:t>1. Wykaz zbędnych składników rzeczowych majątku ruchomego.</w:t>
      </w:r>
    </w:p>
    <w:p w14:paraId="378E9731" w14:textId="77777777" w:rsidR="00720597" w:rsidRDefault="00720597" w:rsidP="00720597">
      <w:pPr>
        <w:jc w:val="left"/>
      </w:pPr>
      <w:r>
        <w:t>2. Wniosek o nieodpłatne przekazanie składników majątku.</w:t>
      </w:r>
    </w:p>
    <w:p w14:paraId="744B13C1" w14:textId="25CA785C" w:rsidR="00720597" w:rsidRDefault="00720597" w:rsidP="00720597">
      <w:pPr>
        <w:jc w:val="left"/>
      </w:pPr>
      <w:r>
        <w:t>3. Wniosek o darowiznę składników majątku</w:t>
      </w:r>
      <w:r w:rsidR="004875C2">
        <w:t>.</w:t>
      </w:r>
    </w:p>
    <w:p w14:paraId="141966F3" w14:textId="24628F54" w:rsidR="004875C2" w:rsidRDefault="004875C2" w:rsidP="00720597">
      <w:pPr>
        <w:jc w:val="left"/>
      </w:pPr>
    </w:p>
    <w:p w14:paraId="5E967C9E" w14:textId="308352EE" w:rsidR="00EA17FB" w:rsidRPr="00EA17FB" w:rsidRDefault="00EA17FB" w:rsidP="00720597">
      <w:pPr>
        <w:jc w:val="left"/>
        <w:rPr>
          <w:sz w:val="18"/>
          <w:szCs w:val="18"/>
        </w:rPr>
      </w:pPr>
    </w:p>
    <w:sectPr w:rsidR="00EA17FB" w:rsidRPr="00EA17FB" w:rsidSect="007A2C35">
      <w:footerReference w:type="default" r:id="rId9"/>
      <w:footerReference w:type="first" r:id="rId10"/>
      <w:type w:val="continuous"/>
      <w:pgSz w:w="11907" w:h="16840"/>
      <w:pgMar w:top="992" w:right="1107" w:bottom="204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6BA8" w14:textId="77777777" w:rsidR="00BE48DF" w:rsidRDefault="00BE48DF">
      <w:pPr>
        <w:spacing w:line="240" w:lineRule="auto"/>
      </w:pPr>
      <w:r>
        <w:separator/>
      </w:r>
    </w:p>
  </w:endnote>
  <w:endnote w:type="continuationSeparator" w:id="0">
    <w:p w14:paraId="41A4D007" w14:textId="77777777" w:rsidR="00BE48DF" w:rsidRDefault="00BE4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dy CS)">
    <w:altName w:val="Times New Roman"/>
    <w:charset w:val="00"/>
    <w:family w:val="roman"/>
    <w:pitch w:val="default"/>
  </w:font>
  <w:font w:name="NeueHaasGroteskText Pro">
    <w:panose1 w:val="00000000000000000000"/>
    <w:charset w:val="4D"/>
    <w:family w:val="swiss"/>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Roboto">
    <w:panose1 w:val="00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983E" w14:textId="77777777" w:rsidR="00EA17FB" w:rsidRDefault="00BE39D3" w:rsidP="00C3426B">
    <w:pPr>
      <w:pStyle w:val="Stopka"/>
    </w:pPr>
    <w:r>
      <w:rPr>
        <w:noProof/>
        <w:lang w:eastAsia="pl-PL"/>
      </w:rPr>
      <mc:AlternateContent>
        <mc:Choice Requires="wps">
          <w:drawing>
            <wp:anchor distT="0" distB="0" distL="114300" distR="114300" simplePos="0" relativeHeight="251666432" behindDoc="1" locked="0" layoutInCell="1" allowOverlap="1" wp14:anchorId="045C267F" wp14:editId="5E3D9526">
              <wp:simplePos x="0" y="0"/>
              <wp:positionH relativeFrom="margin">
                <wp:posOffset>4341124</wp:posOffset>
              </wp:positionH>
              <wp:positionV relativeFrom="page">
                <wp:posOffset>9672955</wp:posOffset>
              </wp:positionV>
              <wp:extent cx="1108710" cy="657225"/>
              <wp:effectExtent l="0" t="0" r="15240" b="9525"/>
              <wp:wrapNone/>
              <wp:docPr id="1" name="Text Box 605958075"/>
              <wp:cNvGraphicFramePr/>
              <a:graphic xmlns:a="http://schemas.openxmlformats.org/drawingml/2006/main">
                <a:graphicData uri="http://schemas.microsoft.com/office/word/2010/wordprocessingShape">
                  <wps:wsp>
                    <wps:cNvSpPr txBox="1"/>
                    <wps:spPr>
                      <a:xfrm>
                        <a:off x="0" y="0"/>
                        <a:ext cx="1108710" cy="657225"/>
                      </a:xfrm>
                      <a:prstGeom prst="rect">
                        <a:avLst/>
                      </a:prstGeom>
                      <a:noFill/>
                      <a:ln w="6350">
                        <a:noFill/>
                      </a:ln>
                    </wps:spPr>
                    <wps:txbx>
                      <w:txbxContent>
                        <w:p w14:paraId="5DAC7FB4" w14:textId="77777777" w:rsidR="00EA17FB" w:rsidRDefault="00EA17FB" w:rsidP="00851D5A">
                          <w:pPr>
                            <w:pStyle w:val="Bezodstpw"/>
                            <w:spacing w:line="276" w:lineRule="auto"/>
                            <w:rPr>
                              <w:rFonts w:ascii="Arial" w:hAnsi="Arial" w:cs="Arial"/>
                              <w:b/>
                              <w:bCs/>
                              <w:color w:val="000000" w:themeColor="text1"/>
                              <w:sz w:val="13"/>
                              <w:szCs w:val="13"/>
                              <w:lang w:val="pl-PL"/>
                            </w:rPr>
                          </w:pPr>
                        </w:p>
                        <w:p w14:paraId="3DABFB1A" w14:textId="77777777" w:rsidR="00EA17FB" w:rsidRDefault="00BE39D3" w:rsidP="00851D5A">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 xml:space="preserve">Tel. </w:t>
                          </w:r>
                          <w:r>
                            <w:rPr>
                              <w:rFonts w:ascii="Arial" w:hAnsi="Arial" w:cs="Arial"/>
                              <w:bCs/>
                              <w:color w:val="000000" w:themeColor="text1"/>
                              <w:sz w:val="13"/>
                              <w:szCs w:val="13"/>
                              <w:lang w:val="pl-PL"/>
                            </w:rPr>
                            <w:t>22 661 81 42</w:t>
                          </w:r>
                        </w:p>
                        <w:p w14:paraId="09CCDEB4" w14:textId="77777777" w:rsidR="00EA17FB" w:rsidRDefault="00BE39D3" w:rsidP="00851D5A">
                          <w:pPr>
                            <w:pStyle w:val="Bezodstpw"/>
                            <w:spacing w:line="276" w:lineRule="auto"/>
                            <w:rPr>
                              <w:rFonts w:ascii="Arial" w:hAnsi="Arial" w:cs="Arial"/>
                              <w:bCs/>
                              <w:color w:val="000000" w:themeColor="text1"/>
                              <w:sz w:val="13"/>
                              <w:szCs w:val="13"/>
                              <w:lang w:val="pl-PL"/>
                            </w:rPr>
                          </w:pPr>
                          <w:r>
                            <w:rPr>
                              <w:rFonts w:ascii="Arial" w:hAnsi="Arial" w:cs="Arial"/>
                              <w:bCs/>
                              <w:color w:val="000000" w:themeColor="text1"/>
                              <w:sz w:val="13"/>
                              <w:szCs w:val="13"/>
                              <w:lang w:val="pl-PL"/>
                            </w:rPr>
                            <w:t>kancelaria@gunb.gov.pl</w:t>
                          </w:r>
                        </w:p>
                        <w:p w14:paraId="13885318" w14:textId="77777777" w:rsidR="00EA17FB" w:rsidRPr="00851D5A" w:rsidRDefault="00BE39D3" w:rsidP="00851D5A">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 xml:space="preserve">gunb.gov.pl </w:t>
                          </w:r>
                        </w:p>
                        <w:p w14:paraId="6FE87FEE" w14:textId="77777777" w:rsidR="00EA17FB" w:rsidRPr="00851D5A" w:rsidRDefault="00EA17FB" w:rsidP="00851D5A">
                          <w:pPr>
                            <w:pStyle w:val="Bezodstpw"/>
                            <w:spacing w:line="276" w:lineRule="auto"/>
                            <w:rPr>
                              <w:rFonts w:ascii="Arial" w:hAnsi="Arial" w:cs="Arial"/>
                              <w:bCs/>
                              <w:color w:val="000000" w:themeColor="text1"/>
                              <w:sz w:val="13"/>
                              <w:szCs w:val="13"/>
                              <w:lang w:val="pl-PL"/>
                            </w:rPr>
                          </w:pPr>
                        </w:p>
                        <w:p w14:paraId="4580C0DA" w14:textId="77777777" w:rsidR="00EA17FB" w:rsidRPr="00E5195E" w:rsidRDefault="00EA17FB" w:rsidP="00851D5A">
                          <w:pPr>
                            <w:pStyle w:val="Bezodstpw"/>
                            <w:spacing w:line="276" w:lineRule="auto"/>
                            <w:rPr>
                              <w:rFonts w:ascii="Arial" w:hAnsi="Arial" w:cs="Arial"/>
                              <w:color w:val="000000" w:themeColor="text1"/>
                              <w:sz w:val="13"/>
                              <w:szCs w:val="13"/>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45C267F" id="_x0000_t202" coordsize="21600,21600" o:spt="202" path="m,l,21600r21600,l21600,xe">
              <v:stroke joinstyle="miter"/>
              <v:path gradientshapeok="t" o:connecttype="rect"/>
            </v:shapetype>
            <v:shape id="Text Box 605958075" o:spid="_x0000_s1026" type="#_x0000_t202" style="position:absolute;left:0;text-align:left;margin-left:341.8pt;margin-top:761.65pt;width:87.3pt;height:51.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" filled="f" stroked="f" strokeweight=".5pt">
              <v:textbox inset="0,0,0,0">
                <w:txbxContent>
                  <w:p w14:paraId="5DAC7FB4" w14:textId="77777777" w:rsidR="00EA17FB" w:rsidRDefault="00EA17FB" w:rsidP="00851D5A">
                    <w:pPr>
                      <w:pStyle w:val="Bezodstpw"/>
                      <w:spacing w:line="276" w:lineRule="auto"/>
                      <w:rPr>
                        <w:rFonts w:ascii="Arial" w:hAnsi="Arial" w:cs="Arial"/>
                        <w:b/>
                        <w:bCs/>
                        <w:color w:val="000000" w:themeColor="text1"/>
                        <w:sz w:val="13"/>
                        <w:szCs w:val="13"/>
                        <w:lang w:val="pl-PL"/>
                      </w:rPr>
                    </w:pPr>
                  </w:p>
                  <w:p w14:paraId="3DABFB1A" w14:textId="77777777" w:rsidR="00EA17FB" w:rsidRDefault="00BE39D3" w:rsidP="00851D5A">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 xml:space="preserve">Tel. </w:t>
                    </w:r>
                    <w:r>
                      <w:rPr>
                        <w:rFonts w:ascii="Arial" w:hAnsi="Arial" w:cs="Arial"/>
                        <w:bCs/>
                        <w:color w:val="000000" w:themeColor="text1"/>
                        <w:sz w:val="13"/>
                        <w:szCs w:val="13"/>
                        <w:lang w:val="pl-PL"/>
                      </w:rPr>
                      <w:t>22 661 81 42</w:t>
                    </w:r>
                  </w:p>
                  <w:p w14:paraId="09CCDEB4" w14:textId="77777777" w:rsidR="00EA17FB" w:rsidRDefault="00BE39D3" w:rsidP="00851D5A">
                    <w:pPr>
                      <w:pStyle w:val="Bezodstpw"/>
                      <w:spacing w:line="276" w:lineRule="auto"/>
                      <w:rPr>
                        <w:rFonts w:ascii="Arial" w:hAnsi="Arial" w:cs="Arial"/>
                        <w:bCs/>
                        <w:color w:val="000000" w:themeColor="text1"/>
                        <w:sz w:val="13"/>
                        <w:szCs w:val="13"/>
                        <w:lang w:val="pl-PL"/>
                      </w:rPr>
                    </w:pPr>
                    <w:r>
                      <w:rPr>
                        <w:rFonts w:ascii="Arial" w:hAnsi="Arial" w:cs="Arial"/>
                        <w:bCs/>
                        <w:color w:val="000000" w:themeColor="text1"/>
                        <w:sz w:val="13"/>
                        <w:szCs w:val="13"/>
                        <w:lang w:val="pl-PL"/>
                      </w:rPr>
                      <w:t>kancelaria@gunb.gov.pl</w:t>
                    </w:r>
                  </w:p>
                  <w:p w14:paraId="13885318" w14:textId="77777777" w:rsidR="00EA17FB" w:rsidRPr="00851D5A" w:rsidRDefault="00BE39D3" w:rsidP="00851D5A">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 xml:space="preserve">gunb.gov.pl </w:t>
                    </w:r>
                  </w:p>
                  <w:p w14:paraId="6FE87FEE" w14:textId="77777777" w:rsidR="00EA17FB" w:rsidRPr="00851D5A" w:rsidRDefault="00EA17FB" w:rsidP="00851D5A">
                    <w:pPr>
                      <w:pStyle w:val="Bezodstpw"/>
                      <w:spacing w:line="276" w:lineRule="auto"/>
                      <w:rPr>
                        <w:rFonts w:ascii="Arial" w:hAnsi="Arial" w:cs="Arial"/>
                        <w:bCs/>
                        <w:color w:val="000000" w:themeColor="text1"/>
                        <w:sz w:val="13"/>
                        <w:szCs w:val="13"/>
                        <w:lang w:val="pl-PL"/>
                      </w:rPr>
                    </w:pPr>
                  </w:p>
                  <w:p w14:paraId="4580C0DA" w14:textId="77777777" w:rsidR="00EA17FB" w:rsidRPr="00E5195E" w:rsidRDefault="00EA17FB" w:rsidP="00851D5A">
                    <w:pPr>
                      <w:pStyle w:val="Bezodstpw"/>
                      <w:spacing w:line="276" w:lineRule="auto"/>
                      <w:rPr>
                        <w:rFonts w:ascii="Arial" w:hAnsi="Arial" w:cs="Arial"/>
                        <w:color w:val="000000" w:themeColor="text1"/>
                        <w:sz w:val="13"/>
                        <w:szCs w:val="13"/>
                        <w:lang w:val="pl-PL"/>
                      </w:rPr>
                    </w:pPr>
                  </w:p>
                </w:txbxContent>
              </v:textbox>
              <w10:wrap anchorx="margin" anchory="page"/>
            </v:shape>
          </w:pict>
        </mc:Fallback>
      </mc:AlternateContent>
    </w:r>
    <w:r>
      <w:rPr>
        <w:noProof/>
        <w:lang w:eastAsia="pl-PL"/>
      </w:rPr>
      <mc:AlternateContent>
        <mc:Choice Requires="wps">
          <w:drawing>
            <wp:anchor distT="0" distB="0" distL="114300" distR="114300" simplePos="0" relativeHeight="251662336" behindDoc="1" locked="0" layoutInCell="1" allowOverlap="1" wp14:anchorId="7B8FC9CA" wp14:editId="563D354E">
              <wp:simplePos x="0" y="0"/>
              <wp:positionH relativeFrom="margin">
                <wp:align>left</wp:align>
              </wp:positionH>
              <wp:positionV relativeFrom="page">
                <wp:posOffset>9677400</wp:posOffset>
              </wp:positionV>
              <wp:extent cx="1108710" cy="657225"/>
              <wp:effectExtent l="0" t="0" r="15240" b="9525"/>
              <wp:wrapNone/>
              <wp:docPr id="605958075" name="Text Box 605958075"/>
              <wp:cNvGraphicFramePr/>
              <a:graphic xmlns:a="http://schemas.openxmlformats.org/drawingml/2006/main">
                <a:graphicData uri="http://schemas.microsoft.com/office/word/2010/wordprocessingShape">
                  <wps:wsp>
                    <wps:cNvSpPr txBox="1"/>
                    <wps:spPr>
                      <a:xfrm>
                        <a:off x="0" y="0"/>
                        <a:ext cx="1108710" cy="657225"/>
                      </a:xfrm>
                      <a:prstGeom prst="rect">
                        <a:avLst/>
                      </a:prstGeom>
                      <a:noFill/>
                      <a:ln w="6350">
                        <a:noFill/>
                      </a:ln>
                    </wps:spPr>
                    <wps:txbx>
                      <w:txbxContent>
                        <w:p w14:paraId="1A99CE0D" w14:textId="77777777" w:rsidR="00EA17FB" w:rsidRDefault="00EA17FB" w:rsidP="00C3426B">
                          <w:pPr>
                            <w:pStyle w:val="Bezodstpw"/>
                            <w:spacing w:line="276" w:lineRule="auto"/>
                            <w:rPr>
                              <w:rFonts w:ascii="Arial" w:hAnsi="Arial" w:cs="Arial"/>
                              <w:b/>
                              <w:bCs/>
                              <w:color w:val="000000" w:themeColor="text1"/>
                              <w:sz w:val="13"/>
                              <w:szCs w:val="13"/>
                              <w:lang w:val="pl-PL"/>
                            </w:rPr>
                          </w:pPr>
                        </w:p>
                        <w:p w14:paraId="19827D66"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Ul. Krucza 38/42</w:t>
                          </w:r>
                        </w:p>
                        <w:p w14:paraId="3E118021"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00-926 Warszawa</w:t>
                          </w:r>
                        </w:p>
                        <w:p w14:paraId="406D562B"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Główny Urząd</w:t>
                          </w:r>
                        </w:p>
                        <w:p w14:paraId="3D8F83D7"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Nadzoru Budowlanego</w:t>
                          </w:r>
                        </w:p>
                        <w:p w14:paraId="45C1AF3D" w14:textId="77777777" w:rsidR="00EA17FB" w:rsidRPr="00E5195E" w:rsidRDefault="00EA17FB" w:rsidP="00C3426B">
                          <w:pPr>
                            <w:pStyle w:val="Bezodstpw"/>
                            <w:spacing w:line="276" w:lineRule="auto"/>
                            <w:rPr>
                              <w:rFonts w:ascii="Arial" w:hAnsi="Arial" w:cs="Arial"/>
                              <w:color w:val="000000" w:themeColor="text1"/>
                              <w:sz w:val="13"/>
                              <w:szCs w:val="13"/>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8FC9CA" id="_x0000_s1027" type="#_x0000_t202" style="position:absolute;left:0;text-align:left;margin-left:0;margin-top:762pt;width:87.3pt;height:51.7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" filled="f" stroked="f" strokeweight=".5pt">
              <v:textbox inset="0,0,0,0">
                <w:txbxContent>
                  <w:p w14:paraId="1A99CE0D" w14:textId="77777777" w:rsidR="00EA17FB" w:rsidRDefault="00EA17FB" w:rsidP="00C3426B">
                    <w:pPr>
                      <w:pStyle w:val="Bezodstpw"/>
                      <w:spacing w:line="276" w:lineRule="auto"/>
                      <w:rPr>
                        <w:rFonts w:ascii="Arial" w:hAnsi="Arial" w:cs="Arial"/>
                        <w:b/>
                        <w:bCs/>
                        <w:color w:val="000000" w:themeColor="text1"/>
                        <w:sz w:val="13"/>
                        <w:szCs w:val="13"/>
                        <w:lang w:val="pl-PL"/>
                      </w:rPr>
                    </w:pPr>
                  </w:p>
                  <w:p w14:paraId="19827D66"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Ul. Krucza 38/42</w:t>
                    </w:r>
                  </w:p>
                  <w:p w14:paraId="3E118021"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00-926 Warszawa</w:t>
                    </w:r>
                  </w:p>
                  <w:p w14:paraId="406D562B"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Główny Urząd</w:t>
                    </w:r>
                  </w:p>
                  <w:p w14:paraId="3D8F83D7" w14:textId="77777777" w:rsidR="00EA17FB" w:rsidRPr="00851D5A" w:rsidRDefault="00BE39D3" w:rsidP="00C3426B">
                    <w:pPr>
                      <w:pStyle w:val="Bezodstpw"/>
                      <w:spacing w:line="276" w:lineRule="auto"/>
                      <w:rPr>
                        <w:rFonts w:ascii="Arial" w:hAnsi="Arial" w:cs="Arial"/>
                        <w:bCs/>
                        <w:color w:val="000000" w:themeColor="text1"/>
                        <w:sz w:val="13"/>
                        <w:szCs w:val="13"/>
                        <w:lang w:val="pl-PL"/>
                      </w:rPr>
                    </w:pPr>
                    <w:r w:rsidRPr="00851D5A">
                      <w:rPr>
                        <w:rFonts w:ascii="Arial" w:hAnsi="Arial" w:cs="Arial"/>
                        <w:bCs/>
                        <w:color w:val="000000" w:themeColor="text1"/>
                        <w:sz w:val="13"/>
                        <w:szCs w:val="13"/>
                        <w:lang w:val="pl-PL"/>
                      </w:rPr>
                      <w:t>Nadzoru Budowlanego</w:t>
                    </w:r>
                  </w:p>
                  <w:p w14:paraId="45C1AF3D" w14:textId="77777777" w:rsidR="00EA17FB" w:rsidRPr="00E5195E" w:rsidRDefault="00EA17FB" w:rsidP="00C3426B">
                    <w:pPr>
                      <w:pStyle w:val="Bezodstpw"/>
                      <w:spacing w:line="276" w:lineRule="auto"/>
                      <w:rPr>
                        <w:rFonts w:ascii="Arial" w:hAnsi="Arial" w:cs="Arial"/>
                        <w:color w:val="000000" w:themeColor="text1"/>
                        <w:sz w:val="13"/>
                        <w:szCs w:val="13"/>
                        <w:lang w:val="pl-PL"/>
                      </w:rPr>
                    </w:pPr>
                  </w:p>
                </w:txbxContent>
              </v:textbox>
              <w10:wrap anchorx="margin" anchory="page"/>
            </v:shape>
          </w:pict>
        </mc:Fallback>
      </mc:AlternateContent>
    </w:r>
    <w:r>
      <w:rPr>
        <w:noProof/>
        <w:lang w:eastAsia="pl-PL"/>
      </w:rPr>
      <mc:AlternateContent>
        <mc:Choice Requires="wps">
          <w:drawing>
            <wp:anchor distT="0" distB="0" distL="114300" distR="114300" simplePos="0" relativeHeight="251664384" behindDoc="1" locked="0" layoutInCell="1" allowOverlap="1" wp14:anchorId="0532D2F9" wp14:editId="09D44193">
              <wp:simplePos x="0" y="0"/>
              <wp:positionH relativeFrom="page">
                <wp:posOffset>935990</wp:posOffset>
              </wp:positionH>
              <wp:positionV relativeFrom="page">
                <wp:posOffset>9470390</wp:posOffset>
              </wp:positionV>
              <wp:extent cx="5688000" cy="0"/>
              <wp:effectExtent l="0" t="0" r="14605" b="12700"/>
              <wp:wrapNone/>
              <wp:docPr id="360691355" name="Straight Connector 360691355"/>
              <wp:cNvGraphicFramePr/>
              <a:graphic xmlns:a="http://schemas.openxmlformats.org/drawingml/2006/main">
                <a:graphicData uri="http://schemas.microsoft.com/office/word/2010/wordprocessingShape">
                  <wps:wsp>
                    <wps:cNvCnPr/>
                    <wps:spPr>
                      <a:xfrm>
                        <a:off x="0" y="0"/>
                        <a:ext cx="568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7E55D4" id="Straight Connector 360691355" o:spid="_x0000_s1026" style="position:absolute;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3.7pt,745.7pt" to="521.55pt,7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" strokecolor="black [3200]" strokeweight=".25pt">
              <v:stroke joinstyle="miter"/>
              <w10:wrap anchorx="page" anchory="page"/>
            </v:line>
          </w:pict>
        </mc:Fallback>
      </mc:AlternateContent>
    </w:r>
  </w:p>
  <w:p w14:paraId="16A05420" w14:textId="77777777" w:rsidR="00EA17FB" w:rsidRDefault="00EA17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3AEB" w14:textId="77777777" w:rsidR="00EA17FB" w:rsidRPr="0029745F" w:rsidRDefault="00BE39D3" w:rsidP="006A55EA">
    <w:pPr>
      <w:pStyle w:val="Stopka"/>
      <w:framePr w:w="337" w:wrap="none" w:vAnchor="text" w:hAnchor="page" w:x="10081" w:y="-41"/>
      <w:spacing w:line="276" w:lineRule="auto"/>
      <w:jc w:val="right"/>
      <w:rPr>
        <w:rStyle w:val="Numerstrony"/>
        <w:szCs w:val="18"/>
      </w:rPr>
    </w:pPr>
    <w:r w:rsidRPr="0029745F">
      <w:rPr>
        <w:rStyle w:val="Numerstrony"/>
        <w:szCs w:val="18"/>
      </w:rPr>
      <w:fldChar w:fldCharType="begin"/>
    </w:r>
    <w:r w:rsidRPr="0029745F">
      <w:rPr>
        <w:rStyle w:val="Numerstrony"/>
        <w:szCs w:val="18"/>
      </w:rPr>
      <w:instrText xml:space="preserve"> PAGE </w:instrText>
    </w:r>
    <w:r w:rsidRPr="0029745F">
      <w:rPr>
        <w:rStyle w:val="Numerstrony"/>
        <w:szCs w:val="18"/>
      </w:rPr>
      <w:fldChar w:fldCharType="separate"/>
    </w:r>
    <w:r>
      <w:rPr>
        <w:rStyle w:val="Numerstrony"/>
        <w:szCs w:val="18"/>
      </w:rPr>
      <w:t>1</w:t>
    </w:r>
    <w:r w:rsidRPr="0029745F">
      <w:rPr>
        <w:rStyle w:val="Numerstrony"/>
        <w:szCs w:val="18"/>
      </w:rPr>
      <w:fldChar w:fldCharType="end"/>
    </w:r>
  </w:p>
  <w:p w14:paraId="21543B1D" w14:textId="77777777" w:rsidR="00EA17FB" w:rsidRDefault="00BE39D3">
    <w:pPr>
      <w:pStyle w:val="Stopka"/>
    </w:pPr>
    <w:r>
      <w:rPr>
        <w:noProof/>
        <w:lang w:eastAsia="pl-PL"/>
      </w:rPr>
      <mc:AlternateContent>
        <mc:Choice Requires="wps">
          <w:drawing>
            <wp:anchor distT="0" distB="0" distL="114300" distR="114300" simplePos="0" relativeHeight="251658240" behindDoc="1" locked="0" layoutInCell="1" allowOverlap="1" wp14:anchorId="2EE450D6" wp14:editId="07FDF092">
              <wp:simplePos x="0" y="0"/>
              <wp:positionH relativeFrom="page">
                <wp:posOffset>936625</wp:posOffset>
              </wp:positionH>
              <wp:positionV relativeFrom="page">
                <wp:posOffset>9674225</wp:posOffset>
              </wp:positionV>
              <wp:extent cx="1108710" cy="327025"/>
              <wp:effectExtent l="0" t="0" r="8890" b="3175"/>
              <wp:wrapNone/>
              <wp:docPr id="1985237983" name="Text Box 1985237983"/>
              <wp:cNvGraphicFramePr/>
              <a:graphic xmlns:a="http://schemas.openxmlformats.org/drawingml/2006/main">
                <a:graphicData uri="http://schemas.microsoft.com/office/word/2010/wordprocessingShape">
                  <wps:wsp>
                    <wps:cNvSpPr txBox="1"/>
                    <wps:spPr>
                      <a:xfrm>
                        <a:off x="0" y="0"/>
                        <a:ext cx="1108710" cy="327025"/>
                      </a:xfrm>
                      <a:prstGeom prst="rect">
                        <a:avLst/>
                      </a:prstGeom>
                      <a:noFill/>
                      <a:ln w="6350">
                        <a:noFill/>
                      </a:ln>
                    </wps:spPr>
                    <wps:txbx>
                      <w:txbxContent>
                        <w:p w14:paraId="0A459BB3" w14:textId="77777777" w:rsidR="00EA17FB" w:rsidRDefault="00EA17FB" w:rsidP="00B91543">
                          <w:pPr>
                            <w:pStyle w:val="Bezodstpw"/>
                            <w:spacing w:line="276" w:lineRule="auto"/>
                            <w:rPr>
                              <w:rFonts w:ascii="Arial" w:hAnsi="Arial" w:cs="Arial"/>
                              <w:b/>
                              <w:bCs/>
                              <w:color w:val="000000" w:themeColor="text1"/>
                              <w:sz w:val="13"/>
                              <w:szCs w:val="13"/>
                              <w:lang w:val="pl-PL"/>
                            </w:rPr>
                          </w:pPr>
                        </w:p>
                        <w:p w14:paraId="2B72E95C" w14:textId="77777777" w:rsidR="00EA17FB" w:rsidRDefault="00BE39D3" w:rsidP="00B91543">
                          <w:pPr>
                            <w:pStyle w:val="Bezodstpw"/>
                            <w:spacing w:line="276" w:lineRule="auto"/>
                            <w:rPr>
                              <w:rFonts w:ascii="Arial" w:hAnsi="Arial" w:cs="Arial"/>
                              <w:b/>
                              <w:bCs/>
                              <w:color w:val="000000" w:themeColor="text1"/>
                              <w:sz w:val="13"/>
                              <w:szCs w:val="13"/>
                              <w:lang w:val="pl-PL"/>
                            </w:rPr>
                          </w:pPr>
                          <w:r w:rsidRPr="00C3426B">
                            <w:rPr>
                              <w:rFonts w:ascii="Arial" w:hAnsi="Arial" w:cs="Arial"/>
                              <w:b/>
                              <w:bCs/>
                              <w:color w:val="000000" w:themeColor="text1"/>
                              <w:sz w:val="13"/>
                              <w:szCs w:val="13"/>
                              <w:lang w:val="pl-PL"/>
                            </w:rPr>
                            <w:t>Główny Inspektor</w:t>
                          </w:r>
                        </w:p>
                        <w:p w14:paraId="726F4543" w14:textId="77777777" w:rsidR="00EA17FB" w:rsidRPr="00E5195E" w:rsidRDefault="00BE39D3" w:rsidP="00B91543">
                          <w:pPr>
                            <w:pStyle w:val="Bezodstpw"/>
                            <w:spacing w:line="276" w:lineRule="auto"/>
                            <w:rPr>
                              <w:rFonts w:ascii="Arial" w:hAnsi="Arial" w:cs="Arial"/>
                              <w:color w:val="000000" w:themeColor="text1"/>
                              <w:sz w:val="13"/>
                              <w:szCs w:val="13"/>
                              <w:lang w:val="pl-PL"/>
                            </w:rPr>
                          </w:pPr>
                          <w:r w:rsidRPr="00C3426B">
                            <w:rPr>
                              <w:rFonts w:ascii="Arial" w:hAnsi="Arial" w:cs="Arial"/>
                              <w:b/>
                              <w:bCs/>
                              <w:color w:val="000000" w:themeColor="text1"/>
                              <w:sz w:val="13"/>
                              <w:szCs w:val="13"/>
                              <w:lang w:val="pl-PL"/>
                            </w:rPr>
                            <w:t>Nadzoru Budowlanego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EE450D6" id="_x0000_t202" coordsize="21600,21600" o:spt="202" path="m,l,21600r21600,l21600,xe">
              <v:stroke joinstyle="miter"/>
              <v:path gradientshapeok="t" o:connecttype="rect"/>
            </v:shapetype>
            <v:shape id="Text Box 1985237983" o:spid="_x0000_s1028" type="#_x0000_t202" style="position:absolute;left:0;text-align:left;margin-left:73.75pt;margin-top:761.75pt;width:87.3pt;height:2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" filled="f" stroked="f" strokeweight=".5pt">
              <v:textbox inset="0,0,0,0">
                <w:txbxContent>
                  <w:p w14:paraId="0A459BB3" w14:textId="77777777" w:rsidR="00EA17FB" w:rsidRDefault="00EA17FB" w:rsidP="00B91543">
                    <w:pPr>
                      <w:pStyle w:val="Bezodstpw"/>
                      <w:spacing w:line="276" w:lineRule="auto"/>
                      <w:rPr>
                        <w:rFonts w:ascii="Arial" w:hAnsi="Arial" w:cs="Arial"/>
                        <w:b/>
                        <w:bCs/>
                        <w:color w:val="000000" w:themeColor="text1"/>
                        <w:sz w:val="13"/>
                        <w:szCs w:val="13"/>
                        <w:lang w:val="pl-PL"/>
                      </w:rPr>
                    </w:pPr>
                  </w:p>
                  <w:p w14:paraId="2B72E95C" w14:textId="77777777" w:rsidR="00EA17FB" w:rsidRDefault="00BE39D3" w:rsidP="00B91543">
                    <w:pPr>
                      <w:pStyle w:val="Bezodstpw"/>
                      <w:spacing w:line="276" w:lineRule="auto"/>
                      <w:rPr>
                        <w:rFonts w:ascii="Arial" w:hAnsi="Arial" w:cs="Arial"/>
                        <w:b/>
                        <w:bCs/>
                        <w:color w:val="000000" w:themeColor="text1"/>
                        <w:sz w:val="13"/>
                        <w:szCs w:val="13"/>
                        <w:lang w:val="pl-PL"/>
                      </w:rPr>
                    </w:pPr>
                    <w:r w:rsidRPr="00C3426B">
                      <w:rPr>
                        <w:rFonts w:ascii="Arial" w:hAnsi="Arial" w:cs="Arial"/>
                        <w:b/>
                        <w:bCs/>
                        <w:color w:val="000000" w:themeColor="text1"/>
                        <w:sz w:val="13"/>
                        <w:szCs w:val="13"/>
                        <w:lang w:val="pl-PL"/>
                      </w:rPr>
                      <w:t>Główny Inspektor</w:t>
                    </w:r>
                  </w:p>
                  <w:p w14:paraId="726F4543" w14:textId="77777777" w:rsidR="00EA17FB" w:rsidRPr="00E5195E" w:rsidRDefault="00BE39D3" w:rsidP="00B91543">
                    <w:pPr>
                      <w:pStyle w:val="Bezodstpw"/>
                      <w:spacing w:line="276" w:lineRule="auto"/>
                      <w:rPr>
                        <w:rFonts w:ascii="Arial" w:hAnsi="Arial" w:cs="Arial"/>
                        <w:color w:val="000000" w:themeColor="text1"/>
                        <w:sz w:val="13"/>
                        <w:szCs w:val="13"/>
                        <w:lang w:val="pl-PL"/>
                      </w:rPr>
                    </w:pPr>
                    <w:r w:rsidRPr="00C3426B">
                      <w:rPr>
                        <w:rFonts w:ascii="Arial" w:hAnsi="Arial" w:cs="Arial"/>
                        <w:b/>
                        <w:bCs/>
                        <w:color w:val="000000" w:themeColor="text1"/>
                        <w:sz w:val="13"/>
                        <w:szCs w:val="13"/>
                        <w:lang w:val="pl-PL"/>
                      </w:rPr>
                      <w:t>Nadzoru Budowlanego</w:t>
                    </w:r>
                  </w:p>
                </w:txbxContent>
              </v:textbox>
              <w10:wrap anchorx="page" anchory="page"/>
            </v:shape>
          </w:pict>
        </mc:Fallback>
      </mc:AlternateContent>
    </w:r>
    <w:r>
      <w:rPr>
        <w:noProof/>
        <w:lang w:eastAsia="pl-PL"/>
      </w:rPr>
      <mc:AlternateContent>
        <mc:Choice Requires="wps">
          <w:drawing>
            <wp:anchor distT="0" distB="0" distL="114300" distR="114300" simplePos="0" relativeHeight="251660288" behindDoc="1" locked="0" layoutInCell="1" allowOverlap="1" wp14:anchorId="3402C7D0" wp14:editId="69B847EF">
              <wp:simplePos x="0" y="0"/>
              <wp:positionH relativeFrom="page">
                <wp:posOffset>935990</wp:posOffset>
              </wp:positionH>
              <wp:positionV relativeFrom="page">
                <wp:posOffset>9470390</wp:posOffset>
              </wp:positionV>
              <wp:extent cx="5688000" cy="0"/>
              <wp:effectExtent l="0" t="0" r="14605" b="12700"/>
              <wp:wrapNone/>
              <wp:docPr id="275083991" name="Straight Connector 275083991"/>
              <wp:cNvGraphicFramePr/>
              <a:graphic xmlns:a="http://schemas.openxmlformats.org/drawingml/2006/main">
                <a:graphicData uri="http://schemas.microsoft.com/office/word/2010/wordprocessingShape">
                  <wps:wsp>
                    <wps:cNvCnPr/>
                    <wps:spPr>
                      <a:xfrm>
                        <a:off x="0" y="0"/>
                        <a:ext cx="568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1EB14" id="Straight Connector 275083991"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3.7pt,745.7pt" to="521.55pt,7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" strokecolor="black [3200]" strokeweight=".25pt">
              <v:stroke joinstyle="miter"/>
              <w10:wrap anchorx="page" anchory="page"/>
            </v:line>
          </w:pict>
        </mc:Fallback>
      </mc:AlternateContent>
    </w:r>
  </w:p>
  <w:p w14:paraId="376C9709" w14:textId="77777777" w:rsidR="00EA17FB" w:rsidRDefault="00EA17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EFE1" w14:textId="77777777" w:rsidR="00BE48DF" w:rsidRDefault="00BE48DF">
      <w:pPr>
        <w:spacing w:line="240" w:lineRule="auto"/>
      </w:pPr>
      <w:r>
        <w:separator/>
      </w:r>
    </w:p>
  </w:footnote>
  <w:footnote w:type="continuationSeparator" w:id="0">
    <w:p w14:paraId="5EC6D92F" w14:textId="77777777" w:rsidR="00BE48DF" w:rsidRDefault="00BE48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2A6"/>
    <w:multiLevelType w:val="hybridMultilevel"/>
    <w:tmpl w:val="AC5826CA"/>
    <w:lvl w:ilvl="0" w:tplc="821CDBE2">
      <w:start w:val="1"/>
      <w:numFmt w:val="decimal"/>
      <w:lvlText w:val="%1."/>
      <w:lvlJc w:val="center"/>
      <w:pPr>
        <w:ind w:left="720" w:hanging="360"/>
      </w:pPr>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44724"/>
    <w:multiLevelType w:val="hybridMultilevel"/>
    <w:tmpl w:val="72E8ADB2"/>
    <w:lvl w:ilvl="0" w:tplc="B218F730">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1E5F74"/>
    <w:multiLevelType w:val="hybridMultilevel"/>
    <w:tmpl w:val="1818AF78"/>
    <w:lvl w:ilvl="0" w:tplc="AF06EC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E24E2"/>
    <w:multiLevelType w:val="hybridMultilevel"/>
    <w:tmpl w:val="1450B7DC"/>
    <w:lvl w:ilvl="0" w:tplc="E5E623C2">
      <w:numFmt w:val="bullet"/>
      <w:lvlText w:val=""/>
      <w:lvlJc w:val="left"/>
      <w:pPr>
        <w:ind w:left="720" w:hanging="360"/>
      </w:pPr>
      <w:rPr>
        <w:rFonts w:ascii="Symbol" w:eastAsia="Calibri" w:hAnsi="Symbol" w:cs="Times New Roman (Body C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681053"/>
    <w:multiLevelType w:val="hybridMultilevel"/>
    <w:tmpl w:val="2850F45C"/>
    <w:lvl w:ilvl="0" w:tplc="66542DE6">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052723"/>
    <w:multiLevelType w:val="hybridMultilevel"/>
    <w:tmpl w:val="5E0C87E6"/>
    <w:lvl w:ilvl="0" w:tplc="821CDBE2">
      <w:start w:val="1"/>
      <w:numFmt w:val="decimal"/>
      <w:lvlText w:val="%1."/>
      <w:lvlJc w:val="center"/>
      <w:pPr>
        <w:ind w:left="720" w:hanging="360"/>
      </w:pPr>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B280B"/>
    <w:multiLevelType w:val="multilevel"/>
    <w:tmpl w:val="FA508128"/>
    <w:styleLink w:val="CurrentList6"/>
    <w:lvl w:ilvl="0">
      <w:start w:val="1"/>
      <w:numFmt w:val="bullet"/>
      <w:lvlText w:val=""/>
      <w:lvlJc w:val="left"/>
      <w:pPr>
        <w:ind w:left="720" w:hanging="360"/>
      </w:pPr>
      <w:rPr>
        <w:rFonts w:ascii="Arial" w:hAnsi="Arial" w:hint="default"/>
        <w:b/>
        <w:i w:val="0"/>
        <w:sz w:val="16"/>
        <w:u w:color="3333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0B4F96"/>
    <w:multiLevelType w:val="hybridMultilevel"/>
    <w:tmpl w:val="71A071EA"/>
    <w:lvl w:ilvl="0" w:tplc="5AD4F8EA">
      <w:start w:val="1"/>
      <w:numFmt w:val="bullet"/>
      <w:pStyle w:val="GUNBbullets"/>
      <w:lvlText w:val=""/>
      <w:lvlJc w:val="left"/>
      <w:pPr>
        <w:ind w:left="360" w:hanging="360"/>
      </w:pPr>
      <w:rPr>
        <w:rFonts w:ascii="Wingdings" w:hAnsi="Wingdings" w:hint="default"/>
        <w:b/>
        <w:i w:val="0"/>
        <w:color w:val="000000" w:themeColor="text1"/>
        <w:sz w:val="16"/>
        <w:u w:val="none"/>
      </w:rPr>
    </w:lvl>
    <w:lvl w:ilvl="1" w:tplc="EE6C3DB6" w:tentative="1">
      <w:start w:val="1"/>
      <w:numFmt w:val="bullet"/>
      <w:lvlText w:val="o"/>
      <w:lvlJc w:val="left"/>
      <w:pPr>
        <w:ind w:left="1440" w:hanging="360"/>
      </w:pPr>
      <w:rPr>
        <w:rFonts w:ascii="Courier New" w:hAnsi="Courier New" w:cs="Courier New" w:hint="default"/>
      </w:rPr>
    </w:lvl>
    <w:lvl w:ilvl="2" w:tplc="E7C050FA" w:tentative="1">
      <w:start w:val="1"/>
      <w:numFmt w:val="bullet"/>
      <w:lvlText w:val=""/>
      <w:lvlJc w:val="left"/>
      <w:pPr>
        <w:ind w:left="2160" w:hanging="360"/>
      </w:pPr>
      <w:rPr>
        <w:rFonts w:ascii="Wingdings" w:hAnsi="Wingdings" w:hint="default"/>
      </w:rPr>
    </w:lvl>
    <w:lvl w:ilvl="3" w:tplc="1518AFD6" w:tentative="1">
      <w:start w:val="1"/>
      <w:numFmt w:val="bullet"/>
      <w:lvlText w:val=""/>
      <w:lvlJc w:val="left"/>
      <w:pPr>
        <w:ind w:left="2880" w:hanging="360"/>
      </w:pPr>
      <w:rPr>
        <w:rFonts w:ascii="Symbol" w:hAnsi="Symbol" w:hint="default"/>
      </w:rPr>
    </w:lvl>
    <w:lvl w:ilvl="4" w:tplc="54CA3456" w:tentative="1">
      <w:start w:val="1"/>
      <w:numFmt w:val="bullet"/>
      <w:lvlText w:val="o"/>
      <w:lvlJc w:val="left"/>
      <w:pPr>
        <w:ind w:left="3600" w:hanging="360"/>
      </w:pPr>
      <w:rPr>
        <w:rFonts w:ascii="Courier New" w:hAnsi="Courier New" w:cs="Courier New" w:hint="default"/>
      </w:rPr>
    </w:lvl>
    <w:lvl w:ilvl="5" w:tplc="52BA160C" w:tentative="1">
      <w:start w:val="1"/>
      <w:numFmt w:val="bullet"/>
      <w:lvlText w:val=""/>
      <w:lvlJc w:val="left"/>
      <w:pPr>
        <w:ind w:left="4320" w:hanging="360"/>
      </w:pPr>
      <w:rPr>
        <w:rFonts w:ascii="Wingdings" w:hAnsi="Wingdings" w:hint="default"/>
      </w:rPr>
    </w:lvl>
    <w:lvl w:ilvl="6" w:tplc="25CED060" w:tentative="1">
      <w:start w:val="1"/>
      <w:numFmt w:val="bullet"/>
      <w:lvlText w:val=""/>
      <w:lvlJc w:val="left"/>
      <w:pPr>
        <w:ind w:left="5040" w:hanging="360"/>
      </w:pPr>
      <w:rPr>
        <w:rFonts w:ascii="Symbol" w:hAnsi="Symbol" w:hint="default"/>
      </w:rPr>
    </w:lvl>
    <w:lvl w:ilvl="7" w:tplc="706076E0" w:tentative="1">
      <w:start w:val="1"/>
      <w:numFmt w:val="bullet"/>
      <w:lvlText w:val="o"/>
      <w:lvlJc w:val="left"/>
      <w:pPr>
        <w:ind w:left="5760" w:hanging="360"/>
      </w:pPr>
      <w:rPr>
        <w:rFonts w:ascii="Courier New" w:hAnsi="Courier New" w:cs="Courier New" w:hint="default"/>
      </w:rPr>
    </w:lvl>
    <w:lvl w:ilvl="8" w:tplc="DBDE9334" w:tentative="1">
      <w:start w:val="1"/>
      <w:numFmt w:val="bullet"/>
      <w:lvlText w:val=""/>
      <w:lvlJc w:val="left"/>
      <w:pPr>
        <w:ind w:left="6480" w:hanging="360"/>
      </w:pPr>
      <w:rPr>
        <w:rFonts w:ascii="Wingdings" w:hAnsi="Wingdings" w:hint="default"/>
      </w:rPr>
    </w:lvl>
  </w:abstractNum>
  <w:abstractNum w:abstractNumId="8" w15:restartNumberingAfterBreak="0">
    <w:nsid w:val="239252B5"/>
    <w:multiLevelType w:val="multilevel"/>
    <w:tmpl w:val="9D904D20"/>
    <w:lvl w:ilvl="0">
      <w:start w:val="1"/>
      <w:numFmt w:val="decimalZero"/>
      <w:lvlText w:val="%1."/>
      <w:lvlJc w:val="left"/>
      <w:pPr>
        <w:ind w:left="340" w:hanging="340"/>
      </w:pPr>
      <w:rPr>
        <w:rFonts w:ascii="NeueHaasGroteskText Pro" w:hAnsi="NeueHaasGroteskText Pro" w:hint="default"/>
        <w:b/>
        <w:i w:val="0"/>
        <w:sz w:val="16"/>
      </w:rPr>
    </w:lvl>
    <w:lvl w:ilvl="1">
      <w:start w:val="1"/>
      <w:numFmt w:val="decimal"/>
      <w:lvlText w:val="%1.%2."/>
      <w:lvlJc w:val="left"/>
      <w:pPr>
        <w:ind w:left="680" w:hanging="340"/>
      </w:pPr>
      <w:rPr>
        <w:rFonts w:ascii="NeueHaasGroteskText Pro" w:hAnsi="NeueHaasGroteskText Pro" w:hint="default"/>
        <w:b/>
        <w:i w:val="0"/>
        <w:sz w:val="16"/>
      </w:rPr>
    </w:lvl>
    <w:lvl w:ilvl="2">
      <w:start w:val="1"/>
      <w:numFmt w:val="lowerLetter"/>
      <w:lvlText w:val="%1.%2..%3."/>
      <w:lvlJc w:val="left"/>
      <w:pPr>
        <w:ind w:left="1021" w:hanging="341"/>
      </w:pPr>
      <w:rPr>
        <w:rFonts w:ascii="NeueHaasGroteskText Pro" w:hAnsi="NeueHaasGroteskText Pro" w:hint="default"/>
        <w:b/>
        <w:i w:val="0"/>
        <w:sz w:val="16"/>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9" w15:restartNumberingAfterBreak="0">
    <w:nsid w:val="25FD1CA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722B45"/>
    <w:multiLevelType w:val="hybridMultilevel"/>
    <w:tmpl w:val="3E743628"/>
    <w:lvl w:ilvl="0" w:tplc="5CC0B104">
      <w:start w:val="1"/>
      <w:numFmt w:val="bullet"/>
      <w:lvlText w:val=""/>
      <w:lvlJc w:val="left"/>
      <w:pPr>
        <w:ind w:left="907" w:hanging="907"/>
      </w:pPr>
      <w:rPr>
        <w:rFonts w:ascii="Symbol" w:hAnsi="Symbol" w:hint="default"/>
      </w:rPr>
    </w:lvl>
    <w:lvl w:ilvl="1" w:tplc="74348A40" w:tentative="1">
      <w:start w:val="1"/>
      <w:numFmt w:val="bullet"/>
      <w:lvlText w:val="o"/>
      <w:lvlJc w:val="left"/>
      <w:pPr>
        <w:ind w:left="1440" w:hanging="360"/>
      </w:pPr>
      <w:rPr>
        <w:rFonts w:ascii="Courier New" w:hAnsi="Courier New" w:cs="Courier New" w:hint="default"/>
      </w:rPr>
    </w:lvl>
    <w:lvl w:ilvl="2" w:tplc="47141E38" w:tentative="1">
      <w:start w:val="1"/>
      <w:numFmt w:val="bullet"/>
      <w:lvlText w:val=""/>
      <w:lvlJc w:val="left"/>
      <w:pPr>
        <w:ind w:left="2160" w:hanging="360"/>
      </w:pPr>
      <w:rPr>
        <w:rFonts w:ascii="Wingdings" w:hAnsi="Wingdings" w:hint="default"/>
      </w:rPr>
    </w:lvl>
    <w:lvl w:ilvl="3" w:tplc="92D801FA" w:tentative="1">
      <w:start w:val="1"/>
      <w:numFmt w:val="bullet"/>
      <w:lvlText w:val=""/>
      <w:lvlJc w:val="left"/>
      <w:pPr>
        <w:ind w:left="2880" w:hanging="360"/>
      </w:pPr>
      <w:rPr>
        <w:rFonts w:ascii="Symbol" w:hAnsi="Symbol" w:hint="default"/>
      </w:rPr>
    </w:lvl>
    <w:lvl w:ilvl="4" w:tplc="4F8E4C12" w:tentative="1">
      <w:start w:val="1"/>
      <w:numFmt w:val="bullet"/>
      <w:lvlText w:val="o"/>
      <w:lvlJc w:val="left"/>
      <w:pPr>
        <w:ind w:left="3600" w:hanging="360"/>
      </w:pPr>
      <w:rPr>
        <w:rFonts w:ascii="Courier New" w:hAnsi="Courier New" w:cs="Courier New" w:hint="default"/>
      </w:rPr>
    </w:lvl>
    <w:lvl w:ilvl="5" w:tplc="E0BC3CF2" w:tentative="1">
      <w:start w:val="1"/>
      <w:numFmt w:val="bullet"/>
      <w:lvlText w:val=""/>
      <w:lvlJc w:val="left"/>
      <w:pPr>
        <w:ind w:left="4320" w:hanging="360"/>
      </w:pPr>
      <w:rPr>
        <w:rFonts w:ascii="Wingdings" w:hAnsi="Wingdings" w:hint="default"/>
      </w:rPr>
    </w:lvl>
    <w:lvl w:ilvl="6" w:tplc="89F8501A" w:tentative="1">
      <w:start w:val="1"/>
      <w:numFmt w:val="bullet"/>
      <w:lvlText w:val=""/>
      <w:lvlJc w:val="left"/>
      <w:pPr>
        <w:ind w:left="5040" w:hanging="360"/>
      </w:pPr>
      <w:rPr>
        <w:rFonts w:ascii="Symbol" w:hAnsi="Symbol" w:hint="default"/>
      </w:rPr>
    </w:lvl>
    <w:lvl w:ilvl="7" w:tplc="6082C1AA" w:tentative="1">
      <w:start w:val="1"/>
      <w:numFmt w:val="bullet"/>
      <w:lvlText w:val="o"/>
      <w:lvlJc w:val="left"/>
      <w:pPr>
        <w:ind w:left="5760" w:hanging="360"/>
      </w:pPr>
      <w:rPr>
        <w:rFonts w:ascii="Courier New" w:hAnsi="Courier New" w:cs="Courier New" w:hint="default"/>
      </w:rPr>
    </w:lvl>
    <w:lvl w:ilvl="8" w:tplc="402E7A50" w:tentative="1">
      <w:start w:val="1"/>
      <w:numFmt w:val="bullet"/>
      <w:lvlText w:val=""/>
      <w:lvlJc w:val="left"/>
      <w:pPr>
        <w:ind w:left="6480" w:hanging="360"/>
      </w:pPr>
      <w:rPr>
        <w:rFonts w:ascii="Wingdings" w:hAnsi="Wingdings" w:hint="default"/>
      </w:rPr>
    </w:lvl>
  </w:abstractNum>
  <w:abstractNum w:abstractNumId="11" w15:restartNumberingAfterBreak="0">
    <w:nsid w:val="2A0E030F"/>
    <w:multiLevelType w:val="hybridMultilevel"/>
    <w:tmpl w:val="369A4134"/>
    <w:lvl w:ilvl="0" w:tplc="FD58DAF8">
      <w:start w:val="1"/>
      <w:numFmt w:val="bullet"/>
      <w:lvlText w:val=""/>
      <w:lvlJc w:val="left"/>
      <w:pPr>
        <w:tabs>
          <w:tab w:val="num" w:pos="340"/>
        </w:tabs>
        <w:ind w:left="170" w:hanging="170"/>
      </w:pPr>
      <w:rPr>
        <w:rFonts w:ascii="Symbol" w:hAnsi="Symbol" w:hint="default"/>
      </w:rPr>
    </w:lvl>
    <w:lvl w:ilvl="1" w:tplc="072CA298">
      <w:start w:val="1"/>
      <w:numFmt w:val="bullet"/>
      <w:lvlText w:val="o"/>
      <w:lvlJc w:val="left"/>
      <w:pPr>
        <w:ind w:left="1440" w:hanging="360"/>
      </w:pPr>
      <w:rPr>
        <w:rFonts w:ascii="Courier New" w:hAnsi="Courier New" w:cs="Courier New" w:hint="default"/>
      </w:rPr>
    </w:lvl>
    <w:lvl w:ilvl="2" w:tplc="2E223F86" w:tentative="1">
      <w:start w:val="1"/>
      <w:numFmt w:val="bullet"/>
      <w:lvlText w:val=""/>
      <w:lvlJc w:val="left"/>
      <w:pPr>
        <w:ind w:left="2160" w:hanging="360"/>
      </w:pPr>
      <w:rPr>
        <w:rFonts w:ascii="Wingdings" w:hAnsi="Wingdings" w:hint="default"/>
      </w:rPr>
    </w:lvl>
    <w:lvl w:ilvl="3" w:tplc="5F92E640" w:tentative="1">
      <w:start w:val="1"/>
      <w:numFmt w:val="bullet"/>
      <w:lvlText w:val=""/>
      <w:lvlJc w:val="left"/>
      <w:pPr>
        <w:ind w:left="2880" w:hanging="360"/>
      </w:pPr>
      <w:rPr>
        <w:rFonts w:ascii="Symbol" w:hAnsi="Symbol" w:hint="default"/>
      </w:rPr>
    </w:lvl>
    <w:lvl w:ilvl="4" w:tplc="CF00AB72" w:tentative="1">
      <w:start w:val="1"/>
      <w:numFmt w:val="bullet"/>
      <w:lvlText w:val="o"/>
      <w:lvlJc w:val="left"/>
      <w:pPr>
        <w:ind w:left="3600" w:hanging="360"/>
      </w:pPr>
      <w:rPr>
        <w:rFonts w:ascii="Courier New" w:hAnsi="Courier New" w:cs="Courier New" w:hint="default"/>
      </w:rPr>
    </w:lvl>
    <w:lvl w:ilvl="5" w:tplc="D11A60FC" w:tentative="1">
      <w:start w:val="1"/>
      <w:numFmt w:val="bullet"/>
      <w:lvlText w:val=""/>
      <w:lvlJc w:val="left"/>
      <w:pPr>
        <w:ind w:left="4320" w:hanging="360"/>
      </w:pPr>
      <w:rPr>
        <w:rFonts w:ascii="Wingdings" w:hAnsi="Wingdings" w:hint="default"/>
      </w:rPr>
    </w:lvl>
    <w:lvl w:ilvl="6" w:tplc="3600223A" w:tentative="1">
      <w:start w:val="1"/>
      <w:numFmt w:val="bullet"/>
      <w:lvlText w:val=""/>
      <w:lvlJc w:val="left"/>
      <w:pPr>
        <w:ind w:left="5040" w:hanging="360"/>
      </w:pPr>
      <w:rPr>
        <w:rFonts w:ascii="Symbol" w:hAnsi="Symbol" w:hint="default"/>
      </w:rPr>
    </w:lvl>
    <w:lvl w:ilvl="7" w:tplc="53902AA4" w:tentative="1">
      <w:start w:val="1"/>
      <w:numFmt w:val="bullet"/>
      <w:lvlText w:val="o"/>
      <w:lvlJc w:val="left"/>
      <w:pPr>
        <w:ind w:left="5760" w:hanging="360"/>
      </w:pPr>
      <w:rPr>
        <w:rFonts w:ascii="Courier New" w:hAnsi="Courier New" w:cs="Courier New" w:hint="default"/>
      </w:rPr>
    </w:lvl>
    <w:lvl w:ilvl="8" w:tplc="2EC6F0D6" w:tentative="1">
      <w:start w:val="1"/>
      <w:numFmt w:val="bullet"/>
      <w:lvlText w:val=""/>
      <w:lvlJc w:val="left"/>
      <w:pPr>
        <w:ind w:left="6480" w:hanging="360"/>
      </w:pPr>
      <w:rPr>
        <w:rFonts w:ascii="Wingdings" w:hAnsi="Wingdings" w:hint="default"/>
      </w:rPr>
    </w:lvl>
  </w:abstractNum>
  <w:abstractNum w:abstractNumId="12" w15:restartNumberingAfterBreak="0">
    <w:nsid w:val="32F80B2A"/>
    <w:multiLevelType w:val="multilevel"/>
    <w:tmpl w:val="3C88BAAE"/>
    <w:styleLink w:val="CurrentList4"/>
    <w:lvl w:ilvl="0">
      <w:start w:val="1"/>
      <w:numFmt w:val="decimal"/>
      <w:lvlText w:val="%1."/>
      <w:lvlJc w:val="left"/>
      <w:pPr>
        <w:ind w:left="363" w:hanging="363"/>
      </w:pPr>
      <w:rPr>
        <w:rFonts w:ascii="Arial" w:hAnsi="Arial" w:hint="default"/>
        <w:b w:val="0"/>
        <w:i w:val="0"/>
        <w:sz w:val="15"/>
        <w:szCs w:val="15"/>
        <w14:ligatures w14:val="none"/>
        <w14:numForm w14:val="default"/>
        <w14:numSpacing w14:val="tabular"/>
        <w14:stylisticSets/>
      </w:rPr>
    </w:lvl>
    <w:lvl w:ilvl="1">
      <w:start w:val="1"/>
      <w:numFmt w:val="decimal"/>
      <w:lvlText w:val="%1.%2."/>
      <w:lvlJc w:val="left"/>
      <w:pPr>
        <w:ind w:left="726" w:hanging="363"/>
      </w:pPr>
      <w:rPr>
        <w:rFonts w:ascii="Arial" w:hAnsi="Arial" w:hint="default"/>
        <w:sz w:val="15"/>
        <w:szCs w:val="15"/>
        <w14:ligatures w14:val="none"/>
        <w14:numForm w14:val="default"/>
        <w14:numSpacing w14:val="tabular"/>
        <w14:stylisticSets/>
      </w:rPr>
    </w:lvl>
    <w:lvl w:ilvl="2">
      <w:start w:val="1"/>
      <w:numFmt w:val="decimal"/>
      <w:lvlText w:val="%1.%2.%3."/>
      <w:lvlJc w:val="left"/>
      <w:pPr>
        <w:ind w:left="1089" w:hanging="363"/>
      </w:pPr>
      <w:rPr>
        <w:rFonts w:ascii="Arial" w:hAnsi="Arial" w:hint="default"/>
        <w:sz w:val="15"/>
        <w:szCs w:val="15"/>
        <w14:ligatures w14:val="none"/>
        <w14:numForm w14:val="default"/>
        <w14:numSpacing w14:val="tabular"/>
        <w14:stylisticSets/>
      </w:rPr>
    </w:lvl>
    <w:lvl w:ilvl="3">
      <w:start w:val="1"/>
      <w:numFmt w:val="decimal"/>
      <w:lvlText w:val="%1.%2.%3.%4."/>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783D3E"/>
    <w:multiLevelType w:val="multilevel"/>
    <w:tmpl w:val="3C88BAAE"/>
    <w:lvl w:ilvl="0">
      <w:start w:val="1"/>
      <w:numFmt w:val="decimal"/>
      <w:lvlText w:val="%1."/>
      <w:lvlJc w:val="left"/>
      <w:pPr>
        <w:ind w:left="363" w:hanging="363"/>
      </w:pPr>
      <w:rPr>
        <w:rFonts w:ascii="Arial" w:hAnsi="Arial" w:hint="default"/>
        <w:b w:val="0"/>
        <w:i w:val="0"/>
        <w:sz w:val="15"/>
        <w:szCs w:val="15"/>
        <w14:ligatures w14:val="none"/>
        <w14:numForm w14:val="default"/>
        <w14:numSpacing w14:val="tabular"/>
        <w14:stylisticSets/>
      </w:rPr>
    </w:lvl>
    <w:lvl w:ilvl="1">
      <w:start w:val="1"/>
      <w:numFmt w:val="decimal"/>
      <w:lvlText w:val="%1.%2."/>
      <w:lvlJc w:val="left"/>
      <w:pPr>
        <w:ind w:left="726" w:hanging="363"/>
      </w:pPr>
      <w:rPr>
        <w:rFonts w:ascii="Arial" w:hAnsi="Arial" w:hint="default"/>
        <w:sz w:val="15"/>
        <w:szCs w:val="15"/>
        <w14:ligatures w14:val="none"/>
        <w14:numForm w14:val="default"/>
        <w14:numSpacing w14:val="tabular"/>
        <w14:stylisticSets/>
      </w:rPr>
    </w:lvl>
    <w:lvl w:ilvl="2">
      <w:start w:val="1"/>
      <w:numFmt w:val="decimal"/>
      <w:lvlText w:val="%1.%2.%3."/>
      <w:lvlJc w:val="left"/>
      <w:pPr>
        <w:ind w:left="1089" w:hanging="363"/>
      </w:pPr>
      <w:rPr>
        <w:rFonts w:ascii="Arial" w:hAnsi="Arial" w:hint="default"/>
        <w:sz w:val="15"/>
        <w:szCs w:val="15"/>
        <w14:ligatures w14:val="none"/>
        <w14:numForm w14:val="default"/>
        <w14:numSpacing w14:val="tabular"/>
        <w14:stylisticSets/>
      </w:rPr>
    </w:lvl>
    <w:lvl w:ilvl="3">
      <w:start w:val="1"/>
      <w:numFmt w:val="decimal"/>
      <w:lvlText w:val="%1.%2.%3.%4."/>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841522"/>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103F20"/>
    <w:multiLevelType w:val="hybridMultilevel"/>
    <w:tmpl w:val="C31C87D8"/>
    <w:lvl w:ilvl="0" w:tplc="821CDBE2">
      <w:start w:val="1"/>
      <w:numFmt w:val="decimal"/>
      <w:lvlText w:val="%1."/>
      <w:lvlJc w:val="center"/>
      <w:pPr>
        <w:ind w:left="720" w:hanging="360"/>
      </w:pPr>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7E4453"/>
    <w:multiLevelType w:val="hybridMultilevel"/>
    <w:tmpl w:val="DF42726E"/>
    <w:lvl w:ilvl="0" w:tplc="CAB29E7C">
      <w:start w:val="1"/>
      <w:numFmt w:val="bullet"/>
      <w:lvlText w:val=""/>
      <w:lvlJc w:val="left"/>
      <w:pPr>
        <w:ind w:left="720" w:hanging="360"/>
      </w:pPr>
      <w:rPr>
        <w:rFonts w:ascii="Wingdings" w:hAnsi="Wingdings" w:hint="default"/>
      </w:rPr>
    </w:lvl>
    <w:lvl w:ilvl="1" w:tplc="A4328722" w:tentative="1">
      <w:start w:val="1"/>
      <w:numFmt w:val="bullet"/>
      <w:lvlText w:val="o"/>
      <w:lvlJc w:val="left"/>
      <w:pPr>
        <w:ind w:left="1440" w:hanging="360"/>
      </w:pPr>
      <w:rPr>
        <w:rFonts w:ascii="Courier New" w:hAnsi="Courier New" w:cs="Courier New" w:hint="default"/>
      </w:rPr>
    </w:lvl>
    <w:lvl w:ilvl="2" w:tplc="C80AA3FC" w:tentative="1">
      <w:start w:val="1"/>
      <w:numFmt w:val="bullet"/>
      <w:lvlText w:val=""/>
      <w:lvlJc w:val="left"/>
      <w:pPr>
        <w:ind w:left="2160" w:hanging="360"/>
      </w:pPr>
      <w:rPr>
        <w:rFonts w:ascii="Wingdings" w:hAnsi="Wingdings" w:hint="default"/>
      </w:rPr>
    </w:lvl>
    <w:lvl w:ilvl="3" w:tplc="A8FEB84C" w:tentative="1">
      <w:start w:val="1"/>
      <w:numFmt w:val="bullet"/>
      <w:lvlText w:val=""/>
      <w:lvlJc w:val="left"/>
      <w:pPr>
        <w:ind w:left="2880" w:hanging="360"/>
      </w:pPr>
      <w:rPr>
        <w:rFonts w:ascii="Symbol" w:hAnsi="Symbol" w:hint="default"/>
      </w:rPr>
    </w:lvl>
    <w:lvl w:ilvl="4" w:tplc="AB1AB94C" w:tentative="1">
      <w:start w:val="1"/>
      <w:numFmt w:val="bullet"/>
      <w:lvlText w:val="o"/>
      <w:lvlJc w:val="left"/>
      <w:pPr>
        <w:ind w:left="3600" w:hanging="360"/>
      </w:pPr>
      <w:rPr>
        <w:rFonts w:ascii="Courier New" w:hAnsi="Courier New" w:cs="Courier New" w:hint="default"/>
      </w:rPr>
    </w:lvl>
    <w:lvl w:ilvl="5" w:tplc="23189C30" w:tentative="1">
      <w:start w:val="1"/>
      <w:numFmt w:val="bullet"/>
      <w:lvlText w:val=""/>
      <w:lvlJc w:val="left"/>
      <w:pPr>
        <w:ind w:left="4320" w:hanging="360"/>
      </w:pPr>
      <w:rPr>
        <w:rFonts w:ascii="Wingdings" w:hAnsi="Wingdings" w:hint="default"/>
      </w:rPr>
    </w:lvl>
    <w:lvl w:ilvl="6" w:tplc="57605584" w:tentative="1">
      <w:start w:val="1"/>
      <w:numFmt w:val="bullet"/>
      <w:lvlText w:val=""/>
      <w:lvlJc w:val="left"/>
      <w:pPr>
        <w:ind w:left="5040" w:hanging="360"/>
      </w:pPr>
      <w:rPr>
        <w:rFonts w:ascii="Symbol" w:hAnsi="Symbol" w:hint="default"/>
      </w:rPr>
    </w:lvl>
    <w:lvl w:ilvl="7" w:tplc="2EEA3624" w:tentative="1">
      <w:start w:val="1"/>
      <w:numFmt w:val="bullet"/>
      <w:lvlText w:val="o"/>
      <w:lvlJc w:val="left"/>
      <w:pPr>
        <w:ind w:left="5760" w:hanging="360"/>
      </w:pPr>
      <w:rPr>
        <w:rFonts w:ascii="Courier New" w:hAnsi="Courier New" w:cs="Courier New" w:hint="default"/>
      </w:rPr>
    </w:lvl>
    <w:lvl w:ilvl="8" w:tplc="8280CA86" w:tentative="1">
      <w:start w:val="1"/>
      <w:numFmt w:val="bullet"/>
      <w:lvlText w:val=""/>
      <w:lvlJc w:val="left"/>
      <w:pPr>
        <w:ind w:left="6480" w:hanging="360"/>
      </w:pPr>
      <w:rPr>
        <w:rFonts w:ascii="Wingdings" w:hAnsi="Wingdings" w:hint="default"/>
      </w:rPr>
    </w:lvl>
  </w:abstractNum>
  <w:abstractNum w:abstractNumId="17" w15:restartNumberingAfterBreak="0">
    <w:nsid w:val="47BC2E34"/>
    <w:multiLevelType w:val="hybridMultilevel"/>
    <w:tmpl w:val="BC942292"/>
    <w:lvl w:ilvl="0" w:tplc="039A63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313DA9"/>
    <w:multiLevelType w:val="hybridMultilevel"/>
    <w:tmpl w:val="5E766652"/>
    <w:lvl w:ilvl="0" w:tplc="821CDBE2">
      <w:start w:val="1"/>
      <w:numFmt w:val="decimal"/>
      <w:lvlText w:val="%1."/>
      <w:lvlJc w:val="center"/>
      <w:pPr>
        <w:ind w:left="720" w:hanging="360"/>
      </w:pPr>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20653F"/>
    <w:multiLevelType w:val="multilevel"/>
    <w:tmpl w:val="3C88BAAE"/>
    <w:styleLink w:val="CurrentList3"/>
    <w:lvl w:ilvl="0">
      <w:start w:val="1"/>
      <w:numFmt w:val="decimal"/>
      <w:lvlText w:val="%1."/>
      <w:lvlJc w:val="left"/>
      <w:pPr>
        <w:ind w:left="363" w:hanging="363"/>
      </w:pPr>
      <w:rPr>
        <w:rFonts w:ascii="Arial" w:hAnsi="Arial" w:hint="default"/>
        <w:b w:val="0"/>
        <w:i w:val="0"/>
        <w:sz w:val="15"/>
        <w:szCs w:val="15"/>
        <w14:ligatures w14:val="none"/>
        <w14:numForm w14:val="default"/>
        <w14:numSpacing w14:val="tabular"/>
        <w14:stylisticSets/>
      </w:rPr>
    </w:lvl>
    <w:lvl w:ilvl="1">
      <w:start w:val="1"/>
      <w:numFmt w:val="decimal"/>
      <w:lvlText w:val="%1.%2."/>
      <w:lvlJc w:val="left"/>
      <w:pPr>
        <w:ind w:left="726" w:hanging="363"/>
      </w:pPr>
      <w:rPr>
        <w:rFonts w:ascii="Arial" w:hAnsi="Arial" w:hint="default"/>
        <w:sz w:val="15"/>
        <w:szCs w:val="15"/>
        <w14:ligatures w14:val="none"/>
        <w14:numForm w14:val="default"/>
        <w14:numSpacing w14:val="tabular"/>
        <w14:stylisticSets/>
      </w:rPr>
    </w:lvl>
    <w:lvl w:ilvl="2">
      <w:start w:val="1"/>
      <w:numFmt w:val="decimal"/>
      <w:lvlText w:val="%1.%2.%3."/>
      <w:lvlJc w:val="left"/>
      <w:pPr>
        <w:ind w:left="1089" w:hanging="363"/>
      </w:pPr>
      <w:rPr>
        <w:rFonts w:ascii="Arial" w:hAnsi="Arial" w:hint="default"/>
        <w:sz w:val="15"/>
        <w:szCs w:val="15"/>
        <w14:ligatures w14:val="none"/>
        <w14:numForm w14:val="default"/>
        <w14:numSpacing w14:val="tabular"/>
        <w14:stylisticSets/>
      </w:rPr>
    </w:lvl>
    <w:lvl w:ilvl="3">
      <w:start w:val="1"/>
      <w:numFmt w:val="decimal"/>
      <w:lvlText w:val="%1.%2.%3.%4."/>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761A4E"/>
    <w:multiLevelType w:val="hybridMultilevel"/>
    <w:tmpl w:val="CA827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3B09C0"/>
    <w:multiLevelType w:val="hybridMultilevel"/>
    <w:tmpl w:val="F6282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70278D"/>
    <w:multiLevelType w:val="hybridMultilevel"/>
    <w:tmpl w:val="0FAA6B12"/>
    <w:lvl w:ilvl="0" w:tplc="821CDBE2">
      <w:start w:val="1"/>
      <w:numFmt w:val="decimal"/>
      <w:lvlText w:val="%1."/>
      <w:lvlJc w:val="center"/>
      <w:pPr>
        <w:ind w:left="720" w:hanging="360"/>
      </w:pPr>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246A4E"/>
    <w:multiLevelType w:val="hybridMultilevel"/>
    <w:tmpl w:val="5BFE8584"/>
    <w:lvl w:ilvl="0" w:tplc="09100E78">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113C0B"/>
    <w:multiLevelType w:val="hybridMultilevel"/>
    <w:tmpl w:val="9570588A"/>
    <w:lvl w:ilvl="0" w:tplc="93209F42">
      <w:start w:val="1"/>
      <w:numFmt w:val="bullet"/>
      <w:lvlText w:val=""/>
      <w:lvlJc w:val="left"/>
      <w:pPr>
        <w:ind w:left="244" w:hanging="244"/>
      </w:pPr>
      <w:rPr>
        <w:rFonts w:ascii="Symbol" w:hAnsi="Symbol" w:hint="default"/>
      </w:rPr>
    </w:lvl>
    <w:lvl w:ilvl="1" w:tplc="35AC6796" w:tentative="1">
      <w:start w:val="1"/>
      <w:numFmt w:val="bullet"/>
      <w:lvlText w:val="o"/>
      <w:lvlJc w:val="left"/>
      <w:pPr>
        <w:ind w:left="1440" w:hanging="360"/>
      </w:pPr>
      <w:rPr>
        <w:rFonts w:ascii="Courier New" w:hAnsi="Courier New" w:cs="Courier New" w:hint="default"/>
      </w:rPr>
    </w:lvl>
    <w:lvl w:ilvl="2" w:tplc="858AA0EA" w:tentative="1">
      <w:start w:val="1"/>
      <w:numFmt w:val="bullet"/>
      <w:lvlText w:val=""/>
      <w:lvlJc w:val="left"/>
      <w:pPr>
        <w:ind w:left="2160" w:hanging="360"/>
      </w:pPr>
      <w:rPr>
        <w:rFonts w:ascii="Wingdings" w:hAnsi="Wingdings" w:hint="default"/>
      </w:rPr>
    </w:lvl>
    <w:lvl w:ilvl="3" w:tplc="C48CB118" w:tentative="1">
      <w:start w:val="1"/>
      <w:numFmt w:val="bullet"/>
      <w:lvlText w:val=""/>
      <w:lvlJc w:val="left"/>
      <w:pPr>
        <w:ind w:left="2880" w:hanging="360"/>
      </w:pPr>
      <w:rPr>
        <w:rFonts w:ascii="Symbol" w:hAnsi="Symbol" w:hint="default"/>
      </w:rPr>
    </w:lvl>
    <w:lvl w:ilvl="4" w:tplc="683E7DE2" w:tentative="1">
      <w:start w:val="1"/>
      <w:numFmt w:val="bullet"/>
      <w:lvlText w:val="o"/>
      <w:lvlJc w:val="left"/>
      <w:pPr>
        <w:ind w:left="3600" w:hanging="360"/>
      </w:pPr>
      <w:rPr>
        <w:rFonts w:ascii="Courier New" w:hAnsi="Courier New" w:cs="Courier New" w:hint="default"/>
      </w:rPr>
    </w:lvl>
    <w:lvl w:ilvl="5" w:tplc="EEA00BF8" w:tentative="1">
      <w:start w:val="1"/>
      <w:numFmt w:val="bullet"/>
      <w:lvlText w:val=""/>
      <w:lvlJc w:val="left"/>
      <w:pPr>
        <w:ind w:left="4320" w:hanging="360"/>
      </w:pPr>
      <w:rPr>
        <w:rFonts w:ascii="Wingdings" w:hAnsi="Wingdings" w:hint="default"/>
      </w:rPr>
    </w:lvl>
    <w:lvl w:ilvl="6" w:tplc="9E6AB2B6" w:tentative="1">
      <w:start w:val="1"/>
      <w:numFmt w:val="bullet"/>
      <w:lvlText w:val=""/>
      <w:lvlJc w:val="left"/>
      <w:pPr>
        <w:ind w:left="5040" w:hanging="360"/>
      </w:pPr>
      <w:rPr>
        <w:rFonts w:ascii="Symbol" w:hAnsi="Symbol" w:hint="default"/>
      </w:rPr>
    </w:lvl>
    <w:lvl w:ilvl="7" w:tplc="A79C74BC" w:tentative="1">
      <w:start w:val="1"/>
      <w:numFmt w:val="bullet"/>
      <w:lvlText w:val="o"/>
      <w:lvlJc w:val="left"/>
      <w:pPr>
        <w:ind w:left="5760" w:hanging="360"/>
      </w:pPr>
      <w:rPr>
        <w:rFonts w:ascii="Courier New" w:hAnsi="Courier New" w:cs="Courier New" w:hint="default"/>
      </w:rPr>
    </w:lvl>
    <w:lvl w:ilvl="8" w:tplc="E8BE4C22" w:tentative="1">
      <w:start w:val="1"/>
      <w:numFmt w:val="bullet"/>
      <w:lvlText w:val=""/>
      <w:lvlJc w:val="left"/>
      <w:pPr>
        <w:ind w:left="6480" w:hanging="360"/>
      </w:pPr>
      <w:rPr>
        <w:rFonts w:ascii="Wingdings" w:hAnsi="Wingdings" w:hint="default"/>
      </w:rPr>
    </w:lvl>
  </w:abstractNum>
  <w:abstractNum w:abstractNumId="25" w15:restartNumberingAfterBreak="0">
    <w:nsid w:val="6F264B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A4EE3"/>
    <w:multiLevelType w:val="multilevel"/>
    <w:tmpl w:val="C2CA4EEE"/>
    <w:lvl w:ilvl="0">
      <w:start w:val="1"/>
      <w:numFmt w:val="decimal"/>
      <w:pStyle w:val="GUNBnumbering"/>
      <w:lvlText w:val="%1."/>
      <w:lvlJc w:val="left"/>
      <w:pPr>
        <w:ind w:left="363" w:hanging="363"/>
      </w:pPr>
      <w:rPr>
        <w:rFonts w:ascii="Arial" w:hAnsi="Arial" w:hint="default"/>
        <w:b/>
        <w:i w:val="0"/>
        <w:sz w:val="16"/>
        <w:szCs w:val="15"/>
        <w14:ligatures w14:val="none"/>
        <w14:numForm w14:val="default"/>
        <w14:numSpacing w14:val="tabular"/>
        <w14:stylisticSets/>
      </w:rPr>
    </w:lvl>
    <w:lvl w:ilvl="1">
      <w:start w:val="1"/>
      <w:numFmt w:val="decimal"/>
      <w:lvlText w:val="%1.%2."/>
      <w:lvlJc w:val="left"/>
      <w:pPr>
        <w:ind w:left="726" w:hanging="363"/>
      </w:pPr>
      <w:rPr>
        <w:rFonts w:ascii="Arial" w:hAnsi="Arial" w:hint="default"/>
        <w:b/>
        <w:i w:val="0"/>
        <w:sz w:val="16"/>
        <w:szCs w:val="15"/>
        <w:u w:val="none"/>
        <w14:ligatures w14:val="none"/>
        <w14:numForm w14:val="default"/>
        <w14:numSpacing w14:val="tabular"/>
        <w14:stylisticSets/>
      </w:rPr>
    </w:lvl>
    <w:lvl w:ilvl="2">
      <w:start w:val="1"/>
      <w:numFmt w:val="decimal"/>
      <w:lvlText w:val="%1.%2.%3."/>
      <w:lvlJc w:val="left"/>
      <w:pPr>
        <w:ind w:left="1089" w:hanging="363"/>
      </w:pPr>
      <w:rPr>
        <w:rFonts w:ascii="Arial" w:hAnsi="Arial" w:hint="default"/>
        <w:b/>
        <w:i w:val="0"/>
        <w:sz w:val="16"/>
        <w:szCs w:val="15"/>
        <w:u w:val="none"/>
        <w14:ligatures w14:val="none"/>
        <w14:numForm w14:val="default"/>
        <w14:numSpacing w14:val="tabular"/>
        <w14:stylisticSets/>
      </w:rPr>
    </w:lvl>
    <w:lvl w:ilvl="3">
      <w:start w:val="1"/>
      <w:numFmt w:val="decimal"/>
      <w:lvlText w:val="%1.%2.%3.%4."/>
      <w:lvlJc w:val="left"/>
      <w:pPr>
        <w:ind w:left="1728" w:hanging="648"/>
      </w:pPr>
      <w:rPr>
        <w:rFonts w:ascii="Arial" w:hAnsi="Arial" w:hint="default"/>
        <w:b/>
        <w:i w:val="0"/>
        <w:sz w:val="16"/>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B97A8B"/>
    <w:multiLevelType w:val="multilevel"/>
    <w:tmpl w:val="69DC75F8"/>
    <w:lvl w:ilvl="0">
      <w:start w:val="1"/>
      <w:numFmt w:val="decimalZero"/>
      <w:lvlText w:val="%1."/>
      <w:lvlJc w:val="left"/>
      <w:pPr>
        <w:tabs>
          <w:tab w:val="num" w:pos="0"/>
        </w:tabs>
        <w:ind w:left="488" w:hanging="488"/>
      </w:pPr>
      <w:rPr>
        <w:rFonts w:ascii="Source Sans Pro" w:hAnsi="Source Sans Pro" w:hint="default"/>
        <w:b/>
        <w:i w:val="0"/>
        <w:sz w:val="18"/>
      </w:rPr>
    </w:lvl>
    <w:lvl w:ilvl="1">
      <w:start w:val="1"/>
      <w:numFmt w:val="decimal"/>
      <w:lvlText w:val="%1.%2."/>
      <w:lvlJc w:val="left"/>
      <w:pPr>
        <w:tabs>
          <w:tab w:val="num" w:pos="488"/>
        </w:tabs>
        <w:ind w:left="975" w:hanging="487"/>
      </w:pPr>
      <w:rPr>
        <w:rFonts w:ascii="Source Sans Pro" w:hAnsi="Source Sans Pro" w:hint="default"/>
        <w:b/>
        <w:i w:val="0"/>
        <w:sz w:val="18"/>
      </w:rPr>
    </w:lvl>
    <w:lvl w:ilvl="2">
      <w:start w:val="1"/>
      <w:numFmt w:val="decimal"/>
      <w:lvlText w:val="%1.%2.%3."/>
      <w:lvlJc w:val="left"/>
      <w:pPr>
        <w:ind w:left="1463" w:hanging="488"/>
      </w:pPr>
      <w:rPr>
        <w:rFonts w:ascii="Source Sans Pro" w:hAnsi="Source Sans Pro" w:hint="default"/>
        <w:b/>
        <w:i w:val="0"/>
        <w:sz w:val="18"/>
      </w:rPr>
    </w:lvl>
    <w:lvl w:ilvl="3">
      <w:start w:val="1"/>
      <w:numFmt w:val="lowerLetter"/>
      <w:lvlText w:val="%1.%2.%3.%4."/>
      <w:lvlJc w:val="left"/>
      <w:pPr>
        <w:ind w:left="1950" w:hanging="487"/>
      </w:pPr>
      <w:rPr>
        <w:rFonts w:ascii="Source Sans Pro" w:hAnsi="Source Sans Pro"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4019B8"/>
    <w:multiLevelType w:val="hybridMultilevel"/>
    <w:tmpl w:val="EEE8CDBE"/>
    <w:lvl w:ilvl="0" w:tplc="B608E8F4">
      <w:start w:val="1"/>
      <w:numFmt w:val="bullet"/>
      <w:lvlText w:val=""/>
      <w:lvlJc w:val="left"/>
      <w:pPr>
        <w:ind w:left="1168" w:hanging="360"/>
      </w:pPr>
      <w:rPr>
        <w:rFonts w:ascii="Symbol" w:hAnsi="Symbol" w:hint="default"/>
      </w:rPr>
    </w:lvl>
    <w:lvl w:ilvl="1" w:tplc="7228D430" w:tentative="1">
      <w:start w:val="1"/>
      <w:numFmt w:val="bullet"/>
      <w:lvlText w:val="o"/>
      <w:lvlJc w:val="left"/>
      <w:pPr>
        <w:ind w:left="1888" w:hanging="360"/>
      </w:pPr>
      <w:rPr>
        <w:rFonts w:ascii="Courier New" w:hAnsi="Courier New" w:cs="Courier New" w:hint="default"/>
      </w:rPr>
    </w:lvl>
    <w:lvl w:ilvl="2" w:tplc="D47AE67A" w:tentative="1">
      <w:start w:val="1"/>
      <w:numFmt w:val="bullet"/>
      <w:lvlText w:val=""/>
      <w:lvlJc w:val="left"/>
      <w:pPr>
        <w:ind w:left="2608" w:hanging="360"/>
      </w:pPr>
      <w:rPr>
        <w:rFonts w:ascii="Wingdings" w:hAnsi="Wingdings" w:hint="default"/>
      </w:rPr>
    </w:lvl>
    <w:lvl w:ilvl="3" w:tplc="66043F64" w:tentative="1">
      <w:start w:val="1"/>
      <w:numFmt w:val="bullet"/>
      <w:lvlText w:val=""/>
      <w:lvlJc w:val="left"/>
      <w:pPr>
        <w:ind w:left="3328" w:hanging="360"/>
      </w:pPr>
      <w:rPr>
        <w:rFonts w:ascii="Symbol" w:hAnsi="Symbol" w:hint="default"/>
      </w:rPr>
    </w:lvl>
    <w:lvl w:ilvl="4" w:tplc="54965EFE" w:tentative="1">
      <w:start w:val="1"/>
      <w:numFmt w:val="bullet"/>
      <w:lvlText w:val="o"/>
      <w:lvlJc w:val="left"/>
      <w:pPr>
        <w:ind w:left="4048" w:hanging="360"/>
      </w:pPr>
      <w:rPr>
        <w:rFonts w:ascii="Courier New" w:hAnsi="Courier New" w:cs="Courier New" w:hint="default"/>
      </w:rPr>
    </w:lvl>
    <w:lvl w:ilvl="5" w:tplc="D3027C7C" w:tentative="1">
      <w:start w:val="1"/>
      <w:numFmt w:val="bullet"/>
      <w:lvlText w:val=""/>
      <w:lvlJc w:val="left"/>
      <w:pPr>
        <w:ind w:left="4768" w:hanging="360"/>
      </w:pPr>
      <w:rPr>
        <w:rFonts w:ascii="Wingdings" w:hAnsi="Wingdings" w:hint="default"/>
      </w:rPr>
    </w:lvl>
    <w:lvl w:ilvl="6" w:tplc="0EFE9BC0" w:tentative="1">
      <w:start w:val="1"/>
      <w:numFmt w:val="bullet"/>
      <w:lvlText w:val=""/>
      <w:lvlJc w:val="left"/>
      <w:pPr>
        <w:ind w:left="5488" w:hanging="360"/>
      </w:pPr>
      <w:rPr>
        <w:rFonts w:ascii="Symbol" w:hAnsi="Symbol" w:hint="default"/>
      </w:rPr>
    </w:lvl>
    <w:lvl w:ilvl="7" w:tplc="8FB6BEFC" w:tentative="1">
      <w:start w:val="1"/>
      <w:numFmt w:val="bullet"/>
      <w:lvlText w:val="o"/>
      <w:lvlJc w:val="left"/>
      <w:pPr>
        <w:ind w:left="6208" w:hanging="360"/>
      </w:pPr>
      <w:rPr>
        <w:rFonts w:ascii="Courier New" w:hAnsi="Courier New" w:cs="Courier New" w:hint="default"/>
      </w:rPr>
    </w:lvl>
    <w:lvl w:ilvl="8" w:tplc="3AC636D2" w:tentative="1">
      <w:start w:val="1"/>
      <w:numFmt w:val="bullet"/>
      <w:lvlText w:val=""/>
      <w:lvlJc w:val="left"/>
      <w:pPr>
        <w:ind w:left="6928" w:hanging="360"/>
      </w:pPr>
      <w:rPr>
        <w:rFonts w:ascii="Wingdings" w:hAnsi="Wingdings" w:hint="default"/>
      </w:rPr>
    </w:lvl>
  </w:abstractNum>
  <w:abstractNum w:abstractNumId="29" w15:restartNumberingAfterBreak="0">
    <w:nsid w:val="7C620BD0"/>
    <w:multiLevelType w:val="hybridMultilevel"/>
    <w:tmpl w:val="605048A4"/>
    <w:lvl w:ilvl="0" w:tplc="99CA5AA8">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5C7B6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8025866">
    <w:abstractNumId w:val="10"/>
  </w:num>
  <w:num w:numId="2" w16cid:durableId="1731926335">
    <w:abstractNumId w:val="24"/>
  </w:num>
  <w:num w:numId="3" w16cid:durableId="1468818397">
    <w:abstractNumId w:val="27"/>
  </w:num>
  <w:num w:numId="4" w16cid:durableId="1904635066">
    <w:abstractNumId w:val="27"/>
  </w:num>
  <w:num w:numId="5" w16cid:durableId="943223569">
    <w:abstractNumId w:val="11"/>
  </w:num>
  <w:num w:numId="6" w16cid:durableId="587616508">
    <w:abstractNumId w:val="11"/>
  </w:num>
  <w:num w:numId="7" w16cid:durableId="1041789031">
    <w:abstractNumId w:val="8"/>
  </w:num>
  <w:num w:numId="8" w16cid:durableId="2108967081">
    <w:abstractNumId w:val="28"/>
  </w:num>
  <w:num w:numId="9" w16cid:durableId="1445227142">
    <w:abstractNumId w:val="16"/>
  </w:num>
  <w:num w:numId="10" w16cid:durableId="1769503988">
    <w:abstractNumId w:val="13"/>
  </w:num>
  <w:num w:numId="11" w16cid:durableId="241717534">
    <w:abstractNumId w:val="30"/>
  </w:num>
  <w:num w:numId="12" w16cid:durableId="501624982">
    <w:abstractNumId w:val="25"/>
  </w:num>
  <w:num w:numId="13" w16cid:durableId="1767581305">
    <w:abstractNumId w:val="26"/>
  </w:num>
  <w:num w:numId="14" w16cid:durableId="1834174738">
    <w:abstractNumId w:val="19"/>
  </w:num>
  <w:num w:numId="15" w16cid:durableId="486363054">
    <w:abstractNumId w:val="12"/>
  </w:num>
  <w:num w:numId="16" w16cid:durableId="2022661189">
    <w:abstractNumId w:val="14"/>
  </w:num>
  <w:num w:numId="17" w16cid:durableId="272830960">
    <w:abstractNumId w:val="7"/>
  </w:num>
  <w:num w:numId="18" w16cid:durableId="319163048">
    <w:abstractNumId w:val="6"/>
  </w:num>
  <w:num w:numId="19" w16cid:durableId="1910069465">
    <w:abstractNumId w:val="9"/>
  </w:num>
  <w:num w:numId="20" w16cid:durableId="1292594889">
    <w:abstractNumId w:val="2"/>
  </w:num>
  <w:num w:numId="21" w16cid:durableId="269702842">
    <w:abstractNumId w:val="20"/>
  </w:num>
  <w:num w:numId="22" w16cid:durableId="1036854603">
    <w:abstractNumId w:val="3"/>
  </w:num>
  <w:num w:numId="23" w16cid:durableId="19014664">
    <w:abstractNumId w:val="21"/>
  </w:num>
  <w:num w:numId="24" w16cid:durableId="1324701810">
    <w:abstractNumId w:val="22"/>
  </w:num>
  <w:num w:numId="25" w16cid:durableId="1954094760">
    <w:abstractNumId w:val="1"/>
  </w:num>
  <w:num w:numId="26" w16cid:durableId="1765761247">
    <w:abstractNumId w:val="0"/>
  </w:num>
  <w:num w:numId="27" w16cid:durableId="1510103400">
    <w:abstractNumId w:val="4"/>
  </w:num>
  <w:num w:numId="28" w16cid:durableId="1152334184">
    <w:abstractNumId w:val="5"/>
  </w:num>
  <w:num w:numId="29" w16cid:durableId="1172187031">
    <w:abstractNumId w:val="23"/>
  </w:num>
  <w:num w:numId="30" w16cid:durableId="1376931045">
    <w:abstractNumId w:val="15"/>
  </w:num>
  <w:num w:numId="31" w16cid:durableId="1714766126">
    <w:abstractNumId w:val="29"/>
  </w:num>
  <w:num w:numId="32" w16cid:durableId="1069690264">
    <w:abstractNumId w:val="18"/>
  </w:num>
  <w:num w:numId="33" w16cid:durableId="16605758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BD"/>
    <w:rsid w:val="00102ABB"/>
    <w:rsid w:val="00142F69"/>
    <w:rsid w:val="00156AF1"/>
    <w:rsid w:val="00205B53"/>
    <w:rsid w:val="00216588"/>
    <w:rsid w:val="002705BD"/>
    <w:rsid w:val="002E3061"/>
    <w:rsid w:val="00310983"/>
    <w:rsid w:val="0035575B"/>
    <w:rsid w:val="0048328A"/>
    <w:rsid w:val="004875C2"/>
    <w:rsid w:val="004D3013"/>
    <w:rsid w:val="006977D4"/>
    <w:rsid w:val="006A006F"/>
    <w:rsid w:val="006A4CCE"/>
    <w:rsid w:val="00720597"/>
    <w:rsid w:val="007A0CC8"/>
    <w:rsid w:val="007E6CA1"/>
    <w:rsid w:val="00881F52"/>
    <w:rsid w:val="0088426E"/>
    <w:rsid w:val="008A7D92"/>
    <w:rsid w:val="00975596"/>
    <w:rsid w:val="00985499"/>
    <w:rsid w:val="00A96A96"/>
    <w:rsid w:val="00BE39D3"/>
    <w:rsid w:val="00BE48DF"/>
    <w:rsid w:val="00CD2996"/>
    <w:rsid w:val="00CE6ABD"/>
    <w:rsid w:val="00E06BFB"/>
    <w:rsid w:val="00EA17FB"/>
    <w:rsid w:val="00F0019A"/>
    <w:rsid w:val="00F93DD7"/>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3B2E"/>
  <w15:docId w15:val="{1C35D4FF-6334-4400-BEA3-48E88A53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3687"/>
    <w:pPr>
      <w:spacing w:line="276" w:lineRule="auto"/>
      <w:jc w:val="both"/>
    </w:pPr>
    <w:rPr>
      <w:rFonts w:ascii="Arial" w:eastAsiaTheme="minorEastAsia" w:hAnsi="Arial" w:cs="Arial"/>
      <w:color w:val="000000" w:themeColor="text1"/>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UNBsmalltext">
    <w:name w:val="GUNB_small_text"/>
    <w:basedOn w:val="Normalny"/>
    <w:qFormat/>
    <w:rsid w:val="00E83687"/>
    <w:rPr>
      <w:sz w:val="16"/>
      <w:szCs w:val="16"/>
    </w:rPr>
  </w:style>
  <w:style w:type="paragraph" w:styleId="Nagwek">
    <w:name w:val="header"/>
    <w:basedOn w:val="Normalny"/>
    <w:link w:val="NagwekZnak"/>
    <w:uiPriority w:val="99"/>
    <w:unhideWhenUsed/>
    <w:rsid w:val="00ED5CE1"/>
    <w:pPr>
      <w:tabs>
        <w:tab w:val="center" w:pos="4513"/>
        <w:tab w:val="right" w:pos="9026"/>
      </w:tabs>
      <w:spacing w:line="240" w:lineRule="auto"/>
    </w:pPr>
  </w:style>
  <w:style w:type="numbering" w:customStyle="1" w:styleId="CurrentList1">
    <w:name w:val="Current List1"/>
    <w:uiPriority w:val="99"/>
    <w:rsid w:val="00EB28B2"/>
    <w:pPr>
      <w:numPr>
        <w:numId w:val="11"/>
      </w:numPr>
    </w:pPr>
  </w:style>
  <w:style w:type="paragraph" w:styleId="Stopka">
    <w:name w:val="footer"/>
    <w:basedOn w:val="Normalny"/>
    <w:link w:val="StopkaZnak"/>
    <w:uiPriority w:val="99"/>
    <w:unhideWhenUsed/>
    <w:rsid w:val="00A94AA0"/>
    <w:pPr>
      <w:tabs>
        <w:tab w:val="center" w:pos="4513"/>
        <w:tab w:val="right" w:pos="9026"/>
      </w:tabs>
      <w:spacing w:line="240" w:lineRule="auto"/>
    </w:pPr>
  </w:style>
  <w:style w:type="character" w:customStyle="1" w:styleId="StopkaZnak">
    <w:name w:val="Stopka Znak"/>
    <w:basedOn w:val="Domylnaczcionkaakapitu"/>
    <w:link w:val="Stopka"/>
    <w:uiPriority w:val="99"/>
    <w:rsid w:val="00A94AA0"/>
    <w:rPr>
      <w:rFonts w:ascii="Arial" w:eastAsiaTheme="minorEastAsia" w:hAnsi="Arial" w:cs="Arial"/>
      <w:color w:val="000000" w:themeColor="text1"/>
      <w:sz w:val="22"/>
      <w:szCs w:val="22"/>
      <w:lang w:val="pl-PL"/>
    </w:rPr>
  </w:style>
  <w:style w:type="paragraph" w:customStyle="1" w:styleId="GUNBbodytext">
    <w:name w:val="GUNB_body_text"/>
    <w:basedOn w:val="Tekstpodstawowy"/>
    <w:qFormat/>
    <w:rsid w:val="00242B7D"/>
    <w:pPr>
      <w:tabs>
        <w:tab w:val="left" w:pos="363"/>
        <w:tab w:val="left" w:pos="726"/>
        <w:tab w:val="left" w:pos="1089"/>
        <w:tab w:val="left" w:pos="1452"/>
        <w:tab w:val="left" w:pos="1814"/>
        <w:tab w:val="left" w:pos="2177"/>
      </w:tabs>
      <w:spacing w:after="0" w:line="281" w:lineRule="auto"/>
      <w:contextualSpacing/>
      <w:jc w:val="left"/>
    </w:pPr>
    <w:rPr>
      <w:rFonts w:eastAsia="Calibri" w:cs="Times New Roman (Body CS)"/>
      <w:color w:val="auto"/>
      <w:szCs w:val="24"/>
      <w14:ligatures w14:val="none"/>
      <w14:numSpacing w14:val="proportional"/>
      <w14:cntxtAlts/>
    </w:rPr>
  </w:style>
  <w:style w:type="paragraph" w:customStyle="1" w:styleId="GUNBheadlines">
    <w:name w:val="GUNB_headlines"/>
    <w:basedOn w:val="GUNBbodytext"/>
    <w:qFormat/>
    <w:rsid w:val="001D613B"/>
    <w:rPr>
      <w:b/>
      <w:bCs/>
      <w:color w:val="000000" w:themeColor="text1"/>
      <w:sz w:val="28"/>
      <w:szCs w:val="28"/>
    </w:rPr>
  </w:style>
  <w:style w:type="paragraph" w:customStyle="1" w:styleId="GUNBbullets">
    <w:name w:val="GUNB_bullets"/>
    <w:basedOn w:val="GUNBbodytext"/>
    <w:qFormat/>
    <w:rsid w:val="00EB693D"/>
    <w:pPr>
      <w:numPr>
        <w:numId w:val="17"/>
      </w:numPr>
    </w:pPr>
  </w:style>
  <w:style w:type="paragraph" w:customStyle="1" w:styleId="GUNBnumbering">
    <w:name w:val="GUNB_numbering"/>
    <w:basedOn w:val="GUNBbodytext"/>
    <w:qFormat/>
    <w:rsid w:val="00EB28B2"/>
    <w:pPr>
      <w:numPr>
        <w:numId w:val="13"/>
      </w:numPr>
    </w:pPr>
  </w:style>
  <w:style w:type="paragraph" w:customStyle="1" w:styleId="GUNBtextinbox">
    <w:name w:val="GUNB_text_in_box"/>
    <w:basedOn w:val="GUNBbodytext"/>
    <w:qFormat/>
    <w:rsid w:val="006572CB"/>
    <w:pPr>
      <w:pBdr>
        <w:top w:val="single" w:sz="4" w:space="4" w:color="000000" w:themeColor="text1"/>
        <w:left w:val="single" w:sz="4" w:space="4" w:color="000000" w:themeColor="text1"/>
        <w:bottom w:val="single" w:sz="4" w:space="4" w:color="000000" w:themeColor="text1"/>
        <w:right w:val="single" w:sz="4" w:space="4" w:color="000000" w:themeColor="text1"/>
      </w:pBdr>
      <w:ind w:left="113" w:right="113"/>
    </w:pPr>
    <w:rPr>
      <w:color w:val="000000" w:themeColor="text1"/>
    </w:rPr>
  </w:style>
  <w:style w:type="paragraph" w:customStyle="1" w:styleId="GUNBlargetext">
    <w:name w:val="GUNB_large_text"/>
    <w:basedOn w:val="GUNBheadlines"/>
    <w:qFormat/>
    <w:rsid w:val="00EB28B2"/>
    <w:rPr>
      <w:sz w:val="40"/>
      <w:szCs w:val="40"/>
    </w:rPr>
  </w:style>
  <w:style w:type="paragraph" w:customStyle="1" w:styleId="GUNBpodpis">
    <w:name w:val="GUNB_podpis"/>
    <w:basedOn w:val="GUNBbodytext"/>
    <w:qFormat/>
    <w:rsid w:val="00810AD9"/>
    <w:pPr>
      <w:ind w:left="4536"/>
    </w:pPr>
    <w:rPr>
      <w:color w:val="000000" w:themeColor="text1"/>
    </w:rPr>
  </w:style>
  <w:style w:type="paragraph" w:styleId="Tekstpodstawowy">
    <w:name w:val="Body Text"/>
    <w:basedOn w:val="Normalny"/>
    <w:link w:val="TekstpodstawowyZnak"/>
    <w:semiHidden/>
    <w:unhideWhenUsed/>
    <w:qFormat/>
    <w:rsid w:val="004E0244"/>
    <w:pPr>
      <w:spacing w:after="120"/>
    </w:pPr>
  </w:style>
  <w:style w:type="character" w:customStyle="1" w:styleId="TekstpodstawowyZnak">
    <w:name w:val="Tekst podstawowy Znak"/>
    <w:basedOn w:val="Domylnaczcionkaakapitu"/>
    <w:link w:val="Tekstpodstawowy"/>
    <w:semiHidden/>
    <w:rsid w:val="004E0244"/>
    <w:rPr>
      <w:rFonts w:ascii="Arial" w:eastAsiaTheme="minorEastAsia" w:hAnsi="Arial" w:cs="Arial"/>
      <w:color w:val="000000" w:themeColor="text1"/>
      <w:sz w:val="22"/>
      <w:szCs w:val="22"/>
      <w:lang w:val="pl-PL"/>
    </w:rPr>
  </w:style>
  <w:style w:type="paragraph" w:styleId="Bezodstpw">
    <w:name w:val="No Spacing"/>
    <w:uiPriority w:val="1"/>
    <w:qFormat/>
    <w:rsid w:val="00B91543"/>
    <w:rPr>
      <w:rFonts w:ascii="Roboto" w:eastAsia="Calibri" w:hAnsi="Roboto" w:cs="Times New Roman"/>
      <w14:ligatures w14:val="none"/>
    </w:rPr>
  </w:style>
  <w:style w:type="table" w:customStyle="1" w:styleId="PZFDtable">
    <w:name w:val="PZFD_table"/>
    <w:basedOn w:val="Standardowy"/>
    <w:uiPriority w:val="99"/>
    <w:rsid w:val="003B2FE2"/>
    <w:rPr>
      <w:rFonts w:ascii="Source Sans Pro" w:hAnsi="Source Sans Pro" w:cs="Times New Roman (Body CS)"/>
      <w:color w:val="00B0F0"/>
      <w:sz w:val="18"/>
      <w14:numForm w14:val="lining"/>
      <w14:numSpacing w14:val="tabular"/>
    </w:rPr>
    <w:tblPr>
      <w:tblCellMar>
        <w:left w:w="57" w:type="dxa"/>
        <w:right w:w="57" w:type="dxa"/>
      </w:tblCellMar>
    </w:tblPr>
    <w:tcPr>
      <w:shd w:val="clear" w:color="auto" w:fill="auto"/>
    </w:tcPr>
  </w:style>
  <w:style w:type="numbering" w:customStyle="1" w:styleId="CurrentList2">
    <w:name w:val="Current List2"/>
    <w:uiPriority w:val="99"/>
    <w:rsid w:val="00EB28B2"/>
    <w:pPr>
      <w:numPr>
        <w:numId w:val="12"/>
      </w:numPr>
    </w:pPr>
  </w:style>
  <w:style w:type="character" w:styleId="Numerstrony">
    <w:name w:val="page number"/>
    <w:uiPriority w:val="99"/>
    <w:semiHidden/>
    <w:unhideWhenUsed/>
    <w:rsid w:val="00B91543"/>
    <w:rPr>
      <w:rFonts w:ascii="Roboto" w:hAnsi="Roboto"/>
      <w:b w:val="0"/>
      <w:i w:val="0"/>
      <w:spacing w:val="0"/>
      <w:w w:val="100"/>
      <w:position w:val="0"/>
      <w:sz w:val="18"/>
    </w:rPr>
  </w:style>
  <w:style w:type="numbering" w:customStyle="1" w:styleId="CurrentList3">
    <w:name w:val="Current List3"/>
    <w:uiPriority w:val="99"/>
    <w:rsid w:val="00EB28B2"/>
    <w:pPr>
      <w:numPr>
        <w:numId w:val="14"/>
      </w:numPr>
    </w:pPr>
  </w:style>
  <w:style w:type="numbering" w:customStyle="1" w:styleId="CurrentList4">
    <w:name w:val="Current List4"/>
    <w:uiPriority w:val="99"/>
    <w:rsid w:val="00EB28B2"/>
    <w:pPr>
      <w:numPr>
        <w:numId w:val="15"/>
      </w:numPr>
    </w:pPr>
  </w:style>
  <w:style w:type="character" w:customStyle="1" w:styleId="NagwekZnak">
    <w:name w:val="Nagłówek Znak"/>
    <w:basedOn w:val="Domylnaczcionkaakapitu"/>
    <w:link w:val="Nagwek"/>
    <w:uiPriority w:val="99"/>
    <w:rsid w:val="00ED5CE1"/>
    <w:rPr>
      <w:rFonts w:ascii="Arial" w:eastAsiaTheme="minorEastAsia" w:hAnsi="Arial" w:cs="Arial"/>
      <w:color w:val="000000" w:themeColor="text1"/>
      <w:sz w:val="22"/>
      <w:szCs w:val="22"/>
      <w:lang w:val="pl-PL"/>
    </w:rPr>
  </w:style>
  <w:style w:type="numbering" w:customStyle="1" w:styleId="CurrentList5">
    <w:name w:val="Current List5"/>
    <w:uiPriority w:val="99"/>
    <w:rsid w:val="00284BC3"/>
    <w:pPr>
      <w:numPr>
        <w:numId w:val="16"/>
      </w:numPr>
    </w:pPr>
  </w:style>
  <w:style w:type="numbering" w:customStyle="1" w:styleId="CurrentList6">
    <w:name w:val="Current List6"/>
    <w:uiPriority w:val="99"/>
    <w:rsid w:val="00284BC3"/>
    <w:pPr>
      <w:numPr>
        <w:numId w:val="18"/>
      </w:numPr>
    </w:pPr>
  </w:style>
  <w:style w:type="numbering" w:customStyle="1" w:styleId="CurrentList7">
    <w:name w:val="Current List7"/>
    <w:uiPriority w:val="99"/>
    <w:rsid w:val="00EB693D"/>
    <w:pPr>
      <w:numPr>
        <w:numId w:val="19"/>
      </w:numPr>
    </w:pPr>
  </w:style>
  <w:style w:type="character" w:styleId="Numerwiersza">
    <w:name w:val="line number"/>
    <w:basedOn w:val="Domylnaczcionkaakapitu"/>
    <w:uiPriority w:val="99"/>
    <w:semiHidden/>
    <w:unhideWhenUsed/>
    <w:rsid w:val="00AE6703"/>
  </w:style>
  <w:style w:type="character" w:styleId="Hipercze">
    <w:name w:val="Hyperlink"/>
    <w:basedOn w:val="Domylnaczcionkaakapitu"/>
    <w:uiPriority w:val="99"/>
    <w:unhideWhenUsed/>
    <w:rsid w:val="00851D5A"/>
    <w:rPr>
      <w:color w:val="5F5F5F" w:themeColor="hyperlink"/>
      <w:u w:val="single"/>
    </w:rPr>
  </w:style>
  <w:style w:type="character" w:customStyle="1" w:styleId="Nierozpoznanawzmianka1">
    <w:name w:val="Nierozpoznana wzmianka1"/>
    <w:basedOn w:val="Domylnaczcionkaakapitu"/>
    <w:uiPriority w:val="99"/>
    <w:semiHidden/>
    <w:unhideWhenUsed/>
    <w:rsid w:val="00851D5A"/>
    <w:rPr>
      <w:color w:val="605E5C"/>
      <w:shd w:val="clear" w:color="auto" w:fill="E1DFDD"/>
    </w:rPr>
  </w:style>
  <w:style w:type="table" w:styleId="Tabela-Siatka">
    <w:name w:val="Table Grid"/>
    <w:basedOn w:val="Standardowy"/>
    <w:uiPriority w:val="59"/>
    <w:rsid w:val="006A006F"/>
    <w:rPr>
      <w:kern w:val="0"/>
      <w:sz w:val="22"/>
      <w:szCs w:val="22"/>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6A006F"/>
    <w:rPr>
      <w:b/>
      <w:bCs/>
    </w:rPr>
  </w:style>
  <w:style w:type="paragraph" w:styleId="Akapitzlist">
    <w:name w:val="List Paragraph"/>
    <w:basedOn w:val="Normalny"/>
    <w:uiPriority w:val="34"/>
    <w:qFormat/>
    <w:rsid w:val="00142F69"/>
    <w:pPr>
      <w:spacing w:after="200"/>
      <w:ind w:left="720"/>
      <w:contextualSpacing/>
      <w:jc w:val="left"/>
    </w:pPr>
    <w:rPr>
      <w:rFonts w:asciiTheme="minorHAnsi" w:eastAsiaTheme="minorHAnsi" w:hAnsiTheme="minorHAnsi" w:cstheme="minorBidi"/>
      <w:color w:val="auto"/>
      <w:kern w:val="0"/>
      <w14:ligatures w14:val="none"/>
    </w:rPr>
  </w:style>
  <w:style w:type="paragraph" w:styleId="Tekstprzypisukocowego">
    <w:name w:val="endnote text"/>
    <w:basedOn w:val="Normalny"/>
    <w:link w:val="TekstprzypisukocowegoZnak"/>
    <w:uiPriority w:val="99"/>
    <w:semiHidden/>
    <w:unhideWhenUsed/>
    <w:rsid w:val="00102ABB"/>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2ABB"/>
    <w:rPr>
      <w:rFonts w:ascii="Arial" w:eastAsiaTheme="minorEastAsia" w:hAnsi="Arial" w:cs="Arial"/>
      <w:color w:val="000000" w:themeColor="text1"/>
      <w:sz w:val="20"/>
      <w:szCs w:val="20"/>
      <w:lang w:val="pl-PL"/>
    </w:rPr>
  </w:style>
  <w:style w:type="character" w:styleId="Odwoanieprzypisukocowego">
    <w:name w:val="endnote reference"/>
    <w:basedOn w:val="Domylnaczcionkaakapitu"/>
    <w:uiPriority w:val="99"/>
    <w:semiHidden/>
    <w:unhideWhenUsed/>
    <w:rsid w:val="00102ABB"/>
    <w:rPr>
      <w:vertAlign w:val="superscript"/>
    </w:rPr>
  </w:style>
  <w:style w:type="character" w:styleId="Nierozpoznanawzmianka">
    <w:name w:val="Unresolved Mention"/>
    <w:basedOn w:val="Domylnaczcionkaakapitu"/>
    <w:uiPriority w:val="99"/>
    <w:semiHidden/>
    <w:unhideWhenUsed/>
    <w:rsid w:val="00720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gunb.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689</Words>
  <Characters>4140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Tofil</dc:creator>
  <cp:lastModifiedBy>Iwona Kutniewska</cp:lastModifiedBy>
  <cp:revision>6</cp:revision>
  <cp:lastPrinted>2025-11-13T08:54:00Z</cp:lastPrinted>
  <dcterms:created xsi:type="dcterms:W3CDTF">2026-03-20T13:18:00Z</dcterms:created>
  <dcterms:modified xsi:type="dcterms:W3CDTF">2026-03-23T09:00:00Z</dcterms:modified>
</cp:coreProperties>
</file>