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04BE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Kielce, dnia 24 września 2025 r. </w:t>
      </w:r>
    </w:p>
    <w:p w14:paraId="60C3C8E2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WOO-I.420.11.2024.SK.50</w:t>
      </w:r>
      <w:r w:rsidRPr="003A1BF0">
        <w:rPr>
          <w:rFonts w:cstheme="minorHAnsi"/>
          <w:bCs/>
          <w:sz w:val="24"/>
          <w:szCs w:val="24"/>
        </w:rPr>
        <w:tab/>
      </w:r>
    </w:p>
    <w:p w14:paraId="51FE7A77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1BF0">
        <w:rPr>
          <w:rFonts w:cstheme="minorHAnsi"/>
          <w:b/>
          <w:bCs/>
          <w:sz w:val="24"/>
          <w:szCs w:val="24"/>
        </w:rPr>
        <w:t>OBWIESZCZENIE</w:t>
      </w:r>
    </w:p>
    <w:p w14:paraId="2AAD0471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Na podstawie art. 85 ust. 3, art. 38, w związku z art. 75 ust. 1 pkt 1 lit. j ustawy z dnia 3 października 2008 r. o udostępnianiu informacji o środowisku i jego ochronie, udziale społeczeństwa w ochronie środowiska oraz o ocenach oddziaływania na środowisko (tekst jedn. Dz. U. z 2024 r. poz. 1112 ze zm.– cyt. dalej jako „UUOŚ”)</w:t>
      </w:r>
    </w:p>
    <w:p w14:paraId="4A903B64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22A46A14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podaje do publicznej wiadomości, że w dniu 24.09.2025 r. wydał decyzję znak: WOO-I.420.11.2024.SK.48 o środowiskowych uwarunkowaniach dla przedsięwzięcia polegającego na  </w:t>
      </w:r>
      <w:r w:rsidRPr="003A1BF0">
        <w:rPr>
          <w:rFonts w:cstheme="minorHAnsi"/>
          <w:b/>
          <w:bCs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  <w:r w:rsidRPr="003A1BF0">
        <w:rPr>
          <w:rFonts w:cstheme="minorHAnsi"/>
          <w:bCs/>
          <w:sz w:val="24"/>
          <w:szCs w:val="24"/>
        </w:rPr>
        <w:t>.</w:t>
      </w:r>
    </w:p>
    <w:p w14:paraId="18864800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Z treścią ww. decyzji można zapoznać się w siedzibie Regionalnej Dyrekcji Ochrony Środowiska w Kielcach (ul. Karola Szymanowskiego 6, 25-361 Kielce) w godz. od 7.30 do 15.30 po uprzednim umówieniu się z pracownikiem tutejszej Dyrekcji (nr telefonu do kontaktu: 41 3435361 lub 41 3435363) lub w sposób wskazany w art. 49b § 1 k.p.a.</w:t>
      </w:r>
    </w:p>
    <w:p w14:paraId="7284ED75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Ponadto treść decyzji od dnia 26.09.2025 r. zostanie udostępniona na okres 14 dni w Biuletynie Informacji Publicznej Regionalnej Dyrekcji Ochrony Środowiska w Kielcach w Zakładce Co robimy/Decyzje środowiskowe Rok 2025 na stronie internetowej Regionalnej Dyrekcji Ochrony Środowiska w Kielcach </w:t>
      </w:r>
      <w:r w:rsidRPr="003A1BF0">
        <w:rPr>
          <w:rFonts w:cstheme="minorHAnsi"/>
          <w:bCs/>
          <w:i/>
          <w:iCs/>
          <w:sz w:val="24"/>
          <w:szCs w:val="24"/>
        </w:rPr>
        <w:t>https://www.gov.pl/web/rdos-kielce</w:t>
      </w:r>
      <w:r w:rsidRPr="003A1BF0">
        <w:rPr>
          <w:rFonts w:cstheme="minorHAnsi"/>
          <w:bCs/>
          <w:sz w:val="24"/>
          <w:szCs w:val="24"/>
        </w:rPr>
        <w:t>.</w:t>
      </w:r>
    </w:p>
    <w:p w14:paraId="709689F4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Iwona Kędzierska - Gębska</w:t>
      </w:r>
    </w:p>
    <w:p w14:paraId="5A373792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Regionalny Dyrektor Ochrony Środowiska</w:t>
      </w:r>
    </w:p>
    <w:p w14:paraId="135BC577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w Kielcach</w:t>
      </w:r>
    </w:p>
    <w:p w14:paraId="42B32F83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/-podpisany cyfrowo/</w:t>
      </w:r>
    </w:p>
    <w:p w14:paraId="6F3280CA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F83BB2B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7BB04F23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3A1BF0">
        <w:rPr>
          <w:rFonts w:cstheme="minorHAnsi"/>
          <w:bCs/>
          <w:iCs/>
          <w:sz w:val="24"/>
          <w:szCs w:val="24"/>
        </w:rPr>
        <w:t>Sprawę prowadzi: Klaudia Siadul</w:t>
      </w:r>
    </w:p>
    <w:p w14:paraId="35D8EEEC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3A1BF0">
        <w:rPr>
          <w:rFonts w:cstheme="minorHAnsi"/>
          <w:bCs/>
          <w:iCs/>
          <w:sz w:val="24"/>
          <w:szCs w:val="24"/>
        </w:rPr>
        <w:lastRenderedPageBreak/>
        <w:t>Telefon kontaktowy:</w:t>
      </w:r>
      <w:r w:rsidRPr="003A1BF0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3A1BF0">
        <w:rPr>
          <w:rFonts w:cstheme="minorHAnsi"/>
          <w:bCs/>
          <w:iCs/>
          <w:sz w:val="24"/>
          <w:szCs w:val="24"/>
          <w:lang w:val="en-US"/>
        </w:rPr>
        <w:t xml:space="preserve">(41)3435361 </w:t>
      </w:r>
      <w:proofErr w:type="spellStart"/>
      <w:r w:rsidRPr="003A1BF0">
        <w:rPr>
          <w:rFonts w:cstheme="minorHAnsi"/>
          <w:bCs/>
          <w:iCs/>
          <w:sz w:val="24"/>
          <w:szCs w:val="24"/>
          <w:lang w:val="en-US"/>
        </w:rPr>
        <w:t>lub</w:t>
      </w:r>
      <w:proofErr w:type="spellEnd"/>
      <w:r w:rsidRPr="003A1BF0">
        <w:rPr>
          <w:rFonts w:cstheme="minorHAnsi"/>
          <w:bCs/>
          <w:iCs/>
          <w:sz w:val="24"/>
          <w:szCs w:val="24"/>
          <w:lang w:val="en-US"/>
        </w:rPr>
        <w:t xml:space="preserve"> (41)3435363</w:t>
      </w:r>
    </w:p>
    <w:p w14:paraId="5E529B4A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21C51A2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3A1BF0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33746EF9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1. Saint-Gobain Construction Products Polska sp. z o.o. za pośrednictwem Pełnomocnika Pani Anety Jarosz</w:t>
      </w:r>
    </w:p>
    <w:p w14:paraId="14D20600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2. Podanie do publicznej wiadomości poprzez obwieszczenie: </w:t>
      </w:r>
    </w:p>
    <w:p w14:paraId="583CE2AC" w14:textId="77777777" w:rsidR="003A1BF0" w:rsidRPr="003A1BF0" w:rsidRDefault="003A1BF0" w:rsidP="003A1BF0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32D0D4ED" w14:textId="77777777" w:rsidR="003A1BF0" w:rsidRPr="003A1BF0" w:rsidRDefault="003A1BF0" w:rsidP="003A1BF0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udostępnione w Biuletynie Informacji Publicznej Regionalnej Dyrekcji Ochrony Środowiska w Kielcach, </w:t>
      </w:r>
    </w:p>
    <w:p w14:paraId="108545EB" w14:textId="77777777" w:rsidR="003A1BF0" w:rsidRPr="003A1BF0" w:rsidRDefault="003A1BF0" w:rsidP="003A1BF0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udostępnione za pośrednictwem Burmistrza Miasta i Gminy Pińczów w Biuletynie Informacji Publicznej lub publiczne ogłoszenie dokonane w sposób zwyczajowo przyjęty w danej miejscowości – zgodnie z art. 74 ust. 3aa UUOŚ, </w:t>
      </w:r>
    </w:p>
    <w:p w14:paraId="63D7F63A" w14:textId="77777777" w:rsidR="003A1BF0" w:rsidRPr="003A1BF0" w:rsidRDefault="003A1BF0" w:rsidP="003A1BF0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w danej miejscowości – zgodnie z art. 74 ust. 3aa UUOŚ, </w:t>
      </w:r>
    </w:p>
    <w:p w14:paraId="6F0DEF33" w14:textId="77777777" w:rsidR="003A1BF0" w:rsidRPr="003A1BF0" w:rsidRDefault="003A1BF0" w:rsidP="003A1BF0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udostępnione za pośrednictwem Burmistrza Miasta i Gminy Busko-Zdrój w Biuletynie Informacji Publicznej lub publiczne ogłoszenie dokonane w sposób zwyczajowo przyjęty w danej miejscowości – zgodnie z art. 74 ust. 3aa UUOŚ, </w:t>
      </w:r>
    </w:p>
    <w:p w14:paraId="049E7975" w14:textId="77777777" w:rsidR="003A1BF0" w:rsidRPr="003A1BF0" w:rsidRDefault="003A1BF0" w:rsidP="003A1BF0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udostępnione za pośrednictwem Wójta Gminy Kije w Biuletynie Informacji Publicznej lub publiczne ogłoszenie dokonane w sposób zwyczajowo przyjęty w danej miejscowości – zgodnie z art. 74 ust. 3aa UUOŚ. </w:t>
      </w:r>
    </w:p>
    <w:p w14:paraId="4EA62FC8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 xml:space="preserve">3. aa </w:t>
      </w:r>
    </w:p>
    <w:p w14:paraId="5883E0EC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3CC4543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Art. 38 UUOŚ „Organ właściwy do wydania decyzji podaje do publicznej wiadomości informację o wydanej</w:t>
      </w:r>
    </w:p>
    <w:p w14:paraId="6E89D2B6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decyzji i o możliwościach zapoznania się z jej treścią”.</w:t>
      </w:r>
    </w:p>
    <w:p w14:paraId="386572E0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</w:t>
      </w:r>
    </w:p>
    <w:p w14:paraId="26F4BE70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lastRenderedPageBreak/>
        <w:t>oraz z dokumentacją sprawy, w tym z uzgodnieniami i opiniami organów, o których mowa w art. 77 ust. 1,</w:t>
      </w:r>
    </w:p>
    <w:p w14:paraId="163A97F8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środowisko.”.</w:t>
      </w:r>
    </w:p>
    <w:sectPr w:rsidR="003A1BF0" w:rsidRPr="003A1BF0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A1BF0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6748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17</cp:revision>
  <cp:lastPrinted>2023-10-17T11:15:00Z</cp:lastPrinted>
  <dcterms:created xsi:type="dcterms:W3CDTF">2023-10-17T12:58:00Z</dcterms:created>
  <dcterms:modified xsi:type="dcterms:W3CDTF">2025-09-24T14:43:00Z</dcterms:modified>
</cp:coreProperties>
</file>