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114E" w:rsidRDefault="001531B9" w:rsidP="003D1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Wykaz</w:t>
      </w:r>
      <w:r w:rsidR="003D114E" w:rsidRPr="00492C13">
        <w:rPr>
          <w:rFonts w:ascii="Arial" w:hAnsi="Arial" w:cs="Arial"/>
          <w:b/>
          <w:sz w:val="28"/>
          <w:szCs w:val="28"/>
        </w:rPr>
        <w:t xml:space="preserve"> zbędnych i zużytych pojazdów</w:t>
      </w:r>
      <w:r w:rsidR="003D114E">
        <w:rPr>
          <w:rFonts w:ascii="Arial" w:hAnsi="Arial" w:cs="Arial"/>
          <w:b/>
          <w:sz w:val="28"/>
          <w:szCs w:val="28"/>
        </w:rPr>
        <w:t xml:space="preserve"> </w:t>
      </w:r>
    </w:p>
    <w:p w:rsidR="003D114E" w:rsidRPr="00492C13" w:rsidRDefault="003D114E" w:rsidP="003D114E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492C13">
        <w:rPr>
          <w:rFonts w:ascii="Arial" w:hAnsi="Arial" w:cs="Arial"/>
          <w:b/>
          <w:sz w:val="28"/>
          <w:szCs w:val="28"/>
        </w:rPr>
        <w:t>w Głównym Inspektoracie Ochrony Środowiska</w:t>
      </w:r>
    </w:p>
    <w:tbl>
      <w:tblPr>
        <w:tblpPr w:leftFromText="141" w:rightFromText="141" w:vertAnchor="page" w:horzAnchor="margin" w:tblpX="-287" w:tblpY="2478"/>
        <w:tblW w:w="109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981"/>
        <w:gridCol w:w="832"/>
        <w:gridCol w:w="2003"/>
        <w:gridCol w:w="1842"/>
        <w:gridCol w:w="1560"/>
        <w:gridCol w:w="1173"/>
      </w:tblGrid>
      <w:tr w:rsidR="003D114E" w:rsidRPr="00492C13" w:rsidTr="003D114E">
        <w:trPr>
          <w:trHeight w:val="87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Rok produkcji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Numer inwentarzowy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Lokalizacja składnika majątku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Szacowana wartość rynkowa brutto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Stan</w:t>
            </w:r>
          </w:p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składnika</w:t>
            </w:r>
          </w:p>
          <w:p w:rsidR="003D114E" w:rsidRPr="00247AB3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47AB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terenowy marki: KIA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Sorento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2.5 CRD MR`02 E4, EX, 4x4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WU5044H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ST/741/00133/2019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SUWAŁKI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2201,00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color w:val="000000"/>
                <w:sz w:val="18"/>
                <w:szCs w:val="18"/>
                <w:lang w:eastAsia="pl-PL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Fiat Doblo 1.3 16V JTDM-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jet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DPF MR`10 E5,  wersja: Active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WU6572H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ST/741/00182/2019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BIELSKO-BIAŁA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6400,00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Fiat Doblo 1.3 16V JTDM-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jet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DPF MR`10 E5,  wersja: Active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WU6571H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ST/741/00183/2019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CZĘSTOCHOWA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8900,00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 PEUGEOT Partner II 1.6 HDI, wersja: Trendy 90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WU5679H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ST/741/00143/2019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CZĘSTOCHOWA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6700,00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 PEUGEOT Partner II 1.6 HDI, wersja: Trendy 90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WU5688H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ST/741/00204/2019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CZĘSTOCHOWA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7300,00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osobowy marki:  PEUGEOT Partner II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Tepee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HDI MR`11 E5, wersja: Family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WU77551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ST/741/00188/2019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GORZÓW WIELK.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6000,00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ciężarowy marki:   TOYOTA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Hilux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CRD, </w:t>
            </w:r>
            <w:bookmarkStart w:id="1" w:name="_Hlk208293585"/>
            <w:r w:rsidRPr="001531B9">
              <w:rPr>
                <w:rFonts w:ascii="Arial" w:hAnsi="Arial" w:cs="Arial"/>
                <w:sz w:val="18"/>
                <w:szCs w:val="18"/>
              </w:rPr>
              <w:t>wersja: SR5 4WD Aut.</w:t>
            </w:r>
            <w:bookmarkEnd w:id="1"/>
            <w:r w:rsidR="009132F9" w:rsidRPr="001531B9">
              <w:rPr>
                <w:rFonts w:ascii="Arial" w:hAnsi="Arial" w:cs="Arial"/>
                <w:sz w:val="18"/>
                <w:szCs w:val="18"/>
              </w:rPr>
              <w:t>,  WU1544K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2019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ST/742/00148/2019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BYDGOSZCZ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56949,00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9132F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terenowy marki:   </w:t>
            </w:r>
            <w:bookmarkStart w:id="2" w:name="_Hlk208303645"/>
            <w:r w:rsidRPr="001531B9">
              <w:rPr>
                <w:rFonts w:ascii="Arial" w:hAnsi="Arial" w:cs="Arial"/>
                <w:sz w:val="18"/>
                <w:szCs w:val="18"/>
              </w:rPr>
              <w:t xml:space="preserve"> SUZUKI Grand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Vitara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XL-7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WU5300H</w:t>
            </w:r>
            <w:bookmarkEnd w:id="2"/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ST/741/00124/210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JELENIA GÓRA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3250,00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Fiat Doblo 1.3 16V JTDM-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jet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DPF MR`10 E5,  wersja: Active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WU5675H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ST/741/00178/2019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OPOLE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2100,00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ciężarowy marki: </w:t>
            </w: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 xml:space="preserve"> OPEL Combo 1.7 Diesel MR`01 E4 1.6t, wersja: DTH Tour</w:t>
            </w:r>
            <w:r w:rsidR="009132F9" w:rsidRPr="001531B9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32F9" w:rsidRPr="001531B9">
              <w:rPr>
                <w:rFonts w:ascii="Arial" w:hAnsi="Arial" w:cs="Arial"/>
                <w:color w:val="000000"/>
                <w:sz w:val="18"/>
                <w:szCs w:val="18"/>
              </w:rPr>
              <w:t>WE5840F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ST/741/00132/2019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2300,00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9132F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terenowy marki:    TOYOTA land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Cruiser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3.0 TD MR`03 E3, wersja: Luna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WE1756P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ST/741/00142/2019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15700,00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niesprawny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Fiat Doblo 1.3 16V JTDM-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jet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DPF MR`10 E5,  wersja: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Dynamic</w:t>
            </w:r>
            <w:proofErr w:type="spellEnd"/>
            <w:r w:rsidR="009132F9" w:rsidRPr="001531B9">
              <w:rPr>
                <w:rFonts w:ascii="Arial" w:hAnsi="Arial" w:cs="Arial"/>
                <w:sz w:val="18"/>
                <w:szCs w:val="18"/>
              </w:rPr>
              <w:t>,  WU4590H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2010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ST/741/00156/2019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9132F9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OSTROŁĘKA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5700,00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osobowy marki: RENAULT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Kangoo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1.5 DCI MR`03 E3,  wersja: Helios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WU4207H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ST/742/00079/2019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6010,00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ciężarowy marki:  FORD FT 280 2.2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TDCi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Kat. MR`07 E4 2.8t,    wersja: S Trend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WU5681H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2011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ST/741/00185/2019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CZĘSTOCHOWA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13400,00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sprawny.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0" w:lineRule="atLeas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Samochód osobowy marki:  VOLKSVAGEN Passat B8 1.8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1531B9">
              <w:rPr>
                <w:rFonts w:ascii="Arial" w:hAnsi="Arial" w:cs="Arial"/>
                <w:sz w:val="18"/>
                <w:szCs w:val="18"/>
              </w:rPr>
              <w:t xml:space="preserve">TSI MR`15 E6, wersja: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Comfortline</w:t>
            </w:r>
            <w:proofErr w:type="spellEnd"/>
            <w:r w:rsidR="009132F9" w:rsidRPr="001531B9">
              <w:rPr>
                <w:rFonts w:ascii="Arial" w:hAnsi="Arial" w:cs="Arial"/>
                <w:sz w:val="18"/>
                <w:szCs w:val="18"/>
              </w:rPr>
              <w:t>,  WU7715F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ST/741/00213/2019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WARSZAWA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32300,00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sprawny.</w:t>
            </w:r>
          </w:p>
        </w:tc>
      </w:tr>
      <w:tr w:rsidR="003D114E" w:rsidRPr="00492C13" w:rsidTr="003D114E">
        <w:trPr>
          <w:trHeight w:val="290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531B9"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9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9132F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 xml:space="preserve">Samochód terenowy marki:    NISSAN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Pathfinder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2.5 </w:t>
            </w:r>
            <w:proofErr w:type="spellStart"/>
            <w:r w:rsidRPr="001531B9">
              <w:rPr>
                <w:rFonts w:ascii="Arial" w:hAnsi="Arial" w:cs="Arial"/>
                <w:sz w:val="18"/>
                <w:szCs w:val="18"/>
              </w:rPr>
              <w:t>dCi</w:t>
            </w:r>
            <w:proofErr w:type="spellEnd"/>
            <w:r w:rsidRPr="001531B9">
              <w:rPr>
                <w:rFonts w:ascii="Arial" w:hAnsi="Arial" w:cs="Arial"/>
                <w:sz w:val="18"/>
                <w:szCs w:val="18"/>
              </w:rPr>
              <w:t xml:space="preserve"> MR`05 E4, wersja: SE</w:t>
            </w:r>
            <w:r w:rsidR="009132F9" w:rsidRPr="001531B9">
              <w:rPr>
                <w:rFonts w:ascii="Arial" w:hAnsi="Arial" w:cs="Arial"/>
                <w:sz w:val="18"/>
                <w:szCs w:val="18"/>
              </w:rPr>
              <w:t>,  WU5609H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2008</w:t>
            </w:r>
          </w:p>
        </w:tc>
        <w:tc>
          <w:tcPr>
            <w:tcW w:w="20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ST/741/00145/2019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WARSZAW</w:t>
            </w:r>
            <w:r w:rsidR="001531B9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16700,00 PLN</w:t>
            </w:r>
          </w:p>
        </w:tc>
        <w:tc>
          <w:tcPr>
            <w:tcW w:w="11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D114E" w:rsidRPr="001531B9" w:rsidRDefault="003D114E" w:rsidP="003D114E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31B9">
              <w:rPr>
                <w:rFonts w:ascii="Arial" w:hAnsi="Arial" w:cs="Arial"/>
                <w:sz w:val="18"/>
                <w:szCs w:val="18"/>
              </w:rPr>
              <w:t>Pojazd sprawny.</w:t>
            </w:r>
          </w:p>
        </w:tc>
      </w:tr>
    </w:tbl>
    <w:p w:rsidR="003D114E" w:rsidRPr="001531B9" w:rsidRDefault="003D114E" w:rsidP="001531B9">
      <w:pPr>
        <w:rPr>
          <w:sz w:val="4"/>
          <w:szCs w:val="4"/>
        </w:rPr>
      </w:pPr>
    </w:p>
    <w:sectPr w:rsidR="003D114E" w:rsidRPr="001531B9" w:rsidSect="003D114E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4E"/>
    <w:rsid w:val="001531B9"/>
    <w:rsid w:val="003D114E"/>
    <w:rsid w:val="0042125B"/>
    <w:rsid w:val="006B1623"/>
    <w:rsid w:val="0091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80095"/>
  <w15:chartTrackingRefBased/>
  <w15:docId w15:val="{16A18714-252E-4E07-AB47-A822847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114E"/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D114E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Włoszczowska</dc:creator>
  <cp:keywords/>
  <dc:description/>
  <cp:lastModifiedBy>Katarzyna Włoszczowska</cp:lastModifiedBy>
  <cp:revision>4</cp:revision>
  <dcterms:created xsi:type="dcterms:W3CDTF">2025-09-17T06:40:00Z</dcterms:created>
  <dcterms:modified xsi:type="dcterms:W3CDTF">2025-09-17T08:19:00Z</dcterms:modified>
</cp:coreProperties>
</file>