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E401D" w14:textId="73B543EF" w:rsidR="0084205F" w:rsidRDefault="009E1585" w:rsidP="00C360F5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14:paraId="56D2944A" w14:textId="77777777" w:rsidR="00C264D7" w:rsidRPr="00E7705A" w:rsidRDefault="00C264D7" w:rsidP="00C264D7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7E9FE2F4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26A386C1" w14:textId="187FEC7B" w:rsidR="0093455E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3693B8F8" w14:textId="09245EA7" w:rsidR="009E1585" w:rsidRPr="005D5CAB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71B86F89" w14:textId="130E7A59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5872B899" w14:textId="1571262C"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5103C657" w14:textId="77777777"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14:paraId="3233DA3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A46CDE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595564DD" w14:textId="326F03BC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017104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3C0B659A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1C458D5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15649BD" w14:textId="0679199D" w:rsidR="006505B5" w:rsidRPr="00656DA3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46365F89" w14:textId="77777777" w:rsidR="006505B5" w:rsidRPr="001C5070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2EFBE5BC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10A92468" w14:textId="37FF4B2A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43E66BB8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BF45AF" w14:textId="6251DB69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„D</w:t>
      </w:r>
      <w:r w:rsidR="00743CDB">
        <w:rPr>
          <w:rFonts w:ascii="Times New Roman" w:hAnsi="Times New Roman" w:cs="Times New Roman"/>
          <w:b/>
          <w:bCs/>
          <w:i/>
          <w:iCs/>
        </w:rPr>
        <w:t xml:space="preserve">ostawa </w:t>
      </w:r>
      <w:r w:rsidR="00805A81">
        <w:rPr>
          <w:rFonts w:ascii="Times New Roman" w:hAnsi="Times New Roman" w:cs="Times New Roman"/>
          <w:b/>
          <w:bCs/>
          <w:i/>
          <w:iCs/>
        </w:rPr>
        <w:t>lodówki i drabiny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39E15498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1477152D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37741D8A" w14:textId="7435F969" w:rsidR="006505B5" w:rsidRDefault="006505B5" w:rsidP="001945DD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(Dz. U.</w:t>
      </w:r>
      <w:r w:rsidR="00E559D2">
        <w:rPr>
          <w:color w:val="222222"/>
          <w:sz w:val="22"/>
          <w:szCs w:val="22"/>
        </w:rPr>
        <w:t xml:space="preserve"> z 2023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1</w:t>
      </w:r>
      <w:r w:rsidR="008C34DF">
        <w:rPr>
          <w:color w:val="222222"/>
          <w:sz w:val="22"/>
          <w:szCs w:val="22"/>
        </w:rPr>
        <w:t>497</w:t>
      </w:r>
      <w:r w:rsidR="00E559D2">
        <w:rPr>
          <w:color w:val="222222"/>
          <w:sz w:val="22"/>
          <w:szCs w:val="22"/>
        </w:rPr>
        <w:t xml:space="preserve"> z </w:t>
      </w:r>
      <w:proofErr w:type="spellStart"/>
      <w:r w:rsidR="00E559D2">
        <w:rPr>
          <w:color w:val="222222"/>
          <w:sz w:val="22"/>
          <w:szCs w:val="22"/>
        </w:rPr>
        <w:t>poźn</w:t>
      </w:r>
      <w:proofErr w:type="spellEnd"/>
      <w:r w:rsidR="00E559D2">
        <w:rPr>
          <w:color w:val="222222"/>
          <w:sz w:val="22"/>
          <w:szCs w:val="22"/>
        </w:rPr>
        <w:t xml:space="preserve">. </w:t>
      </w:r>
      <w:proofErr w:type="spellStart"/>
      <w:r w:rsidR="00E559D2">
        <w:rPr>
          <w:color w:val="222222"/>
          <w:sz w:val="22"/>
          <w:szCs w:val="22"/>
        </w:rPr>
        <w:t>zm</w:t>
      </w:r>
      <w:proofErr w:type="spellEnd"/>
      <w:r w:rsidRPr="00974FB4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20151E3E" w14:textId="77777777" w:rsidR="00651594" w:rsidRDefault="00651594" w:rsidP="006505B5">
      <w:pPr>
        <w:pStyle w:val="NormalnyWeb"/>
        <w:spacing w:after="0" w:line="240" w:lineRule="exact"/>
        <w:jc w:val="both"/>
        <w:rPr>
          <w:color w:val="222222"/>
          <w:sz w:val="22"/>
          <w:szCs w:val="22"/>
        </w:rPr>
      </w:pPr>
    </w:p>
    <w:p w14:paraId="5F28294B" w14:textId="77777777" w:rsidR="00651594" w:rsidRPr="00974FB4" w:rsidRDefault="00651594" w:rsidP="006505B5">
      <w:pPr>
        <w:pStyle w:val="NormalnyWeb"/>
        <w:spacing w:after="0" w:line="240" w:lineRule="exact"/>
        <w:jc w:val="both"/>
        <w:rPr>
          <w:sz w:val="22"/>
          <w:szCs w:val="22"/>
        </w:rPr>
      </w:pPr>
    </w:p>
    <w:p w14:paraId="7C9E07D4" w14:textId="77777777" w:rsidR="006505B5" w:rsidRPr="00656DA3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559F41E8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59B03EB7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5F7D9407" w14:textId="77777777"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962DFBA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14:paraId="412DB5F7" w14:textId="55BFA0B5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42B64E65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C57ED" w14:textId="77777777" w:rsidR="00E83A7A" w:rsidRDefault="00E83A7A" w:rsidP="00E7705A">
      <w:pPr>
        <w:spacing w:after="0" w:line="240" w:lineRule="auto"/>
      </w:pPr>
      <w:r>
        <w:separator/>
      </w:r>
    </w:p>
  </w:endnote>
  <w:endnote w:type="continuationSeparator" w:id="0">
    <w:p w14:paraId="2418EC2F" w14:textId="77777777" w:rsidR="00E83A7A" w:rsidRDefault="00E83A7A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74228202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72551" w14:textId="77777777" w:rsidR="00E83A7A" w:rsidRDefault="00E83A7A" w:rsidP="00E7705A">
      <w:pPr>
        <w:spacing w:after="0" w:line="240" w:lineRule="auto"/>
      </w:pPr>
      <w:r>
        <w:separator/>
      </w:r>
    </w:p>
  </w:footnote>
  <w:footnote w:type="continuationSeparator" w:id="0">
    <w:p w14:paraId="29417E03" w14:textId="77777777" w:rsidR="00E83A7A" w:rsidRDefault="00E83A7A" w:rsidP="00E7705A">
      <w:pPr>
        <w:spacing w:after="0" w:line="240" w:lineRule="auto"/>
      </w:pPr>
      <w:r>
        <w:continuationSeparator/>
      </w:r>
    </w:p>
  </w:footnote>
  <w:footnote w:id="1">
    <w:p w14:paraId="343EEE5F" w14:textId="77777777" w:rsidR="00A41A29" w:rsidRDefault="007A2A55" w:rsidP="00A41A29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</w:t>
      </w: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11700E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24F390A8" w14:textId="1299E04F" w:rsidR="00A41A29" w:rsidRPr="00A41A29" w:rsidRDefault="007A2A55" w:rsidP="00A41A29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albo wpisanego na listę na podstawie decyzji w sprawie wpisu na listę rozstrzygającej o zastosowaniu środka, o którym mowa w art. 1 pkt 3 ustawy;</w:t>
      </w:r>
    </w:p>
    <w:p w14:paraId="6F679C02" w14:textId="2345F14D" w:rsidR="007A2A55" w:rsidRPr="00A41A29" w:rsidRDefault="007A2A55" w:rsidP="00A41A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tj.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Dz. U. z 202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r. poz.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1124 z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 zm.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 art. 1 pkt 3 ustawy;</w:t>
      </w:r>
    </w:p>
    <w:p w14:paraId="74D8E705" w14:textId="4D46CDAB" w:rsidR="007A2A55" w:rsidRDefault="007A2A55" w:rsidP="00A41A29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o rachunkowości (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tj.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Dz. U. z 202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120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), jest podmiot wymieniony w wykazach określonych w rozporządzeniu 765/2006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</w:t>
      </w:r>
      <w:r w:rsidR="0023159F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i rozporządzeniu 269/2014 albo wpisany na listę lub będący taką jednostką dominującą od dnia 24 lutego 2022 r., o ile został wpisany na listę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na podstawie decyzji w sprawie wpisu na listę rozstrzygającej o zastosowaniu środka, o którym mowa w art. 1 pkt 3 ustawy.</w:t>
      </w:r>
    </w:p>
    <w:p w14:paraId="1D1105B0" w14:textId="4023930B" w:rsidR="006505B5" w:rsidRDefault="006505B5" w:rsidP="007A2A5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469C" w14:textId="42BE2D9A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 w:rsidRPr="008B4008">
      <w:rPr>
        <w:rFonts w:eastAsia="Calibri" w:cs="Calibr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40D5861" wp14:editId="0E09C25F">
          <wp:simplePos x="0" y="0"/>
          <wp:positionH relativeFrom="margin">
            <wp:align>left</wp:align>
          </wp:positionH>
          <wp:positionV relativeFrom="paragraph">
            <wp:posOffset>-316230</wp:posOffset>
          </wp:positionV>
          <wp:extent cx="5924550" cy="1165225"/>
          <wp:effectExtent l="0" t="0" r="0" b="0"/>
          <wp:wrapSquare wrapText="bothSides"/>
          <wp:docPr id="2" name="Obraz 2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116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17104"/>
    <w:rsid w:val="0011700E"/>
    <w:rsid w:val="001945DD"/>
    <w:rsid w:val="0023159F"/>
    <w:rsid w:val="00247DF8"/>
    <w:rsid w:val="0049016A"/>
    <w:rsid w:val="004C02A5"/>
    <w:rsid w:val="004C6A68"/>
    <w:rsid w:val="0051567C"/>
    <w:rsid w:val="00540E67"/>
    <w:rsid w:val="005D5CAB"/>
    <w:rsid w:val="006505B5"/>
    <w:rsid w:val="00651594"/>
    <w:rsid w:val="00656DA3"/>
    <w:rsid w:val="00664829"/>
    <w:rsid w:val="00743CDB"/>
    <w:rsid w:val="007568E2"/>
    <w:rsid w:val="007A2A55"/>
    <w:rsid w:val="007D7B50"/>
    <w:rsid w:val="00805A81"/>
    <w:rsid w:val="0084205F"/>
    <w:rsid w:val="00890149"/>
    <w:rsid w:val="008C34DF"/>
    <w:rsid w:val="008F2B84"/>
    <w:rsid w:val="0093455E"/>
    <w:rsid w:val="00944BB9"/>
    <w:rsid w:val="00974FB4"/>
    <w:rsid w:val="00980585"/>
    <w:rsid w:val="009E1585"/>
    <w:rsid w:val="00A41A29"/>
    <w:rsid w:val="00C264D7"/>
    <w:rsid w:val="00C360F5"/>
    <w:rsid w:val="00E559D2"/>
    <w:rsid w:val="00E7705A"/>
    <w:rsid w:val="00E83A7A"/>
    <w:rsid w:val="00EF3005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27</cp:revision>
  <dcterms:created xsi:type="dcterms:W3CDTF">2023-05-08T13:02:00Z</dcterms:created>
  <dcterms:modified xsi:type="dcterms:W3CDTF">2023-10-19T08:16:00Z</dcterms:modified>
</cp:coreProperties>
</file>