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E022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61BC09DD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>26 października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2022 r.</w:t>
      </w:r>
    </w:p>
    <w:p w14:paraId="445076FB" w14:textId="5B462034" w:rsidR="00B46AEE" w:rsidRDefault="00B46AEE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="00022E7B">
        <w:rPr>
          <w:rFonts w:ascii="Arial" w:hAnsi="Arial" w:cs="Arial"/>
          <w:b/>
          <w:color w:val="000000"/>
          <w:sz w:val="24"/>
          <w:szCs w:val="24"/>
          <w:lang w:eastAsia="pl-PL"/>
        </w:rPr>
        <w:t>0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644F6C9F" w:rsidR="00B03FDC" w:rsidRPr="00B03FDC" w:rsidRDefault="00B03FDC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22E7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022E7B">
        <w:rPr>
          <w:rFonts w:ascii="Arial" w:hAnsi="Arial" w:cs="Arial"/>
          <w:color w:val="000000"/>
          <w:sz w:val="24"/>
          <w:szCs w:val="24"/>
          <w:lang w:eastAsia="pl-PL"/>
        </w:rPr>
        <w:t>51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668F38D3" w:rsidR="00B46AEE" w:rsidRPr="00B46AEE" w:rsidRDefault="00B46AEE" w:rsidP="00E022A0">
      <w:pPr>
        <w:suppressAutoHyphens w:val="0"/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022E7B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2881BA99" w:rsidR="000537CB" w:rsidRPr="00B334A5" w:rsidRDefault="00FC1322" w:rsidP="00E022A0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 xml:space="preserve">Wiktor Klimiuk, </w:t>
      </w:r>
      <w:r w:rsidR="000537CB" w:rsidRPr="001D0E0B">
        <w:rPr>
          <w:rFonts w:ascii="Arial" w:hAnsi="Arial" w:cs="Arial"/>
          <w:kern w:val="3"/>
          <w:sz w:val="24"/>
          <w:szCs w:val="24"/>
        </w:rPr>
        <w:t xml:space="preserve">Łukasz Kondratko, </w:t>
      </w:r>
      <w:r>
        <w:rPr>
          <w:rFonts w:ascii="Arial" w:hAnsi="Arial" w:cs="Arial"/>
          <w:kern w:val="3"/>
          <w:sz w:val="24"/>
          <w:szCs w:val="24"/>
        </w:rPr>
        <w:t>Adam Zieliński,</w:t>
      </w:r>
      <w:r w:rsidRPr="001D0E0B">
        <w:rPr>
          <w:rFonts w:ascii="Arial" w:hAnsi="Arial" w:cs="Arial"/>
          <w:kern w:val="3"/>
          <w:sz w:val="24"/>
          <w:szCs w:val="24"/>
        </w:rPr>
        <w:t xml:space="preserve"> </w:t>
      </w:r>
      <w:r w:rsidR="000537CB" w:rsidRPr="001D0E0B">
        <w:rPr>
          <w:rFonts w:ascii="Arial" w:hAnsi="Arial" w:cs="Arial"/>
          <w:kern w:val="3"/>
          <w:sz w:val="24"/>
          <w:szCs w:val="24"/>
        </w:rPr>
        <w:t>Jan Mosiński, Paweł Lisiecki, Bartłomiej Opaliński,</w:t>
      </w:r>
      <w:r w:rsidR="000537CB">
        <w:rPr>
          <w:rFonts w:ascii="Arial" w:hAnsi="Arial" w:cs="Arial"/>
          <w:kern w:val="3"/>
          <w:sz w:val="24"/>
          <w:szCs w:val="24"/>
        </w:rPr>
        <w:t xml:space="preserve"> Robert Kropiwnicki, </w:t>
      </w:r>
    </w:p>
    <w:p w14:paraId="388535D1" w14:textId="1CC27A7C" w:rsidR="000537CB" w:rsidRPr="002D19BD" w:rsidRDefault="000537CB" w:rsidP="00E022A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>26 października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3292A21D" w:rsidR="00B46AEE" w:rsidRPr="00B46AEE" w:rsidRDefault="00B46AEE" w:rsidP="00E022A0">
      <w:pPr>
        <w:pStyle w:val="Akapitzlist"/>
        <w:numPr>
          <w:ilvl w:val="0"/>
          <w:numId w:val="11"/>
        </w:numPr>
        <w:spacing w:after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2442F5">
        <w:rPr>
          <w:rFonts w:ascii="Arial" w:eastAsiaTheme="minorHAnsi" w:hAnsi="Arial" w:cs="Arial"/>
          <w:sz w:val="24"/>
          <w:szCs w:val="24"/>
        </w:rPr>
        <w:t xml:space="preserve">, dotyczące </w:t>
      </w:r>
      <w:r w:rsidRPr="00B46AEE">
        <w:rPr>
          <w:rFonts w:ascii="Arial" w:eastAsiaTheme="minorHAnsi" w:hAnsi="Arial" w:cs="Arial"/>
          <w:sz w:val="24"/>
          <w:szCs w:val="24"/>
        </w:rPr>
        <w:t xml:space="preserve">nieruchomości położonej w Warszawie przy </w:t>
      </w:r>
      <w:r w:rsidR="00FC1322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022E7B">
        <w:rPr>
          <w:rFonts w:ascii="Arial" w:eastAsiaTheme="minorHAnsi" w:hAnsi="Arial" w:cs="Arial"/>
          <w:b/>
          <w:bCs/>
          <w:sz w:val="24"/>
          <w:szCs w:val="24"/>
        </w:rPr>
        <w:t>Kłopotowskiego 26/Okrzei (dawna ul. Brukowa)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E022A0">
      <w:pPr>
        <w:numPr>
          <w:ilvl w:val="0"/>
          <w:numId w:val="11"/>
        </w:num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45C2AB13" w14:textId="77777777" w:rsidR="00E022A0" w:rsidRDefault="00E022A0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4A8F160" w14:textId="212C90FB" w:rsid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022A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2E7B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2F5"/>
    <w:rsid w:val="002446DB"/>
    <w:rsid w:val="00245A50"/>
    <w:rsid w:val="00256192"/>
    <w:rsid w:val="00257428"/>
    <w:rsid w:val="00260BF3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059F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0F8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22A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322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47/22 w przedmiocie zabezpieczenia czynności sprawdzających</vt:lpstr>
    </vt:vector>
  </TitlesOfParts>
  <Company>MS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70/22 w przedmiocie zabezpieczenia czynności sprawdzających</dc:title>
  <dc:creator>Dalkowska Anna  (DWOiP)</dc:creator>
  <cp:lastModifiedBy>Kozioł Małgorzata  (DPA)</cp:lastModifiedBy>
  <cp:revision>44</cp:revision>
  <cp:lastPrinted>2019-01-30T15:24:00Z</cp:lastPrinted>
  <dcterms:created xsi:type="dcterms:W3CDTF">2021-11-19T09:23:00Z</dcterms:created>
  <dcterms:modified xsi:type="dcterms:W3CDTF">2022-11-02T09:02:00Z</dcterms:modified>
</cp:coreProperties>
</file>