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4CB3" w14:textId="77777777" w:rsidR="00530278" w:rsidRDefault="00530278" w:rsidP="00530278">
      <w:pPr>
        <w:pStyle w:val="Default"/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530278" w:rsidRPr="00530278" w14:paraId="2D95036D" w14:textId="77777777" w:rsidTr="000A56DA">
        <w:trPr>
          <w:trHeight w:val="110"/>
        </w:trPr>
        <w:tc>
          <w:tcPr>
            <w:tcW w:w="9669" w:type="dxa"/>
            <w:gridSpan w:val="2"/>
          </w:tcPr>
          <w:p w14:paraId="28966B09" w14:textId="027DCAB8" w:rsidR="00530278" w:rsidRPr="00530278" w:rsidRDefault="00530278" w:rsidP="0053027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>Karta informacyjna</w:t>
            </w:r>
          </w:p>
        </w:tc>
      </w:tr>
      <w:tr w:rsidR="00530278" w:rsidRPr="00530278" w14:paraId="66E30E67" w14:textId="77777777" w:rsidTr="000A56DA">
        <w:trPr>
          <w:trHeight w:val="110"/>
        </w:trPr>
        <w:tc>
          <w:tcPr>
            <w:tcW w:w="4834" w:type="dxa"/>
          </w:tcPr>
          <w:p w14:paraId="48B12731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Numer karty/rok </w:t>
            </w:r>
          </w:p>
        </w:tc>
        <w:tc>
          <w:tcPr>
            <w:tcW w:w="4834" w:type="dxa"/>
          </w:tcPr>
          <w:p w14:paraId="4F395E4A" w14:textId="294287C8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>34/SOOS/2015</w:t>
            </w:r>
          </w:p>
        </w:tc>
      </w:tr>
      <w:tr w:rsidR="00530278" w:rsidRPr="00530278" w14:paraId="3AC16EB5" w14:textId="77777777" w:rsidTr="000A56DA">
        <w:trPr>
          <w:trHeight w:val="112"/>
        </w:trPr>
        <w:tc>
          <w:tcPr>
            <w:tcW w:w="4834" w:type="dxa"/>
          </w:tcPr>
          <w:p w14:paraId="2FAC773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Rodzaj dokumentu </w:t>
            </w:r>
          </w:p>
        </w:tc>
        <w:tc>
          <w:tcPr>
            <w:tcW w:w="4834" w:type="dxa"/>
          </w:tcPr>
          <w:p w14:paraId="06670F4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polityki, strategie, plany lub programy </w:t>
            </w:r>
          </w:p>
        </w:tc>
      </w:tr>
      <w:tr w:rsidR="00530278" w:rsidRPr="00530278" w14:paraId="16943F2C" w14:textId="77777777" w:rsidTr="000A56DA">
        <w:trPr>
          <w:trHeight w:val="110"/>
        </w:trPr>
        <w:tc>
          <w:tcPr>
            <w:tcW w:w="4834" w:type="dxa"/>
          </w:tcPr>
          <w:p w14:paraId="29C0E8C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Temat dokumentu </w:t>
            </w:r>
          </w:p>
        </w:tc>
        <w:tc>
          <w:tcPr>
            <w:tcW w:w="4834" w:type="dxa"/>
          </w:tcPr>
          <w:p w14:paraId="68AED7A8" w14:textId="5040272E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 Ochrona powietrza, ochrona wód, ochrona zwierząt i roślin</w:t>
            </w:r>
          </w:p>
        </w:tc>
      </w:tr>
      <w:tr w:rsidR="00530278" w:rsidRPr="00530278" w14:paraId="69E39C3C" w14:textId="77777777" w:rsidTr="000A56DA">
        <w:trPr>
          <w:trHeight w:val="115"/>
        </w:trPr>
        <w:tc>
          <w:tcPr>
            <w:tcW w:w="4834" w:type="dxa"/>
          </w:tcPr>
          <w:p w14:paraId="5048271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Nazwa dokumentu </w:t>
            </w:r>
          </w:p>
        </w:tc>
        <w:tc>
          <w:tcPr>
            <w:tcW w:w="4834" w:type="dxa"/>
          </w:tcPr>
          <w:p w14:paraId="7B118336" w14:textId="78C02382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Prognoza oddziaływania na środowisko Planu Urządzenia Lasu </w:t>
            </w:r>
            <w:r w:rsidRPr="00530278">
              <w:rPr>
                <w:rFonts w:ascii="Arial" w:hAnsi="Arial" w:cs="Arial"/>
                <w:sz w:val="22"/>
                <w:szCs w:val="22"/>
              </w:rPr>
              <w:t xml:space="preserve">dla </w:t>
            </w:r>
            <w:r w:rsidRPr="00B7396E">
              <w:rPr>
                <w:rFonts w:ascii="Arial" w:hAnsi="Arial" w:cs="Arial"/>
                <w:sz w:val="22"/>
                <w:szCs w:val="22"/>
              </w:rPr>
              <w:t>N-</w:t>
            </w:r>
            <w:proofErr w:type="spellStart"/>
            <w:r w:rsidRPr="00B7396E">
              <w:rPr>
                <w:rFonts w:ascii="Arial" w:hAnsi="Arial" w:cs="Arial"/>
                <w:sz w:val="22"/>
                <w:szCs w:val="22"/>
              </w:rPr>
              <w:t>ctwa</w:t>
            </w:r>
            <w:proofErr w:type="spellEnd"/>
            <w:r w:rsidRPr="00B7396E">
              <w:rPr>
                <w:rFonts w:ascii="Arial" w:hAnsi="Arial" w:cs="Arial"/>
                <w:sz w:val="22"/>
                <w:szCs w:val="22"/>
              </w:rPr>
              <w:t xml:space="preserve"> Sulęcin na lata 2015-2024</w:t>
            </w:r>
            <w:r w:rsidRPr="005302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30278" w:rsidRPr="00530278" w14:paraId="51878378" w14:textId="77777777" w:rsidTr="000A56DA">
        <w:trPr>
          <w:trHeight w:val="1452"/>
        </w:trPr>
        <w:tc>
          <w:tcPr>
            <w:tcW w:w="4834" w:type="dxa"/>
          </w:tcPr>
          <w:p w14:paraId="5BEDA01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Zakres </w:t>
            </w:r>
          </w:p>
          <w:p w14:paraId="462424B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przedmiotowy dokumentu - opis dokumentu </w:t>
            </w:r>
          </w:p>
        </w:tc>
        <w:tc>
          <w:tcPr>
            <w:tcW w:w="4834" w:type="dxa"/>
          </w:tcPr>
          <w:p w14:paraId="73A26D4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Zawiera: </w:t>
            </w:r>
          </w:p>
          <w:p w14:paraId="394832D6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1) opis lasów i gruntów przeznaczonych do zalesienia, </w:t>
            </w:r>
          </w:p>
          <w:p w14:paraId="21D30BF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2) analizę gospodarki leśnej w minionym okresie; </w:t>
            </w:r>
          </w:p>
          <w:p w14:paraId="387FD75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3) program ochrony przyrody; </w:t>
            </w:r>
          </w:p>
          <w:p w14:paraId="1B758DD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4) określenie zadań dotyczących: </w:t>
            </w:r>
          </w:p>
          <w:p w14:paraId="07CFF58F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a) ilości przewidzianego do pozyskania drewna, </w:t>
            </w:r>
          </w:p>
          <w:p w14:paraId="500C311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b) zalesień i odnowień, </w:t>
            </w:r>
          </w:p>
          <w:p w14:paraId="7EC4E7E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c) pielęgnowania i ochrony lasu, w tym również ochrony przeciw pożarowej, </w:t>
            </w:r>
          </w:p>
          <w:p w14:paraId="63022006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d) gospodarki łowieckiej, </w:t>
            </w:r>
          </w:p>
          <w:p w14:paraId="6393778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e) potrzeb w zakresie infrastruktury technicznej. </w:t>
            </w:r>
          </w:p>
          <w:p w14:paraId="2B5E08E2" w14:textId="1D1E4C0C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278" w:rsidRPr="00530278" w14:paraId="7948293B" w14:textId="77777777" w:rsidTr="000A56DA">
        <w:trPr>
          <w:trHeight w:val="468"/>
        </w:trPr>
        <w:tc>
          <w:tcPr>
            <w:tcW w:w="4834" w:type="dxa"/>
          </w:tcPr>
          <w:p w14:paraId="56CB635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Obszar, którego dokument dotyczy, zgodnie z podziałem administracyjnym kraju </w:t>
            </w:r>
          </w:p>
        </w:tc>
        <w:tc>
          <w:tcPr>
            <w:tcW w:w="4834" w:type="dxa"/>
          </w:tcPr>
          <w:p w14:paraId="53AFDFA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woj. lubuskie </w:t>
            </w:r>
          </w:p>
          <w:p w14:paraId="1D239642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powiat międzyrzecki (gm. cz. Bledzew) powiat sulęciński (gm.: cz. Miasto Lubniewice, cz. Lubniewice, Miasto Sulęcin, cz. Sulęcin, cz. Torzym) powiat słubicki (gm. cz. Ośno lubuskie) powiat świebodziński (gm. cz. Łagów). </w:t>
            </w:r>
          </w:p>
        </w:tc>
      </w:tr>
      <w:tr w:rsidR="00530278" w:rsidRPr="00530278" w14:paraId="0AACBC24" w14:textId="77777777" w:rsidTr="000A56DA">
        <w:trPr>
          <w:trHeight w:val="110"/>
        </w:trPr>
        <w:tc>
          <w:tcPr>
            <w:tcW w:w="4834" w:type="dxa"/>
          </w:tcPr>
          <w:p w14:paraId="6062B2A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Znak sprawy </w:t>
            </w:r>
          </w:p>
        </w:tc>
        <w:tc>
          <w:tcPr>
            <w:tcW w:w="4834" w:type="dxa"/>
          </w:tcPr>
          <w:p w14:paraId="456D3C3D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DLP-l.611.13.2015.LP </w:t>
            </w:r>
          </w:p>
        </w:tc>
      </w:tr>
      <w:tr w:rsidR="00530278" w:rsidRPr="00530278" w14:paraId="25373817" w14:textId="77777777" w:rsidTr="000A56DA">
        <w:trPr>
          <w:trHeight w:val="110"/>
        </w:trPr>
        <w:tc>
          <w:tcPr>
            <w:tcW w:w="4834" w:type="dxa"/>
          </w:tcPr>
          <w:p w14:paraId="1FBA6B99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Dokument wytworzył </w:t>
            </w:r>
          </w:p>
        </w:tc>
        <w:tc>
          <w:tcPr>
            <w:tcW w:w="4834" w:type="dxa"/>
          </w:tcPr>
          <w:p w14:paraId="4DBEA11A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Biuro Urządzania Lasu i Geodezji Leśnej Oddział w Gorzowie Wlkp. </w:t>
            </w:r>
          </w:p>
        </w:tc>
      </w:tr>
      <w:tr w:rsidR="00530278" w:rsidRPr="00530278" w14:paraId="1AD3E5AC" w14:textId="77777777" w:rsidTr="000A56DA">
        <w:trPr>
          <w:trHeight w:val="110"/>
        </w:trPr>
        <w:tc>
          <w:tcPr>
            <w:tcW w:w="4834" w:type="dxa"/>
          </w:tcPr>
          <w:p w14:paraId="526F956F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Data dokumentu </w:t>
            </w:r>
          </w:p>
        </w:tc>
        <w:tc>
          <w:tcPr>
            <w:tcW w:w="4834" w:type="dxa"/>
          </w:tcPr>
          <w:p w14:paraId="1DC49D51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01.01.2015 r. </w:t>
            </w:r>
          </w:p>
        </w:tc>
      </w:tr>
      <w:tr w:rsidR="00530278" w:rsidRPr="00530278" w14:paraId="409632BA" w14:textId="77777777" w:rsidTr="000A56DA">
        <w:trPr>
          <w:trHeight w:val="110"/>
        </w:trPr>
        <w:tc>
          <w:tcPr>
            <w:tcW w:w="4834" w:type="dxa"/>
          </w:tcPr>
          <w:p w14:paraId="4E1EC8A2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Dokument zatwierdził </w:t>
            </w:r>
          </w:p>
        </w:tc>
        <w:tc>
          <w:tcPr>
            <w:tcW w:w="4834" w:type="dxa"/>
          </w:tcPr>
          <w:p w14:paraId="0E03BDD4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Minister Środowiska </w:t>
            </w:r>
          </w:p>
        </w:tc>
      </w:tr>
      <w:tr w:rsidR="00530278" w:rsidRPr="00530278" w14:paraId="75A0D76E" w14:textId="77777777" w:rsidTr="000A56DA">
        <w:trPr>
          <w:trHeight w:val="244"/>
        </w:trPr>
        <w:tc>
          <w:tcPr>
            <w:tcW w:w="4834" w:type="dxa"/>
          </w:tcPr>
          <w:p w14:paraId="5D24D2B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Data </w:t>
            </w:r>
          </w:p>
          <w:p w14:paraId="68B401A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zatwierdzenia dokumentu </w:t>
            </w:r>
          </w:p>
        </w:tc>
        <w:tc>
          <w:tcPr>
            <w:tcW w:w="4834" w:type="dxa"/>
          </w:tcPr>
          <w:p w14:paraId="5CB061B2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16.11.2015 r. </w:t>
            </w:r>
          </w:p>
        </w:tc>
      </w:tr>
      <w:tr w:rsidR="00530278" w:rsidRPr="00530278" w14:paraId="52D0D58E" w14:textId="77777777" w:rsidTr="000A56DA">
        <w:trPr>
          <w:trHeight w:val="710"/>
        </w:trPr>
        <w:tc>
          <w:tcPr>
            <w:tcW w:w="4834" w:type="dxa"/>
          </w:tcPr>
          <w:p w14:paraId="36759B2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Miejsce </w:t>
            </w:r>
          </w:p>
          <w:p w14:paraId="58CD511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przechowywania dokumentu </w:t>
            </w:r>
          </w:p>
        </w:tc>
        <w:tc>
          <w:tcPr>
            <w:tcW w:w="4834" w:type="dxa"/>
          </w:tcPr>
          <w:p w14:paraId="57AC2B0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1) Nadleśnictwo Sulęcin, 69-200 Sulęcin, ul. Daszyńskiego 56, 95 755 01 07 </w:t>
            </w:r>
          </w:p>
          <w:p w14:paraId="02FC9A2C" w14:textId="77777777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 xml:space="preserve">sulecin@szczecin.lasy.gov.pl </w:t>
            </w:r>
          </w:p>
          <w:p w14:paraId="2FB3348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2) RDLP Szczecin, 71- 434 Szczecin, ul. J. Słowackiego 2, tel. + 48 91 432 87 00 </w:t>
            </w:r>
          </w:p>
          <w:p w14:paraId="08F398EF" w14:textId="77777777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 xml:space="preserve">sekretariat@szczecin.lasy.gov.pl </w:t>
            </w:r>
          </w:p>
          <w:p w14:paraId="043ECA8A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3) DGLP w Warszawie, 02-124 Warszawa, ul. Grójecka 127, tel. +48 22 589 81 00 </w:t>
            </w:r>
          </w:p>
          <w:p w14:paraId="77ECCF12" w14:textId="77777777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 xml:space="preserve">sekretariat@lasy.gov.pl </w:t>
            </w:r>
          </w:p>
        </w:tc>
      </w:tr>
      <w:tr w:rsidR="00530278" w:rsidRPr="00530278" w14:paraId="1BA5E951" w14:textId="77777777" w:rsidTr="000A56DA">
        <w:trPr>
          <w:trHeight w:val="379"/>
        </w:trPr>
        <w:tc>
          <w:tcPr>
            <w:tcW w:w="4834" w:type="dxa"/>
          </w:tcPr>
          <w:p w14:paraId="309D97B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  <w:p w14:paraId="28D1BC8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elektroniczny zawierający odnośniki do dokumentu </w:t>
            </w:r>
          </w:p>
        </w:tc>
        <w:tc>
          <w:tcPr>
            <w:tcW w:w="4834" w:type="dxa"/>
          </w:tcPr>
          <w:p w14:paraId="113AE668" w14:textId="61E4ADF9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>https://www.gov.pl/web/nadlesnictwo-sulecin/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soos</w:t>
            </w: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</w:tr>
      <w:tr w:rsidR="00530278" w:rsidRPr="00530278" w14:paraId="0ED380C2" w14:textId="77777777" w:rsidTr="000A56DA">
        <w:trPr>
          <w:trHeight w:val="245"/>
        </w:trPr>
        <w:tc>
          <w:tcPr>
            <w:tcW w:w="4834" w:type="dxa"/>
          </w:tcPr>
          <w:p w14:paraId="46F4917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Czy dokument jest ostateczny tak/nie </w:t>
            </w:r>
          </w:p>
        </w:tc>
        <w:tc>
          <w:tcPr>
            <w:tcW w:w="4834" w:type="dxa"/>
          </w:tcPr>
          <w:p w14:paraId="2F7DF958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tak </w:t>
            </w:r>
          </w:p>
        </w:tc>
      </w:tr>
      <w:tr w:rsidR="00530278" w:rsidRPr="00530278" w14:paraId="69BD92EA" w14:textId="77777777" w:rsidTr="000A56DA">
        <w:trPr>
          <w:trHeight w:val="244"/>
        </w:trPr>
        <w:tc>
          <w:tcPr>
            <w:tcW w:w="4834" w:type="dxa"/>
          </w:tcPr>
          <w:p w14:paraId="62FF5982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Numery kart innych dokumentów w sprawie </w:t>
            </w:r>
          </w:p>
        </w:tc>
        <w:tc>
          <w:tcPr>
            <w:tcW w:w="4834" w:type="dxa"/>
          </w:tcPr>
          <w:p w14:paraId="7919B18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nie dotyczy </w:t>
            </w:r>
          </w:p>
        </w:tc>
      </w:tr>
      <w:tr w:rsidR="00530278" w:rsidRPr="00530278" w14:paraId="27B5F242" w14:textId="77777777" w:rsidTr="000A56DA">
        <w:trPr>
          <w:trHeight w:val="244"/>
        </w:trPr>
        <w:tc>
          <w:tcPr>
            <w:tcW w:w="4834" w:type="dxa"/>
          </w:tcPr>
          <w:p w14:paraId="28B9FE70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lastRenderedPageBreak/>
              <w:t xml:space="preserve">Data zamieszczenia w wykazie danych o dokumencie </w:t>
            </w:r>
          </w:p>
        </w:tc>
        <w:tc>
          <w:tcPr>
            <w:tcW w:w="4834" w:type="dxa"/>
          </w:tcPr>
          <w:p w14:paraId="0262E9F4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2015 </w:t>
            </w:r>
          </w:p>
        </w:tc>
      </w:tr>
      <w:tr w:rsidR="00530278" w:rsidRPr="00530278" w14:paraId="5C64EA38" w14:textId="77777777" w:rsidTr="000A56DA">
        <w:trPr>
          <w:trHeight w:val="245"/>
        </w:trPr>
        <w:tc>
          <w:tcPr>
            <w:tcW w:w="4834" w:type="dxa"/>
          </w:tcPr>
          <w:p w14:paraId="0A1BA5C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Zastrzeżenia dotyczące nieudostępniania informacji </w:t>
            </w:r>
          </w:p>
        </w:tc>
        <w:tc>
          <w:tcPr>
            <w:tcW w:w="4834" w:type="dxa"/>
          </w:tcPr>
          <w:p w14:paraId="61B4491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</w:tr>
      <w:tr w:rsidR="00530278" w:rsidRPr="00530278" w14:paraId="795B054C" w14:textId="77777777" w:rsidTr="000A56DA">
        <w:trPr>
          <w:trHeight w:val="110"/>
        </w:trPr>
        <w:tc>
          <w:tcPr>
            <w:tcW w:w="4834" w:type="dxa"/>
          </w:tcPr>
          <w:p w14:paraId="267A51A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Uwagi </w:t>
            </w:r>
          </w:p>
        </w:tc>
        <w:tc>
          <w:tcPr>
            <w:tcW w:w="4834" w:type="dxa"/>
          </w:tcPr>
          <w:p w14:paraId="3D9ADE9D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</w:tr>
    </w:tbl>
    <w:p w14:paraId="46B3D95C" w14:textId="77777777" w:rsidR="002F3AFA" w:rsidRPr="00530278" w:rsidRDefault="002F3AFA">
      <w:pPr>
        <w:rPr>
          <w:rFonts w:ascii="Arial" w:hAnsi="Arial" w:cs="Arial"/>
        </w:rPr>
      </w:pPr>
    </w:p>
    <w:sectPr w:rsidR="002F3AFA" w:rsidRPr="0053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78"/>
    <w:rsid w:val="000A56DA"/>
    <w:rsid w:val="002F3AFA"/>
    <w:rsid w:val="00530278"/>
    <w:rsid w:val="0080378E"/>
    <w:rsid w:val="00B7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14C4"/>
  <w15:chartTrackingRefBased/>
  <w15:docId w15:val="{7FBC16E9-36CE-4370-B119-20C90EE3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0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Adamska-Gerber - Nadleśnictwo Sulęcin</dc:creator>
  <cp:keywords/>
  <dc:description/>
  <cp:lastModifiedBy>Kinga Adamska-Gerber - Nadleśnictwo Sulęcin</cp:lastModifiedBy>
  <cp:revision>3</cp:revision>
  <dcterms:created xsi:type="dcterms:W3CDTF">2024-02-09T11:13:00Z</dcterms:created>
  <dcterms:modified xsi:type="dcterms:W3CDTF">2024-02-09T11:30:00Z</dcterms:modified>
</cp:coreProperties>
</file>