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Pr="004B4903" w:rsidRDefault="007110D6" w:rsidP="004C7D13">
      <w:pPr>
        <w:widowControl w:val="0"/>
        <w:snapToGrid w:val="0"/>
        <w:spacing w:after="0" w:line="360" w:lineRule="auto"/>
        <w:ind w:right="-284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4C7D13" w:rsidRPr="004B4903" w:rsidRDefault="007110D6" w:rsidP="004C7D13">
      <w:pPr>
        <w:widowControl w:val="0"/>
        <w:snapToGrid w:val="0"/>
        <w:spacing w:after="0" w:line="360" w:lineRule="auto"/>
        <w:ind w:right="-284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sz w:val="24"/>
          <w:szCs w:val="24"/>
          <w:lang w:eastAsia="pl-PL"/>
        </w:rPr>
        <w:t xml:space="preserve">ZARZĄDZENIE    </w:t>
      </w:r>
    </w:p>
    <w:p w:rsidR="004C7D13" w:rsidRPr="004B4903" w:rsidRDefault="007110D6" w:rsidP="004C7D13">
      <w:pPr>
        <w:widowControl w:val="0"/>
        <w:snapToGrid w:val="0"/>
        <w:spacing w:after="0" w:line="360" w:lineRule="auto"/>
        <w:ind w:right="-284"/>
        <w:jc w:val="center"/>
        <w:rPr>
          <w:rFonts w:eastAsia="Arial Unicode MS" w:cstheme="minorHAnsi"/>
          <w:b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sz w:val="24"/>
          <w:szCs w:val="24"/>
          <w:lang w:eastAsia="pl-PL"/>
        </w:rPr>
        <w:t>WOJEWODY MAZOWIECKIEGO</w:t>
      </w:r>
    </w:p>
    <w:p w:rsidR="004C7D13" w:rsidRPr="004B4903" w:rsidRDefault="007110D6" w:rsidP="004C7D13">
      <w:pPr>
        <w:widowControl w:val="0"/>
        <w:spacing w:after="0" w:line="360" w:lineRule="auto"/>
        <w:jc w:val="center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 dnia </w:t>
      </w:r>
      <w:bookmarkStart w:id="0" w:name="ezdDataPodpisu"/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>21 stycznia 2022 r.</w:t>
      </w:r>
      <w:bookmarkEnd w:id="0"/>
    </w:p>
    <w:p w:rsidR="004C7D13" w:rsidRPr="004B4903" w:rsidRDefault="007110D6" w:rsidP="004C7D13">
      <w:pPr>
        <w:widowControl w:val="0"/>
        <w:spacing w:after="0" w:line="360" w:lineRule="auto"/>
        <w:ind w:left="2124" w:firstLine="141"/>
        <w:rPr>
          <w:rFonts w:eastAsia="Times New Roman" w:cstheme="minorHAnsi"/>
          <w:b/>
          <w:snapToGrid w:val="0"/>
          <w:sz w:val="24"/>
          <w:szCs w:val="24"/>
          <w:lang w:eastAsia="pl-PL"/>
        </w:rPr>
      </w:pPr>
    </w:p>
    <w:p w:rsidR="004C7D13" w:rsidRPr="004B4903" w:rsidRDefault="007110D6" w:rsidP="004C7D13">
      <w:pPr>
        <w:widowControl w:val="0"/>
        <w:spacing w:after="0" w:line="288" w:lineRule="atLeast"/>
        <w:jc w:val="center"/>
        <w:rPr>
          <w:rFonts w:eastAsia="Times New Roman" w:cstheme="minorHAnsi"/>
          <w:b/>
          <w:snapToGrid w:val="0"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snapToGrid w:val="0"/>
          <w:sz w:val="24"/>
          <w:szCs w:val="24"/>
          <w:lang w:eastAsia="pl-PL"/>
        </w:rPr>
        <w:t xml:space="preserve">w sprawie wyborów uzupełniających do Rady Gminy </w:t>
      </w:r>
      <w:r w:rsidRPr="004B4903">
        <w:rPr>
          <w:rFonts w:eastAsia="Times New Roman" w:cstheme="minorHAnsi"/>
          <w:b/>
          <w:snapToGrid w:val="0"/>
          <w:sz w:val="24"/>
          <w:szCs w:val="24"/>
          <w:lang w:eastAsia="pl-PL"/>
        </w:rPr>
        <w:t>Chlewiska</w:t>
      </w:r>
    </w:p>
    <w:p w:rsidR="004C7D13" w:rsidRPr="004B4903" w:rsidRDefault="007110D6" w:rsidP="004C7D13">
      <w:pPr>
        <w:widowControl w:val="0"/>
        <w:spacing w:after="0" w:line="288" w:lineRule="atLeast"/>
        <w:ind w:firstLine="708"/>
        <w:rPr>
          <w:rFonts w:eastAsia="Times New Roman" w:cstheme="minorHAnsi"/>
          <w:sz w:val="24"/>
          <w:szCs w:val="24"/>
          <w:lang w:eastAsia="pl-PL"/>
        </w:rPr>
      </w:pPr>
    </w:p>
    <w:p w:rsidR="004C7D13" w:rsidRPr="004B4903" w:rsidRDefault="007110D6" w:rsidP="004C7D13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4903">
        <w:rPr>
          <w:rFonts w:eastAsia="Times New Roman" w:cstheme="minorHAnsi"/>
          <w:sz w:val="24"/>
          <w:szCs w:val="24"/>
          <w:lang w:eastAsia="pl-PL"/>
        </w:rPr>
        <w:tab/>
        <w:t xml:space="preserve">Na podstawie art. 385 </w:t>
      </w:r>
      <w:r w:rsidRPr="004B4903">
        <w:rPr>
          <w:rFonts w:eastAsia="Calibri" w:cstheme="minorHAnsi"/>
          <w:sz w:val="24"/>
          <w:szCs w:val="24"/>
        </w:rPr>
        <w:t xml:space="preserve">ustawy z dnia 5 stycznia 2011 r. — Kodeks wyborczy </w:t>
      </w:r>
      <w:r w:rsidRPr="004B4903">
        <w:rPr>
          <w:rFonts w:eastAsia="Calibri" w:cstheme="minorHAnsi"/>
          <w:sz w:val="24"/>
          <w:szCs w:val="24"/>
        </w:rPr>
        <w:br/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(Dz. U. z 2020 r. poz. 1319 oraz z 2021 r. poz. 1834 </w:t>
      </w:r>
      <w:r w:rsidRPr="004B4903">
        <w:rPr>
          <w:rFonts w:eastAsia="Times New Roman" w:cstheme="minorHAnsi"/>
          <w:sz w:val="24"/>
          <w:szCs w:val="24"/>
          <w:lang w:eastAsia="pl-PL"/>
        </w:rPr>
        <w:t>i 2054)</w:t>
      </w:r>
      <w:r w:rsidRPr="004B4903">
        <w:rPr>
          <w:rFonts w:eastAsia="Calibri" w:cstheme="minorHAnsi"/>
          <w:sz w:val="24"/>
          <w:szCs w:val="24"/>
        </w:rPr>
        <w:t xml:space="preserve"> 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w związku z postanowieniem nr </w:t>
      </w:r>
      <w:r w:rsidRPr="004B4903">
        <w:rPr>
          <w:rFonts w:eastAsia="Times New Roman" w:cstheme="minorHAnsi"/>
          <w:sz w:val="24"/>
          <w:szCs w:val="24"/>
          <w:lang w:eastAsia="pl-PL"/>
        </w:rPr>
        <w:t>2</w:t>
      </w:r>
      <w:r w:rsidRPr="004B4903">
        <w:rPr>
          <w:rFonts w:eastAsia="Times New Roman" w:cstheme="minorHAnsi"/>
          <w:sz w:val="24"/>
          <w:szCs w:val="24"/>
          <w:lang w:eastAsia="pl-PL"/>
        </w:rPr>
        <w:t>/202</w:t>
      </w:r>
      <w:r w:rsidRPr="004B4903">
        <w:rPr>
          <w:rFonts w:eastAsia="Times New Roman" w:cstheme="minorHAnsi"/>
          <w:sz w:val="24"/>
          <w:szCs w:val="24"/>
          <w:lang w:eastAsia="pl-PL"/>
        </w:rPr>
        <w:t>2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 Komisarza Wyborczego w</w:t>
      </w:r>
      <w:r w:rsidRPr="004B4903">
        <w:rPr>
          <w:rFonts w:eastAsia="Times New Roman" w:cstheme="minorHAnsi"/>
          <w:sz w:val="24"/>
          <w:szCs w:val="24"/>
          <w:lang w:eastAsia="pl-PL"/>
        </w:rPr>
        <w:t> 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Radomiu I z dnia </w:t>
      </w:r>
      <w:r w:rsidRPr="004B4903">
        <w:rPr>
          <w:rFonts w:eastAsia="Times New Roman" w:cstheme="minorHAnsi"/>
          <w:sz w:val="24"/>
          <w:szCs w:val="24"/>
          <w:lang w:eastAsia="pl-PL"/>
        </w:rPr>
        <w:t>1</w:t>
      </w:r>
      <w:r w:rsidRPr="004B4903">
        <w:rPr>
          <w:rFonts w:eastAsia="Times New Roman" w:cstheme="minorHAnsi"/>
          <w:sz w:val="24"/>
          <w:szCs w:val="24"/>
          <w:lang w:eastAsia="pl-PL"/>
        </w:rPr>
        <w:t>9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B4903">
        <w:rPr>
          <w:rFonts w:eastAsia="Times New Roman" w:cstheme="minorHAnsi"/>
          <w:sz w:val="24"/>
          <w:szCs w:val="24"/>
          <w:lang w:eastAsia="pl-PL"/>
        </w:rPr>
        <w:t>stycznia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Pr="004B4903">
        <w:rPr>
          <w:rFonts w:eastAsia="Times New Roman" w:cstheme="minorHAnsi"/>
          <w:sz w:val="24"/>
          <w:szCs w:val="24"/>
          <w:lang w:eastAsia="pl-PL"/>
        </w:rPr>
        <w:t>2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 r. w sprawie stwierdzenia wygaśnięcia mandatu radnego 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Rady Gminy </w:t>
      </w:r>
      <w:r w:rsidRPr="004B4903">
        <w:rPr>
          <w:rFonts w:eastAsia="Times New Roman" w:cstheme="minorHAnsi"/>
          <w:sz w:val="24"/>
          <w:szCs w:val="24"/>
          <w:lang w:eastAsia="pl-PL"/>
        </w:rPr>
        <w:t>Chlewiska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 (Dz. Urz. Woj. Maz. poz. </w:t>
      </w:r>
      <w:r w:rsidRPr="004B4903">
        <w:rPr>
          <w:rFonts w:eastAsia="Times New Roman" w:cstheme="minorHAnsi"/>
          <w:sz w:val="24"/>
          <w:szCs w:val="24"/>
          <w:lang w:eastAsia="pl-PL"/>
        </w:rPr>
        <w:t>763</w:t>
      </w:r>
      <w:r w:rsidRPr="004B4903">
        <w:rPr>
          <w:rFonts w:eastAsia="Times New Roman" w:cstheme="minorHAnsi"/>
          <w:sz w:val="24"/>
          <w:szCs w:val="24"/>
          <w:lang w:eastAsia="pl-PL"/>
        </w:rPr>
        <w:t>)  zarządza się, co następuje:</w:t>
      </w:r>
    </w:p>
    <w:p w:rsidR="004C7D13" w:rsidRPr="004B4903" w:rsidRDefault="007110D6" w:rsidP="004C7D13">
      <w:pPr>
        <w:widowControl w:val="0"/>
        <w:snapToGrid w:val="0"/>
        <w:spacing w:before="120"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4C7D13" w:rsidRPr="004B4903" w:rsidRDefault="007110D6" w:rsidP="004C7D13">
      <w:pPr>
        <w:widowControl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  <w:t xml:space="preserve">§ 1. 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Zarządza się wybory uzupełniające do Rady Gminy </w:t>
      </w:r>
      <w:r w:rsidRPr="004B4903">
        <w:rPr>
          <w:rFonts w:eastAsia="Times New Roman" w:cstheme="minorHAnsi"/>
          <w:sz w:val="24"/>
          <w:szCs w:val="24"/>
          <w:lang w:eastAsia="pl-PL"/>
        </w:rPr>
        <w:t>Chlewiska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w jednomandatowym okręgu wyborczym nr </w:t>
      </w:r>
      <w:r w:rsidRPr="004B4903">
        <w:rPr>
          <w:rFonts w:eastAsia="Times New Roman" w:cstheme="minorHAnsi"/>
          <w:sz w:val="24"/>
          <w:szCs w:val="24"/>
          <w:lang w:eastAsia="pl-PL"/>
        </w:rPr>
        <w:t>15</w:t>
      </w:r>
      <w:r w:rsidRPr="004B4903">
        <w:rPr>
          <w:rFonts w:eastAsia="Times New Roman" w:cstheme="minorHAnsi"/>
          <w:sz w:val="24"/>
          <w:szCs w:val="24"/>
          <w:lang w:eastAsia="pl-PL"/>
        </w:rPr>
        <w:t>.</w:t>
      </w:r>
    </w:p>
    <w:p w:rsidR="004C7D13" w:rsidRPr="004B4903" w:rsidRDefault="007110D6" w:rsidP="004C7D13">
      <w:pPr>
        <w:widowControl w:val="0"/>
        <w:spacing w:after="0" w:line="36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</w:pPr>
    </w:p>
    <w:p w:rsidR="004C7D13" w:rsidRPr="004B4903" w:rsidRDefault="007110D6" w:rsidP="004C7D13">
      <w:pPr>
        <w:widowControl w:val="0"/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  <w:t xml:space="preserve">§ 2. </w:t>
      </w: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 xml:space="preserve">W okręgu wyborczym nr </w:t>
      </w: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>15</w:t>
      </w: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wybierany będzie jeden radny.</w:t>
      </w:r>
    </w:p>
    <w:p w:rsidR="004C7D13" w:rsidRPr="004B4903" w:rsidRDefault="007110D6" w:rsidP="004C7D13">
      <w:pPr>
        <w:widowControl w:val="0"/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:rsidR="004C7D13" w:rsidRPr="004B4903" w:rsidRDefault="007110D6" w:rsidP="004C7D13">
      <w:pPr>
        <w:widowControl w:val="0"/>
        <w:spacing w:after="0" w:line="36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snapToGrid w:val="0"/>
          <w:sz w:val="24"/>
          <w:szCs w:val="24"/>
          <w:lang w:eastAsia="pl-PL"/>
        </w:rPr>
        <w:t>§ 3</w:t>
      </w:r>
      <w:r w:rsidRPr="004B4903">
        <w:rPr>
          <w:rFonts w:eastAsia="Times New Roman" w:cstheme="minorHAnsi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Pr="004B4903"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  <w:t>3 kwietnia</w:t>
      </w:r>
      <w:r w:rsidRPr="004B4903"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  <w:t xml:space="preserve"> 202</w:t>
      </w:r>
      <w:r w:rsidRPr="004B4903"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  <w:t>2</w:t>
      </w:r>
      <w:r w:rsidRPr="004B4903"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  <w:t xml:space="preserve"> </w:t>
      </w:r>
      <w:r w:rsidRPr="004B4903">
        <w:rPr>
          <w:rFonts w:eastAsia="Times New Roman" w:cstheme="minorHAnsi"/>
          <w:b/>
          <w:snapToGrid w:val="0"/>
          <w:sz w:val="24"/>
          <w:szCs w:val="24"/>
          <w:lang w:eastAsia="pl-PL"/>
        </w:rPr>
        <w:t>r.</w:t>
      </w:r>
    </w:p>
    <w:p w:rsidR="004C7D13" w:rsidRPr="004B4903" w:rsidRDefault="007110D6" w:rsidP="004C7D13">
      <w:pPr>
        <w:widowControl w:val="0"/>
        <w:spacing w:after="0" w:line="36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</w:pPr>
    </w:p>
    <w:p w:rsidR="004C7D13" w:rsidRPr="004B4903" w:rsidRDefault="007110D6" w:rsidP="004C7D13">
      <w:pPr>
        <w:widowControl w:val="0"/>
        <w:snapToGri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  <w:t xml:space="preserve">§ 4. 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Dni, w których upływają </w:t>
      </w:r>
      <w:r w:rsidRPr="004B4903">
        <w:rPr>
          <w:rFonts w:eastAsia="Times New Roman" w:cstheme="minorHAnsi"/>
          <w:sz w:val="24"/>
          <w:szCs w:val="24"/>
          <w:lang w:eastAsia="pl-PL"/>
        </w:rPr>
        <w:t>terminy wykonania czynności wyborczych, przewidzianych w ustawie z dnia 5 stycznia 2011 r.  Kodeks wyborczy, określa kalendarz wyborczy, stanowiący załącznik do zarządzenia.</w:t>
      </w:r>
    </w:p>
    <w:p w:rsidR="004C7D13" w:rsidRPr="004B4903" w:rsidRDefault="007110D6" w:rsidP="004C7D13">
      <w:pPr>
        <w:widowControl w:val="0"/>
        <w:snapToGri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4C7D13" w:rsidRPr="004B4903" w:rsidRDefault="007110D6" w:rsidP="004C7D13">
      <w:pPr>
        <w:widowControl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bCs/>
          <w:snapToGrid w:val="0"/>
          <w:sz w:val="24"/>
          <w:szCs w:val="24"/>
          <w:lang w:eastAsia="pl-PL"/>
        </w:rPr>
        <w:t>§ 5</w:t>
      </w: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 xml:space="preserve">. </w:t>
      </w:r>
      <w:r w:rsidRPr="004B4903">
        <w:rPr>
          <w:rFonts w:eastAsia="Times New Roman" w:cstheme="minorHAnsi"/>
          <w:sz w:val="24"/>
          <w:szCs w:val="24"/>
          <w:lang w:eastAsia="pl-PL"/>
        </w:rPr>
        <w:t>Zarządzenie wchodzi w życie z dniem ogłoszenia w Dzienniku Urzędowym Wojewód</w:t>
      </w:r>
      <w:r w:rsidRPr="004B4903">
        <w:rPr>
          <w:rFonts w:eastAsia="Times New Roman" w:cstheme="minorHAnsi"/>
          <w:sz w:val="24"/>
          <w:szCs w:val="24"/>
          <w:lang w:eastAsia="pl-PL"/>
        </w:rPr>
        <w:t xml:space="preserve">ztwa Mazowieckiego i podlega podaniu do publicznej wiadomości na obszarze gminy </w:t>
      </w:r>
      <w:r w:rsidRPr="004B4903">
        <w:rPr>
          <w:rFonts w:eastAsia="Times New Roman" w:cstheme="minorHAnsi"/>
          <w:sz w:val="24"/>
          <w:szCs w:val="24"/>
          <w:lang w:eastAsia="pl-PL"/>
        </w:rPr>
        <w:t>Chlewiska</w:t>
      </w:r>
      <w:r w:rsidRPr="004B4903">
        <w:rPr>
          <w:rFonts w:eastAsia="Times New Roman" w:cstheme="minorHAnsi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1"/>
        <w:gridCol w:w="4732"/>
      </w:tblGrid>
      <w:tr w:rsidR="00BD7F39" w:rsidTr="003C3516">
        <w:trPr>
          <w:trHeight w:val="1320"/>
        </w:trPr>
        <w:tc>
          <w:tcPr>
            <w:tcW w:w="4731" w:type="dxa"/>
          </w:tcPr>
          <w:p w:rsidR="004C7D13" w:rsidRPr="004B4903" w:rsidRDefault="007110D6" w:rsidP="00DC51F5">
            <w:pPr>
              <w:widowControl w:val="0"/>
              <w:spacing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732" w:type="dxa"/>
          </w:tcPr>
          <w:p w:rsidR="004C7D13" w:rsidRPr="004B4903" w:rsidRDefault="007110D6" w:rsidP="002762BB">
            <w:pPr>
              <w:widowControl w:val="0"/>
              <w:spacing w:before="240"/>
              <w:jc w:val="center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pl-PL"/>
              </w:rPr>
            </w:pPr>
          </w:p>
        </w:tc>
      </w:tr>
    </w:tbl>
    <w:p w:rsidR="004C7D13" w:rsidRPr="004B4903" w:rsidRDefault="007110D6" w:rsidP="00AB00B6">
      <w:pPr>
        <w:spacing w:after="0" w:line="240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1" w:name="ezdPracownikNazwa"/>
      <w:r w:rsidRPr="004B4903">
        <w:rPr>
          <w:rFonts w:eastAsia="Times New Roman" w:cstheme="minorHAnsi"/>
          <w:b/>
          <w:sz w:val="24"/>
          <w:szCs w:val="24"/>
          <w:lang w:eastAsia="pl-PL"/>
        </w:rPr>
        <w:t>Konstanty Radziwiłł</w:t>
      </w:r>
      <w:bookmarkEnd w:id="1"/>
    </w:p>
    <w:p w:rsidR="00AB00B6" w:rsidRPr="004B4903" w:rsidRDefault="007110D6" w:rsidP="00AB00B6">
      <w:pPr>
        <w:spacing w:after="0" w:line="240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2" w:name="ezdPracownikStanowisko"/>
      <w:r w:rsidRPr="004B4903">
        <w:rPr>
          <w:rFonts w:eastAsia="Times New Roman" w:cstheme="minorHAnsi"/>
          <w:b/>
          <w:sz w:val="24"/>
          <w:szCs w:val="24"/>
          <w:lang w:eastAsia="pl-PL"/>
        </w:rPr>
        <w:t>Wojewoda Mazowiecki</w:t>
      </w:r>
      <w:bookmarkEnd w:id="2"/>
    </w:p>
    <w:p w:rsidR="004C7D13" w:rsidRPr="004B4903" w:rsidRDefault="007110D6" w:rsidP="004C7D13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b/>
          <w:sz w:val="24"/>
          <w:szCs w:val="24"/>
          <w:lang w:eastAsia="pl-PL"/>
        </w:rPr>
        <w:tab/>
      </w:r>
    </w:p>
    <w:p w:rsidR="004C7D13" w:rsidRPr="004B4903" w:rsidRDefault="007110D6" w:rsidP="004C7D13">
      <w:pPr>
        <w:spacing w:after="0" w:line="240" w:lineRule="auto"/>
        <w:ind w:left="4956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4B4903">
        <w:rPr>
          <w:rFonts w:eastAsia="Times New Roman" w:cstheme="minorHAnsi"/>
          <w:b/>
          <w:i/>
          <w:sz w:val="24"/>
          <w:szCs w:val="24"/>
          <w:lang w:eastAsia="pl-PL"/>
        </w:rPr>
        <w:t xml:space="preserve">                 </w:t>
      </w:r>
    </w:p>
    <w:p w:rsidR="004C7D13" w:rsidRPr="004B4903" w:rsidRDefault="007110D6" w:rsidP="004C7D13">
      <w:pPr>
        <w:spacing w:after="0" w:line="240" w:lineRule="auto"/>
        <w:rPr>
          <w:rFonts w:eastAsia="Times New Roman" w:cstheme="minorHAnsi"/>
          <w:sz w:val="24"/>
          <w:szCs w:val="24"/>
          <w:vertAlign w:val="superscript"/>
          <w:lang w:eastAsia="pl-PL"/>
        </w:rPr>
      </w:pP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ab/>
      </w:r>
      <w:r w:rsidRPr="004B4903">
        <w:rPr>
          <w:rFonts w:eastAsia="Times New Roman" w:cstheme="minorHAnsi"/>
          <w:snapToGrid w:val="0"/>
          <w:sz w:val="24"/>
          <w:szCs w:val="24"/>
          <w:lang w:eastAsia="pl-PL"/>
        </w:rPr>
        <w:tab/>
        <w:t xml:space="preserve"> </w:t>
      </w:r>
    </w:p>
    <w:p w:rsidR="004C7D13" w:rsidRPr="004B4903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4"/>
          <w:szCs w:val="24"/>
          <w:lang w:eastAsia="pl-PL"/>
        </w:rPr>
      </w:pPr>
    </w:p>
    <w:p w:rsidR="004C7D13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7110D6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7110D6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7110D6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7110D6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  <w:bookmarkStart w:id="3" w:name="_GoBack"/>
      <w:bookmarkEnd w:id="3"/>
    </w:p>
    <w:p w:rsidR="007110D6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7110D6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7110D6" w:rsidRDefault="007110D6" w:rsidP="007110D6">
      <w:pPr>
        <w:widowControl w:val="0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7110D6" w:rsidRPr="00624237" w:rsidRDefault="007110D6" w:rsidP="007110D6">
      <w:pPr>
        <w:widowControl w:val="0"/>
        <w:rPr>
          <w:rFonts w:ascii="Calibri" w:hAnsi="Calibri" w:cs="Calibri"/>
          <w:bCs/>
          <w:snapToGrid w:val="0"/>
          <w:sz w:val="20"/>
        </w:rPr>
      </w:pPr>
    </w:p>
    <w:p w:rsidR="007110D6" w:rsidRPr="00624237" w:rsidRDefault="007110D6" w:rsidP="007110D6">
      <w:pPr>
        <w:widowControl w:val="0"/>
        <w:spacing w:line="240" w:lineRule="auto"/>
        <w:ind w:left="6372" w:firstLine="7"/>
        <w:jc w:val="right"/>
        <w:rPr>
          <w:rFonts w:ascii="Calibri" w:hAnsi="Calibri" w:cs="Calibri"/>
          <w:bCs/>
          <w:snapToGrid w:val="0"/>
          <w:sz w:val="20"/>
        </w:rPr>
      </w:pPr>
      <w:r w:rsidRPr="00624237">
        <w:rPr>
          <w:rFonts w:ascii="Calibri" w:hAnsi="Calibri" w:cs="Calibri"/>
          <w:bCs/>
          <w:snapToGrid w:val="0"/>
          <w:sz w:val="20"/>
        </w:rPr>
        <w:lastRenderedPageBreak/>
        <w:t xml:space="preserve">Załącznik do zarządzenia </w:t>
      </w:r>
    </w:p>
    <w:p w:rsidR="007110D6" w:rsidRPr="00624237" w:rsidRDefault="007110D6" w:rsidP="007110D6">
      <w:pPr>
        <w:widowControl w:val="0"/>
        <w:spacing w:line="240" w:lineRule="auto"/>
        <w:ind w:left="6074" w:firstLine="857"/>
        <w:jc w:val="right"/>
        <w:rPr>
          <w:rFonts w:ascii="Calibri" w:hAnsi="Calibri" w:cs="Calibri"/>
          <w:bCs/>
          <w:snapToGrid w:val="0"/>
          <w:sz w:val="20"/>
        </w:rPr>
      </w:pPr>
      <w:r w:rsidRPr="00624237">
        <w:rPr>
          <w:rFonts w:ascii="Calibri" w:hAnsi="Calibri" w:cs="Calibri"/>
          <w:bCs/>
          <w:snapToGrid w:val="0"/>
          <w:sz w:val="20"/>
        </w:rPr>
        <w:t>Wojewody Mazowieckiego</w:t>
      </w:r>
    </w:p>
    <w:p w:rsidR="007110D6" w:rsidRPr="007110D6" w:rsidRDefault="007110D6" w:rsidP="007110D6">
      <w:pPr>
        <w:widowControl w:val="0"/>
        <w:spacing w:line="240" w:lineRule="auto"/>
        <w:ind w:left="6931" w:hanging="127"/>
        <w:jc w:val="right"/>
        <w:rPr>
          <w:rFonts w:ascii="Calibri" w:hAnsi="Calibri" w:cs="Calibri"/>
          <w:snapToGrid w:val="0"/>
          <w:sz w:val="20"/>
        </w:rPr>
      </w:pPr>
      <w:r w:rsidRPr="00624237">
        <w:rPr>
          <w:rFonts w:ascii="Calibri" w:hAnsi="Calibri" w:cs="Calibri"/>
          <w:snapToGrid w:val="0"/>
          <w:sz w:val="20"/>
        </w:rPr>
        <w:t xml:space="preserve">z dnia </w:t>
      </w:r>
      <w:r>
        <w:rPr>
          <w:rFonts w:ascii="Calibri" w:hAnsi="Calibri" w:cs="Calibri"/>
          <w:snapToGrid w:val="0"/>
          <w:sz w:val="20"/>
        </w:rPr>
        <w:t>21</w:t>
      </w:r>
      <w:r>
        <w:rPr>
          <w:rFonts w:ascii="Calibri" w:hAnsi="Calibri" w:cs="Calibri"/>
          <w:snapToGrid w:val="0"/>
          <w:sz w:val="20"/>
        </w:rPr>
        <w:t xml:space="preserve"> stycznia 2022 r.</w:t>
      </w:r>
    </w:p>
    <w:p w:rsidR="007110D6" w:rsidRPr="00624237" w:rsidRDefault="007110D6" w:rsidP="007110D6">
      <w:pPr>
        <w:keepNext/>
        <w:widowControl w:val="0"/>
        <w:snapToGrid w:val="0"/>
        <w:spacing w:line="288" w:lineRule="atLeast"/>
        <w:jc w:val="center"/>
        <w:outlineLvl w:val="1"/>
        <w:rPr>
          <w:rFonts w:ascii="Calibri" w:eastAsia="Arial Unicode MS" w:hAnsi="Calibri" w:cs="Calibri"/>
          <w:b/>
        </w:rPr>
      </w:pPr>
      <w:r w:rsidRPr="00624237">
        <w:rPr>
          <w:rFonts w:ascii="Calibri" w:eastAsia="Arial Unicode MS" w:hAnsi="Calibri" w:cs="Calibri"/>
          <w:b/>
        </w:rPr>
        <w:t>KALENDARZ   WYBORCZY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14"/>
      </w:tblGrid>
      <w:tr w:rsidR="007110D6" w:rsidRPr="00624237" w:rsidTr="00B03209">
        <w:trPr>
          <w:trHeight w:val="727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24237">
              <w:rPr>
                <w:rFonts w:ascii="Calibri" w:eastAsia="Calibri" w:hAnsi="Calibri" w:cs="Calibri"/>
                <w:b/>
                <w:bCs/>
              </w:rPr>
              <w:t xml:space="preserve">Termin wykonania </w:t>
            </w:r>
          </w:p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  <w:b/>
                <w:bCs/>
                <w:vertAlign w:val="superscript"/>
              </w:rPr>
            </w:pPr>
            <w:r w:rsidRPr="00624237">
              <w:rPr>
                <w:rFonts w:ascii="Calibri" w:eastAsia="Calibri" w:hAnsi="Calibri" w:cs="Calibri"/>
                <w:b/>
                <w:bCs/>
              </w:rPr>
              <w:t>czynności wyborczej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24237">
              <w:rPr>
                <w:rFonts w:ascii="Calibri" w:eastAsia="Calibri" w:hAnsi="Calibri" w:cs="Calibri"/>
                <w:b/>
                <w:bCs/>
              </w:rPr>
              <w:t>Treść czynności wyborczej</w:t>
            </w:r>
          </w:p>
        </w:tc>
      </w:tr>
      <w:tr w:rsidR="007110D6" w:rsidRPr="00624237" w:rsidTr="00B03209">
        <w:trPr>
          <w:trHeight w:val="864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7 lutego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podanie do publicznej wiadomości, w formie obwieszczenia, informacji o numerach i granicach okręgu wyborczego, liczbie wybieranych radnych oraz o wyznaczonej siedzibie Gminnej Komisji Wyborczej w Chlewiskach</w:t>
            </w:r>
          </w:p>
        </w:tc>
      </w:tr>
      <w:tr w:rsidR="007110D6" w:rsidRPr="00624237" w:rsidTr="00B03209">
        <w:trPr>
          <w:trHeight w:val="693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7 lutego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zawiadomienie Komisarza Wyborczego w Radomiu I o utworzeniu komitetu wyborczego oraz o zamiarze zgłaszania kandydatów na radnych</w:t>
            </w:r>
          </w:p>
        </w:tc>
      </w:tr>
      <w:tr w:rsidR="007110D6" w:rsidRPr="00624237" w:rsidTr="00B03209">
        <w:trPr>
          <w:trHeight w:val="703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17 lutego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zgłaszanie Komisarzowi Wyborczemu w Radomiu I kandydatów do składu Gminnej Komisji Wyborczej w Chlewiskach</w:t>
            </w:r>
          </w:p>
        </w:tc>
      </w:tr>
      <w:tr w:rsidR="007110D6" w:rsidRPr="00624237" w:rsidTr="00B03209">
        <w:trPr>
          <w:trHeight w:val="7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22 lutego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powołanie przez Komisarza Wyborczego w Radomiu I Gminnej Komisji Wyborczej w Chlewiskach</w:t>
            </w:r>
          </w:p>
        </w:tc>
      </w:tr>
      <w:tr w:rsidR="007110D6" w:rsidRPr="00624237" w:rsidTr="00B03209">
        <w:trPr>
          <w:trHeight w:val="702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 xml:space="preserve">do dnia 27 lutego 2022 r. </w:t>
            </w:r>
            <w:r w:rsidRPr="00624237">
              <w:rPr>
                <w:rFonts w:ascii="Calibri" w:eastAsia="Calibri" w:hAnsi="Calibri" w:cs="Calibri"/>
              </w:rPr>
              <w:br/>
              <w:t>do godz. 24:00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zgłaszanie Gminnej Komisji Wyborczej w Chlewiskach list kandydatów na radnego</w:t>
            </w:r>
          </w:p>
        </w:tc>
      </w:tr>
      <w:tr w:rsidR="007110D6" w:rsidRPr="00624237" w:rsidTr="00B03209">
        <w:trPr>
          <w:trHeight w:val="664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4 marca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zgłaszanie Komisarzowi Wyborczemu w Radomiu I kandydatów do składu obwodowej komisji wyborczej</w:t>
            </w:r>
          </w:p>
        </w:tc>
      </w:tr>
      <w:tr w:rsidR="007110D6" w:rsidRPr="00624237" w:rsidTr="00B03209">
        <w:trPr>
          <w:trHeight w:val="1438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4 marca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podanie do publicznej wiadomości, w formie obwieszczenia, informacji o numerze i granicy obwodu głosowania oraz wyznaczonej siedzibie obwodowej komisji wyborczej, w tym o lokalach przystosowanych do potrzeb osób niepełnosprawnych oraz o możliwości głosowania korespondencyjnego i głosowania przez pełnomocnika</w:t>
            </w:r>
          </w:p>
        </w:tc>
      </w:tr>
      <w:tr w:rsidR="007110D6" w:rsidRPr="00624237" w:rsidTr="00B03209">
        <w:trPr>
          <w:trHeight w:val="55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13 marca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przyznanie przez Gminną Komisję Wyborczą w Chlewiskach numerów dla zarejestrowanych list kandydatów</w:t>
            </w:r>
          </w:p>
        </w:tc>
      </w:tr>
      <w:tr w:rsidR="007110D6" w:rsidRPr="00624237" w:rsidTr="00B03209">
        <w:trPr>
          <w:trHeight w:val="696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13 marca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powołanie przez Komisarza Wyborczego w Radomiu I obwodowej komisji wyborczej</w:t>
            </w:r>
          </w:p>
        </w:tc>
      </w:tr>
      <w:tr w:rsidR="007110D6" w:rsidRPr="00624237" w:rsidTr="00B03209">
        <w:trPr>
          <w:trHeight w:val="564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13 marca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sporządzenie w Urzędzie Gminy Chlewiska spisu wyborców</w:t>
            </w:r>
          </w:p>
        </w:tc>
      </w:tr>
      <w:tr w:rsidR="007110D6" w:rsidRPr="00624237" w:rsidTr="00B03209">
        <w:trPr>
          <w:trHeight w:val="687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19 marca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zgłaszanie Komisarzowi Wyborczemu w Radomiu I zamiaru głosowania korespondencyjnego przez wyborców niepełnosprawnych oraz wyborców, którzy najpóźniej w dniu głosowania kończą 60 lat</w:t>
            </w:r>
          </w:p>
        </w:tc>
      </w:tr>
      <w:tr w:rsidR="007110D6" w:rsidRPr="00624237" w:rsidTr="00B03209">
        <w:trPr>
          <w:trHeight w:val="71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19 marca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rozplakatowanie obwieszczenia Gminnej Komisji Wyborczej w Chlewiskach o zarejestrowanych listach kandydatów na radnych</w:t>
            </w:r>
          </w:p>
        </w:tc>
      </w:tr>
      <w:tr w:rsidR="007110D6" w:rsidRPr="00624237" w:rsidTr="00B03209">
        <w:trPr>
          <w:trHeight w:val="551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25 marca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składanie wniosków o sporządzenie aktu pełnomocnictwa do głosowania</w:t>
            </w:r>
          </w:p>
        </w:tc>
      </w:tr>
      <w:tr w:rsidR="007110D6" w:rsidRPr="00624237" w:rsidTr="00B03209">
        <w:trPr>
          <w:trHeight w:val="544"/>
          <w:jc w:val="center"/>
        </w:trPr>
        <w:tc>
          <w:tcPr>
            <w:tcW w:w="3114" w:type="dxa"/>
            <w:shd w:val="clear" w:color="auto" w:fill="auto"/>
            <w:vAlign w:val="center"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do dnia 29 marca 2022 r.</w:t>
            </w:r>
          </w:p>
        </w:tc>
        <w:tc>
          <w:tcPr>
            <w:tcW w:w="6814" w:type="dxa"/>
            <w:shd w:val="clear" w:color="auto" w:fill="auto"/>
            <w:vAlign w:val="center"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zgłaszanie Komisarzowi Wyborczemu w Radomiu I zamiaru głosowania korespondencyjnego przez wyborców podlegających w dniu głosowania obowiązkowej kwarantannie, izolacji lub izolacji w warunkach domowych</w:t>
            </w:r>
          </w:p>
        </w:tc>
      </w:tr>
      <w:tr w:rsidR="007110D6" w:rsidRPr="00624237" w:rsidTr="00B03209">
        <w:trPr>
          <w:trHeight w:val="544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1 kwietnia 2022 r.</w:t>
            </w:r>
            <w:r w:rsidRPr="00624237">
              <w:rPr>
                <w:rFonts w:ascii="Calibri" w:eastAsia="Calibri" w:hAnsi="Calibri" w:cs="Calibri"/>
              </w:rPr>
              <w:br/>
              <w:t>o godz. 24:00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zakończenie kampanii wyborczej</w:t>
            </w:r>
          </w:p>
        </w:tc>
      </w:tr>
      <w:tr w:rsidR="007110D6" w:rsidRPr="00624237" w:rsidTr="00B03209">
        <w:trPr>
          <w:trHeight w:val="58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2 kwietnia 2022 r.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przekazanie przewodniczącemu obwodowej komisji wyborczej spisu wyborców</w:t>
            </w:r>
          </w:p>
        </w:tc>
      </w:tr>
      <w:tr w:rsidR="007110D6" w:rsidRPr="00624237" w:rsidTr="00B03209">
        <w:trPr>
          <w:trHeight w:val="668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center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lastRenderedPageBreak/>
              <w:t xml:space="preserve">3 kwietnia 2022 r. </w:t>
            </w:r>
            <w:r w:rsidRPr="00624237">
              <w:rPr>
                <w:rFonts w:ascii="Calibri" w:eastAsia="Calibri" w:hAnsi="Calibri" w:cs="Calibri"/>
              </w:rPr>
              <w:br/>
              <w:t>w godz. 7:00-21:00</w:t>
            </w:r>
          </w:p>
        </w:tc>
        <w:tc>
          <w:tcPr>
            <w:tcW w:w="6814" w:type="dxa"/>
            <w:shd w:val="clear" w:color="auto" w:fill="auto"/>
            <w:vAlign w:val="center"/>
            <w:hideMark/>
          </w:tcPr>
          <w:p w:rsidR="007110D6" w:rsidRPr="00624237" w:rsidRDefault="007110D6" w:rsidP="00B03209">
            <w:pPr>
              <w:jc w:val="both"/>
              <w:rPr>
                <w:rFonts w:ascii="Calibri" w:eastAsia="Calibri" w:hAnsi="Calibri" w:cs="Calibri"/>
              </w:rPr>
            </w:pPr>
            <w:r w:rsidRPr="00624237">
              <w:rPr>
                <w:rFonts w:ascii="Calibri" w:eastAsia="Calibri" w:hAnsi="Calibri" w:cs="Calibri"/>
              </w:rPr>
              <w:t>przeprowadzenie głosowania</w:t>
            </w:r>
          </w:p>
        </w:tc>
      </w:tr>
    </w:tbl>
    <w:p w:rsidR="007110D6" w:rsidRPr="00624237" w:rsidRDefault="007110D6" w:rsidP="007110D6">
      <w:pPr>
        <w:pStyle w:val="Stopka"/>
        <w:rPr>
          <w:rFonts w:cs="Calibri"/>
          <w:sz w:val="18"/>
        </w:rPr>
      </w:pPr>
    </w:p>
    <w:p w:rsidR="007110D6" w:rsidRPr="00624237" w:rsidRDefault="007110D6" w:rsidP="007110D6">
      <w:pPr>
        <w:rPr>
          <w:rFonts w:ascii="Calibri" w:hAnsi="Calibri" w:cs="Calibri"/>
          <w:sz w:val="18"/>
        </w:rPr>
      </w:pPr>
    </w:p>
    <w:p w:rsidR="007110D6" w:rsidRPr="00624237" w:rsidRDefault="007110D6" w:rsidP="007110D6">
      <w:pPr>
        <w:rPr>
          <w:rFonts w:ascii="Calibri" w:hAnsi="Calibri" w:cs="Calibri"/>
        </w:rPr>
      </w:pPr>
    </w:p>
    <w:p w:rsidR="007110D6" w:rsidRPr="004B4903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4C7D13" w:rsidRPr="004B4903" w:rsidRDefault="007110D6" w:rsidP="004C7D13">
      <w:pPr>
        <w:widowControl w:val="0"/>
        <w:spacing w:after="0" w:line="240" w:lineRule="auto"/>
        <w:ind w:left="4956" w:firstLine="708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4C7D13" w:rsidRPr="004B4903" w:rsidRDefault="007110D6" w:rsidP="004C7D13">
      <w:pPr>
        <w:widowControl w:val="0"/>
        <w:spacing w:after="0" w:line="240" w:lineRule="auto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4C7D13" w:rsidRPr="004B4903" w:rsidRDefault="007110D6" w:rsidP="004C7D13">
      <w:pPr>
        <w:widowControl w:val="0"/>
        <w:spacing w:after="0" w:line="240" w:lineRule="auto"/>
        <w:ind w:left="5664" w:firstLine="708"/>
        <w:jc w:val="center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D739C7" w:rsidRPr="004B4903" w:rsidRDefault="007110D6" w:rsidP="004C7D13">
      <w:pPr>
        <w:widowControl w:val="0"/>
        <w:spacing w:after="0" w:line="240" w:lineRule="auto"/>
        <w:ind w:left="5664" w:firstLine="708"/>
        <w:jc w:val="center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D739C7" w:rsidRPr="004B4903" w:rsidRDefault="007110D6" w:rsidP="004C7D13">
      <w:pPr>
        <w:widowControl w:val="0"/>
        <w:spacing w:after="0" w:line="240" w:lineRule="auto"/>
        <w:ind w:left="5664" w:firstLine="708"/>
        <w:jc w:val="center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D739C7" w:rsidRPr="004B4903" w:rsidRDefault="007110D6" w:rsidP="004C7D13">
      <w:pPr>
        <w:widowControl w:val="0"/>
        <w:spacing w:after="0" w:line="240" w:lineRule="auto"/>
        <w:ind w:left="5664" w:firstLine="708"/>
        <w:jc w:val="center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p w:rsidR="004C7D13" w:rsidRPr="004B4903" w:rsidRDefault="007110D6" w:rsidP="00AB00B6">
      <w:pPr>
        <w:widowControl w:val="0"/>
        <w:spacing w:after="0" w:line="240" w:lineRule="auto"/>
        <w:rPr>
          <w:rFonts w:eastAsia="Times New Roman" w:cstheme="minorHAnsi"/>
          <w:bCs/>
          <w:snapToGrid w:val="0"/>
          <w:sz w:val="20"/>
          <w:szCs w:val="24"/>
          <w:lang w:eastAsia="pl-PL"/>
        </w:rPr>
      </w:pPr>
    </w:p>
    <w:sectPr w:rsidR="004C7D13" w:rsidRPr="004B4903" w:rsidSect="00A55859">
      <w:pgSz w:w="11906" w:h="16838" w:code="9"/>
      <w:pgMar w:top="425" w:right="1134" w:bottom="142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39"/>
    <w:rsid w:val="007110D6"/>
    <w:rsid w:val="00B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8BFF"/>
  <w15:docId w15:val="{B2BC0D61-FD06-4015-B3E0-8FFDCA4E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084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Bugajny</dc:creator>
  <cp:lastModifiedBy>Paulina Kolaszyńska</cp:lastModifiedBy>
  <cp:revision>2</cp:revision>
  <cp:lastPrinted>2022-01-19T13:25:00Z</cp:lastPrinted>
  <dcterms:created xsi:type="dcterms:W3CDTF">2022-01-21T12:26:00Z</dcterms:created>
  <dcterms:modified xsi:type="dcterms:W3CDTF">2022-01-21T12:26:00Z</dcterms:modified>
</cp:coreProperties>
</file>