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83" w:rsidRPr="0084706B" w:rsidRDefault="00AD2800" w:rsidP="0070778D">
      <w:pPr>
        <w:spacing w:after="240" w:line="360" w:lineRule="auto"/>
        <w:jc w:val="left"/>
        <w:rPr>
          <w:rFonts w:ascii="Arial" w:hAnsi="Arial" w:cs="Arial"/>
          <w:b/>
          <w:sz w:val="28"/>
          <w:szCs w:val="28"/>
        </w:rPr>
      </w:pPr>
      <w:r w:rsidRPr="0084706B">
        <w:rPr>
          <w:rFonts w:ascii="Arial" w:hAnsi="Arial" w:cs="Arial"/>
          <w:b/>
          <w:sz w:val="28"/>
          <w:szCs w:val="28"/>
        </w:rPr>
        <w:t xml:space="preserve">PRZEDŁUŻENIE WIZY </w:t>
      </w:r>
    </w:p>
    <w:p w:rsidR="00886F87" w:rsidRPr="0084706B" w:rsidRDefault="00982493" w:rsidP="00886F87">
      <w:pPr>
        <w:spacing w:after="240" w:line="360" w:lineRule="auto"/>
        <w:ind w:left="0" w:firstLine="0"/>
        <w:jc w:val="left"/>
        <w:rPr>
          <w:rStyle w:val="Pogrubienie"/>
          <w:rFonts w:ascii="Arial" w:hAnsi="Arial" w:cs="Arial"/>
          <w:sz w:val="24"/>
          <w:szCs w:val="24"/>
        </w:rPr>
      </w:pPr>
      <w:r w:rsidRPr="0084706B">
        <w:rPr>
          <w:rStyle w:val="Pogrubienie"/>
          <w:rFonts w:ascii="Arial" w:hAnsi="Arial" w:cs="Arial"/>
          <w:sz w:val="24"/>
          <w:szCs w:val="24"/>
        </w:rPr>
        <w:t>KOGO DOTYCZY WNIOSEK?</w:t>
      </w:r>
    </w:p>
    <w:p w:rsidR="00886F87" w:rsidRPr="00886F87" w:rsidRDefault="00886F87" w:rsidP="00886F87">
      <w:pPr>
        <w:spacing w:after="240" w:line="360" w:lineRule="auto"/>
        <w:jc w:val="left"/>
        <w:rPr>
          <w:rStyle w:val="Pogrubienie"/>
          <w:rFonts w:ascii="Arial" w:hAnsi="Arial" w:cs="Arial"/>
          <w:sz w:val="24"/>
          <w:szCs w:val="24"/>
        </w:rPr>
      </w:pPr>
      <w:r w:rsidRPr="00886F87">
        <w:rPr>
          <w:rFonts w:ascii="Arial" w:hAnsi="Arial" w:cs="Arial"/>
          <w:sz w:val="24"/>
          <w:szCs w:val="24"/>
        </w:rPr>
        <w:t>Cudzoziemiec przebywa w Polsce na podstawie wizy i zachodzą nadzwyczajne okoliczności, uzasadniające przedłużenie wizy krajowej lub Schengen.</w:t>
      </w:r>
    </w:p>
    <w:p w:rsidR="00886F87" w:rsidRPr="0084706B" w:rsidRDefault="00982493" w:rsidP="00886F87">
      <w:pPr>
        <w:spacing w:after="0" w:line="360" w:lineRule="auto"/>
        <w:ind w:left="0" w:firstLine="0"/>
        <w:jc w:val="left"/>
        <w:rPr>
          <w:rStyle w:val="Pogrubienie"/>
          <w:rFonts w:ascii="Arial" w:hAnsi="Arial" w:cs="Arial"/>
          <w:sz w:val="24"/>
          <w:szCs w:val="24"/>
        </w:rPr>
      </w:pPr>
      <w:r w:rsidRPr="0084706B">
        <w:rPr>
          <w:rStyle w:val="Pogrubienie"/>
          <w:rFonts w:ascii="Arial" w:hAnsi="Arial" w:cs="Arial"/>
          <w:sz w:val="24"/>
          <w:szCs w:val="24"/>
        </w:rPr>
        <w:t>WARUNKI KTÓRE MUSZĄ BYĆ SPEŁNIONE</w:t>
      </w:r>
    </w:p>
    <w:p w:rsidR="00B11683" w:rsidRPr="00886F87" w:rsidRDefault="006E300B" w:rsidP="00886F87">
      <w:pPr>
        <w:pStyle w:val="Akapitzlist"/>
        <w:numPr>
          <w:ilvl w:val="0"/>
          <w:numId w:val="10"/>
        </w:numPr>
        <w:spacing w:after="0" w:line="360" w:lineRule="auto"/>
        <w:ind w:left="426" w:hanging="426"/>
        <w:jc w:val="left"/>
        <w:rPr>
          <w:rFonts w:ascii="Arial" w:hAnsi="Arial" w:cs="Arial"/>
          <w:sz w:val="24"/>
          <w:szCs w:val="24"/>
        </w:rPr>
      </w:pPr>
      <w:r w:rsidRPr="00886F87">
        <w:rPr>
          <w:rFonts w:ascii="Arial" w:hAnsi="Arial" w:cs="Arial"/>
          <w:sz w:val="24"/>
          <w:szCs w:val="24"/>
        </w:rPr>
        <w:t xml:space="preserve">Przedłużenie okresu ważności wydanej wizy krajowej lub okresu pobytu objętego tą wizą może nastąpić, jeżeli są spełnione </w:t>
      </w:r>
      <w:r w:rsidRPr="00886F87">
        <w:rPr>
          <w:rFonts w:ascii="Arial" w:hAnsi="Arial" w:cs="Arial"/>
          <w:b/>
          <w:sz w:val="24"/>
          <w:szCs w:val="24"/>
        </w:rPr>
        <w:t>łącznie następujące warunki:</w:t>
      </w:r>
      <w:r w:rsidRPr="00886F87">
        <w:rPr>
          <w:rFonts w:ascii="Arial" w:hAnsi="Arial" w:cs="Arial"/>
          <w:sz w:val="24"/>
          <w:szCs w:val="24"/>
        </w:rPr>
        <w:t xml:space="preserve"> </w:t>
      </w:r>
    </w:p>
    <w:p w:rsidR="00B11683" w:rsidRPr="00D07912" w:rsidRDefault="006E300B" w:rsidP="00886F87">
      <w:pPr>
        <w:numPr>
          <w:ilvl w:val="0"/>
          <w:numId w:val="10"/>
        </w:numPr>
        <w:spacing w:after="0" w:line="360" w:lineRule="auto"/>
        <w:ind w:left="1702" w:hanging="284"/>
        <w:jc w:val="left"/>
        <w:rPr>
          <w:rFonts w:ascii="Arial" w:hAnsi="Arial" w:cs="Arial"/>
          <w:sz w:val="24"/>
          <w:szCs w:val="24"/>
        </w:rPr>
      </w:pPr>
      <w:r w:rsidRPr="00D07912">
        <w:rPr>
          <w:rFonts w:ascii="Arial" w:hAnsi="Arial" w:cs="Arial"/>
          <w:sz w:val="24"/>
          <w:szCs w:val="24"/>
        </w:rPr>
        <w:t xml:space="preserve">przemawia za tym ważny interes zawodowy lub osobisty cudzoziemca albo ze względów humanitarnych nie może on opuścić tego terytorium przed upływem terminu ważności wizy krajowej lub przed końcem objętego tą wizą dozwolonego okresu pobytu; </w:t>
      </w:r>
    </w:p>
    <w:p w:rsidR="00B11683" w:rsidRPr="00D07912" w:rsidRDefault="006E300B" w:rsidP="00886F87">
      <w:pPr>
        <w:numPr>
          <w:ilvl w:val="0"/>
          <w:numId w:val="10"/>
        </w:numPr>
        <w:spacing w:after="0" w:line="360" w:lineRule="auto"/>
        <w:ind w:left="1702" w:hanging="284"/>
        <w:jc w:val="left"/>
        <w:rPr>
          <w:rFonts w:ascii="Arial" w:hAnsi="Arial" w:cs="Arial"/>
          <w:sz w:val="24"/>
          <w:szCs w:val="24"/>
        </w:rPr>
      </w:pPr>
      <w:r w:rsidRPr="00D07912">
        <w:rPr>
          <w:rFonts w:ascii="Arial" w:hAnsi="Arial" w:cs="Arial"/>
          <w:sz w:val="24"/>
          <w:szCs w:val="24"/>
        </w:rPr>
        <w:t xml:space="preserve">zdarzenia, które są przyczyną ubiegania się o przedłużenie wizy krajowej, wystąpiły niezależnie od woli cudzoziemca i nie były możliwe do przewidzenia w dniu składania wniosku o wydanie wizy krajowej; </w:t>
      </w:r>
    </w:p>
    <w:p w:rsidR="00B11683" w:rsidRPr="00D07912" w:rsidRDefault="006E300B" w:rsidP="00886F87">
      <w:pPr>
        <w:numPr>
          <w:ilvl w:val="0"/>
          <w:numId w:val="10"/>
        </w:numPr>
        <w:spacing w:after="0" w:line="360" w:lineRule="auto"/>
        <w:ind w:left="1702" w:hanging="284"/>
        <w:jc w:val="left"/>
        <w:rPr>
          <w:rFonts w:ascii="Arial" w:hAnsi="Arial" w:cs="Arial"/>
          <w:sz w:val="24"/>
          <w:szCs w:val="24"/>
        </w:rPr>
      </w:pPr>
      <w:r w:rsidRPr="00D07912">
        <w:rPr>
          <w:rFonts w:ascii="Arial" w:hAnsi="Arial" w:cs="Arial"/>
          <w:sz w:val="24"/>
          <w:szCs w:val="24"/>
        </w:rPr>
        <w:t xml:space="preserve">okoliczności sprawy nie wskazują, że cel pobytu cudzoziemca na terytorium Rzeczypospolitej Polskiej będzie inny niż deklarowany; </w:t>
      </w:r>
    </w:p>
    <w:p w:rsidR="00B11683" w:rsidRPr="00D07912" w:rsidRDefault="006E300B" w:rsidP="00886F87">
      <w:pPr>
        <w:pStyle w:val="Akapitzlist"/>
        <w:numPr>
          <w:ilvl w:val="0"/>
          <w:numId w:val="10"/>
        </w:numPr>
        <w:spacing w:after="0" w:line="360" w:lineRule="auto"/>
        <w:ind w:left="1702" w:hanging="284"/>
        <w:jc w:val="left"/>
        <w:rPr>
          <w:rFonts w:ascii="Arial" w:hAnsi="Arial" w:cs="Arial"/>
          <w:sz w:val="24"/>
          <w:szCs w:val="24"/>
        </w:rPr>
      </w:pPr>
      <w:r w:rsidRPr="00D07912">
        <w:rPr>
          <w:rFonts w:ascii="Arial" w:hAnsi="Arial" w:cs="Arial"/>
          <w:sz w:val="24"/>
          <w:szCs w:val="24"/>
        </w:rPr>
        <w:t xml:space="preserve">nie zachodzą okoliczności z powodu których odmawia się wydania wizy krajowej. </w:t>
      </w:r>
    </w:p>
    <w:p w:rsidR="00B11683" w:rsidRPr="00D07912" w:rsidRDefault="006E300B" w:rsidP="00886F87">
      <w:pPr>
        <w:spacing w:after="0" w:line="360" w:lineRule="auto"/>
        <w:ind w:left="426" w:firstLine="0"/>
        <w:jc w:val="left"/>
        <w:rPr>
          <w:rFonts w:ascii="Arial" w:hAnsi="Arial" w:cs="Arial"/>
          <w:sz w:val="24"/>
          <w:szCs w:val="24"/>
        </w:rPr>
      </w:pPr>
      <w:r w:rsidRPr="00D07912">
        <w:rPr>
          <w:rFonts w:ascii="Arial" w:hAnsi="Arial" w:cs="Arial"/>
          <w:b/>
          <w:sz w:val="24"/>
          <w:szCs w:val="24"/>
        </w:rPr>
        <w:t xml:space="preserve">Uwaga: </w:t>
      </w:r>
      <w:r w:rsidRPr="00D07912">
        <w:rPr>
          <w:rFonts w:ascii="Arial" w:hAnsi="Arial" w:cs="Arial"/>
          <w:sz w:val="24"/>
          <w:szCs w:val="24"/>
        </w:rPr>
        <w:t xml:space="preserve">wizę krajową można przedłużyć jednokrotnie, przy czym okres pobytu na podstawie przedłużonej wizy krajowej nie może przekraczać okresu pobytu przewidzianego dla wizy krajowej, wliczając w to okres pobytu na podstawie wizy, która podlega przedłużeniu (tzn. do 365 dni). Jedyny wyjątek stosuje się do cudzoziemca przebywającego w szpitalu, którego stan zdrowia uniemożliwia opuszczenie terytorium Rzeczypospolitej Polskiej. </w:t>
      </w:r>
    </w:p>
    <w:p w:rsidR="00B11683" w:rsidRDefault="006E300B" w:rsidP="00886F87">
      <w:pPr>
        <w:spacing w:after="0" w:line="360" w:lineRule="auto"/>
        <w:ind w:left="426" w:firstLine="0"/>
        <w:jc w:val="left"/>
        <w:rPr>
          <w:rFonts w:ascii="Arial" w:hAnsi="Arial" w:cs="Arial"/>
          <w:sz w:val="24"/>
          <w:szCs w:val="24"/>
        </w:rPr>
      </w:pPr>
      <w:r w:rsidRPr="00D07912">
        <w:rPr>
          <w:rFonts w:ascii="Arial" w:hAnsi="Arial" w:cs="Arial"/>
          <w:sz w:val="24"/>
          <w:szCs w:val="24"/>
        </w:rPr>
        <w:t xml:space="preserve">W innych przypadkach cudzoziemiec powinien rozważyć złożenie wniosku </w:t>
      </w:r>
      <w:r w:rsidR="00575D7B">
        <w:rPr>
          <w:rFonts w:ascii="Arial" w:hAnsi="Arial" w:cs="Arial"/>
          <w:sz w:val="24"/>
          <w:szCs w:val="24"/>
        </w:rPr>
        <w:br/>
      </w:r>
      <w:r w:rsidRPr="00D07912">
        <w:rPr>
          <w:rFonts w:ascii="Arial" w:hAnsi="Arial" w:cs="Arial"/>
          <w:sz w:val="24"/>
          <w:szCs w:val="24"/>
        </w:rPr>
        <w:t xml:space="preserve">o zezwolenie na pobyt czasowy ze względu na okoliczności wymagające krótkotrwałego pobytu. </w:t>
      </w:r>
    </w:p>
    <w:p w:rsidR="00886F87" w:rsidRDefault="00886F87" w:rsidP="00886F87">
      <w:pPr>
        <w:numPr>
          <w:ilvl w:val="0"/>
          <w:numId w:val="17"/>
        </w:numPr>
        <w:tabs>
          <w:tab w:val="clear" w:pos="720"/>
        </w:tabs>
        <w:spacing w:after="0" w:line="360" w:lineRule="auto"/>
        <w:ind w:left="426" w:hanging="426"/>
        <w:jc w:val="left"/>
        <w:rPr>
          <w:rFonts w:ascii="Arial" w:eastAsia="Times New Roman" w:hAnsi="Arial" w:cs="Arial"/>
          <w:color w:val="auto"/>
          <w:sz w:val="24"/>
          <w:szCs w:val="24"/>
        </w:rPr>
      </w:pPr>
      <w:r w:rsidRPr="00886F87">
        <w:rPr>
          <w:rFonts w:ascii="Arial" w:eastAsia="Times New Roman" w:hAnsi="Arial" w:cs="Arial"/>
          <w:color w:val="auto"/>
          <w:sz w:val="24"/>
          <w:szCs w:val="24"/>
        </w:rPr>
        <w:lastRenderedPageBreak/>
        <w:t>Wizę Schengen</w:t>
      </w:r>
      <w:r>
        <w:rPr>
          <w:rFonts w:ascii="Arial" w:eastAsia="Times New Roman" w:hAnsi="Arial" w:cs="Arial"/>
          <w:color w:val="auto"/>
          <w:sz w:val="24"/>
          <w:szCs w:val="24"/>
        </w:rPr>
        <w:t>:</w:t>
      </w:r>
    </w:p>
    <w:p w:rsidR="00886F87" w:rsidRPr="00886F87" w:rsidRDefault="00886F87" w:rsidP="00886F87">
      <w:pPr>
        <w:numPr>
          <w:ilvl w:val="0"/>
          <w:numId w:val="17"/>
        </w:numPr>
        <w:spacing w:after="0" w:line="360" w:lineRule="auto"/>
        <w:jc w:val="left"/>
        <w:rPr>
          <w:rFonts w:ascii="Arial" w:eastAsia="Times New Roman" w:hAnsi="Arial" w:cs="Arial"/>
          <w:color w:val="auto"/>
          <w:sz w:val="24"/>
          <w:szCs w:val="24"/>
        </w:rPr>
      </w:pPr>
      <w:r w:rsidRPr="00886F87">
        <w:rPr>
          <w:rFonts w:ascii="Arial" w:eastAsia="Times New Roman" w:hAnsi="Arial" w:cs="Arial"/>
          <w:color w:val="auto"/>
          <w:sz w:val="24"/>
          <w:szCs w:val="24"/>
        </w:rPr>
        <w:t xml:space="preserve"> </w:t>
      </w:r>
      <w:r w:rsidRPr="00886F87">
        <w:rPr>
          <w:rFonts w:ascii="Arial" w:eastAsia="Times New Roman" w:hAnsi="Arial" w:cs="Arial"/>
          <w:b/>
          <w:color w:val="auto"/>
          <w:sz w:val="24"/>
          <w:szCs w:val="24"/>
        </w:rPr>
        <w:t>przedłuża się,</w:t>
      </w:r>
      <w:r w:rsidRPr="00886F87">
        <w:rPr>
          <w:rFonts w:ascii="Arial" w:eastAsia="Times New Roman" w:hAnsi="Arial" w:cs="Arial"/>
          <w:color w:val="auto"/>
          <w:sz w:val="24"/>
          <w:szCs w:val="24"/>
        </w:rPr>
        <w:t xml:space="preserve"> jeżeli posiadacz wizy wykazał, iż na skutek siły wyższej lub ze względów humanitarnych nie jest możliwe opuszczenie terytorium Schengen przed upływem terminu wizy lub przed końcem objętego wizą dozwolonego okresu pobytu.</w:t>
      </w:r>
    </w:p>
    <w:p w:rsidR="00886F87" w:rsidRDefault="00886F87" w:rsidP="00886F87">
      <w:pPr>
        <w:numPr>
          <w:ilvl w:val="0"/>
          <w:numId w:val="17"/>
        </w:numPr>
        <w:tabs>
          <w:tab w:val="clear" w:pos="720"/>
        </w:tabs>
        <w:spacing w:after="0" w:line="360" w:lineRule="auto"/>
        <w:ind w:left="709" w:hanging="425"/>
        <w:jc w:val="left"/>
        <w:rPr>
          <w:rFonts w:ascii="Arial" w:eastAsia="Times New Roman" w:hAnsi="Arial" w:cs="Arial"/>
          <w:color w:val="auto"/>
          <w:sz w:val="24"/>
          <w:szCs w:val="24"/>
        </w:rPr>
      </w:pPr>
      <w:r w:rsidRPr="00886F87">
        <w:rPr>
          <w:rFonts w:ascii="Arial" w:eastAsia="Times New Roman" w:hAnsi="Arial" w:cs="Arial"/>
          <w:b/>
          <w:color w:val="auto"/>
          <w:sz w:val="24"/>
          <w:szCs w:val="24"/>
        </w:rPr>
        <w:t>można przedłużyć</w:t>
      </w:r>
      <w:r w:rsidRPr="00886F87">
        <w:rPr>
          <w:rFonts w:ascii="Arial" w:eastAsia="Times New Roman" w:hAnsi="Arial" w:cs="Arial"/>
          <w:color w:val="auto"/>
          <w:sz w:val="24"/>
          <w:szCs w:val="24"/>
        </w:rPr>
        <w:t>, jeżeli posiadacz wizy przedstawił dowód na istnienie ważnych powodów osobistych uzasadniających przedłużenie okresu ważności wizy lub okresu pobyt</w:t>
      </w:r>
      <w:r w:rsidR="00982493">
        <w:rPr>
          <w:rFonts w:ascii="Arial" w:eastAsia="Times New Roman" w:hAnsi="Arial" w:cs="Arial"/>
          <w:color w:val="auto"/>
          <w:sz w:val="24"/>
          <w:szCs w:val="24"/>
        </w:rPr>
        <w:t>u</w:t>
      </w:r>
    </w:p>
    <w:p w:rsidR="00982493" w:rsidRPr="00886F87" w:rsidRDefault="00982493" w:rsidP="00982493">
      <w:pPr>
        <w:spacing w:after="0" w:line="360" w:lineRule="auto"/>
        <w:ind w:left="709" w:firstLine="0"/>
        <w:jc w:val="left"/>
        <w:rPr>
          <w:rFonts w:ascii="Arial" w:eastAsia="Times New Roman" w:hAnsi="Arial" w:cs="Arial"/>
          <w:color w:val="auto"/>
          <w:sz w:val="24"/>
          <w:szCs w:val="24"/>
        </w:rPr>
      </w:pPr>
    </w:p>
    <w:p w:rsidR="00886F87" w:rsidRPr="00886F87" w:rsidRDefault="00886F87" w:rsidP="00982493">
      <w:pPr>
        <w:spacing w:after="0" w:line="360" w:lineRule="auto"/>
        <w:jc w:val="left"/>
        <w:rPr>
          <w:rFonts w:ascii="Arial" w:eastAsia="Times New Roman" w:hAnsi="Arial" w:cs="Arial"/>
          <w:color w:val="auto"/>
          <w:sz w:val="24"/>
          <w:szCs w:val="24"/>
        </w:rPr>
      </w:pPr>
      <w:r w:rsidRPr="00886F87">
        <w:rPr>
          <w:rFonts w:ascii="Arial" w:eastAsia="Times New Roman" w:hAnsi="Arial" w:cs="Arial"/>
          <w:b/>
          <w:bCs/>
          <w:color w:val="auto"/>
          <w:sz w:val="24"/>
          <w:szCs w:val="24"/>
        </w:rPr>
        <w:t xml:space="preserve">Wniosek o przedłużenie wizy </w:t>
      </w:r>
      <w:r w:rsidR="00982493">
        <w:rPr>
          <w:rFonts w:ascii="Arial" w:eastAsia="Times New Roman" w:hAnsi="Arial" w:cs="Arial"/>
          <w:b/>
          <w:bCs/>
          <w:color w:val="auto"/>
          <w:sz w:val="24"/>
          <w:szCs w:val="24"/>
        </w:rPr>
        <w:t xml:space="preserve">należy </w:t>
      </w:r>
      <w:r w:rsidRPr="00886F87">
        <w:rPr>
          <w:rFonts w:ascii="Arial" w:eastAsia="Times New Roman" w:hAnsi="Arial" w:cs="Arial"/>
          <w:b/>
          <w:bCs/>
          <w:color w:val="auto"/>
          <w:sz w:val="24"/>
          <w:szCs w:val="24"/>
        </w:rPr>
        <w:t xml:space="preserve"> złożyć najpóźniej ostatniego dnia legalnego pobytu oznaczonego </w:t>
      </w:r>
      <w:r w:rsidR="00982493">
        <w:rPr>
          <w:rFonts w:ascii="Arial" w:eastAsia="Times New Roman" w:hAnsi="Arial" w:cs="Arial"/>
          <w:b/>
          <w:bCs/>
          <w:color w:val="auto"/>
          <w:sz w:val="24"/>
          <w:szCs w:val="24"/>
        </w:rPr>
        <w:t xml:space="preserve">w </w:t>
      </w:r>
      <w:r w:rsidRPr="00886F87">
        <w:rPr>
          <w:rFonts w:ascii="Arial" w:eastAsia="Times New Roman" w:hAnsi="Arial" w:cs="Arial"/>
          <w:b/>
          <w:bCs/>
          <w:color w:val="auto"/>
          <w:sz w:val="24"/>
          <w:szCs w:val="24"/>
        </w:rPr>
        <w:t xml:space="preserve"> posiadanej wizie.</w:t>
      </w:r>
    </w:p>
    <w:p w:rsidR="00886F87" w:rsidRPr="00886F87" w:rsidRDefault="00886F87" w:rsidP="00886F87">
      <w:pPr>
        <w:spacing w:after="0" w:line="360" w:lineRule="auto"/>
        <w:ind w:left="426" w:firstLine="0"/>
        <w:jc w:val="left"/>
        <w:rPr>
          <w:rFonts w:ascii="Arial" w:eastAsia="Times New Roman" w:hAnsi="Arial" w:cs="Arial"/>
          <w:color w:val="auto"/>
          <w:sz w:val="24"/>
          <w:szCs w:val="24"/>
        </w:rPr>
      </w:pPr>
    </w:p>
    <w:p w:rsidR="00886F87" w:rsidRDefault="00886F87" w:rsidP="00886F87">
      <w:pPr>
        <w:spacing w:after="0" w:line="360" w:lineRule="auto"/>
        <w:ind w:left="0" w:firstLine="0"/>
        <w:jc w:val="left"/>
        <w:rPr>
          <w:rFonts w:ascii="Arial" w:eastAsia="Times New Roman" w:hAnsi="Arial" w:cs="Arial"/>
          <w:color w:val="auto"/>
          <w:sz w:val="24"/>
          <w:szCs w:val="24"/>
        </w:rPr>
      </w:pPr>
      <w:r w:rsidRPr="00886F87">
        <w:rPr>
          <w:rFonts w:ascii="Arial" w:eastAsia="Times New Roman" w:hAnsi="Arial" w:cs="Arial"/>
          <w:color w:val="auto"/>
          <w:sz w:val="24"/>
          <w:szCs w:val="24"/>
        </w:rPr>
        <w:t>W przypadku złożenia wniosku po terminie (w trakcie nielegalnego pobytu) - odmawia się wszczęcia postępowania w sprawie przedłużenia tej wizy.</w:t>
      </w:r>
    </w:p>
    <w:p w:rsidR="00886F87" w:rsidRPr="00886F87" w:rsidRDefault="00886F87" w:rsidP="00886F87">
      <w:pPr>
        <w:spacing w:after="0" w:line="360" w:lineRule="auto"/>
        <w:ind w:left="0" w:firstLine="0"/>
        <w:jc w:val="left"/>
        <w:rPr>
          <w:rFonts w:ascii="Arial" w:eastAsia="Times New Roman" w:hAnsi="Arial" w:cs="Arial"/>
          <w:color w:val="auto"/>
          <w:sz w:val="24"/>
          <w:szCs w:val="24"/>
        </w:rPr>
      </w:pPr>
    </w:p>
    <w:p w:rsidR="00886F87" w:rsidRDefault="00886F87" w:rsidP="00982493">
      <w:pPr>
        <w:spacing w:after="0" w:line="360" w:lineRule="auto"/>
        <w:jc w:val="left"/>
        <w:rPr>
          <w:rFonts w:ascii="Arial" w:eastAsia="Times New Roman" w:hAnsi="Arial" w:cs="Arial"/>
          <w:color w:val="auto"/>
          <w:sz w:val="24"/>
          <w:szCs w:val="24"/>
        </w:rPr>
      </w:pPr>
      <w:r w:rsidRPr="00886F87">
        <w:rPr>
          <w:rFonts w:ascii="Arial" w:eastAsia="Times New Roman" w:hAnsi="Arial" w:cs="Arial"/>
          <w:color w:val="auto"/>
          <w:sz w:val="24"/>
          <w:szCs w:val="24"/>
        </w:rPr>
        <w:t>Wizę można przedłużyć jednokrotnie (wyjątek stanowi jedynie przedłużenie wizy krajowej w przypadku pobytu cudzoziemca w szpitalu).</w:t>
      </w:r>
    </w:p>
    <w:p w:rsidR="00982493" w:rsidRPr="00886F87" w:rsidRDefault="00982493" w:rsidP="00982493">
      <w:pPr>
        <w:spacing w:after="0" w:line="360" w:lineRule="auto"/>
        <w:jc w:val="left"/>
        <w:rPr>
          <w:rFonts w:ascii="Arial" w:eastAsia="Times New Roman" w:hAnsi="Arial" w:cs="Arial"/>
          <w:color w:val="auto"/>
          <w:sz w:val="24"/>
          <w:szCs w:val="24"/>
        </w:rPr>
      </w:pPr>
    </w:p>
    <w:p w:rsidR="00886F87" w:rsidRPr="00886F87" w:rsidRDefault="00886F87" w:rsidP="00982493">
      <w:pPr>
        <w:spacing w:after="0" w:line="360" w:lineRule="auto"/>
        <w:jc w:val="left"/>
        <w:rPr>
          <w:rFonts w:ascii="Arial" w:eastAsia="Times New Roman" w:hAnsi="Arial" w:cs="Arial"/>
          <w:color w:val="auto"/>
          <w:sz w:val="24"/>
          <w:szCs w:val="24"/>
        </w:rPr>
      </w:pPr>
      <w:r w:rsidRPr="00886F87">
        <w:rPr>
          <w:rFonts w:ascii="Arial" w:eastAsia="Times New Roman" w:hAnsi="Arial" w:cs="Arial"/>
          <w:color w:val="auto"/>
          <w:sz w:val="24"/>
          <w:szCs w:val="24"/>
        </w:rPr>
        <w:t>Okres pobytu na podstawie przedłużonej wizy nie może przekraczać maksymalnego okresu czasu przewidzianego dla danego rodzaju wizy:</w:t>
      </w:r>
    </w:p>
    <w:p w:rsidR="00886F87" w:rsidRPr="00886F87" w:rsidRDefault="00886F87" w:rsidP="00886F87">
      <w:pPr>
        <w:spacing w:after="0" w:line="360" w:lineRule="auto"/>
        <w:ind w:left="1200" w:firstLine="0"/>
        <w:jc w:val="left"/>
        <w:rPr>
          <w:rFonts w:ascii="Arial" w:eastAsia="Times New Roman" w:hAnsi="Arial" w:cs="Arial"/>
          <w:color w:val="auto"/>
          <w:sz w:val="24"/>
          <w:szCs w:val="24"/>
        </w:rPr>
      </w:pPr>
      <w:r w:rsidRPr="00886F87">
        <w:rPr>
          <w:rFonts w:ascii="Arial" w:eastAsia="Times New Roman" w:hAnsi="Arial" w:cs="Arial"/>
          <w:color w:val="auto"/>
          <w:sz w:val="24"/>
          <w:szCs w:val="24"/>
        </w:rPr>
        <w:t>- 365 dni – wiza krajowa (wyjątek stanowi wiza o symbolu D/05, gdzie maksymalny okres czasu pobytu na podstawie tej wizy wynosi 180 dni w ciągu kolejnych 12 miesięcy);</w:t>
      </w:r>
    </w:p>
    <w:p w:rsidR="00886F87" w:rsidRDefault="00886F87" w:rsidP="00886F87">
      <w:pPr>
        <w:spacing w:after="0" w:line="360" w:lineRule="auto"/>
        <w:ind w:left="1200" w:firstLine="0"/>
        <w:jc w:val="left"/>
        <w:rPr>
          <w:rFonts w:ascii="Arial" w:eastAsia="Times New Roman" w:hAnsi="Arial" w:cs="Arial"/>
          <w:color w:val="auto"/>
          <w:sz w:val="24"/>
          <w:szCs w:val="24"/>
        </w:rPr>
      </w:pPr>
      <w:r w:rsidRPr="00886F87">
        <w:rPr>
          <w:rFonts w:ascii="Arial" w:eastAsia="Times New Roman" w:hAnsi="Arial" w:cs="Arial"/>
          <w:color w:val="auto"/>
          <w:sz w:val="24"/>
          <w:szCs w:val="24"/>
        </w:rPr>
        <w:t>- 90 dni pobytu w ciągu 180-dniowego okresu – wiza Schengen.</w:t>
      </w:r>
    </w:p>
    <w:p w:rsidR="009767AF" w:rsidRPr="0084706B" w:rsidRDefault="009767AF" w:rsidP="00886F87">
      <w:pPr>
        <w:spacing w:after="0" w:line="360" w:lineRule="auto"/>
        <w:ind w:left="1200" w:firstLine="0"/>
        <w:jc w:val="left"/>
        <w:rPr>
          <w:rFonts w:ascii="Arial" w:eastAsia="Times New Roman" w:hAnsi="Arial" w:cs="Arial"/>
          <w:color w:val="auto"/>
          <w:sz w:val="24"/>
          <w:szCs w:val="24"/>
        </w:rPr>
      </w:pPr>
    </w:p>
    <w:p w:rsidR="009767AF" w:rsidRPr="0084706B" w:rsidRDefault="009767AF" w:rsidP="009767AF">
      <w:pPr>
        <w:spacing w:after="240" w:line="360" w:lineRule="auto"/>
        <w:jc w:val="left"/>
        <w:rPr>
          <w:rFonts w:ascii="Arial" w:hAnsi="Arial" w:cs="Arial"/>
          <w:sz w:val="24"/>
          <w:szCs w:val="24"/>
        </w:rPr>
      </w:pPr>
      <w:r w:rsidRPr="0084706B">
        <w:rPr>
          <w:rFonts w:ascii="Arial" w:hAnsi="Arial" w:cs="Arial"/>
          <w:b/>
          <w:sz w:val="24"/>
          <w:szCs w:val="24"/>
        </w:rPr>
        <w:t>NIEZBĘDNE DOKUMENTY</w:t>
      </w:r>
    </w:p>
    <w:p w:rsidR="009767AF" w:rsidRPr="00D07912" w:rsidRDefault="009767AF" w:rsidP="009767AF">
      <w:pPr>
        <w:numPr>
          <w:ilvl w:val="0"/>
          <w:numId w:val="3"/>
        </w:numPr>
        <w:spacing w:after="0" w:line="360" w:lineRule="auto"/>
        <w:ind w:left="567" w:hanging="425"/>
        <w:jc w:val="left"/>
        <w:rPr>
          <w:rFonts w:ascii="Arial" w:hAnsi="Arial" w:cs="Arial"/>
          <w:sz w:val="24"/>
          <w:szCs w:val="24"/>
        </w:rPr>
      </w:pPr>
      <w:r w:rsidRPr="00D07912">
        <w:rPr>
          <w:rFonts w:ascii="Arial" w:hAnsi="Arial" w:cs="Arial"/>
          <w:sz w:val="24"/>
          <w:szCs w:val="24"/>
        </w:rPr>
        <w:t xml:space="preserve">Wypełniony zgodnie z pouczeniem formularz wniosku; </w:t>
      </w:r>
    </w:p>
    <w:p w:rsidR="009767AF" w:rsidRPr="00D07912" w:rsidRDefault="009767AF" w:rsidP="009767AF">
      <w:pPr>
        <w:numPr>
          <w:ilvl w:val="0"/>
          <w:numId w:val="3"/>
        </w:numPr>
        <w:spacing w:after="0" w:line="360" w:lineRule="auto"/>
        <w:ind w:left="567" w:hanging="425"/>
        <w:jc w:val="left"/>
        <w:rPr>
          <w:rFonts w:ascii="Arial" w:hAnsi="Arial" w:cs="Arial"/>
          <w:sz w:val="24"/>
          <w:szCs w:val="24"/>
        </w:rPr>
      </w:pPr>
      <w:r w:rsidRPr="00D07912">
        <w:rPr>
          <w:rFonts w:ascii="Arial" w:hAnsi="Arial" w:cs="Arial"/>
          <w:sz w:val="24"/>
          <w:szCs w:val="24"/>
        </w:rPr>
        <w:t xml:space="preserve">Jedna  fotografia spełniająca następujące wymagania: </w:t>
      </w:r>
    </w:p>
    <w:p w:rsidR="009767AF" w:rsidRPr="000804D7" w:rsidRDefault="009767AF" w:rsidP="009767AF">
      <w:pPr>
        <w:spacing w:after="0" w:line="360" w:lineRule="auto"/>
        <w:ind w:left="709" w:hanging="142"/>
        <w:jc w:val="left"/>
        <w:rPr>
          <w:rFonts w:ascii="Arial" w:hAnsi="Arial" w:cs="Arial"/>
          <w:sz w:val="24"/>
          <w:szCs w:val="24"/>
        </w:rPr>
      </w:pPr>
      <w:r w:rsidRPr="000804D7">
        <w:rPr>
          <w:rFonts w:ascii="Arial" w:hAnsi="Arial" w:cs="Arial"/>
          <w:sz w:val="24"/>
          <w:szCs w:val="24"/>
        </w:rPr>
        <w:t xml:space="preserve">nieuszkodzona, kolorowa, o dobrej ostrości; wymiary 35 mm x 45 mm; wykonana nie wcześniej niż w ciągu 6 miesięcy przed dniem złożenia wniosku; </w:t>
      </w:r>
      <w:r w:rsidRPr="000804D7">
        <w:rPr>
          <w:rFonts w:ascii="Arial" w:hAnsi="Arial" w:cs="Arial"/>
          <w:sz w:val="24"/>
          <w:szCs w:val="24"/>
        </w:rPr>
        <w:lastRenderedPageBreak/>
        <w:t>przedstawiająca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odwzorowują naturalny kolor jego skóry; przedstawiająca wyraźnie oczy cudzoziemca, a zwłaszcza źrenice, linia oczu cudzoziemca jest równoległa do górnej krawędzi fotografii;</w:t>
      </w:r>
    </w:p>
    <w:p w:rsidR="009767AF" w:rsidRPr="004B05CC" w:rsidRDefault="009767AF" w:rsidP="009767AF">
      <w:pPr>
        <w:pStyle w:val="Akapitzlist"/>
        <w:spacing w:after="0" w:line="360" w:lineRule="auto"/>
        <w:ind w:left="567" w:firstLine="0"/>
        <w:jc w:val="left"/>
        <w:rPr>
          <w:rFonts w:ascii="Arial" w:hAnsi="Arial" w:cs="Arial"/>
          <w:sz w:val="24"/>
          <w:szCs w:val="24"/>
        </w:rPr>
      </w:pPr>
      <w:r w:rsidRPr="004B05CC">
        <w:rPr>
          <w:rFonts w:ascii="Arial" w:hAnsi="Arial" w:cs="Arial"/>
          <w:b/>
          <w:sz w:val="24"/>
          <w:szCs w:val="24"/>
        </w:rPr>
        <w:t>Uwaga:</w:t>
      </w:r>
      <w:r w:rsidRPr="004B05CC">
        <w:rPr>
          <w:rFonts w:ascii="Arial" w:hAnsi="Arial" w:cs="Arial"/>
          <w:sz w:val="24"/>
          <w:szCs w:val="24"/>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rsidR="009767AF" w:rsidRDefault="009767AF" w:rsidP="009767AF">
      <w:pPr>
        <w:numPr>
          <w:ilvl w:val="0"/>
          <w:numId w:val="3"/>
        </w:numPr>
        <w:spacing w:after="0" w:line="360" w:lineRule="auto"/>
        <w:ind w:left="567" w:hanging="425"/>
        <w:jc w:val="left"/>
        <w:rPr>
          <w:rFonts w:ascii="Arial" w:hAnsi="Arial" w:cs="Arial"/>
          <w:sz w:val="24"/>
          <w:szCs w:val="24"/>
        </w:rPr>
      </w:pPr>
      <w:r w:rsidRPr="00D07912">
        <w:rPr>
          <w:rFonts w:ascii="Arial" w:hAnsi="Arial" w:cs="Arial"/>
          <w:sz w:val="24"/>
          <w:szCs w:val="24"/>
        </w:rPr>
        <w:t xml:space="preserve">Kserokopia ważnego dokumentu podróży (oryginał do wglądu). </w:t>
      </w:r>
    </w:p>
    <w:p w:rsidR="009767AF" w:rsidRPr="00D07912" w:rsidRDefault="009767AF" w:rsidP="009767AF">
      <w:pPr>
        <w:spacing w:after="0" w:line="360" w:lineRule="auto"/>
        <w:ind w:left="720" w:firstLine="0"/>
        <w:jc w:val="left"/>
        <w:rPr>
          <w:rFonts w:ascii="Arial" w:hAnsi="Arial" w:cs="Arial"/>
          <w:sz w:val="24"/>
          <w:szCs w:val="24"/>
        </w:rPr>
      </w:pPr>
    </w:p>
    <w:p w:rsidR="009767AF" w:rsidRPr="00D07912" w:rsidRDefault="009767AF" w:rsidP="009767AF">
      <w:pPr>
        <w:spacing w:after="0" w:line="360" w:lineRule="auto"/>
        <w:ind w:left="720" w:firstLine="0"/>
        <w:jc w:val="left"/>
        <w:rPr>
          <w:rFonts w:ascii="Arial" w:hAnsi="Arial" w:cs="Arial"/>
          <w:sz w:val="24"/>
          <w:szCs w:val="24"/>
        </w:rPr>
      </w:pPr>
      <w:r w:rsidRPr="00D07912">
        <w:rPr>
          <w:rFonts w:ascii="Arial" w:hAnsi="Arial" w:cs="Arial"/>
          <w:b/>
          <w:sz w:val="24"/>
          <w:szCs w:val="24"/>
        </w:rPr>
        <w:t>Uwaga:</w:t>
      </w:r>
      <w:r w:rsidRPr="00D07912">
        <w:rPr>
          <w:rFonts w:ascii="Arial" w:hAnsi="Arial" w:cs="Arial"/>
          <w:sz w:val="24"/>
          <w:szCs w:val="24"/>
        </w:rPr>
        <w:t xml:space="preserve"> Brak, któregokolwiek z ww. dokumentów spowoduje wezwanie cudzoziemca do jego uzupełnienia w terminie </w:t>
      </w:r>
      <w:r>
        <w:rPr>
          <w:rFonts w:ascii="Arial" w:hAnsi="Arial" w:cs="Arial"/>
          <w:sz w:val="24"/>
          <w:szCs w:val="24"/>
        </w:rPr>
        <w:t xml:space="preserve">7 </w:t>
      </w:r>
      <w:r w:rsidRPr="00D07912">
        <w:rPr>
          <w:rFonts w:ascii="Arial" w:hAnsi="Arial" w:cs="Arial"/>
          <w:sz w:val="24"/>
          <w:szCs w:val="24"/>
        </w:rPr>
        <w:t xml:space="preserve">dni od doręczenia wezwania pod rygorem pozostawienia wniosku bez rozpoznania. </w:t>
      </w:r>
    </w:p>
    <w:p w:rsidR="009767AF" w:rsidRDefault="009767AF" w:rsidP="009767AF">
      <w:pPr>
        <w:spacing w:after="0" w:line="360" w:lineRule="auto"/>
        <w:ind w:left="720" w:firstLine="0"/>
        <w:jc w:val="left"/>
        <w:rPr>
          <w:rFonts w:ascii="Arial" w:hAnsi="Arial" w:cs="Arial"/>
          <w:b/>
          <w:sz w:val="24"/>
          <w:szCs w:val="24"/>
        </w:rPr>
      </w:pPr>
    </w:p>
    <w:p w:rsidR="009767AF" w:rsidRPr="000804D7" w:rsidRDefault="009767AF" w:rsidP="009767AF">
      <w:pPr>
        <w:pStyle w:val="Akapitzlist"/>
        <w:numPr>
          <w:ilvl w:val="0"/>
          <w:numId w:val="23"/>
        </w:numPr>
        <w:spacing w:after="0" w:line="360" w:lineRule="auto"/>
        <w:ind w:left="567" w:hanging="425"/>
        <w:jc w:val="left"/>
        <w:rPr>
          <w:rFonts w:ascii="Arial" w:hAnsi="Arial" w:cs="Arial"/>
          <w:sz w:val="24"/>
          <w:szCs w:val="24"/>
        </w:rPr>
      </w:pPr>
      <w:r w:rsidRPr="000804D7">
        <w:rPr>
          <w:rFonts w:ascii="Arial" w:hAnsi="Arial" w:cs="Arial"/>
          <w:sz w:val="24"/>
          <w:szCs w:val="24"/>
        </w:rPr>
        <w:t xml:space="preserve">dokumenty potwierdzające okoliczności dotyczące powodów przedłużenia wizy podane we wniosku; </w:t>
      </w:r>
    </w:p>
    <w:p w:rsidR="009767AF" w:rsidRPr="000804D7" w:rsidRDefault="009767AF" w:rsidP="009767AF">
      <w:pPr>
        <w:pStyle w:val="Akapitzlist"/>
        <w:numPr>
          <w:ilvl w:val="0"/>
          <w:numId w:val="23"/>
        </w:numPr>
        <w:spacing w:after="0" w:line="360" w:lineRule="auto"/>
        <w:ind w:left="567" w:hanging="425"/>
        <w:jc w:val="left"/>
        <w:rPr>
          <w:rFonts w:ascii="Arial" w:hAnsi="Arial" w:cs="Arial"/>
          <w:sz w:val="24"/>
          <w:szCs w:val="24"/>
        </w:rPr>
      </w:pPr>
      <w:r w:rsidRPr="000804D7">
        <w:rPr>
          <w:rFonts w:ascii="Arial" w:hAnsi="Arial" w:cs="Arial"/>
          <w:sz w:val="24"/>
          <w:szCs w:val="24"/>
        </w:rPr>
        <w:t>dokumenty potwierdzające cel i warunki planowanego pobytu;</w:t>
      </w:r>
    </w:p>
    <w:p w:rsidR="009767AF" w:rsidRPr="00D07912" w:rsidRDefault="009767AF" w:rsidP="009767AF">
      <w:pPr>
        <w:numPr>
          <w:ilvl w:val="0"/>
          <w:numId w:val="23"/>
        </w:numPr>
        <w:spacing w:after="0" w:line="360" w:lineRule="auto"/>
        <w:ind w:left="567" w:hanging="425"/>
        <w:jc w:val="left"/>
        <w:rPr>
          <w:rFonts w:ascii="Arial" w:hAnsi="Arial" w:cs="Arial"/>
          <w:sz w:val="24"/>
          <w:szCs w:val="24"/>
        </w:rPr>
      </w:pPr>
      <w:r w:rsidRPr="00D07912">
        <w:rPr>
          <w:rFonts w:ascii="Arial" w:hAnsi="Arial" w:cs="Arial"/>
          <w:sz w:val="24"/>
          <w:szCs w:val="24"/>
        </w:rPr>
        <w:t xml:space="preserve">dokumenty posiadanie wystarczających środków finansowych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 </w:t>
      </w:r>
    </w:p>
    <w:p w:rsidR="009767AF" w:rsidRPr="000804D7" w:rsidRDefault="009767AF" w:rsidP="009767AF">
      <w:pPr>
        <w:pStyle w:val="Akapitzlist"/>
        <w:numPr>
          <w:ilvl w:val="0"/>
          <w:numId w:val="23"/>
        </w:numPr>
        <w:spacing w:after="0" w:line="360" w:lineRule="auto"/>
        <w:ind w:left="567" w:hanging="425"/>
        <w:jc w:val="left"/>
        <w:rPr>
          <w:rFonts w:ascii="Arial" w:hAnsi="Arial" w:cs="Arial"/>
          <w:sz w:val="24"/>
          <w:szCs w:val="24"/>
        </w:rPr>
      </w:pPr>
      <w:r w:rsidRPr="000804D7">
        <w:rPr>
          <w:rFonts w:ascii="Arial" w:hAnsi="Arial" w:cs="Arial"/>
          <w:sz w:val="24"/>
          <w:szCs w:val="24"/>
        </w:rPr>
        <w:t>dokumenty potwierdzające posiadanie ubezpieczenia zdrowotnego w rozumieniu przepisów o świadczeniach opieki zdrowotnej finansowanych ze środków publicznych lub podróżnego ubezpieczenia medycznego o minimalnej kwocie ubezpieczenia w wysokości 30.000 EUR, ważnego przez okres planowanego pobytu cudzoziemca na terytorium Rzeczypospolitej Polskiej;</w:t>
      </w:r>
      <w:r w:rsidRPr="000804D7">
        <w:rPr>
          <w:rFonts w:ascii="Arial" w:hAnsi="Arial" w:cs="Arial"/>
          <w:b/>
          <w:sz w:val="24"/>
          <w:szCs w:val="24"/>
        </w:rPr>
        <w:t xml:space="preserve"> </w:t>
      </w:r>
      <w:r w:rsidRPr="000804D7">
        <w:rPr>
          <w:rFonts w:ascii="Arial" w:hAnsi="Arial" w:cs="Arial"/>
          <w:b/>
          <w:sz w:val="24"/>
          <w:szCs w:val="24"/>
        </w:rPr>
        <w:lastRenderedPageBreak/>
        <w:t xml:space="preserve">(wymóg ten można uznać za spełniony, w przypadku gdy cudzoziemiec posiada odpowiednie ubezpieczenie w związku ze swoją sytuacją </w:t>
      </w:r>
      <w:r>
        <w:rPr>
          <w:rFonts w:ascii="Arial" w:hAnsi="Arial" w:cs="Arial"/>
          <w:b/>
          <w:sz w:val="24"/>
          <w:szCs w:val="24"/>
        </w:rPr>
        <w:t>z</w:t>
      </w:r>
      <w:r w:rsidRPr="000804D7">
        <w:rPr>
          <w:rFonts w:ascii="Arial" w:hAnsi="Arial" w:cs="Arial"/>
          <w:b/>
          <w:sz w:val="24"/>
          <w:szCs w:val="24"/>
        </w:rPr>
        <w:t>awodową)</w:t>
      </w:r>
      <w:r w:rsidRPr="000804D7">
        <w:rPr>
          <w:rFonts w:ascii="Arial" w:hAnsi="Arial" w:cs="Arial"/>
          <w:sz w:val="24"/>
          <w:szCs w:val="24"/>
        </w:rPr>
        <w:t xml:space="preserve">; </w:t>
      </w:r>
    </w:p>
    <w:p w:rsidR="009767AF" w:rsidRDefault="009767AF" w:rsidP="009767AF">
      <w:pPr>
        <w:numPr>
          <w:ilvl w:val="0"/>
          <w:numId w:val="23"/>
        </w:numPr>
        <w:spacing w:after="0" w:line="360" w:lineRule="auto"/>
        <w:ind w:left="567" w:hanging="425"/>
        <w:jc w:val="left"/>
        <w:rPr>
          <w:rFonts w:ascii="Arial" w:hAnsi="Arial" w:cs="Arial"/>
          <w:sz w:val="24"/>
          <w:szCs w:val="24"/>
        </w:rPr>
      </w:pPr>
      <w:r w:rsidRPr="00D07912">
        <w:rPr>
          <w:rFonts w:ascii="Arial" w:hAnsi="Arial" w:cs="Arial"/>
          <w:sz w:val="24"/>
          <w:szCs w:val="24"/>
        </w:rPr>
        <w:t xml:space="preserve">dokumenty potwierdzające wiarygodność deklaracji cudzoziemca o zamiarze opuszczenia terytorium Rzeczypospolitej Polskiej przed upływem terminu ważności przedłużonej wizy. </w:t>
      </w:r>
    </w:p>
    <w:p w:rsidR="009767AF" w:rsidRPr="009767AF" w:rsidRDefault="009767AF" w:rsidP="009767AF">
      <w:pPr>
        <w:numPr>
          <w:ilvl w:val="0"/>
          <w:numId w:val="23"/>
        </w:numPr>
        <w:spacing w:after="0" w:line="360" w:lineRule="auto"/>
        <w:ind w:left="567" w:hanging="425"/>
        <w:jc w:val="left"/>
        <w:rPr>
          <w:rFonts w:ascii="Arial" w:hAnsi="Arial" w:cs="Arial"/>
          <w:sz w:val="24"/>
          <w:szCs w:val="24"/>
        </w:rPr>
      </w:pPr>
      <w:r w:rsidRPr="009767AF">
        <w:rPr>
          <w:rFonts w:ascii="Arial" w:hAnsi="Arial" w:cs="Arial"/>
          <w:sz w:val="24"/>
          <w:szCs w:val="24"/>
        </w:rPr>
        <w:t>dowód uiszczenia opłaty skarbowej.</w:t>
      </w:r>
    </w:p>
    <w:p w:rsidR="009767AF" w:rsidRPr="00D07912" w:rsidRDefault="009767AF" w:rsidP="009767AF">
      <w:pPr>
        <w:spacing w:after="0" w:line="360" w:lineRule="auto"/>
        <w:ind w:left="720" w:firstLine="0"/>
        <w:jc w:val="left"/>
        <w:rPr>
          <w:rFonts w:ascii="Arial" w:hAnsi="Arial" w:cs="Arial"/>
          <w:sz w:val="24"/>
          <w:szCs w:val="24"/>
        </w:rPr>
      </w:pPr>
    </w:p>
    <w:p w:rsidR="009767AF" w:rsidRDefault="009767AF" w:rsidP="009767AF">
      <w:pPr>
        <w:spacing w:after="0" w:line="360" w:lineRule="auto"/>
        <w:ind w:left="567" w:hanging="425"/>
        <w:jc w:val="left"/>
        <w:rPr>
          <w:rFonts w:ascii="Arial" w:hAnsi="Arial" w:cs="Arial"/>
          <w:sz w:val="24"/>
          <w:szCs w:val="24"/>
        </w:rPr>
      </w:pPr>
      <w:r w:rsidRPr="00D07912">
        <w:rPr>
          <w:rFonts w:ascii="Arial" w:hAnsi="Arial" w:cs="Arial"/>
          <w:b/>
          <w:sz w:val="24"/>
          <w:szCs w:val="24"/>
        </w:rPr>
        <w:t>Uwaga:</w:t>
      </w:r>
      <w:r w:rsidRPr="00D07912">
        <w:rPr>
          <w:rFonts w:ascii="Arial" w:hAnsi="Arial" w:cs="Arial"/>
          <w:sz w:val="24"/>
          <w:szCs w:val="24"/>
        </w:rPr>
        <w:t xml:space="preserve"> </w:t>
      </w:r>
    </w:p>
    <w:p w:rsidR="009767AF" w:rsidRDefault="009767AF" w:rsidP="009767AF">
      <w:pPr>
        <w:spacing w:after="0" w:line="360" w:lineRule="auto"/>
        <w:ind w:left="567" w:firstLine="0"/>
        <w:jc w:val="left"/>
        <w:rPr>
          <w:rFonts w:ascii="Arial" w:hAnsi="Arial" w:cs="Arial"/>
          <w:sz w:val="24"/>
          <w:szCs w:val="24"/>
        </w:rPr>
      </w:pPr>
      <w:r w:rsidRPr="000804D7">
        <w:rPr>
          <w:rFonts w:ascii="Arial" w:hAnsi="Arial" w:cs="Arial"/>
          <w:sz w:val="24"/>
          <w:szCs w:val="24"/>
        </w:rPr>
        <w:t>Dołączenie wymienionych dokumentów do wniosku przy jego składaniu może ograniczyć ilość korespondencji urzędowej i skrócić czas załatwienia sprawy.</w:t>
      </w:r>
    </w:p>
    <w:p w:rsidR="009767AF" w:rsidRDefault="009767AF" w:rsidP="009767AF">
      <w:pPr>
        <w:spacing w:after="0" w:line="360" w:lineRule="auto"/>
        <w:ind w:left="567" w:firstLine="0"/>
        <w:jc w:val="left"/>
        <w:rPr>
          <w:rFonts w:ascii="Arial" w:hAnsi="Arial" w:cs="Arial"/>
          <w:sz w:val="24"/>
          <w:szCs w:val="24"/>
        </w:rPr>
      </w:pPr>
    </w:p>
    <w:p w:rsidR="009767AF" w:rsidRPr="009767AF" w:rsidRDefault="009767AF" w:rsidP="009767AF">
      <w:pPr>
        <w:spacing w:after="0" w:line="360" w:lineRule="auto"/>
        <w:ind w:left="567" w:firstLine="0"/>
        <w:jc w:val="left"/>
        <w:rPr>
          <w:rFonts w:ascii="Arial" w:eastAsia="Times New Roman" w:hAnsi="Arial" w:cs="Arial"/>
          <w:color w:val="auto"/>
          <w:sz w:val="24"/>
          <w:szCs w:val="24"/>
        </w:rPr>
      </w:pPr>
      <w:r w:rsidRPr="009767AF">
        <w:rPr>
          <w:rFonts w:ascii="Arial" w:eastAsia="Times New Roman" w:hAnsi="Arial" w:cs="Arial"/>
          <w:color w:val="auto"/>
          <w:sz w:val="24"/>
          <w:szCs w:val="24"/>
        </w:rPr>
        <w:t>Dokumentami potwierdzającymi możliwość posiadania środków finansowych na pokrycie kosztów pobytu lub potwierdzającymi możliwość uzyskania takich środków w szczególności mogą być:</w:t>
      </w:r>
    </w:p>
    <w:p w:rsidR="009767AF" w:rsidRPr="009767AF" w:rsidRDefault="009767AF" w:rsidP="009767AF">
      <w:pPr>
        <w:pStyle w:val="Akapitzlist"/>
        <w:numPr>
          <w:ilvl w:val="0"/>
          <w:numId w:val="25"/>
        </w:numPr>
        <w:spacing w:after="0" w:line="360" w:lineRule="auto"/>
        <w:ind w:left="1276" w:hanging="283"/>
        <w:jc w:val="left"/>
        <w:rPr>
          <w:rFonts w:ascii="Arial" w:eastAsia="Times New Roman" w:hAnsi="Arial" w:cs="Arial"/>
          <w:color w:val="auto"/>
          <w:sz w:val="24"/>
          <w:szCs w:val="24"/>
        </w:rPr>
      </w:pPr>
      <w:r w:rsidRPr="009767AF">
        <w:rPr>
          <w:rFonts w:ascii="Arial" w:eastAsia="Times New Roman" w:hAnsi="Arial" w:cs="Arial"/>
          <w:color w:val="auto"/>
          <w:sz w:val="24"/>
          <w:szCs w:val="24"/>
        </w:rPr>
        <w:t>czek podróżny;</w:t>
      </w:r>
    </w:p>
    <w:p w:rsidR="009767AF" w:rsidRDefault="009767AF" w:rsidP="009767AF">
      <w:pPr>
        <w:pStyle w:val="Akapitzlist"/>
        <w:numPr>
          <w:ilvl w:val="0"/>
          <w:numId w:val="25"/>
        </w:numPr>
        <w:spacing w:after="0" w:line="360" w:lineRule="auto"/>
        <w:ind w:left="1276" w:hanging="283"/>
        <w:jc w:val="left"/>
        <w:rPr>
          <w:rFonts w:ascii="Arial" w:eastAsia="Times New Roman" w:hAnsi="Arial" w:cs="Arial"/>
          <w:color w:val="auto"/>
          <w:sz w:val="24"/>
          <w:szCs w:val="24"/>
        </w:rPr>
      </w:pPr>
      <w:r w:rsidRPr="009767AF">
        <w:rPr>
          <w:rFonts w:ascii="Arial" w:eastAsia="Times New Roman" w:hAnsi="Arial" w:cs="Arial"/>
          <w:color w:val="auto"/>
          <w:sz w:val="24"/>
          <w:szCs w:val="24"/>
        </w:rPr>
        <w:t>zaświadczenie o wysokości limitu na karcie kredytowej wydane przez bank lub instytucję kredytową, które wystawiły kartę kredytową;</w:t>
      </w:r>
    </w:p>
    <w:p w:rsidR="009767AF" w:rsidRPr="009767AF" w:rsidRDefault="009767AF" w:rsidP="009767AF">
      <w:pPr>
        <w:pStyle w:val="Akapitzlist"/>
        <w:numPr>
          <w:ilvl w:val="0"/>
          <w:numId w:val="25"/>
        </w:numPr>
        <w:spacing w:after="0" w:line="360" w:lineRule="auto"/>
        <w:ind w:left="1276" w:hanging="283"/>
        <w:jc w:val="left"/>
        <w:rPr>
          <w:rFonts w:ascii="Arial" w:eastAsia="Times New Roman" w:hAnsi="Arial" w:cs="Arial"/>
          <w:color w:val="auto"/>
          <w:sz w:val="24"/>
          <w:szCs w:val="24"/>
        </w:rPr>
      </w:pPr>
      <w:r w:rsidRPr="009767AF">
        <w:rPr>
          <w:rFonts w:ascii="Arial" w:eastAsia="Times New Roman" w:hAnsi="Arial" w:cs="Arial"/>
          <w:color w:val="auto"/>
          <w:sz w:val="24"/>
          <w:szCs w:val="24"/>
        </w:rPr>
        <w:t>zaświadczenie o posiadaniu środków płatniczych w banku lub spółdzielczej kasie oszczędnościowo-kredytowej lub instytucji kredytowej, mających siedzibę na terytorium Rzeczypospolitej Polskiej lub w innym państwie członkowskim Unii Europejskiej.</w:t>
      </w:r>
    </w:p>
    <w:p w:rsidR="009767AF" w:rsidRPr="000804D7" w:rsidRDefault="009767AF" w:rsidP="009767AF">
      <w:pPr>
        <w:spacing w:after="0" w:line="360" w:lineRule="auto"/>
        <w:ind w:left="1276" w:hanging="283"/>
        <w:jc w:val="left"/>
        <w:rPr>
          <w:rFonts w:ascii="Arial" w:hAnsi="Arial" w:cs="Arial"/>
          <w:sz w:val="24"/>
          <w:szCs w:val="24"/>
        </w:rPr>
      </w:pPr>
    </w:p>
    <w:p w:rsidR="009767AF" w:rsidRPr="008F4D9C" w:rsidRDefault="009767AF" w:rsidP="009767AF">
      <w:pPr>
        <w:spacing w:after="0" w:line="360" w:lineRule="auto"/>
        <w:ind w:left="567" w:firstLine="0"/>
        <w:jc w:val="left"/>
        <w:rPr>
          <w:rFonts w:ascii="Arial" w:hAnsi="Arial" w:cs="Arial"/>
          <w:sz w:val="24"/>
          <w:szCs w:val="24"/>
        </w:rPr>
      </w:pPr>
      <w:r w:rsidRPr="00D07912">
        <w:rPr>
          <w:rFonts w:ascii="Arial" w:hAnsi="Arial" w:cs="Arial"/>
          <w:sz w:val="24"/>
          <w:szCs w:val="24"/>
        </w:rPr>
        <w:t>W przypadku potrzeby wyjaśnienia lub doprecyzowania posiadanych przez organ dowodów w sprawie w trakcie postępowania cudzoziemiec może być wzywany do dostarczenia innych dokumentów lub do składania zeznań potwierdzających okoliczności</w:t>
      </w:r>
      <w:r>
        <w:rPr>
          <w:rFonts w:ascii="Arial" w:hAnsi="Arial" w:cs="Arial"/>
          <w:sz w:val="24"/>
          <w:szCs w:val="24"/>
        </w:rPr>
        <w:t xml:space="preserve"> </w:t>
      </w:r>
      <w:r w:rsidRPr="00D07912">
        <w:rPr>
          <w:rFonts w:ascii="Arial" w:hAnsi="Arial" w:cs="Arial"/>
          <w:sz w:val="24"/>
          <w:szCs w:val="24"/>
        </w:rPr>
        <w:t>o których mowa we wniosku. W przypadku, hospitalizacji cudzoziemca, wojewoda może powołać biegłego lekarza w celu wydania opinii, czy stan zdrowia cudzoziemca uniemożliwia opuszczenie przez niego terytorium Rzeczypospolitej Polskiej</w:t>
      </w:r>
      <w:r w:rsidRPr="008F4D9C">
        <w:rPr>
          <w:rFonts w:ascii="Arial" w:hAnsi="Arial" w:cs="Arial"/>
          <w:sz w:val="24"/>
          <w:szCs w:val="24"/>
        </w:rPr>
        <w:t xml:space="preserve">. </w:t>
      </w:r>
    </w:p>
    <w:p w:rsidR="00B11683" w:rsidRPr="0084706B" w:rsidRDefault="00AD2800" w:rsidP="00982493">
      <w:pPr>
        <w:spacing w:after="240" w:line="360" w:lineRule="auto"/>
        <w:jc w:val="left"/>
        <w:rPr>
          <w:rFonts w:ascii="Arial" w:hAnsi="Arial" w:cs="Arial"/>
          <w:sz w:val="24"/>
          <w:szCs w:val="24"/>
        </w:rPr>
      </w:pPr>
      <w:r w:rsidRPr="0084706B">
        <w:rPr>
          <w:rFonts w:ascii="Arial" w:hAnsi="Arial" w:cs="Arial"/>
          <w:b/>
          <w:sz w:val="24"/>
          <w:szCs w:val="24"/>
        </w:rPr>
        <w:lastRenderedPageBreak/>
        <w:t>MIEJSCE SKŁADANIA WNIOSKU</w:t>
      </w:r>
    </w:p>
    <w:p w:rsidR="00396D83" w:rsidRPr="00396D83" w:rsidRDefault="00982493" w:rsidP="00982493">
      <w:pPr>
        <w:pStyle w:val="NormalnyWeb"/>
        <w:spacing w:before="0" w:beforeAutospacing="0" w:after="0" w:afterAutospacing="0" w:line="360" w:lineRule="auto"/>
        <w:ind w:left="720"/>
        <w:rPr>
          <w:rFonts w:ascii="Arial" w:hAnsi="Arial" w:cs="Arial"/>
          <w:b/>
        </w:rPr>
      </w:pPr>
      <w:r>
        <w:rPr>
          <w:rFonts w:ascii="Arial" w:hAnsi="Arial" w:cs="Arial"/>
          <w:b/>
        </w:rPr>
        <w:t>Opolski Urząd Woje</w:t>
      </w:r>
      <w:r w:rsidR="00543B2B">
        <w:rPr>
          <w:rFonts w:ascii="Arial" w:hAnsi="Arial" w:cs="Arial"/>
          <w:b/>
        </w:rPr>
        <w:t>wó</w:t>
      </w:r>
      <w:r>
        <w:rPr>
          <w:rFonts w:ascii="Arial" w:hAnsi="Arial" w:cs="Arial"/>
          <w:b/>
        </w:rPr>
        <w:t xml:space="preserve">dzki </w:t>
      </w:r>
      <w:r w:rsidR="00543B2B">
        <w:rPr>
          <w:rFonts w:ascii="Arial" w:hAnsi="Arial" w:cs="Arial"/>
          <w:b/>
        </w:rPr>
        <w:br/>
      </w:r>
      <w:r w:rsidR="00396D83" w:rsidRPr="00396D83">
        <w:rPr>
          <w:rFonts w:ascii="Arial" w:hAnsi="Arial" w:cs="Arial"/>
          <w:b/>
        </w:rPr>
        <w:t>Wydział Spraw Obywatelskich i Cudzoziemców</w:t>
      </w:r>
    </w:p>
    <w:p w:rsidR="00396D83" w:rsidRDefault="00396D83" w:rsidP="00982493">
      <w:pPr>
        <w:pStyle w:val="NormalnyWeb"/>
        <w:spacing w:before="0" w:beforeAutospacing="0" w:after="0" w:afterAutospacing="0" w:line="360" w:lineRule="auto"/>
        <w:ind w:left="720"/>
        <w:rPr>
          <w:rFonts w:ascii="Arial" w:hAnsi="Arial" w:cs="Arial"/>
          <w:b/>
        </w:rPr>
      </w:pPr>
      <w:r w:rsidRPr="00396D83">
        <w:rPr>
          <w:rFonts w:ascii="Arial" w:hAnsi="Arial" w:cs="Arial"/>
          <w:b/>
        </w:rPr>
        <w:t>Oddział ds. Cudzoziemców </w:t>
      </w:r>
      <w:r w:rsidR="00982493">
        <w:rPr>
          <w:rFonts w:ascii="Arial" w:hAnsi="Arial" w:cs="Arial"/>
          <w:b/>
        </w:rPr>
        <w:t>(</w:t>
      </w:r>
      <w:r w:rsidRPr="00396D83">
        <w:rPr>
          <w:rFonts w:ascii="Arial" w:hAnsi="Arial" w:cs="Arial"/>
          <w:b/>
        </w:rPr>
        <w:t>Centrum Obsługi Cudzoziemca</w:t>
      </w:r>
      <w:r w:rsidR="00982493">
        <w:rPr>
          <w:rFonts w:ascii="Arial" w:hAnsi="Arial" w:cs="Arial"/>
          <w:b/>
        </w:rPr>
        <w:t>)</w:t>
      </w:r>
    </w:p>
    <w:p w:rsidR="00982493" w:rsidRPr="00396D83" w:rsidRDefault="00982493" w:rsidP="00982493">
      <w:pPr>
        <w:pStyle w:val="NormalnyWeb"/>
        <w:spacing w:before="0" w:beforeAutospacing="0" w:after="0" w:afterAutospacing="0" w:line="360" w:lineRule="auto"/>
        <w:ind w:left="720"/>
        <w:rPr>
          <w:rFonts w:ascii="Arial" w:hAnsi="Arial" w:cs="Arial"/>
          <w:b/>
        </w:rPr>
      </w:pPr>
      <w:r>
        <w:rPr>
          <w:rFonts w:ascii="Arial" w:hAnsi="Arial" w:cs="Arial"/>
          <w:b/>
        </w:rPr>
        <w:t>ul. Piastowska 14, 45-082 Opole</w:t>
      </w:r>
    </w:p>
    <w:p w:rsidR="00396D83" w:rsidRDefault="00396D83" w:rsidP="00982493">
      <w:pPr>
        <w:pStyle w:val="NormalnyWeb"/>
        <w:spacing w:before="0" w:beforeAutospacing="0" w:after="0" w:afterAutospacing="0" w:line="360" w:lineRule="auto"/>
        <w:ind w:left="720"/>
        <w:rPr>
          <w:rFonts w:ascii="Arial" w:hAnsi="Arial" w:cs="Arial"/>
        </w:rPr>
      </w:pPr>
      <w:r>
        <w:rPr>
          <w:rFonts w:ascii="Arial" w:hAnsi="Arial" w:cs="Arial"/>
        </w:rPr>
        <w:t>telefon: </w:t>
      </w:r>
      <w:r>
        <w:rPr>
          <w:rStyle w:val="Pogrubienie"/>
          <w:rFonts w:ascii="Arial" w:hAnsi="Arial" w:cs="Arial"/>
        </w:rPr>
        <w:t>77 45-24-607, 77 45-24-610, 77 45-24-691, 77 45-24-126</w:t>
      </w:r>
    </w:p>
    <w:p w:rsidR="00396D83" w:rsidRDefault="00396D83" w:rsidP="00982493">
      <w:pPr>
        <w:pStyle w:val="NormalnyWeb"/>
        <w:spacing w:before="0" w:beforeAutospacing="0" w:after="0" w:afterAutospacing="0" w:line="360" w:lineRule="auto"/>
        <w:ind w:left="720"/>
        <w:rPr>
          <w:rFonts w:ascii="Arial" w:hAnsi="Arial" w:cs="Arial"/>
        </w:rPr>
      </w:pPr>
      <w:r>
        <w:rPr>
          <w:rStyle w:val="Pogrubienie"/>
          <w:rFonts w:ascii="Arial" w:hAnsi="Arial" w:cs="Arial"/>
        </w:rPr>
        <w:t>Godziny przyjęć klientów:</w:t>
      </w:r>
    </w:p>
    <w:p w:rsidR="00396D83" w:rsidRDefault="00396D83" w:rsidP="00982493">
      <w:pPr>
        <w:pStyle w:val="NormalnyWeb"/>
        <w:spacing w:before="0" w:beforeAutospacing="0" w:after="0" w:afterAutospacing="0" w:line="360" w:lineRule="auto"/>
        <w:ind w:left="720"/>
        <w:rPr>
          <w:rFonts w:ascii="Arial" w:hAnsi="Arial" w:cs="Arial"/>
        </w:rPr>
      </w:pPr>
      <w:r>
        <w:rPr>
          <w:rFonts w:ascii="Arial" w:hAnsi="Arial" w:cs="Arial"/>
        </w:rPr>
        <w:t>poniedziałek od 7:45 do 16:30</w:t>
      </w:r>
    </w:p>
    <w:p w:rsidR="00396D83" w:rsidRDefault="00396D83" w:rsidP="00982493">
      <w:pPr>
        <w:pStyle w:val="NormalnyWeb"/>
        <w:spacing w:before="0" w:beforeAutospacing="0" w:after="0" w:afterAutospacing="0" w:line="360" w:lineRule="auto"/>
        <w:ind w:left="720"/>
        <w:rPr>
          <w:rFonts w:ascii="Arial" w:hAnsi="Arial" w:cs="Arial"/>
        </w:rPr>
      </w:pPr>
      <w:r>
        <w:rPr>
          <w:rFonts w:ascii="Arial" w:hAnsi="Arial" w:cs="Arial"/>
        </w:rPr>
        <w:t>od wtorku do piątku od 7:45 do 15:00</w:t>
      </w:r>
    </w:p>
    <w:p w:rsidR="00982493" w:rsidRDefault="00982493" w:rsidP="00982493">
      <w:pPr>
        <w:pStyle w:val="NormalnyWeb"/>
        <w:shd w:val="clear" w:color="auto" w:fill="FFFFFF" w:themeFill="background1"/>
        <w:spacing w:before="0" w:beforeAutospacing="0" w:after="0" w:afterAutospacing="0" w:line="360" w:lineRule="auto"/>
        <w:ind w:left="720"/>
        <w:rPr>
          <w:rFonts w:ascii="Arial" w:hAnsi="Arial" w:cs="Arial"/>
          <w:b/>
        </w:rPr>
      </w:pPr>
    </w:p>
    <w:p w:rsidR="00396D83" w:rsidRDefault="00396D83" w:rsidP="00982493">
      <w:pPr>
        <w:pStyle w:val="NormalnyWeb"/>
        <w:shd w:val="clear" w:color="auto" w:fill="FFFFFF" w:themeFill="background1"/>
        <w:spacing w:before="0" w:beforeAutospacing="0" w:after="0" w:afterAutospacing="0" w:line="360" w:lineRule="auto"/>
        <w:ind w:left="720"/>
        <w:rPr>
          <w:rFonts w:ascii="Arial" w:hAnsi="Arial" w:cs="Arial"/>
          <w:b/>
        </w:rPr>
      </w:pPr>
      <w:r>
        <w:rPr>
          <w:rFonts w:ascii="Arial" w:hAnsi="Arial" w:cs="Arial"/>
          <w:b/>
        </w:rPr>
        <w:t>Kompletny wniosek można złożyć wyłącznie podczas umówionej wizyty.</w:t>
      </w:r>
    </w:p>
    <w:p w:rsidR="00396D83" w:rsidRDefault="00396D83" w:rsidP="00982493">
      <w:pPr>
        <w:pStyle w:val="NormalnyWeb"/>
        <w:shd w:val="clear" w:color="auto" w:fill="FFFFFF" w:themeFill="background1"/>
        <w:spacing w:before="0" w:beforeAutospacing="0" w:after="0" w:afterAutospacing="0" w:line="360" w:lineRule="auto"/>
        <w:ind w:left="720"/>
        <w:rPr>
          <w:rFonts w:ascii="Arial" w:hAnsi="Arial" w:cs="Arial"/>
        </w:rPr>
      </w:pPr>
      <w:r>
        <w:rPr>
          <w:rFonts w:ascii="Arial" w:hAnsi="Arial" w:cs="Arial"/>
          <w:b/>
        </w:rPr>
        <w:t>Rezerwacja wizyty</w:t>
      </w:r>
      <w:r>
        <w:rPr>
          <w:rFonts w:ascii="Arial" w:hAnsi="Arial" w:cs="Arial"/>
        </w:rPr>
        <w:t xml:space="preserve"> </w:t>
      </w:r>
      <w:r>
        <w:rPr>
          <w:rFonts w:ascii="Arial" w:hAnsi="Arial" w:cs="Arial"/>
          <w:color w:val="5B9BD5" w:themeColor="accent1"/>
          <w:u w:val="single"/>
        </w:rPr>
        <w:t>https://bezkolejki.eu/ouw</w:t>
      </w:r>
    </w:p>
    <w:p w:rsidR="009767AF" w:rsidRDefault="009767AF" w:rsidP="00982493">
      <w:pPr>
        <w:pStyle w:val="Akapitzlist"/>
        <w:spacing w:after="240" w:line="360" w:lineRule="auto"/>
        <w:ind w:left="0" w:firstLine="0"/>
        <w:jc w:val="left"/>
        <w:rPr>
          <w:rFonts w:ascii="Arial" w:hAnsi="Arial" w:cs="Arial"/>
          <w:b/>
          <w:sz w:val="28"/>
          <w:szCs w:val="28"/>
        </w:rPr>
      </w:pPr>
    </w:p>
    <w:p w:rsidR="00B11683" w:rsidRPr="0084706B" w:rsidRDefault="00AD2800" w:rsidP="00982493">
      <w:pPr>
        <w:pStyle w:val="Akapitzlist"/>
        <w:spacing w:after="240" w:line="360" w:lineRule="auto"/>
        <w:ind w:left="0" w:firstLine="0"/>
        <w:jc w:val="left"/>
        <w:rPr>
          <w:rFonts w:ascii="Arial" w:hAnsi="Arial" w:cs="Arial"/>
          <w:b/>
          <w:sz w:val="24"/>
          <w:szCs w:val="24"/>
        </w:rPr>
      </w:pPr>
      <w:r w:rsidRPr="0084706B">
        <w:rPr>
          <w:rFonts w:ascii="Arial" w:hAnsi="Arial" w:cs="Arial"/>
          <w:b/>
          <w:sz w:val="24"/>
          <w:szCs w:val="24"/>
        </w:rPr>
        <w:t>OPŁATY</w:t>
      </w:r>
    </w:p>
    <w:p w:rsidR="00982493" w:rsidRDefault="00982493" w:rsidP="009767AF">
      <w:pPr>
        <w:numPr>
          <w:ilvl w:val="0"/>
          <w:numId w:val="19"/>
        </w:numPr>
        <w:spacing w:after="0" w:line="360" w:lineRule="auto"/>
        <w:ind w:hanging="11"/>
        <w:jc w:val="left"/>
        <w:rPr>
          <w:rFonts w:ascii="Arial" w:eastAsia="Times New Roman" w:hAnsi="Arial" w:cs="Arial"/>
          <w:color w:val="auto"/>
          <w:sz w:val="24"/>
          <w:szCs w:val="24"/>
        </w:rPr>
      </w:pPr>
      <w:r w:rsidRPr="00982493">
        <w:rPr>
          <w:rFonts w:ascii="Arial" w:eastAsia="Times New Roman" w:hAnsi="Arial" w:cs="Arial"/>
          <w:color w:val="auto"/>
          <w:sz w:val="24"/>
          <w:szCs w:val="24"/>
        </w:rPr>
        <w:t>przedłużenie wizy krajowej – 406 PLN,</w:t>
      </w:r>
    </w:p>
    <w:p w:rsidR="00982493" w:rsidRDefault="00982493" w:rsidP="009767AF">
      <w:pPr>
        <w:numPr>
          <w:ilvl w:val="0"/>
          <w:numId w:val="19"/>
        </w:numPr>
        <w:tabs>
          <w:tab w:val="clear" w:pos="720"/>
        </w:tabs>
        <w:spacing w:after="0" w:line="360" w:lineRule="auto"/>
        <w:ind w:left="1418" w:hanging="709"/>
        <w:jc w:val="left"/>
        <w:rPr>
          <w:rFonts w:ascii="Arial" w:eastAsia="Times New Roman" w:hAnsi="Arial" w:cs="Arial"/>
          <w:color w:val="auto"/>
          <w:sz w:val="24"/>
          <w:szCs w:val="24"/>
        </w:rPr>
      </w:pPr>
      <w:r w:rsidRPr="00982493">
        <w:rPr>
          <w:rFonts w:ascii="Arial" w:eastAsia="Times New Roman" w:hAnsi="Arial" w:cs="Arial"/>
          <w:color w:val="auto"/>
          <w:sz w:val="24"/>
          <w:szCs w:val="24"/>
        </w:rPr>
        <w:t>przedłużenie wizy Schengen – 30 EUR (przeliczenia równowartości EUR na PLN dokonuje się według średniego kursu ogłoszonego przez Europejski Bank Centralny dla tej waluty w ostatnim dniu roboczym poprzedzającym dzień złożenia wniosku o przedłużenie wizy).</w:t>
      </w:r>
    </w:p>
    <w:p w:rsidR="009767AF" w:rsidRPr="009767AF" w:rsidRDefault="009767AF" w:rsidP="009767AF">
      <w:pPr>
        <w:pStyle w:val="Akapitzlist"/>
        <w:numPr>
          <w:ilvl w:val="0"/>
          <w:numId w:val="19"/>
        </w:numPr>
        <w:tabs>
          <w:tab w:val="clear" w:pos="720"/>
        </w:tabs>
        <w:spacing w:before="100" w:beforeAutospacing="1" w:after="100" w:afterAutospacing="1" w:line="240" w:lineRule="auto"/>
        <w:ind w:left="1418" w:hanging="709"/>
        <w:jc w:val="left"/>
        <w:rPr>
          <w:rFonts w:ascii="Arial" w:eastAsia="Times New Roman" w:hAnsi="Arial" w:cs="Arial"/>
          <w:color w:val="auto"/>
          <w:sz w:val="24"/>
          <w:szCs w:val="24"/>
        </w:rPr>
      </w:pPr>
      <w:r>
        <w:rPr>
          <w:rFonts w:ascii="Arial" w:eastAsia="Times New Roman" w:hAnsi="Arial" w:cs="Arial"/>
          <w:color w:val="auto"/>
          <w:sz w:val="24"/>
          <w:szCs w:val="24"/>
        </w:rPr>
        <w:t>p</w:t>
      </w:r>
      <w:r w:rsidRPr="009767AF">
        <w:rPr>
          <w:rFonts w:ascii="Arial" w:eastAsia="Times New Roman" w:hAnsi="Arial" w:cs="Arial"/>
          <w:color w:val="auto"/>
          <w:sz w:val="24"/>
          <w:szCs w:val="24"/>
        </w:rPr>
        <w:t>rzedłużenie wizy Schengen na skutek siły wyższej lub z przyczyn humanitarnych odbywa się bezpłatnie.</w:t>
      </w:r>
    </w:p>
    <w:p w:rsidR="009767AF" w:rsidRDefault="00982493" w:rsidP="009767AF">
      <w:pPr>
        <w:shd w:val="clear" w:color="auto" w:fill="FFFFFF" w:themeFill="background1"/>
        <w:spacing w:after="0" w:line="360" w:lineRule="auto"/>
        <w:ind w:left="0" w:firstLine="0"/>
        <w:jc w:val="left"/>
        <w:rPr>
          <w:rFonts w:ascii="Arial" w:eastAsia="Times New Roman" w:hAnsi="Arial" w:cs="Arial"/>
          <w:color w:val="323232"/>
          <w:sz w:val="24"/>
          <w:szCs w:val="24"/>
        </w:rPr>
      </w:pPr>
      <w:r w:rsidRPr="00982493">
        <w:rPr>
          <w:rFonts w:ascii="Arial" w:eastAsia="Times New Roman" w:hAnsi="Arial" w:cs="Arial"/>
          <w:b/>
          <w:bCs/>
          <w:color w:val="auto"/>
          <w:sz w:val="24"/>
          <w:szCs w:val="24"/>
        </w:rPr>
        <w:t>Opłatę należy przekazać  przelewem na konto:</w:t>
      </w:r>
      <w:r w:rsidRPr="00982493">
        <w:rPr>
          <w:rFonts w:ascii="Arial" w:eastAsia="Times New Roman" w:hAnsi="Arial" w:cs="Arial"/>
          <w:color w:val="auto"/>
          <w:sz w:val="24"/>
          <w:szCs w:val="24"/>
        </w:rPr>
        <w:br/>
      </w:r>
      <w:r w:rsidRPr="00575D7B">
        <w:rPr>
          <w:rFonts w:ascii="Arial" w:eastAsia="Times New Roman" w:hAnsi="Arial" w:cs="Arial"/>
          <w:color w:val="323232"/>
          <w:sz w:val="24"/>
          <w:szCs w:val="24"/>
        </w:rPr>
        <w:t>Urzędu Miasta Opola</w:t>
      </w:r>
      <w:r w:rsidR="009767AF">
        <w:rPr>
          <w:rFonts w:ascii="Arial" w:eastAsia="Times New Roman" w:hAnsi="Arial" w:cs="Arial"/>
          <w:color w:val="323232"/>
          <w:sz w:val="24"/>
          <w:szCs w:val="24"/>
        </w:rPr>
        <w:t xml:space="preserve">, </w:t>
      </w:r>
      <w:r w:rsidRPr="00575D7B">
        <w:rPr>
          <w:rFonts w:ascii="Arial" w:eastAsia="Times New Roman" w:hAnsi="Arial" w:cs="Arial"/>
          <w:color w:val="323232"/>
          <w:sz w:val="24"/>
          <w:szCs w:val="24"/>
        </w:rPr>
        <w:t xml:space="preserve"> </w:t>
      </w:r>
      <w:r w:rsidR="009767AF" w:rsidRPr="00575D7B">
        <w:rPr>
          <w:rFonts w:ascii="Arial" w:eastAsia="Times New Roman" w:hAnsi="Arial" w:cs="Arial"/>
          <w:color w:val="323232"/>
          <w:sz w:val="24"/>
          <w:szCs w:val="24"/>
        </w:rPr>
        <w:t>Bank Millennium S.A.</w:t>
      </w:r>
    </w:p>
    <w:p w:rsidR="00982493" w:rsidRPr="00575D7B" w:rsidRDefault="00982493" w:rsidP="009767AF">
      <w:pPr>
        <w:shd w:val="clear" w:color="auto" w:fill="FFFFFF" w:themeFill="background1"/>
        <w:spacing w:after="0" w:line="360" w:lineRule="auto"/>
        <w:ind w:left="0" w:firstLine="0"/>
        <w:jc w:val="left"/>
        <w:rPr>
          <w:rFonts w:ascii="Arial" w:eastAsia="Times New Roman" w:hAnsi="Arial" w:cs="Arial"/>
          <w:color w:val="323232"/>
          <w:sz w:val="24"/>
          <w:szCs w:val="24"/>
        </w:rPr>
      </w:pPr>
      <w:r w:rsidRPr="00575D7B">
        <w:rPr>
          <w:rFonts w:ascii="Arial" w:eastAsia="Times New Roman" w:hAnsi="Arial" w:cs="Arial"/>
          <w:color w:val="323232"/>
          <w:sz w:val="24"/>
          <w:szCs w:val="24"/>
        </w:rPr>
        <w:t>03 1160 2202 0000 0002 1515 3249 </w:t>
      </w:r>
    </w:p>
    <w:p w:rsidR="00982493" w:rsidRDefault="00982493" w:rsidP="009767AF">
      <w:pPr>
        <w:spacing w:after="0" w:line="360" w:lineRule="auto"/>
        <w:ind w:left="0" w:firstLine="0"/>
        <w:jc w:val="left"/>
        <w:rPr>
          <w:rFonts w:ascii="Arial" w:eastAsia="Times New Roman" w:hAnsi="Arial" w:cs="Arial"/>
          <w:b/>
          <w:bCs/>
          <w:color w:val="auto"/>
          <w:sz w:val="24"/>
          <w:szCs w:val="24"/>
        </w:rPr>
      </w:pPr>
      <w:r w:rsidRPr="00982493">
        <w:rPr>
          <w:rFonts w:ascii="Arial" w:eastAsia="Times New Roman" w:hAnsi="Arial" w:cs="Arial"/>
          <w:color w:val="auto"/>
          <w:sz w:val="24"/>
          <w:szCs w:val="24"/>
        </w:rPr>
        <w:t>tytułem</w:t>
      </w:r>
      <w:r w:rsidRPr="00982493">
        <w:rPr>
          <w:rFonts w:ascii="Arial" w:eastAsia="Times New Roman" w:hAnsi="Arial" w:cs="Arial"/>
          <w:b/>
          <w:bCs/>
          <w:color w:val="auto"/>
          <w:sz w:val="24"/>
          <w:szCs w:val="24"/>
        </w:rPr>
        <w:t xml:space="preserve"> "przedłużenie wizy"</w:t>
      </w:r>
    </w:p>
    <w:p w:rsidR="000804D7" w:rsidRPr="009767AF" w:rsidRDefault="000804D7" w:rsidP="00982493">
      <w:pPr>
        <w:spacing w:after="0" w:line="360" w:lineRule="auto"/>
        <w:ind w:left="709" w:firstLine="0"/>
        <w:jc w:val="left"/>
        <w:rPr>
          <w:rFonts w:ascii="Arial" w:eastAsia="Times New Roman" w:hAnsi="Arial" w:cs="Arial"/>
          <w:b/>
          <w:bCs/>
          <w:color w:val="auto"/>
          <w:sz w:val="16"/>
          <w:szCs w:val="16"/>
        </w:rPr>
      </w:pPr>
    </w:p>
    <w:p w:rsidR="00982493" w:rsidRDefault="00982493" w:rsidP="009767AF">
      <w:pPr>
        <w:spacing w:after="0" w:line="360" w:lineRule="auto"/>
        <w:ind w:left="0" w:firstLine="0"/>
        <w:jc w:val="left"/>
        <w:rPr>
          <w:rFonts w:ascii="Arial" w:eastAsia="Times New Roman" w:hAnsi="Arial" w:cs="Arial"/>
          <w:b/>
          <w:bCs/>
          <w:color w:val="auto"/>
          <w:sz w:val="24"/>
          <w:szCs w:val="24"/>
        </w:rPr>
      </w:pPr>
      <w:r>
        <w:rPr>
          <w:rFonts w:ascii="Arial" w:eastAsia="Times New Roman" w:hAnsi="Arial" w:cs="Arial"/>
          <w:color w:val="auto"/>
          <w:sz w:val="24"/>
          <w:szCs w:val="24"/>
        </w:rPr>
        <w:t>lub</w:t>
      </w:r>
      <w:r w:rsidR="000804D7">
        <w:rPr>
          <w:rFonts w:ascii="Arial" w:eastAsia="Times New Roman" w:hAnsi="Arial" w:cs="Arial"/>
          <w:color w:val="auto"/>
          <w:sz w:val="24"/>
          <w:szCs w:val="24"/>
        </w:rPr>
        <w:t xml:space="preserve"> </w:t>
      </w:r>
      <w:r w:rsidR="000804D7" w:rsidRPr="00D07912">
        <w:rPr>
          <w:rFonts w:ascii="Arial" w:hAnsi="Arial" w:cs="Arial"/>
          <w:sz w:val="24"/>
          <w:szCs w:val="24"/>
        </w:rPr>
        <w:t xml:space="preserve">można </w:t>
      </w:r>
      <w:r w:rsidR="000804D7">
        <w:rPr>
          <w:rFonts w:ascii="Arial" w:hAnsi="Arial" w:cs="Arial"/>
          <w:sz w:val="24"/>
          <w:szCs w:val="24"/>
        </w:rPr>
        <w:t>uiścić:</w:t>
      </w:r>
    </w:p>
    <w:p w:rsidR="00982493" w:rsidRPr="00575D7B" w:rsidRDefault="00982493" w:rsidP="009767AF">
      <w:pPr>
        <w:pStyle w:val="Akapitzlist"/>
        <w:numPr>
          <w:ilvl w:val="0"/>
          <w:numId w:val="14"/>
        </w:numPr>
        <w:shd w:val="clear" w:color="auto" w:fill="FFFFFF" w:themeFill="background1"/>
        <w:spacing w:after="240" w:line="360" w:lineRule="auto"/>
        <w:ind w:left="426" w:hanging="426"/>
        <w:jc w:val="left"/>
        <w:rPr>
          <w:rFonts w:ascii="Arial" w:eastAsia="Times New Roman" w:hAnsi="Arial" w:cs="Arial"/>
          <w:color w:val="323232"/>
          <w:sz w:val="24"/>
          <w:szCs w:val="24"/>
        </w:rPr>
      </w:pPr>
      <w:r w:rsidRPr="00575D7B">
        <w:rPr>
          <w:rFonts w:ascii="Arial" w:eastAsia="Times New Roman" w:hAnsi="Arial" w:cs="Arial"/>
          <w:color w:val="323232"/>
          <w:sz w:val="24"/>
          <w:szCs w:val="24"/>
        </w:rPr>
        <w:t>w kasie Urzędu Miasta Opola (Rynek – Ratusz) od poniedziałku do piątku w godzinach 8:00-14:30,</w:t>
      </w:r>
    </w:p>
    <w:p w:rsidR="00982493" w:rsidRPr="00575D7B" w:rsidRDefault="00982493" w:rsidP="009767AF">
      <w:pPr>
        <w:pStyle w:val="Akapitzlist"/>
        <w:numPr>
          <w:ilvl w:val="0"/>
          <w:numId w:val="14"/>
        </w:numPr>
        <w:shd w:val="clear" w:color="auto" w:fill="FFFFFF" w:themeFill="background1"/>
        <w:spacing w:after="240" w:line="360" w:lineRule="auto"/>
        <w:ind w:left="426" w:hanging="426"/>
        <w:jc w:val="left"/>
        <w:rPr>
          <w:rFonts w:ascii="Arial" w:eastAsia="Times New Roman" w:hAnsi="Arial" w:cs="Arial"/>
          <w:color w:val="323232"/>
          <w:sz w:val="24"/>
          <w:szCs w:val="24"/>
        </w:rPr>
      </w:pPr>
      <w:r w:rsidRPr="00575D7B">
        <w:rPr>
          <w:rFonts w:ascii="Arial" w:eastAsia="Times New Roman" w:hAnsi="Arial" w:cs="Arial"/>
          <w:color w:val="323232"/>
          <w:sz w:val="24"/>
          <w:szCs w:val="24"/>
        </w:rPr>
        <w:lastRenderedPageBreak/>
        <w:t>w kasie Opolskiego Urzędu Wojewódzkiego (ul. Piastowska 14, pok. 36) od poniedziałku do piątku w godzinach 9:00-14:00,</w:t>
      </w:r>
    </w:p>
    <w:p w:rsidR="009767AF" w:rsidRPr="0084706B" w:rsidRDefault="009767AF" w:rsidP="009767AF">
      <w:pPr>
        <w:spacing w:after="240" w:line="360" w:lineRule="auto"/>
        <w:jc w:val="left"/>
        <w:rPr>
          <w:rFonts w:ascii="Arial" w:hAnsi="Arial" w:cs="Arial"/>
          <w:b/>
          <w:sz w:val="24"/>
          <w:szCs w:val="24"/>
        </w:rPr>
      </w:pPr>
      <w:r w:rsidRPr="0084706B">
        <w:rPr>
          <w:rFonts w:ascii="Arial" w:hAnsi="Arial" w:cs="Arial"/>
          <w:b/>
          <w:sz w:val="24"/>
          <w:szCs w:val="24"/>
        </w:rPr>
        <w:t>PODSTAWA PRAWNA</w:t>
      </w:r>
    </w:p>
    <w:p w:rsidR="009767AF" w:rsidRDefault="009767AF" w:rsidP="009767AF">
      <w:pPr>
        <w:spacing w:after="240" w:line="360" w:lineRule="auto"/>
        <w:jc w:val="left"/>
        <w:rPr>
          <w:rFonts w:ascii="Arial" w:hAnsi="Arial" w:cs="Arial"/>
          <w:sz w:val="24"/>
          <w:szCs w:val="24"/>
        </w:rPr>
      </w:pPr>
      <w:r w:rsidRPr="00D07912">
        <w:rPr>
          <w:rFonts w:ascii="Arial" w:hAnsi="Arial" w:cs="Arial"/>
          <w:sz w:val="24"/>
          <w:szCs w:val="24"/>
        </w:rPr>
        <w:t>Ustawa z dnia 12 grudnia 2013 r. o cudzoziemcach wraz z aktami wykonawczymi.</w:t>
      </w:r>
    </w:p>
    <w:p w:rsidR="00AD2800" w:rsidRPr="00D07912" w:rsidRDefault="00AD2800" w:rsidP="0070778D">
      <w:pPr>
        <w:spacing w:after="240" w:line="360" w:lineRule="auto"/>
        <w:jc w:val="left"/>
        <w:rPr>
          <w:rFonts w:ascii="Arial" w:hAnsi="Arial" w:cs="Arial"/>
          <w:sz w:val="24"/>
          <w:szCs w:val="24"/>
        </w:rPr>
      </w:pPr>
      <w:r w:rsidRPr="0084706B">
        <w:rPr>
          <w:rFonts w:ascii="Arial" w:hAnsi="Arial" w:cs="Arial"/>
          <w:b/>
          <w:sz w:val="24"/>
          <w:szCs w:val="24"/>
        </w:rPr>
        <w:t>CZAS ZAŁATWIENIA SPRAWY</w:t>
      </w:r>
      <w:r w:rsidRPr="000804D7">
        <w:rPr>
          <w:rFonts w:ascii="Arial" w:hAnsi="Arial" w:cs="Arial"/>
          <w:b/>
          <w:sz w:val="24"/>
          <w:szCs w:val="24"/>
        </w:rPr>
        <w:t xml:space="preserve"> </w:t>
      </w:r>
      <w:r w:rsidR="006E300B" w:rsidRPr="000804D7">
        <w:rPr>
          <w:rFonts w:ascii="Arial" w:hAnsi="Arial" w:cs="Arial"/>
          <w:b/>
          <w:sz w:val="24"/>
          <w:szCs w:val="24"/>
        </w:rPr>
        <w:t xml:space="preserve"> – </w:t>
      </w:r>
      <w:r w:rsidR="006E300B" w:rsidRPr="000804D7">
        <w:rPr>
          <w:rFonts w:ascii="Arial" w:hAnsi="Arial" w:cs="Arial"/>
          <w:sz w:val="24"/>
          <w:szCs w:val="24"/>
        </w:rPr>
        <w:t>do jednego miesiąca</w:t>
      </w:r>
    </w:p>
    <w:p w:rsidR="009767AF" w:rsidRPr="008F4D9C" w:rsidRDefault="009767AF">
      <w:pPr>
        <w:spacing w:after="0" w:line="360" w:lineRule="auto"/>
        <w:ind w:left="567" w:hanging="425"/>
        <w:jc w:val="left"/>
        <w:rPr>
          <w:rFonts w:ascii="Arial" w:hAnsi="Arial" w:cs="Arial"/>
          <w:sz w:val="24"/>
          <w:szCs w:val="24"/>
        </w:rPr>
      </w:pPr>
      <w:bookmarkStart w:id="0" w:name="_GoBack"/>
      <w:bookmarkEnd w:id="0"/>
    </w:p>
    <w:sectPr w:rsidR="009767AF" w:rsidRPr="008F4D9C" w:rsidSect="007D4A4F">
      <w:headerReference w:type="even" r:id="rId8"/>
      <w:headerReference w:type="default" r:id="rId9"/>
      <w:footerReference w:type="even" r:id="rId10"/>
      <w:footerReference w:type="default" r:id="rId11"/>
      <w:headerReference w:type="first" r:id="rId12"/>
      <w:footerReference w:type="first" r:id="rId13"/>
      <w:pgSz w:w="11906" w:h="16838"/>
      <w:pgMar w:top="1968" w:right="1415" w:bottom="1536" w:left="1416" w:header="73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70" w:rsidRDefault="005E4370">
      <w:pPr>
        <w:spacing w:after="0" w:line="240" w:lineRule="auto"/>
      </w:pPr>
      <w:r>
        <w:separator/>
      </w:r>
    </w:p>
  </w:endnote>
  <w:endnote w:type="continuationSeparator" w:id="0">
    <w:p w:rsidR="005E4370" w:rsidRDefault="005E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C0" w:rsidRDefault="006D34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C0" w:rsidRDefault="006D34C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C0" w:rsidRDefault="006D34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70" w:rsidRDefault="005E4370">
      <w:pPr>
        <w:spacing w:after="0" w:line="240" w:lineRule="auto"/>
      </w:pPr>
      <w:r>
        <w:separator/>
      </w:r>
    </w:p>
  </w:footnote>
  <w:footnote w:type="continuationSeparator" w:id="0">
    <w:p w:rsidR="005E4370" w:rsidRDefault="005E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74" w:rsidRDefault="006E300B" w:rsidP="00220574">
    <w:pPr>
      <w:spacing w:after="5" w:line="235" w:lineRule="auto"/>
      <w:ind w:left="0"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p w:rsidR="00B11683" w:rsidRDefault="006E300B">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D4" w:rsidRPr="0078031F" w:rsidRDefault="006E300B" w:rsidP="00193ED4">
    <w:pPr>
      <w:spacing w:after="5" w:line="235" w:lineRule="auto"/>
      <w:ind w:left="0" w:firstLine="0"/>
      <w:rPr>
        <w:szCs w:val="20"/>
      </w:rPr>
    </w:pPr>
    <w:r w:rsidRPr="0078031F">
      <w:rPr>
        <w:rFonts w:ascii="Arial" w:hAnsi="Arial" w:cs="Arial"/>
        <w:szCs w:val="20"/>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p w:rsidR="00B11683" w:rsidRDefault="006E300B">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74" w:rsidRDefault="006E300B" w:rsidP="00220574">
    <w:pPr>
      <w:spacing w:after="5" w:line="235" w:lineRule="auto"/>
      <w:ind w:left="0"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p w:rsidR="00B11683" w:rsidRDefault="006E300B">
    <w:pPr>
      <w:spacing w:after="0" w:line="259" w:lineRule="auto"/>
      <w:ind w:lef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545"/>
    <w:multiLevelType w:val="hybridMultilevel"/>
    <w:tmpl w:val="BBAAF6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A70429"/>
    <w:multiLevelType w:val="hybridMultilevel"/>
    <w:tmpl w:val="2BCA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E386FD1"/>
    <w:multiLevelType w:val="hybridMultilevel"/>
    <w:tmpl w:val="38208F86"/>
    <w:lvl w:ilvl="0" w:tplc="709A31F0">
      <w:start w:val="4"/>
      <w:numFmt w:val="decimal"/>
      <w:lvlText w:val="%1)"/>
      <w:lvlJc w:val="left"/>
      <w:pPr>
        <w:ind w:left="10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776199"/>
    <w:multiLevelType w:val="hybridMultilevel"/>
    <w:tmpl w:val="274A9EEE"/>
    <w:lvl w:ilvl="0" w:tplc="CD4C8C20">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337F4EDD"/>
    <w:multiLevelType w:val="multilevel"/>
    <w:tmpl w:val="51F6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17047"/>
    <w:multiLevelType w:val="hybridMultilevel"/>
    <w:tmpl w:val="274A9EEE"/>
    <w:lvl w:ilvl="0" w:tplc="CD4C8C20">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381D6A77"/>
    <w:multiLevelType w:val="hybridMultilevel"/>
    <w:tmpl w:val="B67075FC"/>
    <w:lvl w:ilvl="0" w:tplc="0415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09EF79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AADED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5A1EE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3E0D5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0133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4C09F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ECFF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ACA5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41396D73"/>
    <w:multiLevelType w:val="hybridMultilevel"/>
    <w:tmpl w:val="214E0882"/>
    <w:lvl w:ilvl="0" w:tplc="CD4C8C20">
      <w:start w:val="1"/>
      <w:numFmt w:val="decimal"/>
      <w:lvlText w:val="%1)"/>
      <w:lvlJc w:val="left"/>
      <w:pPr>
        <w:ind w:left="1800" w:hanging="360"/>
      </w:pPr>
      <w:rPr>
        <w:rFonts w:ascii="Arial" w:eastAsia="Times New Roman"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42405189"/>
    <w:multiLevelType w:val="hybridMultilevel"/>
    <w:tmpl w:val="F8BA8F36"/>
    <w:lvl w:ilvl="0" w:tplc="1F767314">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nsid w:val="4782025D"/>
    <w:multiLevelType w:val="hybridMultilevel"/>
    <w:tmpl w:val="B378AB2A"/>
    <w:lvl w:ilvl="0" w:tplc="04150001">
      <w:start w:val="1"/>
      <w:numFmt w:val="bullet"/>
      <w:lvlText w:val=""/>
      <w:lvlJc w:val="left"/>
      <w:pPr>
        <w:ind w:left="20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69678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4674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8C30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FE4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52D7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CEEC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020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060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4FB64849"/>
    <w:multiLevelType w:val="hybridMultilevel"/>
    <w:tmpl w:val="8F54F336"/>
    <w:lvl w:ilvl="0" w:tplc="0415000B">
      <w:start w:val="1"/>
      <w:numFmt w:val="bullet"/>
      <w:lvlText w:val=""/>
      <w:lvlJc w:val="left"/>
      <w:pPr>
        <w:ind w:left="206"/>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A69678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4674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8C30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FE4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52D7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CEEC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020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060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51446CD3"/>
    <w:multiLevelType w:val="hybridMultilevel"/>
    <w:tmpl w:val="5F36363A"/>
    <w:lvl w:ilvl="0" w:tplc="2C1800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429791A"/>
    <w:multiLevelType w:val="hybridMultilevel"/>
    <w:tmpl w:val="587277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6F07B13"/>
    <w:multiLevelType w:val="multilevel"/>
    <w:tmpl w:val="AF18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2B178C"/>
    <w:multiLevelType w:val="hybridMultilevel"/>
    <w:tmpl w:val="8A6A7430"/>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5">
    <w:nsid w:val="5FAF1703"/>
    <w:multiLevelType w:val="hybridMultilevel"/>
    <w:tmpl w:val="F8EC229E"/>
    <w:lvl w:ilvl="0" w:tplc="584E3306">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0415000B">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8FE604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DE3D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E1E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007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92E0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74FE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6A9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67D658B0"/>
    <w:multiLevelType w:val="multilevel"/>
    <w:tmpl w:val="664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16CCF"/>
    <w:multiLevelType w:val="hybridMultilevel"/>
    <w:tmpl w:val="850EDD6A"/>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8">
    <w:nsid w:val="6BC0712B"/>
    <w:multiLevelType w:val="hybridMultilevel"/>
    <w:tmpl w:val="E8FA4538"/>
    <w:lvl w:ilvl="0" w:tplc="1F6837E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nsid w:val="721D1525"/>
    <w:multiLevelType w:val="hybridMultilevel"/>
    <w:tmpl w:val="8A6A7430"/>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0">
    <w:nsid w:val="75E80EC2"/>
    <w:multiLevelType w:val="hybridMultilevel"/>
    <w:tmpl w:val="601C866A"/>
    <w:lvl w:ilvl="0" w:tplc="D2A250CC">
      <w:start w:val="4"/>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09EF79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AADED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5A1EE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3E0D5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0133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4C09F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ECFF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ACA5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nsid w:val="77D749CA"/>
    <w:multiLevelType w:val="multilevel"/>
    <w:tmpl w:val="276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8E5349"/>
    <w:multiLevelType w:val="hybridMultilevel"/>
    <w:tmpl w:val="E170177A"/>
    <w:lvl w:ilvl="0" w:tplc="CD4C8C20">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7D26733A"/>
    <w:multiLevelType w:val="hybridMultilevel"/>
    <w:tmpl w:val="ABC673DC"/>
    <w:lvl w:ilvl="0" w:tplc="33C8DDCA">
      <w:start w:val="1"/>
      <w:numFmt w:val="bullet"/>
      <w:lvlText w:val=""/>
      <w:lvlJc w:val="left"/>
      <w:pPr>
        <w:ind w:left="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12E2E36">
      <w:start w:val="1"/>
      <w:numFmt w:val="bullet"/>
      <w:lvlText w:val="o"/>
      <w:lvlJc w:val="left"/>
      <w:pPr>
        <w:ind w:left="15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4261EBA">
      <w:start w:val="1"/>
      <w:numFmt w:val="bullet"/>
      <w:lvlText w:val="▪"/>
      <w:lvlJc w:val="left"/>
      <w:pPr>
        <w:ind w:left="22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CA4367E">
      <w:start w:val="1"/>
      <w:numFmt w:val="bullet"/>
      <w:lvlText w:val="•"/>
      <w:lvlJc w:val="left"/>
      <w:pPr>
        <w:ind w:left="29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F28C2B0">
      <w:start w:val="1"/>
      <w:numFmt w:val="bullet"/>
      <w:lvlText w:val="o"/>
      <w:lvlJc w:val="left"/>
      <w:pPr>
        <w:ind w:left="36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2AE311A">
      <w:start w:val="1"/>
      <w:numFmt w:val="bullet"/>
      <w:lvlText w:val="▪"/>
      <w:lvlJc w:val="left"/>
      <w:pPr>
        <w:ind w:left="43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4DCB6BE">
      <w:start w:val="1"/>
      <w:numFmt w:val="bullet"/>
      <w:lvlText w:val="•"/>
      <w:lvlJc w:val="left"/>
      <w:pPr>
        <w:ind w:left="51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346C7DD4">
      <w:start w:val="1"/>
      <w:numFmt w:val="bullet"/>
      <w:lvlText w:val="o"/>
      <w:lvlJc w:val="left"/>
      <w:pPr>
        <w:ind w:left="58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FEEBD24">
      <w:start w:val="1"/>
      <w:numFmt w:val="bullet"/>
      <w:lvlText w:val="▪"/>
      <w:lvlJc w:val="left"/>
      <w:pPr>
        <w:ind w:left="6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4">
    <w:nsid w:val="7F384C54"/>
    <w:multiLevelType w:val="multilevel"/>
    <w:tmpl w:val="E6C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5"/>
  </w:num>
  <w:num w:numId="4">
    <w:abstractNumId w:val="6"/>
  </w:num>
  <w:num w:numId="5">
    <w:abstractNumId w:val="8"/>
  </w:num>
  <w:num w:numId="6">
    <w:abstractNumId w:val="19"/>
  </w:num>
  <w:num w:numId="7">
    <w:abstractNumId w:val="14"/>
  </w:num>
  <w:num w:numId="8">
    <w:abstractNumId w:val="17"/>
  </w:num>
  <w:num w:numId="9">
    <w:abstractNumId w:val="9"/>
  </w:num>
  <w:num w:numId="10">
    <w:abstractNumId w:val="1"/>
  </w:num>
  <w:num w:numId="11">
    <w:abstractNumId w:val="12"/>
  </w:num>
  <w:num w:numId="12">
    <w:abstractNumId w:val="0"/>
  </w:num>
  <w:num w:numId="13">
    <w:abstractNumId w:val="4"/>
  </w:num>
  <w:num w:numId="14">
    <w:abstractNumId w:val="3"/>
  </w:num>
  <w:num w:numId="15">
    <w:abstractNumId w:val="20"/>
  </w:num>
  <w:num w:numId="16">
    <w:abstractNumId w:val="11"/>
  </w:num>
  <w:num w:numId="17">
    <w:abstractNumId w:val="21"/>
  </w:num>
  <w:num w:numId="18">
    <w:abstractNumId w:val="24"/>
  </w:num>
  <w:num w:numId="19">
    <w:abstractNumId w:val="13"/>
  </w:num>
  <w:num w:numId="20">
    <w:abstractNumId w:val="7"/>
  </w:num>
  <w:num w:numId="21">
    <w:abstractNumId w:val="22"/>
  </w:num>
  <w:num w:numId="22">
    <w:abstractNumId w:val="5"/>
  </w:num>
  <w:num w:numId="23">
    <w:abstractNumId w:val="2"/>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1683"/>
    <w:rsid w:val="000804D7"/>
    <w:rsid w:val="00193ED4"/>
    <w:rsid w:val="00220574"/>
    <w:rsid w:val="00287F27"/>
    <w:rsid w:val="00340D8D"/>
    <w:rsid w:val="00383CD0"/>
    <w:rsid w:val="003902B4"/>
    <w:rsid w:val="00396D83"/>
    <w:rsid w:val="003F2109"/>
    <w:rsid w:val="00415983"/>
    <w:rsid w:val="004B05CC"/>
    <w:rsid w:val="004B66C0"/>
    <w:rsid w:val="00524A40"/>
    <w:rsid w:val="00533FCD"/>
    <w:rsid w:val="00543B2B"/>
    <w:rsid w:val="00575D7B"/>
    <w:rsid w:val="00593A77"/>
    <w:rsid w:val="005B37BC"/>
    <w:rsid w:val="005E4370"/>
    <w:rsid w:val="006427A2"/>
    <w:rsid w:val="00697BAB"/>
    <w:rsid w:val="006D34C0"/>
    <w:rsid w:val="006E300B"/>
    <w:rsid w:val="0070778D"/>
    <w:rsid w:val="0078031F"/>
    <w:rsid w:val="007D4A4F"/>
    <w:rsid w:val="007E118F"/>
    <w:rsid w:val="0084706B"/>
    <w:rsid w:val="00886F87"/>
    <w:rsid w:val="008E01DB"/>
    <w:rsid w:val="008F4D9C"/>
    <w:rsid w:val="00927E07"/>
    <w:rsid w:val="00962B46"/>
    <w:rsid w:val="009767AF"/>
    <w:rsid w:val="00982493"/>
    <w:rsid w:val="009A02DC"/>
    <w:rsid w:val="00A4713D"/>
    <w:rsid w:val="00A56317"/>
    <w:rsid w:val="00A95D91"/>
    <w:rsid w:val="00AD2800"/>
    <w:rsid w:val="00AD620D"/>
    <w:rsid w:val="00B11683"/>
    <w:rsid w:val="00B513F6"/>
    <w:rsid w:val="00B52C46"/>
    <w:rsid w:val="00C96A0E"/>
    <w:rsid w:val="00D07912"/>
    <w:rsid w:val="00E6756D"/>
    <w:rsid w:val="00FB1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4A4F"/>
    <w:pPr>
      <w:spacing w:after="3" w:line="269" w:lineRule="auto"/>
      <w:ind w:left="10"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620D"/>
    <w:pPr>
      <w:ind w:left="720"/>
      <w:contextualSpacing/>
    </w:pPr>
  </w:style>
  <w:style w:type="paragraph" w:styleId="Stopka">
    <w:name w:val="footer"/>
    <w:basedOn w:val="Normalny"/>
    <w:link w:val="StopkaZnak"/>
    <w:uiPriority w:val="99"/>
    <w:unhideWhenUsed/>
    <w:rsid w:val="00AD2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800"/>
    <w:rPr>
      <w:rFonts w:ascii="Calibri" w:eastAsia="Calibri" w:hAnsi="Calibri" w:cs="Calibri"/>
      <w:color w:val="000000"/>
      <w:sz w:val="20"/>
    </w:rPr>
  </w:style>
  <w:style w:type="paragraph" w:styleId="NormalnyWeb">
    <w:name w:val="Normal (Web)"/>
    <w:basedOn w:val="Normalny"/>
    <w:uiPriority w:val="99"/>
    <w:semiHidden/>
    <w:unhideWhenUsed/>
    <w:rsid w:val="00396D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396D83"/>
    <w:rPr>
      <w:b/>
      <w:bCs/>
    </w:rPr>
  </w:style>
  <w:style w:type="paragraph" w:styleId="Tekstdymka">
    <w:name w:val="Balloon Text"/>
    <w:basedOn w:val="Normalny"/>
    <w:link w:val="TekstdymkaZnak"/>
    <w:uiPriority w:val="99"/>
    <w:semiHidden/>
    <w:unhideWhenUsed/>
    <w:rsid w:val="00193E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ED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 w:line="269" w:lineRule="auto"/>
      <w:ind w:left="10"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620D"/>
    <w:pPr>
      <w:ind w:left="720"/>
      <w:contextualSpacing/>
    </w:pPr>
  </w:style>
  <w:style w:type="paragraph" w:styleId="Stopka">
    <w:name w:val="footer"/>
    <w:basedOn w:val="Normalny"/>
    <w:link w:val="StopkaZnak"/>
    <w:uiPriority w:val="99"/>
    <w:unhideWhenUsed/>
    <w:rsid w:val="00AD2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800"/>
    <w:rPr>
      <w:rFonts w:ascii="Calibri" w:eastAsia="Calibri" w:hAnsi="Calibri" w:cs="Calibri"/>
      <w:color w:val="000000"/>
      <w:sz w:val="20"/>
    </w:rPr>
  </w:style>
  <w:style w:type="paragraph" w:styleId="NormalnyWeb">
    <w:name w:val="Normal (Web)"/>
    <w:basedOn w:val="Normalny"/>
    <w:uiPriority w:val="99"/>
    <w:semiHidden/>
    <w:unhideWhenUsed/>
    <w:rsid w:val="00396D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396D83"/>
    <w:rPr>
      <w:b/>
      <w:bCs/>
    </w:rPr>
  </w:style>
  <w:style w:type="paragraph" w:styleId="Tekstdymka">
    <w:name w:val="Balloon Text"/>
    <w:basedOn w:val="Normalny"/>
    <w:link w:val="TekstdymkaZnak"/>
    <w:uiPriority w:val="99"/>
    <w:semiHidden/>
    <w:unhideWhenUsed/>
    <w:rsid w:val="00193E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ED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77942">
      <w:bodyDiv w:val="1"/>
      <w:marLeft w:val="0"/>
      <w:marRight w:val="0"/>
      <w:marTop w:val="0"/>
      <w:marBottom w:val="0"/>
      <w:divBdr>
        <w:top w:val="none" w:sz="0" w:space="0" w:color="auto"/>
        <w:left w:val="none" w:sz="0" w:space="0" w:color="auto"/>
        <w:bottom w:val="none" w:sz="0" w:space="0" w:color="auto"/>
        <w:right w:val="none" w:sz="0" w:space="0" w:color="auto"/>
      </w:divBdr>
    </w:div>
    <w:div w:id="749237129">
      <w:bodyDiv w:val="1"/>
      <w:marLeft w:val="0"/>
      <w:marRight w:val="0"/>
      <w:marTop w:val="0"/>
      <w:marBottom w:val="0"/>
      <w:divBdr>
        <w:top w:val="none" w:sz="0" w:space="0" w:color="auto"/>
        <w:left w:val="none" w:sz="0" w:space="0" w:color="auto"/>
        <w:bottom w:val="none" w:sz="0" w:space="0" w:color="auto"/>
        <w:right w:val="none" w:sz="0" w:space="0" w:color="auto"/>
      </w:divBdr>
    </w:div>
    <w:div w:id="1307467606">
      <w:bodyDiv w:val="1"/>
      <w:marLeft w:val="0"/>
      <w:marRight w:val="0"/>
      <w:marTop w:val="0"/>
      <w:marBottom w:val="0"/>
      <w:divBdr>
        <w:top w:val="none" w:sz="0" w:space="0" w:color="auto"/>
        <w:left w:val="none" w:sz="0" w:space="0" w:color="auto"/>
        <w:bottom w:val="none" w:sz="0" w:space="0" w:color="auto"/>
        <w:right w:val="none" w:sz="0" w:space="0" w:color="auto"/>
      </w:divBdr>
    </w:div>
    <w:div w:id="1421490133">
      <w:bodyDiv w:val="1"/>
      <w:marLeft w:val="0"/>
      <w:marRight w:val="0"/>
      <w:marTop w:val="0"/>
      <w:marBottom w:val="0"/>
      <w:divBdr>
        <w:top w:val="none" w:sz="0" w:space="0" w:color="auto"/>
        <w:left w:val="none" w:sz="0" w:space="0" w:color="auto"/>
        <w:bottom w:val="none" w:sz="0" w:space="0" w:color="auto"/>
        <w:right w:val="none" w:sz="0" w:space="0" w:color="auto"/>
      </w:divBdr>
    </w:div>
    <w:div w:id="1959676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tcytrynowicz</dc:creator>
  <cp:lastModifiedBy>Katarzyna Radosz-Adamek</cp:lastModifiedBy>
  <cp:revision>5</cp:revision>
  <cp:lastPrinted>2020-08-07T08:10:00Z</cp:lastPrinted>
  <dcterms:created xsi:type="dcterms:W3CDTF">2020-08-09T05:44:00Z</dcterms:created>
  <dcterms:modified xsi:type="dcterms:W3CDTF">2020-08-11T07:20:00Z</dcterms:modified>
</cp:coreProperties>
</file>