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139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16C26869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3B2C499B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D40E178" w14:textId="77777777" w:rsidTr="00EF488B">
        <w:tc>
          <w:tcPr>
            <w:tcW w:w="9062" w:type="dxa"/>
          </w:tcPr>
          <w:p w14:paraId="2D108166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1BF89911" w14:textId="77777777" w:rsidTr="00EF488B">
        <w:tc>
          <w:tcPr>
            <w:tcW w:w="9062" w:type="dxa"/>
          </w:tcPr>
          <w:p w14:paraId="6D16BA5E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D67ABB6" w14:textId="77777777" w:rsidTr="00EF488B">
        <w:tc>
          <w:tcPr>
            <w:tcW w:w="9062" w:type="dxa"/>
          </w:tcPr>
          <w:p w14:paraId="2B14F0D3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CF0D8B1" w14:textId="77777777" w:rsidTr="00EF488B">
        <w:tc>
          <w:tcPr>
            <w:tcW w:w="9062" w:type="dxa"/>
          </w:tcPr>
          <w:p w14:paraId="6D3355E2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572A71A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7A816EC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283BC6E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22E0B6C8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21D0E2EF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59EC137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6674562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12DD7162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54537998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216C9084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0EE16E49" w14:textId="77777777" w:rsidTr="001C4E5D">
        <w:trPr>
          <w:trHeight w:val="5998"/>
        </w:trPr>
        <w:tc>
          <w:tcPr>
            <w:tcW w:w="9062" w:type="dxa"/>
          </w:tcPr>
          <w:p w14:paraId="1EB5D5BF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40D5B2E3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613C98A3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CB88DD0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F255447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561F2167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03513EC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5EE1B094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134013A2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1C3DED9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0ED18FFB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188D51E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008BA380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0C08CC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0BA1C6D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4B516C3D" w14:textId="77777777" w:rsidTr="000E6C76">
        <w:trPr>
          <w:trHeight w:val="1877"/>
        </w:trPr>
        <w:tc>
          <w:tcPr>
            <w:tcW w:w="9062" w:type="dxa"/>
          </w:tcPr>
          <w:p w14:paraId="795098DE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24057F40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01EF84CF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CC6A269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0DB245B1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0B284F80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37024F7C" w14:textId="77777777" w:rsidTr="000E6C76">
        <w:trPr>
          <w:trHeight w:val="1400"/>
        </w:trPr>
        <w:tc>
          <w:tcPr>
            <w:tcW w:w="9107" w:type="dxa"/>
          </w:tcPr>
          <w:p w14:paraId="247E9DD2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8793D3C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E2EE643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78446C68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3FFCA57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67F0D00D" w14:textId="77777777" w:rsidTr="000E6C76">
        <w:trPr>
          <w:trHeight w:val="6707"/>
        </w:trPr>
        <w:tc>
          <w:tcPr>
            <w:tcW w:w="9107" w:type="dxa"/>
          </w:tcPr>
          <w:p w14:paraId="6EB026D4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76CE8A99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A80BE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05DCEA7F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71CB45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733E91BE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26A0BB4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794FBE98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34FD4FE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8AACCD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B8159A1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6C585A31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488E870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349D40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258B584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3844A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9AF4B68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4ECB536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7070BCA0" w14:textId="77777777" w:rsidTr="00334C44">
        <w:trPr>
          <w:trHeight w:val="2967"/>
        </w:trPr>
        <w:tc>
          <w:tcPr>
            <w:tcW w:w="9107" w:type="dxa"/>
          </w:tcPr>
          <w:p w14:paraId="1C6A7118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3A816E8D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127ADF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EF61F9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108E535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F2102AF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014A26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C866FBE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45767916" w14:textId="77777777" w:rsidTr="00334C44">
        <w:trPr>
          <w:trHeight w:val="1826"/>
        </w:trPr>
        <w:tc>
          <w:tcPr>
            <w:tcW w:w="9062" w:type="dxa"/>
            <w:gridSpan w:val="2"/>
          </w:tcPr>
          <w:p w14:paraId="0C79A0FF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3122095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1CE0D81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8E8C3BC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A9F423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707E8B0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108F6D03" w14:textId="77777777" w:rsidTr="00B44407">
        <w:tc>
          <w:tcPr>
            <w:tcW w:w="9062" w:type="dxa"/>
            <w:gridSpan w:val="2"/>
          </w:tcPr>
          <w:p w14:paraId="6D100FF7" w14:textId="77777777"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C4161CE" w14:textId="77777777"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1351E50B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47CC9C3B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0F9256FB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FA2F6" w14:textId="77777777"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64BBB804" w14:textId="77777777"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Dz. U. z 2019 r. poz. 430 z </w:t>
            </w:r>
            <w:proofErr w:type="spellStart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późn</w:t>
            </w:r>
            <w:proofErr w:type="spellEnd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 zm.) albo informacja, o której mowa w art. 7 ust. 3a tej ustawy**.</w:t>
            </w:r>
          </w:p>
        </w:tc>
      </w:tr>
      <w:tr w:rsidR="000E6C76" w:rsidRPr="000E6C76" w14:paraId="78598135" w14:textId="77777777" w:rsidTr="008E3F2D">
        <w:trPr>
          <w:trHeight w:val="1525"/>
        </w:trPr>
        <w:tc>
          <w:tcPr>
            <w:tcW w:w="4531" w:type="dxa"/>
          </w:tcPr>
          <w:p w14:paraId="6955D3B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2C90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2474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87FB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690B5969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7371F7F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1E0D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A7E4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C58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1C5B5F08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6D27AFF" w14:textId="77777777" w:rsidTr="00016B88">
        <w:trPr>
          <w:trHeight w:val="748"/>
        </w:trPr>
        <w:tc>
          <w:tcPr>
            <w:tcW w:w="9062" w:type="dxa"/>
            <w:gridSpan w:val="2"/>
          </w:tcPr>
          <w:p w14:paraId="1CBEBD2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5C6B2E0C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23C54D0C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32998FA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4632392D" w14:textId="77777777" w:rsidTr="00334C44">
        <w:trPr>
          <w:trHeight w:val="4519"/>
        </w:trPr>
        <w:tc>
          <w:tcPr>
            <w:tcW w:w="9062" w:type="dxa"/>
          </w:tcPr>
          <w:p w14:paraId="4DDEA3EF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7143DDF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53A82EC4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7616F8C8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6A52F9D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C48214D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0FC841A7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08B5007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4B89E466" w14:textId="77777777"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45D1" w14:paraId="76DCB692" w14:textId="77777777" w:rsidTr="00E02818">
        <w:trPr>
          <w:trHeight w:val="13341"/>
        </w:trPr>
        <w:tc>
          <w:tcPr>
            <w:tcW w:w="9351" w:type="dxa"/>
          </w:tcPr>
          <w:p w14:paraId="058FFDB9" w14:textId="77777777" w:rsidR="00E02818" w:rsidRDefault="00E02818" w:rsidP="00E02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056054" w14:textId="7D6899D2" w:rsidR="00E02818" w:rsidRDefault="00E02818" w:rsidP="00E02818">
            <w:p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Okręgowa w Ostrołęce informuje, że:</w:t>
            </w:r>
          </w:p>
          <w:p w14:paraId="694D19E1" w14:textId="7E28450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Administratorem, w rozumieniu art. 4 pkt 7 RODO, danych osobowych jest Prokuratura Okręgowa w Ostrołęce z siedzibą przy ul. Kościuszki 19, 07-410 Ostrołęka tel. 29 767 07 00, e mail. </w:t>
            </w:r>
            <w:hyperlink r:id="rId8" w:history="1">
              <w:r w:rsidRPr="00E02818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biuro.podawcze.</w:t>
              </w:r>
              <w:r w:rsidRPr="00E02818">
                <w:rPr>
                  <w:rStyle w:val="Hipercze"/>
                  <w:rFonts w:ascii="Times New Roman" w:hAnsi="Times New Roman" w:cs="Times New Roman"/>
                </w:rPr>
                <w:t>poost</w:t>
              </w:r>
              <w:r w:rsidRPr="00E02818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</w:p>
          <w:p w14:paraId="7A2C9ABB" w14:textId="77777777" w:rsidR="0001280E" w:rsidRPr="0001280E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Inspektorem ochrony danych jest Andrzej Bieńkowski e mail. </w:t>
            </w:r>
          </w:p>
          <w:p w14:paraId="4DE6C2C0" w14:textId="2640CEB2" w:rsidR="00E02818" w:rsidRPr="00E02818" w:rsidRDefault="0001280E" w:rsidP="0001280E">
            <w:pPr>
              <w:pStyle w:val="Akapitzlist"/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hyperlink r:id="rId9" w:history="1">
              <w:r w:rsidRPr="00B80035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</w:t>
              </w:r>
              <w:r w:rsidRPr="00B80035">
                <w:rPr>
                  <w:rStyle w:val="Hipercze"/>
                  <w:rFonts w:ascii="Times New Roman" w:hAnsi="Times New Roman" w:cs="Times New Roman"/>
                </w:rPr>
                <w:t>ndrzej.bienkowski</w:t>
              </w:r>
              <w:r w:rsidRPr="00B80035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="00E02818"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</w:p>
          <w:p w14:paraId="28CA2AAD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przetwarzane są w celu realizacji zadań administratora związanych z naborem na wolne stanowisko.</w:t>
            </w:r>
          </w:p>
          <w:p w14:paraId="6ED3EA0A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 rozporządzenia Ministra Sprawiedliwości z dnia 3 marca 2017 r. w sprawie stanowisk i szczegółowych zasad wynagradzania urzędników i innych pracowników sądów i prokuratury oraz odbywania stażu urzędniczego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      </w:r>
          </w:p>
          <w:p w14:paraId="52C66E81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18A21DB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4B41A3FA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Osobie, której dane są przetwarzane przysługuje prawo:</w:t>
            </w:r>
          </w:p>
          <w:p w14:paraId="303C8A5C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1D94AB6A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ograniczenia przetwarzania danych, w przypadkach określonych w art. 18 RODO;</w:t>
            </w:r>
          </w:p>
          <w:p w14:paraId="6B80B9A0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445E3133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C9257F4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wniesienia skargi do Prezesa Urzędu Ochrony Danych Osobowych, adres: ul. Stawki 2, 00 – 193 Warszawa.</w:t>
            </w:r>
          </w:p>
          <w:p w14:paraId="45451118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inherit" w:eastAsia="Times New Roman" w:hAnsi="inherit" w:cs="Arial"/>
                <w:color w:val="1B1B1B"/>
                <w:lang w:eastAsia="pl-PL"/>
              </w:rPr>
              <w:t>ppkt</w:t>
            </w:r>
            <w:proofErr w:type="spellEnd"/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5AD9D77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Podanie danych osobowych w zakresie wynikającym z art. 22</w:t>
            </w:r>
            <w:r>
              <w:rPr>
                <w:rFonts w:ascii="inherit" w:eastAsia="Times New Roman" w:hAnsi="inherit" w:cs="Arial"/>
                <w:color w:val="1B1B1B"/>
                <w:vertAlign w:val="superscript"/>
                <w:lang w:eastAsia="pl-PL"/>
              </w:rPr>
              <w:t>1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 § 1 i 4 ustawy z dnia 26 czerwca 1974 r. – Kodeks pracy w zw. z art. 2 oraz art. 4 ust. 4 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 jest obowiązkowe, aby uczestniczyć w naborze, podanie danych w zakresie szerszym jest dobrowolne i wymaga wyrażenia zgody na ich przetwarzanie.</w:t>
            </w:r>
          </w:p>
          <w:p w14:paraId="40BEE825" w14:textId="1ABC11E2" w:rsidR="005945D1" w:rsidRPr="006228DF" w:rsidRDefault="005945D1" w:rsidP="00E028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54E4CC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FDA0D00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5B3176E4" w14:textId="77777777"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14:paraId="1DFA9DBA" w14:textId="77777777" w:rsidTr="006228DF">
        <w:trPr>
          <w:trHeight w:val="5635"/>
        </w:trPr>
        <w:tc>
          <w:tcPr>
            <w:tcW w:w="9346" w:type="dxa"/>
            <w:gridSpan w:val="2"/>
          </w:tcPr>
          <w:p w14:paraId="13AAE405" w14:textId="77777777"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4978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25E1362B" w14:textId="77777777"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E7E497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1A394DF3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14:paraId="237015A2" w14:textId="77777777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4BEC254" w14:textId="77777777" w:rsidTr="003672D0">
        <w:tc>
          <w:tcPr>
            <w:tcW w:w="9346" w:type="dxa"/>
            <w:gridSpan w:val="2"/>
          </w:tcPr>
          <w:p w14:paraId="3281B30D" w14:textId="1DF4E190"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Ostrołęce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Kościuszki 19, 07-410 Ostrołęka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29 767 07 00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0" w:history="1">
              <w:r w:rsidR="00E02818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biuro.podawcze.poost@prokuratura.gov.pl</w:t>
              </w:r>
            </w:hyperlink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706D616" w14:textId="77777777" w:rsidTr="003672D0">
        <w:tc>
          <w:tcPr>
            <w:tcW w:w="9346" w:type="dxa"/>
            <w:gridSpan w:val="2"/>
          </w:tcPr>
          <w:p w14:paraId="1531EABB" w14:textId="73CA0BE9"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CF6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Okręgową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 Ostrołęce 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Kościuszki 19, 07-410 Ostrołęka, 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29 767 07 00, e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1" w:history="1">
              <w:r w:rsidR="00E02818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biuro.podawcze.poost@prokuratura.gov.pl</w:t>
              </w:r>
            </w:hyperlink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683396A7" w14:textId="77777777" w:rsidTr="003672D0">
        <w:trPr>
          <w:trHeight w:val="1365"/>
        </w:trPr>
        <w:tc>
          <w:tcPr>
            <w:tcW w:w="4620" w:type="dxa"/>
          </w:tcPr>
          <w:p w14:paraId="1C4FCEC7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7864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74D6" w14:textId="77777777"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0DC8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8CB9BE7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3628DCA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A52C76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A77D2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78927C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B989908" w14:textId="77777777"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6C945705" w14:textId="77777777" w:rsidTr="00792384">
        <w:trPr>
          <w:trHeight w:val="253"/>
        </w:trPr>
        <w:tc>
          <w:tcPr>
            <w:tcW w:w="9346" w:type="dxa"/>
            <w:gridSpan w:val="2"/>
          </w:tcPr>
          <w:p w14:paraId="1E278134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11DB3E53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CB77" w14:textId="77777777" w:rsidR="00474DCB" w:rsidRDefault="00474DCB" w:rsidP="00B44407">
      <w:pPr>
        <w:spacing w:after="0" w:line="240" w:lineRule="auto"/>
      </w:pPr>
      <w:r>
        <w:separator/>
      </w:r>
    </w:p>
  </w:endnote>
  <w:endnote w:type="continuationSeparator" w:id="0">
    <w:p w14:paraId="05117A45" w14:textId="77777777" w:rsidR="00474DCB" w:rsidRDefault="00474DCB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4D409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273589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B206" w14:textId="77777777" w:rsidR="00474DCB" w:rsidRDefault="00474DCB" w:rsidP="00B44407">
      <w:pPr>
        <w:spacing w:after="0" w:line="240" w:lineRule="auto"/>
      </w:pPr>
      <w:r>
        <w:separator/>
      </w:r>
    </w:p>
  </w:footnote>
  <w:footnote w:type="continuationSeparator" w:id="0">
    <w:p w14:paraId="6084ED09" w14:textId="77777777" w:rsidR="00474DCB" w:rsidRDefault="00474DCB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1F9"/>
    <w:multiLevelType w:val="multilevel"/>
    <w:tmpl w:val="1DFE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1280E"/>
    <w:rsid w:val="000A3797"/>
    <w:rsid w:val="000E6C76"/>
    <w:rsid w:val="00145F86"/>
    <w:rsid w:val="001C4E5D"/>
    <w:rsid w:val="00210F19"/>
    <w:rsid w:val="002374EE"/>
    <w:rsid w:val="002921A1"/>
    <w:rsid w:val="002C29AF"/>
    <w:rsid w:val="00304C9A"/>
    <w:rsid w:val="00334C44"/>
    <w:rsid w:val="003B5196"/>
    <w:rsid w:val="003F199F"/>
    <w:rsid w:val="00401342"/>
    <w:rsid w:val="00474DCB"/>
    <w:rsid w:val="00485BBE"/>
    <w:rsid w:val="004C46CB"/>
    <w:rsid w:val="004F65D1"/>
    <w:rsid w:val="005121E9"/>
    <w:rsid w:val="00551DB6"/>
    <w:rsid w:val="00573E32"/>
    <w:rsid w:val="005945D1"/>
    <w:rsid w:val="006140DE"/>
    <w:rsid w:val="006228DF"/>
    <w:rsid w:val="00630C21"/>
    <w:rsid w:val="006A08B4"/>
    <w:rsid w:val="006E64DC"/>
    <w:rsid w:val="007220FA"/>
    <w:rsid w:val="00731E23"/>
    <w:rsid w:val="00784C43"/>
    <w:rsid w:val="00792384"/>
    <w:rsid w:val="0082307F"/>
    <w:rsid w:val="008E3F2D"/>
    <w:rsid w:val="008F4BB4"/>
    <w:rsid w:val="00953C42"/>
    <w:rsid w:val="00960C41"/>
    <w:rsid w:val="00996262"/>
    <w:rsid w:val="00A02114"/>
    <w:rsid w:val="00AA6712"/>
    <w:rsid w:val="00AC2A14"/>
    <w:rsid w:val="00B0522B"/>
    <w:rsid w:val="00B21EB3"/>
    <w:rsid w:val="00B44407"/>
    <w:rsid w:val="00B74C2A"/>
    <w:rsid w:val="00C0489E"/>
    <w:rsid w:val="00C51BC5"/>
    <w:rsid w:val="00C7532C"/>
    <w:rsid w:val="00C93725"/>
    <w:rsid w:val="00CB40B1"/>
    <w:rsid w:val="00CF112E"/>
    <w:rsid w:val="00CF6350"/>
    <w:rsid w:val="00D05066"/>
    <w:rsid w:val="00D33F17"/>
    <w:rsid w:val="00DB19C2"/>
    <w:rsid w:val="00DD145E"/>
    <w:rsid w:val="00DD4872"/>
    <w:rsid w:val="00E02818"/>
    <w:rsid w:val="00E63906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D2E5D0"/>
  <w15:docId w15:val="{729ADCC7-5433-47F0-8028-E3D57C5C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E028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ost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ost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.podawcze.poost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zej.bienkowski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1674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Głowania</dc:creator>
  <cp:lastModifiedBy>Pierzchała Aneta (PO Ostrołęka)</cp:lastModifiedBy>
  <cp:revision>6</cp:revision>
  <cp:lastPrinted>2025-12-03T12:48:00Z</cp:lastPrinted>
  <dcterms:created xsi:type="dcterms:W3CDTF">2024-10-17T07:13:00Z</dcterms:created>
  <dcterms:modified xsi:type="dcterms:W3CDTF">2025-12-03T12:48:00Z</dcterms:modified>
</cp:coreProperties>
</file>