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2D57" w14:textId="6869FDCA" w:rsidR="00C524B4" w:rsidRDefault="005978CB" w:rsidP="00C524B4">
      <w:pPr>
        <w:pStyle w:val="Tekstpodstawowy"/>
        <w:spacing w:line="360" w:lineRule="auto"/>
        <w:jc w:val="both"/>
        <w:rPr>
          <w:rFonts w:ascii="Verdana" w:hAnsi="Verdana"/>
          <w:b/>
          <w:bCs/>
          <w:sz w:val="20"/>
        </w:rPr>
      </w:pPr>
      <w:r w:rsidRPr="000D5428">
        <w:rPr>
          <w:rFonts w:ascii="Verdana" w:hAnsi="Verdana"/>
          <w:b/>
          <w:sz w:val="20"/>
        </w:rPr>
        <w:t xml:space="preserve">Pełnienie nadzoru inwestorskiego oraz zarządzanie zadaniem </w:t>
      </w:r>
      <w:r w:rsidR="00AB6A59">
        <w:rPr>
          <w:rFonts w:ascii="Verdana" w:hAnsi="Verdana"/>
          <w:b/>
          <w:sz w:val="20"/>
        </w:rPr>
        <w:t xml:space="preserve">pn. </w:t>
      </w:r>
      <w:r w:rsidR="00706E92" w:rsidRPr="00706E92">
        <w:rPr>
          <w:rFonts w:ascii="Verdana" w:hAnsi="Verdana"/>
          <w:b/>
          <w:bCs/>
          <w:sz w:val="20"/>
        </w:rPr>
        <w:t>„Rozbudowa drogi krajowej nr 46 na odcinku od km 28+628,23 do km 29+019,83 w m. Paczków w ramach zadania pn. „Poprawa BRD na przejściach dla pieszych w ciągu DK46 w m. Paczków””</w:t>
      </w:r>
    </w:p>
    <w:p w14:paraId="33201F00" w14:textId="77777777" w:rsidR="005978CB" w:rsidRPr="00154A34" w:rsidRDefault="005978CB" w:rsidP="00C524B4">
      <w:pPr>
        <w:pStyle w:val="Tekstpodstawowy"/>
        <w:spacing w:line="360" w:lineRule="auto"/>
        <w:jc w:val="both"/>
        <w:rPr>
          <w:rFonts w:ascii="Verdana" w:hAnsi="Verdana"/>
          <w:b/>
          <w:bCs/>
          <w:sz w:val="20"/>
          <w:lang w:val="pl-PL"/>
        </w:rPr>
      </w:pPr>
    </w:p>
    <w:p w14:paraId="725205E9" w14:textId="77777777" w:rsidR="00701C9C" w:rsidRPr="00154A34" w:rsidRDefault="00701C9C" w:rsidP="006B5783">
      <w:pPr>
        <w:pStyle w:val="Tekstpodstawowy"/>
        <w:spacing w:line="360" w:lineRule="auto"/>
        <w:ind w:left="705" w:hanging="705"/>
        <w:jc w:val="both"/>
        <w:rPr>
          <w:rFonts w:ascii="Verdana" w:hAnsi="Verdana"/>
          <w:b/>
          <w:bCs/>
          <w:sz w:val="20"/>
        </w:rPr>
      </w:pPr>
      <w:r w:rsidRPr="00154A34">
        <w:rPr>
          <w:rFonts w:ascii="Verdana" w:hAnsi="Verdana"/>
          <w:b/>
          <w:bCs/>
          <w:sz w:val="20"/>
        </w:rPr>
        <w:t>KRYTERIA WYBORU I SPOSÓB OCENY OFERT ORAZ UDZIELENIE ZAMÓWIENIA</w:t>
      </w:r>
    </w:p>
    <w:p w14:paraId="4FB99D5A" w14:textId="77777777" w:rsidR="0041040E" w:rsidRPr="00154A34" w:rsidRDefault="0041040E" w:rsidP="006B5783">
      <w:pPr>
        <w:pStyle w:val="Tekstpodstawowy"/>
        <w:spacing w:line="360" w:lineRule="auto"/>
        <w:ind w:left="705" w:hanging="705"/>
        <w:jc w:val="both"/>
        <w:rPr>
          <w:rFonts w:ascii="Verdana" w:hAnsi="Verdana"/>
          <w:b/>
          <w:bCs/>
          <w:sz w:val="20"/>
          <w:lang w:eastAsia="pl-PL"/>
        </w:rPr>
      </w:pPr>
    </w:p>
    <w:p w14:paraId="1ED65A24" w14:textId="77777777" w:rsidR="00701C9C" w:rsidRPr="00154A34" w:rsidRDefault="00701C9C" w:rsidP="00B04206">
      <w:pPr>
        <w:numPr>
          <w:ilvl w:val="3"/>
          <w:numId w:val="9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54A34">
        <w:rPr>
          <w:rFonts w:ascii="Verdana" w:hAnsi="Verdana"/>
          <w:sz w:val="20"/>
          <w:szCs w:val="20"/>
        </w:rPr>
        <w:t xml:space="preserve">Przy dokonywaniu wyboru najkorzystniejszej oferty Zamawiający stosować będzie </w:t>
      </w:r>
      <w:r w:rsidR="00AE3D1C" w:rsidRPr="00154A34">
        <w:rPr>
          <w:rFonts w:ascii="Verdana" w:hAnsi="Verdana"/>
          <w:sz w:val="20"/>
          <w:szCs w:val="20"/>
        </w:rPr>
        <w:t>n</w:t>
      </w:r>
      <w:r w:rsidRPr="00154A34">
        <w:rPr>
          <w:rFonts w:ascii="Verdana" w:hAnsi="Verdana"/>
          <w:sz w:val="20"/>
          <w:szCs w:val="20"/>
        </w:rPr>
        <w:t>astępujące kryteria</w:t>
      </w:r>
      <w:r w:rsidR="00BA1679" w:rsidRPr="00154A34">
        <w:rPr>
          <w:rFonts w:ascii="Verdana" w:hAnsi="Verdana"/>
          <w:sz w:val="20"/>
          <w:szCs w:val="20"/>
        </w:rPr>
        <w:t xml:space="preserve"> i wagi kryterium</w:t>
      </w:r>
      <w:r w:rsidRPr="00154A34">
        <w:rPr>
          <w:rFonts w:ascii="Verdana" w:hAnsi="Verdana"/>
          <w:sz w:val="20"/>
          <w:szCs w:val="20"/>
        </w:rPr>
        <w:t xml:space="preserve"> oceny ofert: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993"/>
        <w:gridCol w:w="2037"/>
      </w:tblGrid>
      <w:tr w:rsidR="004C0045" w:rsidRPr="00154A34" w14:paraId="3E2BD9FA" w14:textId="77777777" w:rsidTr="003917E3">
        <w:trPr>
          <w:trHeight w:val="397"/>
        </w:trPr>
        <w:tc>
          <w:tcPr>
            <w:tcW w:w="924" w:type="dxa"/>
            <w:vAlign w:val="center"/>
          </w:tcPr>
          <w:p w14:paraId="204CE5C1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993" w:type="dxa"/>
            <w:vAlign w:val="center"/>
          </w:tcPr>
          <w:p w14:paraId="4116EC50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Nazwa kryterium</w:t>
            </w:r>
          </w:p>
        </w:tc>
        <w:tc>
          <w:tcPr>
            <w:tcW w:w="2037" w:type="dxa"/>
            <w:vAlign w:val="center"/>
          </w:tcPr>
          <w:p w14:paraId="277492AE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Waga kryterium (%)</w:t>
            </w:r>
          </w:p>
        </w:tc>
      </w:tr>
      <w:tr w:rsidR="004C0045" w:rsidRPr="00154A34" w14:paraId="26F8D025" w14:textId="77777777" w:rsidTr="003917E3">
        <w:trPr>
          <w:trHeight w:val="417"/>
        </w:trPr>
        <w:tc>
          <w:tcPr>
            <w:tcW w:w="924" w:type="dxa"/>
            <w:vAlign w:val="center"/>
          </w:tcPr>
          <w:p w14:paraId="33563193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993" w:type="dxa"/>
            <w:vAlign w:val="center"/>
          </w:tcPr>
          <w:p w14:paraId="0CB8A182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Cena (C)</w:t>
            </w:r>
          </w:p>
        </w:tc>
        <w:tc>
          <w:tcPr>
            <w:tcW w:w="2037" w:type="dxa"/>
            <w:vAlign w:val="center"/>
          </w:tcPr>
          <w:p w14:paraId="2218A82F" w14:textId="1EA8926C" w:rsidR="004C0045" w:rsidRPr="00154A34" w:rsidRDefault="003917E3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  <w:r w:rsidR="00E326AA">
              <w:rPr>
                <w:rFonts w:ascii="Verdana" w:hAnsi="Verdana"/>
                <w:sz w:val="20"/>
                <w:szCs w:val="20"/>
              </w:rPr>
              <w:t>%=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="00E326AA">
              <w:rPr>
                <w:rFonts w:ascii="Verdana" w:hAnsi="Verdana"/>
                <w:sz w:val="20"/>
                <w:szCs w:val="20"/>
              </w:rPr>
              <w:t>pkt.</w:t>
            </w:r>
          </w:p>
        </w:tc>
      </w:tr>
    </w:tbl>
    <w:p w14:paraId="1772C591" w14:textId="77777777" w:rsidR="008E0646" w:rsidRPr="008E0646" w:rsidRDefault="008E0646" w:rsidP="008E0646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29120FCA" w14:textId="49DDCF01" w:rsidR="00701C9C" w:rsidRPr="00AF34F0" w:rsidRDefault="004C0045" w:rsidP="00AF34F0">
      <w:pPr>
        <w:pStyle w:val="Akapitzlist"/>
        <w:numPr>
          <w:ilvl w:val="1"/>
          <w:numId w:val="19"/>
        </w:numPr>
        <w:spacing w:before="120" w:line="276" w:lineRule="auto"/>
        <w:ind w:hanging="436"/>
        <w:jc w:val="both"/>
        <w:rPr>
          <w:rFonts w:ascii="Verdana" w:hAnsi="Verdana"/>
          <w:sz w:val="20"/>
          <w:szCs w:val="20"/>
          <w:u w:val="single"/>
        </w:rPr>
      </w:pPr>
      <w:r w:rsidRPr="00AF34F0">
        <w:rPr>
          <w:rFonts w:ascii="Verdana" w:hAnsi="Verdana"/>
          <w:b/>
          <w:sz w:val="20"/>
          <w:szCs w:val="20"/>
          <w:u w:val="single"/>
        </w:rPr>
        <w:t xml:space="preserve">Kryterium „Cena” (C) - waga </w:t>
      </w:r>
      <w:r w:rsidR="003917E3">
        <w:rPr>
          <w:rFonts w:ascii="Verdana" w:hAnsi="Verdana"/>
          <w:b/>
          <w:sz w:val="20"/>
          <w:szCs w:val="20"/>
          <w:u w:val="single"/>
        </w:rPr>
        <w:t>100</w:t>
      </w:r>
      <w:r w:rsidRPr="00AF34F0">
        <w:rPr>
          <w:rFonts w:ascii="Verdana" w:hAnsi="Verdana"/>
          <w:b/>
          <w:sz w:val="20"/>
          <w:szCs w:val="20"/>
          <w:u w:val="single"/>
        </w:rPr>
        <w:t xml:space="preserve"> % :</w:t>
      </w:r>
      <w:r w:rsidR="008265C3" w:rsidRPr="00AF34F0">
        <w:rPr>
          <w:rFonts w:ascii="Verdana" w:hAnsi="Verdana"/>
          <w:sz w:val="20"/>
          <w:szCs w:val="20"/>
          <w:u w:val="single"/>
        </w:rPr>
        <w:t xml:space="preserve"> </w:t>
      </w:r>
    </w:p>
    <w:p w14:paraId="34F47021" w14:textId="77777777" w:rsidR="004C0045" w:rsidRPr="00154A34" w:rsidRDefault="004C0045" w:rsidP="004C0045">
      <w:pPr>
        <w:pStyle w:val="Tekstpodstawowy"/>
        <w:spacing w:before="120" w:after="120"/>
        <w:ind w:left="284"/>
        <w:jc w:val="both"/>
        <w:rPr>
          <w:rFonts w:ascii="Verdana" w:hAnsi="Verdana" w:cs="Verdana"/>
          <w:sz w:val="20"/>
        </w:rPr>
      </w:pPr>
      <w:r w:rsidRPr="00154A34">
        <w:rPr>
          <w:rFonts w:ascii="Verdana" w:hAnsi="Verdana" w:cs="Verdana"/>
          <w:sz w:val="20"/>
        </w:rPr>
        <w:t xml:space="preserve">Kryterium „Cena” będzie rozpatrywana na podstawie ceny brutto za wykonanie przedmiotu zamówienia, podanej przez Wykonawcę </w:t>
      </w:r>
      <w:r w:rsidR="001C330C" w:rsidRPr="00154A34">
        <w:rPr>
          <w:rFonts w:ascii="Verdana" w:hAnsi="Verdana" w:cs="Verdana"/>
          <w:sz w:val="20"/>
          <w:lang w:val="pl-PL"/>
        </w:rPr>
        <w:t>w</w:t>
      </w:r>
      <w:r w:rsidRPr="00154A34">
        <w:rPr>
          <w:rFonts w:ascii="Verdana" w:hAnsi="Verdana" w:cs="Verdana"/>
          <w:sz w:val="20"/>
        </w:rPr>
        <w:t xml:space="preserve"> Formularzu Oferty. </w:t>
      </w:r>
    </w:p>
    <w:p w14:paraId="207E8139" w14:textId="72470D20" w:rsidR="00024BE9" w:rsidRPr="00430648" w:rsidRDefault="00024BE9" w:rsidP="00024BE9">
      <w:pPr>
        <w:pStyle w:val="Tekstpodstawowy"/>
        <w:spacing w:before="120" w:after="120"/>
        <w:ind w:left="284"/>
        <w:jc w:val="both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Zamawiający </w:t>
      </w:r>
      <w:r w:rsidR="002C4F0A">
        <w:rPr>
          <w:rFonts w:ascii="Verdana" w:hAnsi="Verdana" w:cs="Verdana"/>
          <w:sz w:val="20"/>
          <w:lang w:val="pl-PL"/>
        </w:rPr>
        <w:t xml:space="preserve">w </w:t>
      </w:r>
      <w:r>
        <w:rPr>
          <w:rFonts w:ascii="Verdana" w:hAnsi="Verdana" w:cs="Verdana"/>
          <w:sz w:val="20"/>
          <w:lang w:val="pl-PL"/>
        </w:rPr>
        <w:t xml:space="preserve">ofercie o najniższej cenie spośród ofert ocenianych przyzna </w:t>
      </w:r>
      <w:r w:rsidR="003917E3">
        <w:rPr>
          <w:rFonts w:ascii="Verdana" w:hAnsi="Verdana" w:cs="Verdana"/>
          <w:sz w:val="20"/>
          <w:lang w:val="pl-PL"/>
        </w:rPr>
        <w:t>100</w:t>
      </w:r>
      <w:r>
        <w:rPr>
          <w:rFonts w:ascii="Verdana" w:hAnsi="Verdana" w:cs="Verdana"/>
          <w:sz w:val="20"/>
          <w:lang w:val="pl-PL"/>
        </w:rPr>
        <w:t xml:space="preserve"> punktów </w:t>
      </w:r>
      <w:r w:rsidR="002C4F0A">
        <w:rPr>
          <w:rFonts w:ascii="Verdana" w:hAnsi="Verdana" w:cs="Verdana"/>
          <w:sz w:val="20"/>
          <w:lang w:val="pl-PL"/>
        </w:rPr>
        <w:br/>
      </w:r>
      <w:r>
        <w:rPr>
          <w:rFonts w:ascii="Verdana" w:hAnsi="Verdana" w:cs="Verdana"/>
          <w:sz w:val="20"/>
          <w:lang w:val="pl-PL"/>
        </w:rPr>
        <w:t>a każdej następnej zostanie przyporządkowana liczba punktów proporcjonalnie, według wzoru: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262"/>
        <w:gridCol w:w="1151"/>
        <w:gridCol w:w="580"/>
        <w:gridCol w:w="663"/>
        <w:gridCol w:w="793"/>
        <w:gridCol w:w="3626"/>
        <w:gridCol w:w="288"/>
      </w:tblGrid>
      <w:tr w:rsidR="004C0045" w:rsidRPr="00154A34" w14:paraId="303F1989" w14:textId="77777777" w:rsidTr="00024BE9">
        <w:tc>
          <w:tcPr>
            <w:tcW w:w="2993" w:type="dxa"/>
            <w:gridSpan w:val="3"/>
          </w:tcPr>
          <w:p w14:paraId="30303C61" w14:textId="77777777" w:rsidR="004C0045" w:rsidRPr="00154A34" w:rsidRDefault="004C0045" w:rsidP="00D36FFF">
            <w:pPr>
              <w:pStyle w:val="Tekstpodstawowy"/>
              <w:spacing w:before="120" w:after="24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45891274" w14:textId="77777777" w:rsidR="004C0045" w:rsidRPr="00154A34" w:rsidRDefault="004C0045" w:rsidP="00D36FFF">
            <w:pPr>
              <w:pStyle w:val="Tekstpodstawowy"/>
              <w:spacing w:before="360" w:after="240"/>
              <w:jc w:val="both"/>
              <w:rPr>
                <w:rFonts w:ascii="Verdana" w:hAnsi="Verdana"/>
                <w:sz w:val="20"/>
                <w:lang w:val="pl-PL"/>
              </w:rPr>
            </w:pPr>
            <w:r w:rsidRPr="00154A34">
              <w:rPr>
                <w:rFonts w:ascii="Verdana" w:hAnsi="Verdana"/>
                <w:sz w:val="20"/>
                <w:lang w:val="pl-PL"/>
              </w:rPr>
              <w:t>C =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3695D557" w14:textId="77777777" w:rsidR="004C0045" w:rsidRPr="00154A34" w:rsidRDefault="004C0045" w:rsidP="00D36FFF">
            <w:pPr>
              <w:pStyle w:val="Tekstpodstawowy"/>
              <w:spacing w:before="120" w:after="40"/>
              <w:jc w:val="both"/>
              <w:rPr>
                <w:rFonts w:ascii="Verdana" w:hAnsi="Verdana"/>
                <w:sz w:val="20"/>
                <w:lang w:val="pl-PL"/>
              </w:rPr>
            </w:pPr>
            <w:r w:rsidRPr="00154A34">
              <w:rPr>
                <w:rFonts w:ascii="Verdana" w:hAnsi="Verdana"/>
                <w:iCs/>
                <w:sz w:val="20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20"/>
                <w:vertAlign w:val="subscript"/>
                <w:lang w:val="pl-PL"/>
              </w:rPr>
              <w:t>min</w:t>
            </w:r>
          </w:p>
        </w:tc>
        <w:tc>
          <w:tcPr>
            <w:tcW w:w="3914" w:type="dxa"/>
            <w:gridSpan w:val="2"/>
            <w:vMerge w:val="restart"/>
            <w:vAlign w:val="center"/>
          </w:tcPr>
          <w:p w14:paraId="2D264558" w14:textId="54816FA2" w:rsidR="004C0045" w:rsidRPr="00154A34" w:rsidRDefault="00024BE9" w:rsidP="00024BE9">
            <w:pPr>
              <w:pStyle w:val="Tekstpodstawowy"/>
              <w:spacing w:before="360" w:after="240"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sz w:val="20"/>
                <w:lang w:val="pl-PL"/>
              </w:rPr>
              <w:t xml:space="preserve">x </w:t>
            </w:r>
            <w:r w:rsidR="007B2510">
              <w:rPr>
                <w:rFonts w:ascii="Verdana" w:hAnsi="Verdana"/>
                <w:sz w:val="20"/>
                <w:lang w:val="pl-PL"/>
              </w:rPr>
              <w:t>100</w:t>
            </w:r>
            <w:r w:rsidR="004C0045" w:rsidRPr="00154A34">
              <w:rPr>
                <w:rFonts w:ascii="Verdana" w:hAnsi="Verdana"/>
                <w:sz w:val="20"/>
                <w:lang w:val="pl-PL"/>
              </w:rPr>
              <w:t xml:space="preserve"> pkt</w:t>
            </w:r>
          </w:p>
        </w:tc>
      </w:tr>
      <w:tr w:rsidR="004C0045" w:rsidRPr="00154A34" w14:paraId="585F593B" w14:textId="77777777" w:rsidTr="00024BE9">
        <w:trPr>
          <w:trHeight w:val="336"/>
        </w:trPr>
        <w:tc>
          <w:tcPr>
            <w:tcW w:w="2993" w:type="dxa"/>
            <w:gridSpan w:val="3"/>
          </w:tcPr>
          <w:p w14:paraId="7FC36B11" w14:textId="77777777" w:rsidR="004C0045" w:rsidRPr="00154A34" w:rsidRDefault="004C0045" w:rsidP="00D36FFF">
            <w:pPr>
              <w:pStyle w:val="Tekstpodstawowy"/>
              <w:spacing w:before="12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663" w:type="dxa"/>
            <w:vMerge/>
          </w:tcPr>
          <w:p w14:paraId="06EF6444" w14:textId="77777777" w:rsidR="004C0045" w:rsidRPr="00154A34" w:rsidRDefault="004C0045" w:rsidP="00D36FFF">
            <w:pPr>
              <w:pStyle w:val="Tekstpodstawowy"/>
              <w:spacing w:before="120" w:after="24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8E62633" w14:textId="77777777" w:rsidR="004C0045" w:rsidRPr="00154A34" w:rsidRDefault="004C0045" w:rsidP="00D36FFF">
            <w:pPr>
              <w:pStyle w:val="Tekstpodstawowy"/>
              <w:spacing w:before="60"/>
              <w:jc w:val="both"/>
              <w:rPr>
                <w:rFonts w:ascii="Verdana" w:hAnsi="Verdana"/>
                <w:sz w:val="20"/>
                <w:lang w:val="pl-PL"/>
              </w:rPr>
            </w:pPr>
            <w:r w:rsidRPr="00154A34">
              <w:rPr>
                <w:rFonts w:ascii="Verdana" w:hAnsi="Verdana"/>
                <w:iCs/>
                <w:sz w:val="20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20"/>
                <w:vertAlign w:val="subscript"/>
                <w:lang w:val="pl-PL"/>
              </w:rPr>
              <w:t>o</w:t>
            </w:r>
          </w:p>
        </w:tc>
        <w:tc>
          <w:tcPr>
            <w:tcW w:w="3914" w:type="dxa"/>
            <w:gridSpan w:val="2"/>
            <w:vMerge/>
          </w:tcPr>
          <w:p w14:paraId="20542D6C" w14:textId="77777777" w:rsidR="004C0045" w:rsidRPr="00154A34" w:rsidRDefault="004C0045" w:rsidP="00D36FFF">
            <w:pPr>
              <w:pStyle w:val="Tekstpodstawowy"/>
              <w:spacing w:before="120" w:after="24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</w:tr>
      <w:tr w:rsidR="004C0045" w:rsidRPr="00154A34" w14:paraId="2C65BFAB" w14:textId="77777777" w:rsidTr="00024BE9">
        <w:trPr>
          <w:gridAfter w:val="1"/>
          <w:wAfter w:w="288" w:type="dxa"/>
        </w:trPr>
        <w:tc>
          <w:tcPr>
            <w:tcW w:w="1262" w:type="dxa"/>
          </w:tcPr>
          <w:p w14:paraId="5CEF13D5" w14:textId="77777777" w:rsidR="004C0045" w:rsidRPr="00154A34" w:rsidRDefault="004C0045" w:rsidP="00D36FFF">
            <w:pPr>
              <w:pStyle w:val="Tekstpodstawowy"/>
              <w:jc w:val="right"/>
              <w:rPr>
                <w:rFonts w:ascii="Verdana" w:hAnsi="Verdana"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>gdzie:</w:t>
            </w:r>
          </w:p>
        </w:tc>
        <w:tc>
          <w:tcPr>
            <w:tcW w:w="1151" w:type="dxa"/>
          </w:tcPr>
          <w:p w14:paraId="5AD8C5B1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>C</w:t>
            </w:r>
          </w:p>
        </w:tc>
        <w:tc>
          <w:tcPr>
            <w:tcW w:w="5662" w:type="dxa"/>
            <w:gridSpan w:val="4"/>
          </w:tcPr>
          <w:p w14:paraId="4925060B" w14:textId="77777777" w:rsidR="004C0045" w:rsidRPr="00154A34" w:rsidRDefault="004C0045" w:rsidP="00D36FFF">
            <w:pPr>
              <w:pStyle w:val="Tekstpodstawowy"/>
              <w:spacing w:after="120"/>
              <w:ind w:left="279" w:hanging="279"/>
              <w:rPr>
                <w:rFonts w:ascii="Verdana" w:hAnsi="Verdana"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– 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>liczba punktów przyznana ofercie ocenianej w kryterium „Cena”</w:t>
            </w:r>
          </w:p>
        </w:tc>
      </w:tr>
      <w:tr w:rsidR="004C0045" w:rsidRPr="00154A34" w14:paraId="27908E3B" w14:textId="77777777" w:rsidTr="00024BE9">
        <w:trPr>
          <w:gridAfter w:val="1"/>
          <w:wAfter w:w="288" w:type="dxa"/>
          <w:trHeight w:val="287"/>
        </w:trPr>
        <w:tc>
          <w:tcPr>
            <w:tcW w:w="1262" w:type="dxa"/>
          </w:tcPr>
          <w:p w14:paraId="5676DDA2" w14:textId="77777777" w:rsidR="004C0045" w:rsidRPr="00154A34" w:rsidRDefault="004C0045" w:rsidP="00D36FFF">
            <w:pPr>
              <w:pStyle w:val="Tekstpodstawowy"/>
              <w:spacing w:before="120"/>
              <w:jc w:val="both"/>
              <w:rPr>
                <w:rFonts w:ascii="Verdana" w:hAnsi="Verdana"/>
                <w:sz w:val="19"/>
                <w:szCs w:val="19"/>
                <w:lang w:val="pl-PL"/>
              </w:rPr>
            </w:pPr>
          </w:p>
        </w:tc>
        <w:tc>
          <w:tcPr>
            <w:tcW w:w="1151" w:type="dxa"/>
          </w:tcPr>
          <w:p w14:paraId="292179E0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19"/>
                <w:szCs w:val="19"/>
                <w:vertAlign w:val="subscript"/>
                <w:lang w:val="pl-PL"/>
              </w:rPr>
              <w:t>min</w:t>
            </w:r>
          </w:p>
        </w:tc>
        <w:tc>
          <w:tcPr>
            <w:tcW w:w="5662" w:type="dxa"/>
            <w:gridSpan w:val="4"/>
          </w:tcPr>
          <w:p w14:paraId="044D610B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– 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>cena brutto oferty</w:t>
            </w: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 najtańszej</w:t>
            </w:r>
          </w:p>
        </w:tc>
      </w:tr>
      <w:tr w:rsidR="004C0045" w:rsidRPr="00154A34" w14:paraId="24702BC4" w14:textId="77777777" w:rsidTr="00024BE9">
        <w:trPr>
          <w:gridAfter w:val="1"/>
          <w:wAfter w:w="288" w:type="dxa"/>
        </w:trPr>
        <w:tc>
          <w:tcPr>
            <w:tcW w:w="1262" w:type="dxa"/>
          </w:tcPr>
          <w:p w14:paraId="6FAD3FDA" w14:textId="77777777" w:rsidR="004C0045" w:rsidRPr="00154A34" w:rsidRDefault="004C0045" w:rsidP="00D36FFF">
            <w:pPr>
              <w:pStyle w:val="Tekstpodstawowy"/>
              <w:spacing w:before="120"/>
              <w:jc w:val="both"/>
              <w:rPr>
                <w:rFonts w:ascii="Verdana" w:hAnsi="Verdana"/>
                <w:sz w:val="19"/>
                <w:szCs w:val="19"/>
                <w:lang w:val="pl-PL"/>
              </w:rPr>
            </w:pPr>
          </w:p>
        </w:tc>
        <w:tc>
          <w:tcPr>
            <w:tcW w:w="1151" w:type="dxa"/>
            <w:vAlign w:val="center"/>
          </w:tcPr>
          <w:p w14:paraId="647786E7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19"/>
                <w:szCs w:val="19"/>
                <w:vertAlign w:val="subscript"/>
                <w:lang w:val="pl-PL"/>
              </w:rPr>
              <w:t>o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 xml:space="preserve"> </w:t>
            </w:r>
          </w:p>
        </w:tc>
        <w:tc>
          <w:tcPr>
            <w:tcW w:w="5662" w:type="dxa"/>
            <w:gridSpan w:val="4"/>
            <w:vAlign w:val="center"/>
          </w:tcPr>
          <w:p w14:paraId="587F3DBC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>–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 xml:space="preserve"> cena brutto oferty ocenianej</w:t>
            </w:r>
          </w:p>
        </w:tc>
      </w:tr>
    </w:tbl>
    <w:p w14:paraId="7E4BC934" w14:textId="4391C275" w:rsidR="00024BE9" w:rsidRDefault="00024BE9" w:rsidP="00024BE9">
      <w:pPr>
        <w:spacing w:before="120" w:line="276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950E95">
        <w:rPr>
          <w:rFonts w:ascii="Verdana" w:hAnsi="Verdana" w:cs="Verdana"/>
          <w:sz w:val="20"/>
          <w:szCs w:val="20"/>
        </w:rPr>
        <w:t>Najkorzystniejsza oferta  w odniesieniu do tego kry</w:t>
      </w:r>
      <w:r>
        <w:rPr>
          <w:rFonts w:ascii="Verdana" w:hAnsi="Verdana" w:cs="Verdana"/>
          <w:sz w:val="20"/>
          <w:szCs w:val="20"/>
        </w:rPr>
        <w:t xml:space="preserve">terium może uzyskać maksimum </w:t>
      </w:r>
      <w:r w:rsidR="003917E3">
        <w:rPr>
          <w:rFonts w:ascii="Verdana" w:hAnsi="Verdana" w:cs="Verdana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0</w:t>
      </w:r>
      <w:r w:rsidRPr="00950E95">
        <w:rPr>
          <w:rFonts w:ascii="Verdana" w:hAnsi="Verdana" w:cs="Verdana"/>
          <w:sz w:val="20"/>
          <w:szCs w:val="20"/>
        </w:rPr>
        <w:t xml:space="preserve"> pkt.</w:t>
      </w:r>
      <w:r>
        <w:rPr>
          <w:rFonts w:ascii="Verdana" w:hAnsi="Verdana" w:cs="Verdana"/>
          <w:sz w:val="20"/>
          <w:szCs w:val="20"/>
        </w:rPr>
        <w:t xml:space="preserve"> Przyznane punkty zostaną zaokrąglone do dwóch miejsc po przecinku. </w:t>
      </w:r>
    </w:p>
    <w:p w14:paraId="3C72C946" w14:textId="77777777" w:rsidR="008E0646" w:rsidRPr="00154A34" w:rsidRDefault="008E0646" w:rsidP="004C0045">
      <w:pPr>
        <w:spacing w:before="120" w:line="276" w:lineRule="auto"/>
        <w:ind w:left="284"/>
        <w:jc w:val="both"/>
        <w:rPr>
          <w:rFonts w:ascii="Verdana" w:hAnsi="Verdana" w:cs="Verdana"/>
          <w:sz w:val="20"/>
          <w:szCs w:val="20"/>
        </w:rPr>
      </w:pPr>
    </w:p>
    <w:p w14:paraId="59A6320D" w14:textId="77777777" w:rsidR="00024BE9" w:rsidRPr="000C0B46" w:rsidRDefault="00024BE9" w:rsidP="00024BE9">
      <w:pPr>
        <w:ind w:left="284"/>
        <w:jc w:val="both"/>
        <w:rPr>
          <w:rFonts w:ascii="Verdana" w:eastAsia="CIDFont+F3" w:hAnsi="Verdana"/>
          <w:sz w:val="20"/>
          <w:szCs w:val="20"/>
          <w:lang w:eastAsia="pl-PL"/>
        </w:rPr>
      </w:pPr>
    </w:p>
    <w:p w14:paraId="6473A303" w14:textId="77777777" w:rsidR="00E326AA" w:rsidRPr="00154A34" w:rsidRDefault="00E326AA" w:rsidP="00816747">
      <w:pPr>
        <w:pStyle w:val="Tekstpodstawowy"/>
        <w:spacing w:after="120"/>
        <w:rPr>
          <w:rFonts w:ascii="Verdana" w:hAnsi="Verdana"/>
          <w:sz w:val="20"/>
          <w:lang w:val="pl-PL"/>
        </w:rPr>
      </w:pPr>
    </w:p>
    <w:p w14:paraId="4C2D660A" w14:textId="37FF87DE" w:rsidR="00827C24" w:rsidRPr="00154A34" w:rsidRDefault="00827C24" w:rsidP="00827C24">
      <w:pPr>
        <w:spacing w:before="120" w:line="276" w:lineRule="auto"/>
        <w:ind w:left="284"/>
        <w:jc w:val="both"/>
        <w:rPr>
          <w:rFonts w:ascii="Verdana" w:hAnsi="Verdana"/>
          <w:spacing w:val="-8"/>
          <w:sz w:val="20"/>
        </w:rPr>
      </w:pPr>
    </w:p>
    <w:sectPr w:rsidR="00827C24" w:rsidRPr="00154A34" w:rsidSect="00F56D7C">
      <w:footerReference w:type="default" r:id="rId7"/>
      <w:pgSz w:w="11906" w:h="16838"/>
      <w:pgMar w:top="851" w:right="1417" w:bottom="993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D37F" w14:textId="77777777" w:rsidR="006A202D" w:rsidRDefault="006A202D" w:rsidP="00594BE3">
      <w:r>
        <w:separator/>
      </w:r>
    </w:p>
  </w:endnote>
  <w:endnote w:type="continuationSeparator" w:id="0">
    <w:p w14:paraId="05F1DD22" w14:textId="77777777" w:rsidR="006A202D" w:rsidRDefault="006A202D" w:rsidP="005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F45E" w14:textId="77777777" w:rsidR="00866CDB" w:rsidRPr="00827C24" w:rsidRDefault="00866CDB">
    <w:pPr>
      <w:pStyle w:val="Stopka"/>
      <w:jc w:val="right"/>
      <w:rPr>
        <w:rFonts w:ascii="Verdana" w:hAnsi="Verdana"/>
        <w:sz w:val="20"/>
        <w:szCs w:val="20"/>
      </w:rPr>
    </w:pPr>
    <w:r w:rsidRPr="00827C24">
      <w:rPr>
        <w:rFonts w:ascii="Verdana" w:hAnsi="Verdana"/>
        <w:sz w:val="20"/>
        <w:szCs w:val="20"/>
      </w:rPr>
      <w:fldChar w:fldCharType="begin"/>
    </w:r>
    <w:r w:rsidRPr="00827C24">
      <w:rPr>
        <w:rFonts w:ascii="Verdana" w:hAnsi="Verdana"/>
        <w:sz w:val="20"/>
        <w:szCs w:val="20"/>
      </w:rPr>
      <w:instrText>PAGE   \* MERGEFORMAT</w:instrText>
    </w:r>
    <w:r w:rsidRPr="00827C24">
      <w:rPr>
        <w:rFonts w:ascii="Verdana" w:hAnsi="Verdana"/>
        <w:sz w:val="20"/>
        <w:szCs w:val="20"/>
      </w:rPr>
      <w:fldChar w:fldCharType="separate"/>
    </w:r>
    <w:r w:rsidR="00CE4FFF">
      <w:rPr>
        <w:rFonts w:ascii="Verdana" w:hAnsi="Verdana"/>
        <w:noProof/>
        <w:sz w:val="20"/>
        <w:szCs w:val="20"/>
      </w:rPr>
      <w:t>3</w:t>
    </w:r>
    <w:r w:rsidRPr="00827C24">
      <w:rPr>
        <w:rFonts w:ascii="Verdana" w:hAnsi="Verdana"/>
        <w:sz w:val="20"/>
        <w:szCs w:val="20"/>
      </w:rPr>
      <w:fldChar w:fldCharType="end"/>
    </w:r>
  </w:p>
  <w:p w14:paraId="405F7A70" w14:textId="77777777" w:rsidR="00594BE3" w:rsidRDefault="00594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8E20" w14:textId="77777777" w:rsidR="006A202D" w:rsidRDefault="006A202D" w:rsidP="00594BE3">
      <w:r>
        <w:separator/>
      </w:r>
    </w:p>
  </w:footnote>
  <w:footnote w:type="continuationSeparator" w:id="0">
    <w:p w14:paraId="03B2E40C" w14:textId="77777777" w:rsidR="006A202D" w:rsidRDefault="006A202D" w:rsidP="0059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5F0"/>
    <w:multiLevelType w:val="hybridMultilevel"/>
    <w:tmpl w:val="90126D2C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B9B"/>
    <w:multiLevelType w:val="hybridMultilevel"/>
    <w:tmpl w:val="AC1EB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A63"/>
    <w:multiLevelType w:val="hybridMultilevel"/>
    <w:tmpl w:val="E2C8D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3ACDFE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6E3D"/>
    <w:multiLevelType w:val="hybridMultilevel"/>
    <w:tmpl w:val="C86C81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0496A"/>
    <w:multiLevelType w:val="multilevel"/>
    <w:tmpl w:val="441A16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u w:val="single"/>
      </w:rPr>
    </w:lvl>
  </w:abstractNum>
  <w:abstractNum w:abstractNumId="5" w15:restartNumberingAfterBreak="0">
    <w:nsid w:val="358C7920"/>
    <w:multiLevelType w:val="hybridMultilevel"/>
    <w:tmpl w:val="434E6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2D26"/>
    <w:multiLevelType w:val="hybridMultilevel"/>
    <w:tmpl w:val="98347BF2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2F9A"/>
    <w:multiLevelType w:val="hybridMultilevel"/>
    <w:tmpl w:val="E26E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782F"/>
    <w:multiLevelType w:val="multilevel"/>
    <w:tmpl w:val="FCBEB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9" w15:restartNumberingAfterBreak="0">
    <w:nsid w:val="48952D30"/>
    <w:multiLevelType w:val="hybridMultilevel"/>
    <w:tmpl w:val="8F1CB598"/>
    <w:lvl w:ilvl="0" w:tplc="7D06D81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43151"/>
    <w:multiLevelType w:val="hybridMultilevel"/>
    <w:tmpl w:val="1214EF28"/>
    <w:lvl w:ilvl="0" w:tplc="BAACEC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455658"/>
    <w:multiLevelType w:val="hybridMultilevel"/>
    <w:tmpl w:val="BF8E4D7C"/>
    <w:lvl w:ilvl="0" w:tplc="1020FC6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53594D19"/>
    <w:multiLevelType w:val="hybridMultilevel"/>
    <w:tmpl w:val="17FC6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284E88"/>
    <w:multiLevelType w:val="hybridMultilevel"/>
    <w:tmpl w:val="BF8E4D7C"/>
    <w:lvl w:ilvl="0" w:tplc="1020FC6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63854145"/>
    <w:multiLevelType w:val="hybridMultilevel"/>
    <w:tmpl w:val="E954D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052C6"/>
    <w:multiLevelType w:val="hybridMultilevel"/>
    <w:tmpl w:val="B56A1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B2FC6"/>
    <w:multiLevelType w:val="hybridMultilevel"/>
    <w:tmpl w:val="0E3A04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C440457"/>
    <w:multiLevelType w:val="hybridMultilevel"/>
    <w:tmpl w:val="35F0BA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481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27065">
    <w:abstractNumId w:val="10"/>
  </w:num>
  <w:num w:numId="3" w16cid:durableId="1874151624">
    <w:abstractNumId w:val="10"/>
  </w:num>
  <w:num w:numId="4" w16cid:durableId="1942451107">
    <w:abstractNumId w:val="1"/>
  </w:num>
  <w:num w:numId="5" w16cid:durableId="1680809973">
    <w:abstractNumId w:val="15"/>
  </w:num>
  <w:num w:numId="6" w16cid:durableId="590701045">
    <w:abstractNumId w:val="14"/>
  </w:num>
  <w:num w:numId="7" w16cid:durableId="749039288">
    <w:abstractNumId w:val="17"/>
  </w:num>
  <w:num w:numId="8" w16cid:durableId="1362048482">
    <w:abstractNumId w:val="3"/>
  </w:num>
  <w:num w:numId="9" w16cid:durableId="821317701">
    <w:abstractNumId w:val="2"/>
  </w:num>
  <w:num w:numId="10" w16cid:durableId="363331642">
    <w:abstractNumId w:val="0"/>
  </w:num>
  <w:num w:numId="11" w16cid:durableId="1295066855">
    <w:abstractNumId w:val="9"/>
  </w:num>
  <w:num w:numId="12" w16cid:durableId="1328829185">
    <w:abstractNumId w:val="7"/>
  </w:num>
  <w:num w:numId="13" w16cid:durableId="1548369506">
    <w:abstractNumId w:val="5"/>
  </w:num>
  <w:num w:numId="14" w16cid:durableId="1149328027">
    <w:abstractNumId w:val="6"/>
  </w:num>
  <w:num w:numId="15" w16cid:durableId="803041186">
    <w:abstractNumId w:val="12"/>
  </w:num>
  <w:num w:numId="16" w16cid:durableId="2063676977">
    <w:abstractNumId w:val="16"/>
  </w:num>
  <w:num w:numId="17" w16cid:durableId="1678994208">
    <w:abstractNumId w:val="13"/>
  </w:num>
  <w:num w:numId="18" w16cid:durableId="2055226842">
    <w:abstractNumId w:val="11"/>
  </w:num>
  <w:num w:numId="19" w16cid:durableId="1150101649">
    <w:abstractNumId w:val="8"/>
  </w:num>
  <w:num w:numId="20" w16cid:durableId="55103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9C"/>
    <w:rsid w:val="00024BE9"/>
    <w:rsid w:val="0002747A"/>
    <w:rsid w:val="00030082"/>
    <w:rsid w:val="000368C2"/>
    <w:rsid w:val="00051A92"/>
    <w:rsid w:val="000E7AE2"/>
    <w:rsid w:val="000F5431"/>
    <w:rsid w:val="000F7B64"/>
    <w:rsid w:val="001121F4"/>
    <w:rsid w:val="0011541E"/>
    <w:rsid w:val="0013366B"/>
    <w:rsid w:val="00133ADA"/>
    <w:rsid w:val="00154A34"/>
    <w:rsid w:val="00163D52"/>
    <w:rsid w:val="001724AF"/>
    <w:rsid w:val="001925DC"/>
    <w:rsid w:val="001A6A11"/>
    <w:rsid w:val="001C0E86"/>
    <w:rsid w:val="001C330C"/>
    <w:rsid w:val="001C4D32"/>
    <w:rsid w:val="001C7A33"/>
    <w:rsid w:val="001E1229"/>
    <w:rsid w:val="001F14FB"/>
    <w:rsid w:val="001F5A65"/>
    <w:rsid w:val="001F5B14"/>
    <w:rsid w:val="00203E05"/>
    <w:rsid w:val="002106DA"/>
    <w:rsid w:val="00220E96"/>
    <w:rsid w:val="00224014"/>
    <w:rsid w:val="00261CF1"/>
    <w:rsid w:val="00262D5B"/>
    <w:rsid w:val="002809A9"/>
    <w:rsid w:val="002A0659"/>
    <w:rsid w:val="002A129F"/>
    <w:rsid w:val="002A3808"/>
    <w:rsid w:val="002B46FB"/>
    <w:rsid w:val="002C4F0A"/>
    <w:rsid w:val="002D1A17"/>
    <w:rsid w:val="002D3041"/>
    <w:rsid w:val="002F3BC0"/>
    <w:rsid w:val="00330F1B"/>
    <w:rsid w:val="003363E1"/>
    <w:rsid w:val="003377B0"/>
    <w:rsid w:val="0034199A"/>
    <w:rsid w:val="00371CD2"/>
    <w:rsid w:val="003917E3"/>
    <w:rsid w:val="0039425B"/>
    <w:rsid w:val="003954A6"/>
    <w:rsid w:val="003D605B"/>
    <w:rsid w:val="003E0323"/>
    <w:rsid w:val="003E1762"/>
    <w:rsid w:val="003E4C58"/>
    <w:rsid w:val="00405407"/>
    <w:rsid w:val="0040777E"/>
    <w:rsid w:val="0041040E"/>
    <w:rsid w:val="00417940"/>
    <w:rsid w:val="00420FA3"/>
    <w:rsid w:val="0042255B"/>
    <w:rsid w:val="00446B00"/>
    <w:rsid w:val="004523B3"/>
    <w:rsid w:val="00475D35"/>
    <w:rsid w:val="00480F8F"/>
    <w:rsid w:val="0048383F"/>
    <w:rsid w:val="00496B75"/>
    <w:rsid w:val="004A2AAC"/>
    <w:rsid w:val="004A50B4"/>
    <w:rsid w:val="004B0436"/>
    <w:rsid w:val="004B728B"/>
    <w:rsid w:val="004C0045"/>
    <w:rsid w:val="004C5466"/>
    <w:rsid w:val="004D752F"/>
    <w:rsid w:val="004E6AF8"/>
    <w:rsid w:val="004F67DC"/>
    <w:rsid w:val="00500A62"/>
    <w:rsid w:val="00541D75"/>
    <w:rsid w:val="00545220"/>
    <w:rsid w:val="005505D2"/>
    <w:rsid w:val="00586B8A"/>
    <w:rsid w:val="00587AA5"/>
    <w:rsid w:val="00594BE3"/>
    <w:rsid w:val="005978CB"/>
    <w:rsid w:val="005C18AD"/>
    <w:rsid w:val="005C3D0E"/>
    <w:rsid w:val="005D43C5"/>
    <w:rsid w:val="00601B5B"/>
    <w:rsid w:val="00607E8C"/>
    <w:rsid w:val="00625584"/>
    <w:rsid w:val="00626021"/>
    <w:rsid w:val="00630368"/>
    <w:rsid w:val="0065308F"/>
    <w:rsid w:val="00660226"/>
    <w:rsid w:val="00670A21"/>
    <w:rsid w:val="00675FFC"/>
    <w:rsid w:val="00676EC8"/>
    <w:rsid w:val="00682A72"/>
    <w:rsid w:val="0069575E"/>
    <w:rsid w:val="006A1AF8"/>
    <w:rsid w:val="006A202D"/>
    <w:rsid w:val="006B3B75"/>
    <w:rsid w:val="006B5783"/>
    <w:rsid w:val="006C7429"/>
    <w:rsid w:val="006D7825"/>
    <w:rsid w:val="006E2F9B"/>
    <w:rsid w:val="00701C9C"/>
    <w:rsid w:val="00706E92"/>
    <w:rsid w:val="007244E7"/>
    <w:rsid w:val="00745871"/>
    <w:rsid w:val="00746408"/>
    <w:rsid w:val="00764CAA"/>
    <w:rsid w:val="00792B32"/>
    <w:rsid w:val="00797E35"/>
    <w:rsid w:val="007A42AF"/>
    <w:rsid w:val="007B2510"/>
    <w:rsid w:val="007D26D6"/>
    <w:rsid w:val="007D2A59"/>
    <w:rsid w:val="007D38DF"/>
    <w:rsid w:val="007F1216"/>
    <w:rsid w:val="007F7F5D"/>
    <w:rsid w:val="00814193"/>
    <w:rsid w:val="0081655B"/>
    <w:rsid w:val="00816747"/>
    <w:rsid w:val="008265C3"/>
    <w:rsid w:val="00826D1E"/>
    <w:rsid w:val="00827C24"/>
    <w:rsid w:val="00827DBD"/>
    <w:rsid w:val="00844CEF"/>
    <w:rsid w:val="00845E90"/>
    <w:rsid w:val="00851266"/>
    <w:rsid w:val="00853AE2"/>
    <w:rsid w:val="00866CDB"/>
    <w:rsid w:val="0088264C"/>
    <w:rsid w:val="008903C7"/>
    <w:rsid w:val="008C4943"/>
    <w:rsid w:val="008D59A7"/>
    <w:rsid w:val="008E0646"/>
    <w:rsid w:val="0091457C"/>
    <w:rsid w:val="0092652F"/>
    <w:rsid w:val="00932799"/>
    <w:rsid w:val="00936857"/>
    <w:rsid w:val="009375F7"/>
    <w:rsid w:val="0094155D"/>
    <w:rsid w:val="009507A0"/>
    <w:rsid w:val="00953A6F"/>
    <w:rsid w:val="00954FF3"/>
    <w:rsid w:val="00957D2D"/>
    <w:rsid w:val="00966EC7"/>
    <w:rsid w:val="00977A43"/>
    <w:rsid w:val="009A67BE"/>
    <w:rsid w:val="009F0DB3"/>
    <w:rsid w:val="009F58ED"/>
    <w:rsid w:val="00A0572A"/>
    <w:rsid w:val="00A23B93"/>
    <w:rsid w:val="00A2582A"/>
    <w:rsid w:val="00A25CE6"/>
    <w:rsid w:val="00A40146"/>
    <w:rsid w:val="00A47E10"/>
    <w:rsid w:val="00A54A49"/>
    <w:rsid w:val="00A727CB"/>
    <w:rsid w:val="00A86A97"/>
    <w:rsid w:val="00A879CD"/>
    <w:rsid w:val="00AA0572"/>
    <w:rsid w:val="00AB6A59"/>
    <w:rsid w:val="00AD1636"/>
    <w:rsid w:val="00AE3D1C"/>
    <w:rsid w:val="00AF1216"/>
    <w:rsid w:val="00AF34F0"/>
    <w:rsid w:val="00AF59B9"/>
    <w:rsid w:val="00B0220F"/>
    <w:rsid w:val="00B04206"/>
    <w:rsid w:val="00B11327"/>
    <w:rsid w:val="00B13D6D"/>
    <w:rsid w:val="00B17279"/>
    <w:rsid w:val="00B44291"/>
    <w:rsid w:val="00B930C9"/>
    <w:rsid w:val="00B96954"/>
    <w:rsid w:val="00BA1679"/>
    <w:rsid w:val="00BA45E9"/>
    <w:rsid w:val="00BA6230"/>
    <w:rsid w:val="00BB1F43"/>
    <w:rsid w:val="00BC0CE1"/>
    <w:rsid w:val="00BC4464"/>
    <w:rsid w:val="00BC64AA"/>
    <w:rsid w:val="00BF1B92"/>
    <w:rsid w:val="00C33E98"/>
    <w:rsid w:val="00C524B4"/>
    <w:rsid w:val="00C8465E"/>
    <w:rsid w:val="00C90CF7"/>
    <w:rsid w:val="00CB420A"/>
    <w:rsid w:val="00CC1503"/>
    <w:rsid w:val="00CD4B82"/>
    <w:rsid w:val="00CE11D1"/>
    <w:rsid w:val="00CE4FFF"/>
    <w:rsid w:val="00CE50BB"/>
    <w:rsid w:val="00CF5DEC"/>
    <w:rsid w:val="00D02CD0"/>
    <w:rsid w:val="00D10953"/>
    <w:rsid w:val="00D36FFF"/>
    <w:rsid w:val="00D837FF"/>
    <w:rsid w:val="00D84F0C"/>
    <w:rsid w:val="00DB21CF"/>
    <w:rsid w:val="00DB45C8"/>
    <w:rsid w:val="00DB7447"/>
    <w:rsid w:val="00DC7BC7"/>
    <w:rsid w:val="00E14AEC"/>
    <w:rsid w:val="00E326AA"/>
    <w:rsid w:val="00E43A3E"/>
    <w:rsid w:val="00E541B9"/>
    <w:rsid w:val="00E63F8C"/>
    <w:rsid w:val="00E736A5"/>
    <w:rsid w:val="00E80F92"/>
    <w:rsid w:val="00E93B76"/>
    <w:rsid w:val="00E96B01"/>
    <w:rsid w:val="00EB010C"/>
    <w:rsid w:val="00EE7150"/>
    <w:rsid w:val="00F26A17"/>
    <w:rsid w:val="00F51671"/>
    <w:rsid w:val="00F56628"/>
    <w:rsid w:val="00F56D7C"/>
    <w:rsid w:val="00F64179"/>
    <w:rsid w:val="00FB0D30"/>
    <w:rsid w:val="00FB7376"/>
    <w:rsid w:val="00FC4776"/>
    <w:rsid w:val="00FC537F"/>
    <w:rsid w:val="00FD773F"/>
    <w:rsid w:val="00FE2A96"/>
    <w:rsid w:val="00FE7F53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80A6D"/>
  <w15:chartTrackingRefBased/>
  <w15:docId w15:val="{CCDBF8A0-F5AC-4DD3-AF95-E237716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30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1,Znak Znak Znak,Znak Znak Znak Znak Znak Znak"/>
    <w:link w:val="Tekstpodstawowy"/>
    <w:locked/>
    <w:rsid w:val="00701C9C"/>
    <w:rPr>
      <w:rFonts w:ascii="Arial" w:hAnsi="Arial"/>
      <w:sz w:val="24"/>
      <w:lang w:eastAsia="ar-SA" w:bidi="ar-SA"/>
    </w:rPr>
  </w:style>
  <w:style w:type="paragraph" w:styleId="Tekstpodstawowy">
    <w:name w:val="Body Text"/>
    <w:aliases w:val="a2,Znak,Znak Znak,Znak Znak Znak Znak Znak"/>
    <w:basedOn w:val="Normalny"/>
    <w:link w:val="TekstpodstawowyZnak"/>
    <w:rsid w:val="00701C9C"/>
    <w:rPr>
      <w:rFonts w:ascii="Arial" w:hAnsi="Arial"/>
      <w:szCs w:val="20"/>
      <w:lang w:val="x-none"/>
    </w:rPr>
  </w:style>
  <w:style w:type="character" w:customStyle="1" w:styleId="AkapitzlistZnak">
    <w:name w:val="Akapit z listą Znak"/>
    <w:link w:val="msolistparagraph0"/>
    <w:locked/>
    <w:rsid w:val="00701C9C"/>
    <w:rPr>
      <w:sz w:val="24"/>
      <w:szCs w:val="24"/>
      <w:lang w:eastAsia="ar-SA" w:bidi="ar-SA"/>
    </w:rPr>
  </w:style>
  <w:style w:type="paragraph" w:customStyle="1" w:styleId="msolistparagraph0">
    <w:name w:val="msolistparagraph"/>
    <w:basedOn w:val="Normalny"/>
    <w:link w:val="AkapitzlistZnak"/>
    <w:rsid w:val="00701C9C"/>
    <w:pPr>
      <w:ind w:left="720"/>
      <w:contextualSpacing/>
    </w:pPr>
    <w:rPr>
      <w:lang w:val="x-none"/>
    </w:rPr>
  </w:style>
  <w:style w:type="character" w:customStyle="1" w:styleId="tekstdokbold">
    <w:name w:val="tekst dok. bold"/>
    <w:rsid w:val="006B3B75"/>
    <w:rPr>
      <w:b/>
      <w:bCs w:val="0"/>
    </w:rPr>
  </w:style>
  <w:style w:type="paragraph" w:customStyle="1" w:styleId="Style2">
    <w:name w:val="Style 2"/>
    <w:rsid w:val="002F3BC0"/>
    <w:pPr>
      <w:widowControl w:val="0"/>
      <w:autoSpaceDE w:val="0"/>
      <w:autoSpaceDN w:val="0"/>
      <w:adjustRightInd w:val="0"/>
    </w:pPr>
    <w:rPr>
      <w:lang w:val="en-US"/>
    </w:rPr>
  </w:style>
  <w:style w:type="paragraph" w:styleId="Zwykytekst">
    <w:name w:val="Plain Text"/>
    <w:basedOn w:val="Normalny"/>
    <w:link w:val="ZwykytekstZnak"/>
    <w:rsid w:val="00133ADA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133ADA"/>
    <w:rPr>
      <w:rFonts w:ascii="Courier New" w:hAnsi="Courier New"/>
      <w:lang w:val="pl-PL" w:eastAsia="pl-PL" w:bidi="ar-SA"/>
    </w:rPr>
  </w:style>
  <w:style w:type="paragraph" w:styleId="Nagwek">
    <w:name w:val="header"/>
    <w:basedOn w:val="Normalny"/>
    <w:link w:val="NagwekZnak"/>
    <w:rsid w:val="00594BE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94BE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94B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94BE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660226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660226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524B4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</vt:lpstr>
    </vt:vector>
  </TitlesOfParts>
  <Company>GDDKiA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Józefa Rzepa</dc:creator>
  <cp:keywords/>
  <dc:description/>
  <cp:lastModifiedBy>Pietruszka Krystian</cp:lastModifiedBy>
  <cp:revision>3</cp:revision>
  <cp:lastPrinted>2025-10-24T09:45:00Z</cp:lastPrinted>
  <dcterms:created xsi:type="dcterms:W3CDTF">2026-04-16T08:58:00Z</dcterms:created>
  <dcterms:modified xsi:type="dcterms:W3CDTF">2026-04-21T12:32:00Z</dcterms:modified>
</cp:coreProperties>
</file>