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900" w:rsidRPr="00920900" w:rsidRDefault="00920900" w:rsidP="009209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92090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Służba zastępcza</w:t>
      </w:r>
    </w:p>
    <w:p w:rsidR="00920900" w:rsidRPr="00920900" w:rsidRDefault="00920900" w:rsidP="00920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0900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podlegająca kwalifikacji wojskowej, która została, na podstawie przepisów ustawy z dnia 21 listopada 1967 r. o powszechnym obowiązku obrony Rzeczypospolitej Polskiej (Dz. U. z 2019 r. poz. 1541, ze zm.), przeznaczona do odbycia zasadniczej służby wojskowej albo przeszkolenia wojskowego, może złożyć wniosek o przeznaczenie jej do służby zastępczej, jeżeli jej przekonania religijne lub wyznawane zasady moralne nie pozwalają na odbywanie służby wojskowej. </w:t>
      </w:r>
    </w:p>
    <w:p w:rsidR="00920900" w:rsidRPr="00920900" w:rsidRDefault="00920900" w:rsidP="00920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0900">
        <w:rPr>
          <w:rFonts w:ascii="Times New Roman" w:eastAsia="Times New Roman" w:hAnsi="Times New Roman" w:cs="Times New Roman"/>
          <w:sz w:val="24"/>
          <w:szCs w:val="24"/>
          <w:lang w:eastAsia="pl-PL"/>
        </w:rPr>
        <w:t>Odbywanie zastępczej służby wojskowej, odbywa się na zasadach określonych w ustawie z dnia 28 listopada 2003 r. o służbie zastępczej (Dz. U. z 2018 r. poz. 885).</w:t>
      </w:r>
    </w:p>
    <w:p w:rsidR="00920900" w:rsidRPr="00920900" w:rsidRDefault="00920900" w:rsidP="00920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0900">
        <w:rPr>
          <w:rFonts w:ascii="Times New Roman" w:eastAsia="Times New Roman" w:hAnsi="Times New Roman" w:cs="Times New Roman"/>
          <w:sz w:val="24"/>
          <w:szCs w:val="24"/>
          <w:lang w:eastAsia="pl-PL"/>
        </w:rPr>
        <w:t>Odbycie służby zastępczej może mieć miejsce także w jednostkach organizacyjnych Państwowej Straży Pożarnej poprzez wykonywanie prac na rzecz ochrony przeciwpożarowej.</w:t>
      </w:r>
    </w:p>
    <w:p w:rsidR="00920900" w:rsidRPr="00920900" w:rsidRDefault="00920900" w:rsidP="00920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0900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wskazać, że od dnia 1 stycznia 2010 r. zawieszono obowiązek odbywania zasadniczej służby wojskowej, a tym samym obowiązek odbywania służby zastępczej. </w:t>
      </w:r>
    </w:p>
    <w:p w:rsidR="00920900" w:rsidRPr="00920900" w:rsidRDefault="00920900" w:rsidP="00920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0900">
        <w:rPr>
          <w:rFonts w:ascii="Times New Roman" w:eastAsia="Times New Roman" w:hAnsi="Times New Roman" w:cs="Times New Roman"/>
          <w:sz w:val="24"/>
          <w:szCs w:val="24"/>
          <w:lang w:eastAsia="pl-PL"/>
        </w:rPr>
        <w:t>Natomiast zgodnie z art. 55 ustawy z dnia 21 listopada 1967 r. </w:t>
      </w:r>
      <w:r w:rsidRPr="0092090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powszechnym obowiązku obrony Rzeczypospolitej Polskiej, w przypadku zagrożenia bezpieczeństwa Państwa, Prezydent Rzeczypospolitej Polskiej, na wniosek Rady Ministrów, w drodze rozporządzenia, określa termin rozpoczęcia </w:t>
      </w:r>
      <w:r w:rsidRPr="0092090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okres trwania  obowiązku odbywania zasadniczej służby wojskowej (tym samym służby zastępczej) przez osoby podlegające temu obowiązkowi, a także  przeszkolenia wojskowego przez absolwentów szkół wyższych. Oznacza to, iż w okresie zawieszenia obowiązku odbywania zasadniczej służby wojskowej, osoby podlegające kwalifikacji wojskowej, mogą składać wnioski o przeznaczenie do służby zastępczej. Wnioski składa się do właściwej komisji wojewódzkiej do spraw służby zastępczej, za pośrednictwem wojskowego komendanta uzupełnień, na zasadach określonych w ustawie o służbie zastępczej. </w:t>
      </w:r>
    </w:p>
    <w:p w:rsidR="00F548E0" w:rsidRDefault="00F548E0">
      <w:bookmarkStart w:id="0" w:name="_GoBack"/>
      <w:bookmarkEnd w:id="0"/>
    </w:p>
    <w:sectPr w:rsidR="00F54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900"/>
    <w:rsid w:val="00920900"/>
    <w:rsid w:val="00F5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5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Kowalska</dc:creator>
  <cp:lastModifiedBy>Katarzyna Kowalska</cp:lastModifiedBy>
  <cp:revision>1</cp:revision>
  <dcterms:created xsi:type="dcterms:W3CDTF">2020-12-08T09:05:00Z</dcterms:created>
  <dcterms:modified xsi:type="dcterms:W3CDTF">2020-12-08T09:06:00Z</dcterms:modified>
</cp:coreProperties>
</file>