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885" w:type="dxa"/>
        <w:tblLook w:val="01E0" w:firstRow="1" w:lastRow="1" w:firstColumn="1" w:lastColumn="1" w:noHBand="0" w:noVBand="0"/>
      </w:tblPr>
      <w:tblGrid>
        <w:gridCol w:w="9132"/>
      </w:tblGrid>
      <w:tr w:rsidR="00847F3C" w:rsidTr="00847F3C">
        <w:trPr>
          <w:trHeight w:val="7047"/>
        </w:trPr>
        <w:tc>
          <w:tcPr>
            <w:tcW w:w="9132" w:type="dxa"/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pl-PL"/>
              </w:rPr>
            </w:pPr>
          </w:p>
          <w:p w:rsidR="00847F3C" w:rsidRDefault="00847F3C">
            <w:pPr>
              <w:shd w:val="clear" w:color="auto" w:fill="FFFFFF"/>
              <w:spacing w:after="240" w:line="240" w:lineRule="auto"/>
              <w:jc w:val="both"/>
              <w:outlineLvl w:val="0"/>
              <w:rPr>
                <w:rFonts w:ascii="Trebuchet MS" w:eastAsia="Times New Roman" w:hAnsi="Trebuchet MS" w:cs="Times New Roman"/>
                <w:b/>
                <w:color w:val="444444"/>
                <w:spacing w:val="-15"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pacing w:val="-15"/>
                <w:kern w:val="36"/>
                <w:sz w:val="24"/>
                <w:szCs w:val="24"/>
                <w:lang w:eastAsia="pl-PL"/>
              </w:rPr>
              <w:t>Procedura uzyskiwania pozytywnej opinii Zachodniopomorskiego Kuratora Oświaty o spełnianiu warunków, o których mowa w art. 168  ust 7 a ustawy z</w:t>
            </w:r>
            <w:r>
              <w:rPr>
                <w:rFonts w:ascii="Trebuchet MS" w:eastAsia="Times New Roman" w:hAnsi="Trebuchet MS" w:cs="Times New Roman"/>
                <w:b/>
                <w:color w:val="444444"/>
                <w:spacing w:val="-15"/>
                <w:kern w:val="36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pacing w:val="-15"/>
                <w:kern w:val="36"/>
                <w:sz w:val="24"/>
                <w:szCs w:val="24"/>
                <w:lang w:eastAsia="pl-PL"/>
              </w:rPr>
              <w:t xml:space="preserve">dnia 14 grudnia 2016 r. – Prawo oświatowe 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pacing w:val="-15"/>
                <w:kern w:val="36"/>
                <w:sz w:val="24"/>
                <w:szCs w:val="24"/>
                <w:lang w:eastAsia="pl-PL"/>
              </w:rPr>
              <w:br/>
            </w:r>
            <w:r w:rsidRPr="00131F30">
              <w:rPr>
                <w:rFonts w:ascii="Times New Roman" w:eastAsia="Times New Roman" w:hAnsi="Times New Roman" w:cs="Times New Roman"/>
                <w:b/>
                <w:color w:val="000000" w:themeColor="text1"/>
                <w:spacing w:val="-15"/>
                <w:kern w:val="36"/>
                <w:sz w:val="24"/>
                <w:szCs w:val="24"/>
                <w:lang w:eastAsia="pl-PL"/>
              </w:rPr>
              <w:t xml:space="preserve">( Dz. U. z 2024 r., poz. 737)  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pacing w:val="-15"/>
                <w:kern w:val="36"/>
                <w:sz w:val="24"/>
                <w:szCs w:val="24"/>
                <w:lang w:eastAsia="pl-PL"/>
              </w:rPr>
              <w:t>przez niepubliczne placówki kształcenia ustawicznego oraz niepubliczne centra kształcenia zawodowego</w:t>
            </w:r>
          </w:p>
          <w:p w:rsidR="00847F3C" w:rsidRDefault="00847F3C">
            <w:pPr>
              <w:pStyle w:val="NormalnyWeb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Informacje</w:t>
            </w:r>
          </w:p>
          <w:p w:rsidR="00847F3C" w:rsidRDefault="00847F3C">
            <w:pPr>
              <w:pStyle w:val="NormalnyWeb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W oparciu o przesłaną dokumentację Zachodniopomorski Kurator Oświaty ocenia:</w:t>
            </w:r>
          </w:p>
          <w:p w:rsidR="00847F3C" w:rsidRDefault="00847F3C" w:rsidP="00725C85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warunki lokalowe  zapewniające możliwość prowadzenia zajęć dydaktyczno-wychowawczych; </w:t>
            </w:r>
          </w:p>
          <w:p w:rsidR="00847F3C" w:rsidRDefault="00847F3C" w:rsidP="00725C85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56" w:lineRule="auto"/>
              <w:jc w:val="both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realizację innych zadań statutowych;</w:t>
            </w:r>
          </w:p>
          <w:p w:rsidR="00847F3C" w:rsidRDefault="00847F3C" w:rsidP="00725C85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56" w:lineRule="auto"/>
              <w:jc w:val="both"/>
              <w:rPr>
                <w:u w:val="single"/>
                <w:lang w:eastAsia="en-US"/>
              </w:rPr>
            </w:pPr>
            <w:r>
              <w:rPr>
                <w:lang w:eastAsia="en-US"/>
              </w:rPr>
              <w:t xml:space="preserve">możliwość realizacji praktycznej nauki zawodu w przypadku  placówki  kształcenia ustawicznego oraz niepublicznego centrum kształcenia zawodowego, prowadzących kształcenie  w formach pozaszkolnych;  </w:t>
            </w:r>
          </w:p>
          <w:p w:rsidR="00847F3C" w:rsidRPr="00131F30" w:rsidRDefault="00847F3C" w:rsidP="00725C85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56" w:lineRule="auto"/>
              <w:jc w:val="both"/>
              <w:rPr>
                <w:u w:val="single"/>
                <w:lang w:eastAsia="en-US"/>
              </w:rPr>
            </w:pPr>
            <w:r>
              <w:rPr>
                <w:lang w:eastAsia="en-US"/>
              </w:rPr>
              <w:t xml:space="preserve">zgodność projektu statutu z art. 172 ust. 2 ustawy Prawo oświatowe </w:t>
            </w:r>
            <w:r w:rsidRPr="00131F30">
              <w:rPr>
                <w:lang w:eastAsia="en-US"/>
              </w:rPr>
              <w:t>(Dz.U. z 202</w:t>
            </w:r>
            <w:r w:rsidR="00131F30" w:rsidRPr="00131F30">
              <w:rPr>
                <w:lang w:eastAsia="en-US"/>
              </w:rPr>
              <w:t>4</w:t>
            </w:r>
            <w:r w:rsidRPr="00131F30">
              <w:rPr>
                <w:lang w:eastAsia="en-US"/>
              </w:rPr>
              <w:t xml:space="preserve"> r., poz. 737).</w:t>
            </w:r>
          </w:p>
          <w:p w:rsidR="00847F3C" w:rsidRDefault="00847F3C">
            <w:pPr>
              <w:pStyle w:val="NormalnyWeb"/>
              <w:spacing w:before="0" w:beforeAutospacing="0" w:after="0" w:afterAutospacing="0" w:line="256" w:lineRule="auto"/>
              <w:ind w:hanging="142"/>
              <w:rPr>
                <w:b/>
                <w:lang w:eastAsia="en-US"/>
              </w:rPr>
            </w:pPr>
          </w:p>
          <w:p w:rsidR="00847F3C" w:rsidRDefault="00847F3C" w:rsidP="00725C85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Wniosek </w:t>
            </w:r>
            <w:r>
              <w:rPr>
                <w:b/>
                <w:lang w:eastAsia="en-US"/>
              </w:rPr>
              <w:t>należy złożyć w terminie</w:t>
            </w:r>
            <w:r>
              <w:rPr>
                <w:lang w:eastAsia="en-US"/>
              </w:rPr>
              <w:t xml:space="preserve"> umożliwiającym wydanie pozytywnej opinii przed planowaną datą rozpoczęcia działalności przez placówkę/centrum. Kurator rozpatruje wniosek w ciągu 30 dni. W przypadku, gdy wniosek lub</w:t>
            </w:r>
            <w:r>
              <w:rPr>
                <w:color w:val="FF0000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załączona dokumentacja jest niekompletna, albo zawiera braki formalne, wnioskodawca zostanie wezwany do jej uzupełnienia w terminie 7 dni - pod rygorem pozostawienia wniosku bez rozpoznania. Jeżeli przesłana kompletna dokumentacja zawiera błędy merytoryczne, odmawia się wydania pozytywnej opinii. </w:t>
            </w:r>
          </w:p>
          <w:p w:rsidR="00847F3C" w:rsidRDefault="00847F3C" w:rsidP="00725C85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Wniosek oraz wszystkie załączone do niego dokumenty powinny być datowane </w:t>
            </w:r>
            <w:r>
              <w:rPr>
                <w:lang w:eastAsia="en-US"/>
              </w:rPr>
              <w:br/>
              <w:t>i podpisane przez osobę prowadzącą lub osobę do tego upoważnioną.</w:t>
            </w:r>
          </w:p>
          <w:p w:rsidR="00847F3C" w:rsidRDefault="00847F3C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847F3C" w:rsidRDefault="00847F3C" w:rsidP="00847F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47F3C" w:rsidRDefault="00847F3C" w:rsidP="00847F3C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Wymagane dokumenty:</w:t>
      </w:r>
    </w:p>
    <w:p w:rsidR="00847F3C" w:rsidRDefault="00847F3C" w:rsidP="00847F3C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47F3C" w:rsidRDefault="00847F3C" w:rsidP="00847F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według wzoru A dotyczący utworzenia placówki lub wniosek B –                           w związku z zamiarem wprowadzenia zmian we wpisie do ewidencji.</w:t>
      </w:r>
    </w:p>
    <w:p w:rsidR="00847F3C" w:rsidRPr="00131F30" w:rsidRDefault="00847F3C" w:rsidP="00847F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statutu  placówki lub centrum zgodny z przepisami art. 172 ust. 2 ustawy                 z dnia 14grudnia 2016 r. Prawo </w:t>
      </w:r>
      <w:r w:rsidRPr="00131F3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oświatowe (Dz. U. z 2024 r. poz. 737);.</w:t>
      </w:r>
    </w:p>
    <w:p w:rsidR="00847F3C" w:rsidRDefault="00847F3C" w:rsidP="00847F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warunkach lokalowych zapewniających możliwość prowadzenia zajęć dydaktyczno-wychowawczych:</w:t>
      </w:r>
    </w:p>
    <w:p w:rsidR="00847F3C" w:rsidRDefault="00847F3C" w:rsidP="00847F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warunkach lokalowych, umożliwiających realizację innych zadań statutowych;</w:t>
      </w:r>
    </w:p>
    <w:p w:rsidR="00847F3C" w:rsidRDefault="00847F3C" w:rsidP="00847F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prawo do prowadzenia zajęć pod adresem wskazanym we wniosku;</w:t>
      </w:r>
    </w:p>
    <w:p w:rsidR="00847F3C" w:rsidRDefault="00847F3C" w:rsidP="00847F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placówka lub centrum planuje prowadzić formę kształcenia </w:t>
      </w:r>
    </w:p>
    <w:p w:rsidR="00847F3C" w:rsidRDefault="00847F3C" w:rsidP="00847F3C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wykorzystaniem metod i technik kształcenia – informacja o sposobach realizacji ww. zajęć.</w:t>
      </w:r>
    </w:p>
    <w:p w:rsidR="00847F3C" w:rsidRDefault="00847F3C" w:rsidP="00847F3C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Umocowanie osoby prowadzącej placówkę;</w:t>
      </w:r>
    </w:p>
    <w:p w:rsidR="00847F3C" w:rsidRDefault="00847F3C" w:rsidP="00847F3C">
      <w:pPr>
        <w:pStyle w:val="Akapitzlist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w przypadku osoby prawnej aktualna kopia KRS.</w:t>
      </w:r>
    </w:p>
    <w:p w:rsidR="00847F3C" w:rsidRDefault="00847F3C" w:rsidP="00847F3C"/>
    <w:p w:rsidR="00847F3C" w:rsidRDefault="00847F3C" w:rsidP="00847F3C">
      <w:pPr>
        <w:ind w:hanging="70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Podstawy prawne</w:t>
      </w:r>
    </w:p>
    <w:p w:rsidR="00847F3C" w:rsidRDefault="00847F3C" w:rsidP="00847F3C">
      <w:pPr>
        <w:ind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art. 168 ust. 7a ustawy z dnia 14 grudnia 2016 r. Prawo oświatowe (tj.: Dz. U.                  z 2024 r. poz. 737), zwanej dalej ustawą – Prawo oświatowe,</w:t>
      </w:r>
    </w:p>
    <w:p w:rsidR="00847F3C" w:rsidRDefault="00847F3C" w:rsidP="00847F3C">
      <w:pPr>
        <w:ind w:hanging="709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</w:p>
    <w:p w:rsidR="00847F3C" w:rsidRPr="00847F3C" w:rsidRDefault="00847F3C" w:rsidP="00847F3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F3C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i Nauki z dnia 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</w:t>
      </w:r>
      <w:r w:rsidRPr="00847F3C">
        <w:rPr>
          <w:rFonts w:ascii="Times New Roman" w:eastAsia="Times New Roman" w:hAnsi="Times New Roman" w:cs="Times New Roman"/>
          <w:sz w:val="24"/>
          <w:szCs w:val="24"/>
          <w:lang w:eastAsia="pl-PL"/>
        </w:rPr>
        <w:t>ździernika 2023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7F3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kształcenia ustawicznego w formie pozaszkolnej (Dz.U. z 2023 r., poz. 2175)</w:t>
      </w:r>
    </w:p>
    <w:p w:rsidR="00847F3C" w:rsidRDefault="00847F3C" w:rsidP="00847F3C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7F3C" w:rsidRDefault="00847F3C" w:rsidP="00847F3C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7F3C" w:rsidRDefault="00847F3C" w:rsidP="00847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847F3C">
          <w:pgSz w:w="11906" w:h="16838"/>
          <w:pgMar w:top="899" w:right="1418" w:bottom="1418" w:left="2127" w:header="709" w:footer="709" w:gutter="0"/>
          <w:pgNumType w:start="1"/>
          <w:cols w:space="708"/>
        </w:sectPr>
      </w:pPr>
    </w:p>
    <w:p w:rsidR="00847F3C" w:rsidRDefault="00847F3C" w:rsidP="00847F3C">
      <w:pPr>
        <w:spacing w:after="0" w:line="360" w:lineRule="auto"/>
        <w:ind w:left="-851" w:firstLine="360"/>
        <w:jc w:val="right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pl-PL"/>
        </w:rPr>
        <w:lastRenderedPageBreak/>
        <w:t xml:space="preserve">Wzór </w:t>
      </w:r>
    </w:p>
    <w:p w:rsidR="00847F3C" w:rsidRDefault="00847F3C" w:rsidP="00847F3C">
      <w:pPr>
        <w:spacing w:after="0" w:line="240" w:lineRule="auto"/>
        <w:ind w:left="-851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47F3C" w:rsidRDefault="00847F3C" w:rsidP="00847F3C">
      <w:pPr>
        <w:spacing w:after="0" w:line="240" w:lineRule="auto"/>
        <w:ind w:left="-851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Zachodniopomorski Kurator Oświaty</w:t>
      </w:r>
    </w:p>
    <w:p w:rsidR="00847F3C" w:rsidRDefault="00847F3C" w:rsidP="00847F3C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Wały Chrobrego 4</w:t>
      </w:r>
    </w:p>
    <w:p w:rsidR="00847F3C" w:rsidRDefault="00847F3C" w:rsidP="00847F3C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71 - 502 Szczecin</w:t>
      </w:r>
    </w:p>
    <w:p w:rsidR="00847F3C" w:rsidRDefault="00847F3C" w:rsidP="00847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47F3C" w:rsidRDefault="00847F3C" w:rsidP="008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WNIOSEK  A</w:t>
      </w:r>
    </w:p>
    <w:p w:rsidR="00847F3C" w:rsidRDefault="00847F3C" w:rsidP="008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:rsidR="00847F3C" w:rsidRDefault="00847F3C" w:rsidP="00847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168 ust.7a  ustawy z dnia 14 grudnia 2016 r. - Prawo oświatowe</w:t>
      </w:r>
    </w:p>
    <w:p w:rsidR="00847F3C" w:rsidRPr="00131F30" w:rsidRDefault="00131F30" w:rsidP="00847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847F3C" w:rsidRPr="00847F3C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="00847F3C" w:rsidRPr="00131F30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z 2024 r., poz. 737.)</w:t>
      </w:r>
    </w:p>
    <w:p w:rsidR="00847F3C" w:rsidRPr="00131F30" w:rsidRDefault="00847F3C" w:rsidP="00847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1F30">
        <w:rPr>
          <w:rFonts w:ascii="Times New Roman" w:eastAsia="Times New Roman" w:hAnsi="Times New Roman" w:cs="Times New Roman"/>
          <w:sz w:val="20"/>
          <w:szCs w:val="20"/>
          <w:lang w:eastAsia="pl-PL"/>
        </w:rPr>
        <w:t>wnoszę</w:t>
      </w:r>
    </w:p>
    <w:p w:rsidR="00847F3C" w:rsidRDefault="00847F3C" w:rsidP="008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 pozytywną opinię potwierdzającą spełnianie wymagań określonych w art. 168 ust. 4 pkt 3 lit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>a, b, ca ustawy Prawo oświatowe oraz zgodności projektu statutu z przepisami art. 172 ust. 2 Prawo oświatowe  z uwzględnieniem art.125 a ust. 7 w związku z art. 173 a ww. ustawy</w:t>
      </w:r>
    </w:p>
    <w:p w:rsidR="00847F3C" w:rsidRDefault="00847F3C" w:rsidP="00847F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847F3C" w:rsidRDefault="00847F3C" w:rsidP="00847F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7556"/>
      </w:tblGrid>
      <w:tr w:rsidR="00847F3C" w:rsidTr="00847F3C">
        <w:trPr>
          <w:trHeight w:val="667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47F3C" w:rsidRDefault="00847F3C" w:rsidP="00725C8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Oznaczenie osoby prowadzącej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placówkę lub centrum,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której mowa w art. 8 ust.2 pkt 2 lub 3 ustawy Prawo oświatowe</w:t>
            </w:r>
          </w:p>
          <w:p w:rsidR="00847F3C" w:rsidRDefault="00847F3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47F3C" w:rsidTr="00847F3C">
        <w:trPr>
          <w:trHeight w:val="661"/>
        </w:trPr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Osoba fizyczna 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imię i nazwisko: 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47F3C" w:rsidTr="00847F3C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3C" w:rsidRDefault="00847F3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adres zamieszkania (adres, tel., fax, e-mail):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47F3C" w:rsidTr="00847F3C">
        <w:trPr>
          <w:trHeight w:val="500"/>
        </w:trPr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Osoba prawna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nazwa 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47F3C" w:rsidTr="00847F3C">
        <w:trPr>
          <w:trHeight w:val="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3C" w:rsidRDefault="00847F3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 xml:space="preserve">c)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>adres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>siedziby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>adres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 xml:space="preserve">, tel.,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>fax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>):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847F3C" w:rsidTr="00847F3C">
        <w:trPr>
          <w:trHeight w:val="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3C" w:rsidRDefault="00847F3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 xml:space="preserve">d)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>adres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>korespondencji</w:t>
            </w:r>
            <w:proofErr w:type="spellEnd"/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847F3C" w:rsidTr="00847F3C">
        <w:trPr>
          <w:trHeight w:val="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3C" w:rsidRDefault="00847F3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 xml:space="preserve">e)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 xml:space="preserve">  KRS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847F3C" w:rsidTr="00847F3C">
        <w:trPr>
          <w:trHeight w:val="449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6E6E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6E6E6"/>
                <w:lang w:eastAsia="pl-PL"/>
              </w:rPr>
              <w:t>Określenie placówki lub centrum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47F3C" w:rsidTr="00847F3C">
        <w:trPr>
          <w:trHeight w:val="109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1.Nazwa placówki lub centrum zgodnie z zapisem w statucie:</w:t>
            </w:r>
          </w:p>
          <w:p w:rsidR="00847F3C" w:rsidRDefault="00847F3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847F3C" w:rsidTr="00847F3C">
        <w:trPr>
          <w:trHeight w:val="122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Rodzaj placówki (art.  2 pkt 4 ustawy Prawo oświatowe):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847F3C" w:rsidTr="00847F3C">
        <w:trPr>
          <w:trHeight w:val="109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3.Określenie formy pozaszkolnej (art. 117 ust.1 a ustawy Prawo oświatowe):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847F3C" w:rsidTr="00847F3C">
        <w:trPr>
          <w:trHeight w:val="12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Informacja o formie kształcenia (dziennej, stacjonarnej lub zaocznej):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847F3C" w:rsidTr="00847F3C">
        <w:trPr>
          <w:trHeight w:val="1297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Informacje o kształceniu z wykorzystaniem metod i technik kształcenia na odległość: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47F3C" w:rsidTr="00847F3C">
        <w:trPr>
          <w:trHeight w:val="12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 Data rozpoczęcia działalności placówki lub centrum: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847F3C" w:rsidTr="00847F3C">
        <w:trPr>
          <w:trHeight w:val="1483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7. Adres siedziby niepublicznej placówki kształcenia ustawicznego lub niepublicznego centrum kształcenia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    zawodowego: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47F3C" w:rsidTr="00847F3C">
        <w:trPr>
          <w:trHeight w:val="1663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 Inna lokalizacja prowadzenia zajęć, w przypadku gdy ich utworzenie jest zaplanowane (inna lokalizacja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   musi znajdować się na terenie jednostki samorządu terytorialnego dokonującej wpisu do ewidencji): 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47F3C" w:rsidRDefault="00847F3C" w:rsidP="00847F3C"/>
    <w:p w:rsidR="00847F3C" w:rsidRDefault="00847F3C" w:rsidP="00847F3C">
      <w:pPr>
        <w:pStyle w:val="Tekstpodstawowy"/>
        <w:ind w:right="-558"/>
        <w:jc w:val="both"/>
        <w:rPr>
          <w:b/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………….…...………………            ………..…………………………………………...........................</w:t>
      </w:r>
    </w:p>
    <w:p w:rsidR="00847F3C" w:rsidRDefault="00847F3C" w:rsidP="00847F3C">
      <w:pPr>
        <w:pStyle w:val="Tekstpodstawowy"/>
        <w:ind w:left="3540" w:right="-558" w:hanging="3540"/>
        <w:jc w:val="center"/>
        <w:rPr>
          <w:b/>
          <w:i/>
          <w:color w:val="auto"/>
          <w:sz w:val="22"/>
          <w:szCs w:val="22"/>
        </w:rPr>
      </w:pPr>
      <w:r>
        <w:rPr>
          <w:bCs/>
          <w:i/>
          <w:color w:val="auto"/>
          <w:sz w:val="18"/>
          <w:szCs w:val="18"/>
        </w:rPr>
        <w:t>(miejscowość, data)</w:t>
      </w:r>
      <w:r>
        <w:rPr>
          <w:b/>
          <w:bCs/>
          <w:i/>
          <w:color w:val="auto"/>
          <w:sz w:val="22"/>
          <w:szCs w:val="22"/>
        </w:rPr>
        <w:tab/>
      </w:r>
      <w:r>
        <w:rPr>
          <w:bCs/>
          <w:i/>
          <w:color w:val="auto"/>
          <w:sz w:val="18"/>
          <w:szCs w:val="18"/>
        </w:rPr>
        <w:t>(</w:t>
      </w:r>
      <w:r>
        <w:rPr>
          <w:i/>
          <w:color w:val="auto"/>
          <w:sz w:val="18"/>
          <w:szCs w:val="18"/>
        </w:rPr>
        <w:t xml:space="preserve">podpis osoby fizycznej zakładającej szkołę / podpis i pieczęć osoby uprawnionej do reprezentowania osoby prawnej </w:t>
      </w:r>
      <w:r>
        <w:rPr>
          <w:i/>
          <w:color w:val="auto"/>
          <w:sz w:val="18"/>
          <w:szCs w:val="18"/>
        </w:rPr>
        <w:sym w:font="Symbol" w:char="F02D"/>
      </w:r>
      <w:r>
        <w:rPr>
          <w:i/>
          <w:color w:val="auto"/>
          <w:sz w:val="18"/>
          <w:szCs w:val="18"/>
        </w:rPr>
        <w:t xml:space="preserve"> wg KRS)</w:t>
      </w:r>
    </w:p>
    <w:p w:rsidR="00847F3C" w:rsidRDefault="00847F3C" w:rsidP="008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:rsidR="00847F3C" w:rsidRDefault="00847F3C" w:rsidP="008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:rsidR="00847F3C" w:rsidRDefault="00847F3C" w:rsidP="008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:rsidR="00847F3C" w:rsidRDefault="00847F3C" w:rsidP="008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:rsidR="00847F3C" w:rsidRDefault="00847F3C" w:rsidP="008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:rsidR="00847F3C" w:rsidRDefault="00847F3C" w:rsidP="008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WNIOSEK  B</w:t>
      </w:r>
      <w:bookmarkStart w:id="0" w:name="_GoBack"/>
      <w:bookmarkEnd w:id="0"/>
    </w:p>
    <w:p w:rsidR="00847F3C" w:rsidRDefault="00847F3C" w:rsidP="008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:rsidR="00847F3C" w:rsidRDefault="00847F3C" w:rsidP="00847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168 ust.7a  ustawy z dnia 14 grudnia 2016 r. - Prawo oświatowe</w:t>
      </w:r>
    </w:p>
    <w:p w:rsidR="00847F3C" w:rsidRDefault="00131F30" w:rsidP="00847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1F30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847F3C" w:rsidRPr="00131F30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z 202</w:t>
      </w:r>
      <w:r w:rsidR="001F1628" w:rsidRPr="00131F30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847F3C" w:rsidRPr="00131F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 poz. </w:t>
      </w:r>
      <w:r w:rsidR="001F1628" w:rsidRPr="00131F30">
        <w:rPr>
          <w:rFonts w:ascii="Times New Roman" w:eastAsia="Times New Roman" w:hAnsi="Times New Roman" w:cs="Times New Roman"/>
          <w:sz w:val="20"/>
          <w:szCs w:val="20"/>
          <w:lang w:eastAsia="pl-PL"/>
        </w:rPr>
        <w:t>737</w:t>
      </w:r>
      <w:r w:rsidR="00847F3C" w:rsidRPr="00131F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.) w </w:t>
      </w:r>
      <w:r w:rsidR="00847F3C">
        <w:rPr>
          <w:rFonts w:ascii="Times New Roman" w:eastAsia="Times New Roman" w:hAnsi="Times New Roman" w:cs="Times New Roman"/>
          <w:sz w:val="20"/>
          <w:szCs w:val="20"/>
          <w:lang w:eastAsia="pl-PL"/>
        </w:rPr>
        <w:t>związku z zamiarem wniesienia zmian zawartych w zgłoszeniu we wpisie do ewidencji  niepublicznych szkół i placówek</w:t>
      </w:r>
    </w:p>
    <w:p w:rsidR="00847F3C" w:rsidRDefault="00847F3C" w:rsidP="00847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wnoszę</w:t>
      </w:r>
    </w:p>
    <w:p w:rsidR="00847F3C" w:rsidRDefault="00847F3C" w:rsidP="008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 pozytywną opinię potwierdzającą spełnianie wymagań określonych w art. 168 ust. 4 pkt 3 lit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>a, b, ca ustawy Prawo oświatowe oraz zgodności projektu statutu z przepisami art. 172 ust. 2 Prawo oświatowe  z uwzględnieniem art.125 a ust. 7 w związku z art. 173 a ww. ustawy</w:t>
      </w:r>
    </w:p>
    <w:p w:rsidR="00847F3C" w:rsidRDefault="00847F3C" w:rsidP="00847F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847F3C" w:rsidRDefault="00847F3C" w:rsidP="00847F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7556"/>
      </w:tblGrid>
      <w:tr w:rsidR="00847F3C" w:rsidTr="00847F3C">
        <w:trPr>
          <w:trHeight w:val="667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47F3C" w:rsidRDefault="00847F3C" w:rsidP="00725C8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Oznaczenie osoby prowadzącej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placówkę lub centrum,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której mowa w art. 8 ust.2 pkt 2 lub 3 ustawy Prawo oświatowe</w:t>
            </w:r>
          </w:p>
          <w:p w:rsidR="00847F3C" w:rsidRDefault="00847F3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47F3C" w:rsidTr="00847F3C">
        <w:trPr>
          <w:trHeight w:val="661"/>
        </w:trPr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Osoba fizyczna 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imię i nazwisko: 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47F3C" w:rsidTr="00847F3C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3C" w:rsidRDefault="00847F3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adres zamieszkania (adres, tel., fax, e-mail):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47F3C" w:rsidTr="00847F3C">
        <w:trPr>
          <w:trHeight w:val="500"/>
        </w:trPr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Osoba prawna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nazwa 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47F3C" w:rsidTr="00847F3C">
        <w:trPr>
          <w:trHeight w:val="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3C" w:rsidRDefault="00847F3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 xml:space="preserve">c)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>adres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>siedziby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>adres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 xml:space="preserve">, tel.,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>fax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>):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847F3C" w:rsidTr="00847F3C">
        <w:trPr>
          <w:trHeight w:val="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3C" w:rsidRDefault="00847F3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 xml:space="preserve">d)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>adres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>korespondencji</w:t>
            </w:r>
            <w:proofErr w:type="spellEnd"/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847F3C" w:rsidTr="00847F3C">
        <w:trPr>
          <w:trHeight w:val="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3C" w:rsidRDefault="00847F3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 xml:space="preserve">e)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  <w:t xml:space="preserve">  KRS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847F3C" w:rsidTr="00847F3C">
        <w:trPr>
          <w:trHeight w:val="449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6E6E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6E6E6"/>
                <w:lang w:eastAsia="pl-PL"/>
              </w:rPr>
              <w:t>Określenie placówki lub centrum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47F3C" w:rsidTr="00847F3C">
        <w:trPr>
          <w:trHeight w:val="449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47F3C" w:rsidRDefault="00847F3C" w:rsidP="00725C8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Aktualne zaświadczenie o wpisie do ewidencji .</w:t>
            </w:r>
          </w:p>
        </w:tc>
      </w:tr>
      <w:tr w:rsidR="00847F3C" w:rsidTr="00847F3C">
        <w:trPr>
          <w:trHeight w:val="109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1.Nazwa placówki lub centrum zgodnie z zapisem w statucie:</w:t>
            </w:r>
          </w:p>
          <w:p w:rsidR="00847F3C" w:rsidRDefault="00847F3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847F3C" w:rsidTr="00847F3C">
        <w:trPr>
          <w:trHeight w:val="122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Rodzaj placówki (art.  2 pkt 4 ustawy Prawo oświatowe):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847F3C" w:rsidTr="00847F3C">
        <w:trPr>
          <w:trHeight w:val="109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3.Określenie formy pozaszkolnej (art. 117 ust.1 a ustawy Prawo oświatowe), które placówka lub centrum będzie prowadzić po zmianie we wpisie do ewidencji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847F3C" w:rsidTr="00847F3C">
        <w:trPr>
          <w:trHeight w:val="12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Informacja o formie kształcenia ustawicznego którą placówka lub centrum będzie prowadzić po zmianie we wpisie do ewidencji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(dziennej, stacjonarnej lub zaocznej):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847F3C" w:rsidTr="00847F3C">
        <w:trPr>
          <w:trHeight w:val="1297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Informacje o kształceniu z wykorzystaniem metod i technik kształcenia na odległość  po zmianie we wpisie.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47F3C" w:rsidTr="00847F3C">
        <w:trPr>
          <w:trHeight w:val="12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 Data rozpoczęcia działalności placówki lub centrum: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847F3C" w:rsidTr="00847F3C">
        <w:trPr>
          <w:trHeight w:val="1483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 Adres siedziby niepublicznej placówki kształcenia ustawicznego lub niepublicznego centrum kształcenia     zawodowego: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47F3C" w:rsidTr="00847F3C">
        <w:trPr>
          <w:trHeight w:val="1663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 Inna lokalizacja prowadzenia zajęć, w przypadku gdy ich utworzenie jest zaplanowane po zmianie danych we wpisie.</w:t>
            </w: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F3C" w:rsidRDefault="0084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847F3C" w:rsidTr="00847F3C">
        <w:trPr>
          <w:trHeight w:val="1663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3C" w:rsidRDefault="00847F3C" w:rsidP="00725C85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 wprowadzenia zmian danych we wpisie.</w:t>
            </w:r>
          </w:p>
        </w:tc>
      </w:tr>
    </w:tbl>
    <w:p w:rsidR="00847F3C" w:rsidRDefault="00847F3C" w:rsidP="00847F3C"/>
    <w:p w:rsidR="00847F3C" w:rsidRDefault="00847F3C" w:rsidP="00847F3C">
      <w:pPr>
        <w:pStyle w:val="Tekstpodstawowy"/>
        <w:ind w:right="-558"/>
        <w:jc w:val="both"/>
        <w:rPr>
          <w:b/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………….…...………………            ………..…………………………………………...........................</w:t>
      </w:r>
    </w:p>
    <w:p w:rsidR="00847F3C" w:rsidRDefault="00847F3C" w:rsidP="00847F3C">
      <w:pPr>
        <w:pStyle w:val="Tekstpodstawowy"/>
        <w:ind w:left="3540" w:right="-558" w:hanging="3540"/>
        <w:jc w:val="center"/>
        <w:rPr>
          <w:b/>
          <w:i/>
          <w:color w:val="auto"/>
          <w:sz w:val="22"/>
          <w:szCs w:val="22"/>
        </w:rPr>
      </w:pPr>
      <w:r>
        <w:rPr>
          <w:bCs/>
          <w:i/>
          <w:color w:val="auto"/>
          <w:sz w:val="18"/>
          <w:szCs w:val="18"/>
        </w:rPr>
        <w:t>(miejscowość, data)</w:t>
      </w:r>
      <w:r>
        <w:rPr>
          <w:b/>
          <w:bCs/>
          <w:i/>
          <w:color w:val="auto"/>
          <w:sz w:val="22"/>
          <w:szCs w:val="22"/>
        </w:rPr>
        <w:tab/>
      </w:r>
      <w:r>
        <w:rPr>
          <w:bCs/>
          <w:i/>
          <w:color w:val="auto"/>
          <w:sz w:val="18"/>
          <w:szCs w:val="18"/>
        </w:rPr>
        <w:t>(</w:t>
      </w:r>
      <w:r>
        <w:rPr>
          <w:i/>
          <w:color w:val="auto"/>
          <w:sz w:val="18"/>
          <w:szCs w:val="18"/>
        </w:rPr>
        <w:t xml:space="preserve">podpis osoby fizycznej zakładającej szkołę / podpis i pieczęć osoby uprawnionej do reprezentowania osoby prawnej </w:t>
      </w:r>
      <w:r>
        <w:rPr>
          <w:i/>
          <w:color w:val="auto"/>
          <w:sz w:val="18"/>
          <w:szCs w:val="18"/>
        </w:rPr>
        <w:sym w:font="Symbol" w:char="F02D"/>
      </w:r>
      <w:r>
        <w:rPr>
          <w:i/>
          <w:color w:val="auto"/>
          <w:sz w:val="18"/>
          <w:szCs w:val="18"/>
        </w:rPr>
        <w:t xml:space="preserve"> wg KRS)</w:t>
      </w:r>
    </w:p>
    <w:p w:rsidR="00847F3C" w:rsidRDefault="00847F3C" w:rsidP="00847F3C"/>
    <w:p w:rsidR="00847F3C" w:rsidRDefault="00847F3C" w:rsidP="00847F3C"/>
    <w:p w:rsidR="001E60C6" w:rsidRDefault="001E60C6"/>
    <w:sectPr w:rsidR="001E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CDE"/>
    <w:multiLevelType w:val="hybridMultilevel"/>
    <w:tmpl w:val="3C308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711B"/>
    <w:multiLevelType w:val="hybridMultilevel"/>
    <w:tmpl w:val="B69AB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09BB"/>
    <w:multiLevelType w:val="hybridMultilevel"/>
    <w:tmpl w:val="CECCEB3C"/>
    <w:lvl w:ilvl="0" w:tplc="71648BB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41BD3"/>
    <w:multiLevelType w:val="hybridMultilevel"/>
    <w:tmpl w:val="621AFE6C"/>
    <w:lvl w:ilvl="0" w:tplc="ADBA47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237B3"/>
    <w:multiLevelType w:val="hybridMultilevel"/>
    <w:tmpl w:val="FC70DCF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9E"/>
    <w:rsid w:val="00131F30"/>
    <w:rsid w:val="001E60C6"/>
    <w:rsid w:val="001F1628"/>
    <w:rsid w:val="0062789E"/>
    <w:rsid w:val="0084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AF7A"/>
  <w15:chartTrackingRefBased/>
  <w15:docId w15:val="{752C9BBE-E031-4F04-9E55-FD36813B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F3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84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47F3C"/>
    <w:pPr>
      <w:spacing w:after="0" w:line="240" w:lineRule="auto"/>
    </w:pPr>
    <w:rPr>
      <w:rFonts w:ascii="Times New Roman" w:eastAsia="Times New Roman" w:hAnsi="Times New Roman" w:cs="Times New Roman"/>
      <w:color w:val="666699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7F3C"/>
    <w:rPr>
      <w:rFonts w:ascii="Times New Roman" w:eastAsia="Times New Roman" w:hAnsi="Times New Roman" w:cs="Times New Roman"/>
      <w:color w:val="666699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7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971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Bielecka</dc:creator>
  <cp:keywords/>
  <dc:description/>
  <cp:lastModifiedBy>Jolanta Bielecka</cp:lastModifiedBy>
  <cp:revision>3</cp:revision>
  <dcterms:created xsi:type="dcterms:W3CDTF">2024-12-06T10:54:00Z</dcterms:created>
  <dcterms:modified xsi:type="dcterms:W3CDTF">2024-12-06T12:47:00Z</dcterms:modified>
</cp:coreProperties>
</file>