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1B0" w:rsidRPr="004E06FF" w:rsidRDefault="002371B0" w:rsidP="002371B0">
      <w:pPr>
        <w:spacing w:after="0" w:line="240" w:lineRule="auto"/>
        <w:ind w:left="6372" w:hanging="6372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4E06FF">
        <w:rPr>
          <w:rFonts w:ascii="Arial" w:eastAsia="Times New Roman" w:hAnsi="Arial" w:cs="Arial"/>
          <w:b/>
          <w:sz w:val="20"/>
          <w:szCs w:val="20"/>
          <w:lang w:eastAsia="pl-PL"/>
        </w:rPr>
        <w:t>RACHUNEK</w:t>
      </w:r>
    </w:p>
    <w:p w:rsidR="002371B0" w:rsidRPr="004E06FF" w:rsidRDefault="002371B0" w:rsidP="002371B0">
      <w:pPr>
        <w:spacing w:after="0" w:line="240" w:lineRule="auto"/>
        <w:ind w:left="6372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371B0" w:rsidRPr="004E06FF" w:rsidRDefault="002371B0" w:rsidP="002371B0">
      <w:pPr>
        <w:spacing w:after="0" w:line="240" w:lineRule="auto"/>
        <w:ind w:left="708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4E06F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dotyczący refundacji kosztów przejazdu lub zakwaterowania, w związku </w:t>
      </w:r>
      <w:r w:rsidRPr="004E06FF">
        <w:rPr>
          <w:rFonts w:ascii="Arial" w:eastAsia="Times New Roman" w:hAnsi="Arial" w:cs="Arial"/>
          <w:b/>
          <w:sz w:val="20"/>
          <w:szCs w:val="20"/>
          <w:lang w:eastAsia="pl-PL"/>
        </w:rPr>
        <w:br/>
        <w:t xml:space="preserve">z udziałem w posiedzeniach Zespołu doradczego Ministra Gospodarki Morskiej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Pr="004E06FF">
        <w:rPr>
          <w:rFonts w:ascii="Arial" w:eastAsia="Times New Roman" w:hAnsi="Arial" w:cs="Arial"/>
          <w:b/>
          <w:sz w:val="20"/>
          <w:szCs w:val="20"/>
          <w:lang w:eastAsia="pl-PL"/>
        </w:rPr>
        <w:t>i Żeglugi Śródlądowej w zakresie sektora rybactwa</w:t>
      </w:r>
    </w:p>
    <w:p w:rsidR="002371B0" w:rsidRPr="004E06FF" w:rsidRDefault="002371B0" w:rsidP="002371B0">
      <w:pPr>
        <w:spacing w:after="0" w:line="240" w:lineRule="auto"/>
        <w:ind w:left="708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371B0" w:rsidRPr="004E06FF" w:rsidRDefault="002371B0" w:rsidP="002371B0">
      <w:pPr>
        <w:spacing w:after="0" w:line="240" w:lineRule="auto"/>
        <w:ind w:left="708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371B0" w:rsidRPr="004E06FF" w:rsidRDefault="002371B0" w:rsidP="002371B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371B0" w:rsidRPr="004E06FF" w:rsidRDefault="002371B0" w:rsidP="002371B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371B0" w:rsidRPr="004E06FF" w:rsidRDefault="002371B0" w:rsidP="002371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4E06FF">
        <w:rPr>
          <w:rFonts w:ascii="Arial" w:eastAsia="Times New Roman" w:hAnsi="Arial" w:cs="Arial"/>
          <w:sz w:val="20"/>
          <w:szCs w:val="20"/>
          <w:lang w:eastAsia="pl-PL"/>
        </w:rPr>
        <w:t>Imię i nazwisko …………………………………………………………………………………………………….</w:t>
      </w:r>
    </w:p>
    <w:p w:rsidR="002371B0" w:rsidRPr="004E06FF" w:rsidRDefault="002371B0" w:rsidP="002371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4E06F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2371B0" w:rsidRPr="004E06FF" w:rsidRDefault="002371B0" w:rsidP="002371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085"/>
        <w:gridCol w:w="2552"/>
        <w:gridCol w:w="2976"/>
      </w:tblGrid>
      <w:tr w:rsidR="002371B0" w:rsidRPr="004E06FF" w:rsidTr="000C19D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1B0" w:rsidRPr="004E06FF" w:rsidRDefault="002371B0" w:rsidP="000C19DB">
            <w:pPr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4E06FF">
              <w:rPr>
                <w:rFonts w:ascii="Arial" w:eastAsia="Calibri" w:hAnsi="Arial" w:cs="Arial"/>
                <w:i/>
                <w:sz w:val="16"/>
                <w:szCs w:val="16"/>
              </w:rPr>
              <w:t>Rodzaj wydatku</w:t>
            </w:r>
          </w:p>
          <w:p w:rsidR="002371B0" w:rsidRPr="004E06FF" w:rsidRDefault="002371B0" w:rsidP="000C19DB">
            <w:pPr>
              <w:rPr>
                <w:rFonts w:ascii="Arial" w:eastAsia="Calibri" w:hAnsi="Arial" w:cs="Arial"/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71B0" w:rsidRPr="004E06FF" w:rsidRDefault="002371B0" w:rsidP="000C19DB">
            <w:pPr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4E06FF">
              <w:rPr>
                <w:rFonts w:ascii="Arial" w:eastAsia="Calibri" w:hAnsi="Arial" w:cs="Arial"/>
                <w:i/>
                <w:sz w:val="16"/>
                <w:szCs w:val="16"/>
              </w:rPr>
              <w:t>Kwota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71B0" w:rsidRPr="004E06FF" w:rsidRDefault="002371B0" w:rsidP="000C19DB">
            <w:pPr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4E06FF">
              <w:rPr>
                <w:rFonts w:ascii="Arial" w:eastAsia="Calibri" w:hAnsi="Arial" w:cs="Arial"/>
                <w:i/>
                <w:sz w:val="16"/>
                <w:szCs w:val="16"/>
              </w:rPr>
              <w:t>Data poniesienia wydatku</w:t>
            </w:r>
          </w:p>
        </w:tc>
      </w:tr>
      <w:tr w:rsidR="002371B0" w:rsidRPr="004E06FF" w:rsidTr="000C19DB">
        <w:trPr>
          <w:trHeight w:val="45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1B0" w:rsidRPr="004E06FF" w:rsidRDefault="002371B0" w:rsidP="000C19DB">
            <w:pPr>
              <w:rPr>
                <w:rFonts w:ascii="Arial" w:eastAsia="Calibri" w:hAnsi="Arial" w:cs="Arial"/>
              </w:rPr>
            </w:pPr>
          </w:p>
          <w:p w:rsidR="002371B0" w:rsidRPr="004E06FF" w:rsidRDefault="002371B0" w:rsidP="000C19DB">
            <w:pPr>
              <w:rPr>
                <w:rFonts w:ascii="Arial" w:eastAsia="Calibri" w:hAnsi="Arial" w:cs="Arial"/>
              </w:rPr>
            </w:pPr>
          </w:p>
          <w:p w:rsidR="002371B0" w:rsidRPr="004E06FF" w:rsidRDefault="002371B0" w:rsidP="000C19DB">
            <w:pPr>
              <w:rPr>
                <w:rFonts w:ascii="Arial" w:eastAsia="Calibri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1B0" w:rsidRPr="004E06FF" w:rsidRDefault="002371B0" w:rsidP="000C19DB">
            <w:pPr>
              <w:rPr>
                <w:rFonts w:ascii="Arial" w:eastAsia="Calibri" w:hAnsi="Arial" w:cs="Aria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1B0" w:rsidRPr="004E06FF" w:rsidRDefault="002371B0" w:rsidP="000C19DB">
            <w:pPr>
              <w:rPr>
                <w:rFonts w:ascii="Arial" w:eastAsia="Calibri" w:hAnsi="Arial" w:cs="Arial"/>
              </w:rPr>
            </w:pPr>
          </w:p>
        </w:tc>
      </w:tr>
      <w:tr w:rsidR="002371B0" w:rsidRPr="004E06FF" w:rsidTr="000C19DB">
        <w:trPr>
          <w:trHeight w:val="5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1B0" w:rsidRPr="004E06FF" w:rsidRDefault="002371B0" w:rsidP="000C19DB">
            <w:pPr>
              <w:rPr>
                <w:rFonts w:ascii="Arial" w:eastAsia="Calibri" w:hAnsi="Arial" w:cs="Arial"/>
              </w:rPr>
            </w:pPr>
          </w:p>
          <w:p w:rsidR="002371B0" w:rsidRPr="004E06FF" w:rsidRDefault="002371B0" w:rsidP="000C19DB">
            <w:pPr>
              <w:rPr>
                <w:rFonts w:ascii="Arial" w:eastAsia="Calibri" w:hAnsi="Arial" w:cs="Arial"/>
              </w:rPr>
            </w:pPr>
          </w:p>
          <w:p w:rsidR="002371B0" w:rsidRPr="004E06FF" w:rsidRDefault="002371B0" w:rsidP="000C19DB">
            <w:pPr>
              <w:rPr>
                <w:rFonts w:ascii="Arial" w:eastAsia="Calibri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1B0" w:rsidRPr="004E06FF" w:rsidRDefault="002371B0" w:rsidP="000C19DB">
            <w:pPr>
              <w:rPr>
                <w:rFonts w:ascii="Arial" w:eastAsia="Calibri" w:hAnsi="Arial" w:cs="Aria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1B0" w:rsidRPr="004E06FF" w:rsidRDefault="002371B0" w:rsidP="000C19DB">
            <w:pPr>
              <w:rPr>
                <w:rFonts w:ascii="Arial" w:eastAsia="Calibri" w:hAnsi="Arial" w:cs="Arial"/>
              </w:rPr>
            </w:pPr>
          </w:p>
        </w:tc>
      </w:tr>
      <w:tr w:rsidR="002371B0" w:rsidRPr="004E06FF" w:rsidTr="000C19DB">
        <w:trPr>
          <w:trHeight w:val="59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1B0" w:rsidRPr="004E06FF" w:rsidRDefault="002371B0" w:rsidP="000C19DB">
            <w:pPr>
              <w:rPr>
                <w:rFonts w:ascii="Arial" w:eastAsia="Calibri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1B0" w:rsidRPr="004E06FF" w:rsidRDefault="002371B0" w:rsidP="000C19DB">
            <w:pPr>
              <w:rPr>
                <w:rFonts w:ascii="Arial" w:eastAsia="Calibri" w:hAnsi="Arial" w:cs="Aria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1B0" w:rsidRPr="004E06FF" w:rsidRDefault="002371B0" w:rsidP="000C19DB">
            <w:pPr>
              <w:rPr>
                <w:rFonts w:ascii="Arial" w:eastAsia="Calibri" w:hAnsi="Arial" w:cs="Arial"/>
              </w:rPr>
            </w:pPr>
          </w:p>
        </w:tc>
      </w:tr>
      <w:tr w:rsidR="002371B0" w:rsidRPr="004E06FF" w:rsidTr="000C19DB">
        <w:trPr>
          <w:trHeight w:val="70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1B0" w:rsidRPr="004E06FF" w:rsidRDefault="002371B0" w:rsidP="000C19DB">
            <w:pPr>
              <w:rPr>
                <w:rFonts w:ascii="Arial" w:eastAsia="Calibri" w:hAnsi="Arial" w:cs="Arial"/>
              </w:rPr>
            </w:pPr>
            <w:r w:rsidRPr="004E06FF">
              <w:rPr>
                <w:rFonts w:ascii="Arial" w:eastAsia="Calibri" w:hAnsi="Arial" w:cs="Arial"/>
              </w:rPr>
              <w:t xml:space="preserve"> </w:t>
            </w:r>
          </w:p>
          <w:p w:rsidR="002371B0" w:rsidRPr="004E06FF" w:rsidRDefault="002371B0" w:rsidP="000C19DB">
            <w:pPr>
              <w:rPr>
                <w:rFonts w:ascii="Arial" w:eastAsia="Calibri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1B0" w:rsidRPr="004E06FF" w:rsidRDefault="002371B0" w:rsidP="000C19DB">
            <w:pPr>
              <w:rPr>
                <w:rFonts w:ascii="Arial" w:eastAsia="Calibri" w:hAnsi="Arial" w:cs="Aria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1B0" w:rsidRPr="004E06FF" w:rsidRDefault="002371B0" w:rsidP="000C19DB">
            <w:pPr>
              <w:rPr>
                <w:rFonts w:ascii="Arial" w:eastAsia="Calibri" w:hAnsi="Arial" w:cs="Arial"/>
              </w:rPr>
            </w:pPr>
          </w:p>
        </w:tc>
      </w:tr>
    </w:tbl>
    <w:p w:rsidR="002371B0" w:rsidRPr="004E06FF" w:rsidRDefault="002371B0" w:rsidP="002371B0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</w:p>
    <w:p w:rsidR="002371B0" w:rsidRPr="004E06FF" w:rsidRDefault="002371B0" w:rsidP="002371B0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</w:p>
    <w:p w:rsidR="002371B0" w:rsidRPr="004E06FF" w:rsidRDefault="002371B0" w:rsidP="002371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4E06FF">
        <w:rPr>
          <w:rFonts w:ascii="Arial" w:eastAsia="Times New Roman" w:hAnsi="Arial" w:cs="Arial"/>
          <w:sz w:val="20"/>
          <w:szCs w:val="20"/>
          <w:lang w:eastAsia="pl-PL"/>
        </w:rPr>
        <w:t>Informacja:</w:t>
      </w:r>
    </w:p>
    <w:p w:rsidR="002371B0" w:rsidRPr="004E06FF" w:rsidRDefault="002371B0" w:rsidP="002371B0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E06FF">
        <w:rPr>
          <w:rFonts w:ascii="Arial" w:eastAsia="Times New Roman" w:hAnsi="Arial" w:cs="Arial"/>
          <w:sz w:val="20"/>
          <w:szCs w:val="20"/>
          <w:lang w:eastAsia="pl-PL"/>
        </w:rPr>
        <w:t xml:space="preserve">Koszty przejazdu lub zakwaterowania </w:t>
      </w:r>
      <w:r>
        <w:rPr>
          <w:rFonts w:ascii="Arial" w:eastAsia="Times New Roman" w:hAnsi="Arial" w:cs="Arial"/>
          <w:sz w:val="20"/>
          <w:szCs w:val="20"/>
          <w:lang w:eastAsia="pl-PL"/>
        </w:rPr>
        <w:t>należy rozliczyć w terminie 30</w:t>
      </w:r>
      <w:r w:rsidRPr="004E06FF">
        <w:rPr>
          <w:rFonts w:ascii="Arial" w:eastAsia="Times New Roman" w:hAnsi="Arial" w:cs="Arial"/>
          <w:sz w:val="20"/>
          <w:szCs w:val="20"/>
          <w:lang w:eastAsia="pl-PL"/>
        </w:rPr>
        <w:t xml:space="preserve"> dni od dnia zakończenia podróży. </w:t>
      </w:r>
    </w:p>
    <w:p w:rsidR="002371B0" w:rsidRPr="004E06FF" w:rsidRDefault="002371B0" w:rsidP="002371B0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E06FF">
        <w:rPr>
          <w:rFonts w:ascii="Arial" w:eastAsia="Times New Roman" w:hAnsi="Arial" w:cs="Arial"/>
          <w:sz w:val="20"/>
          <w:szCs w:val="20"/>
          <w:lang w:eastAsia="pl-PL"/>
        </w:rPr>
        <w:t xml:space="preserve">Zwrot kosztów przejazdu przysługuje do wysokości równowartości kosztów przejazdu pociągiem </w:t>
      </w:r>
      <w:r w:rsidRPr="004E06FF">
        <w:rPr>
          <w:rFonts w:ascii="Arial" w:eastAsia="Times New Roman" w:hAnsi="Arial" w:cs="Arial"/>
          <w:sz w:val="20"/>
          <w:szCs w:val="20"/>
          <w:lang w:eastAsia="pl-PL"/>
        </w:rPr>
        <w:br/>
        <w:t>w wagonie klasy 2.</w:t>
      </w:r>
    </w:p>
    <w:p w:rsidR="002371B0" w:rsidRPr="004E06FF" w:rsidRDefault="002371B0" w:rsidP="002371B0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E06FF">
        <w:rPr>
          <w:rFonts w:ascii="Arial" w:eastAsia="Times New Roman" w:hAnsi="Arial" w:cs="Arial"/>
          <w:sz w:val="20"/>
          <w:szCs w:val="20"/>
          <w:lang w:eastAsia="pl-PL"/>
        </w:rPr>
        <w:t>Do rachunku należy dołączyć:</w:t>
      </w:r>
    </w:p>
    <w:p w:rsidR="002371B0" w:rsidRPr="004E06FF" w:rsidRDefault="002371B0" w:rsidP="002371B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E06FF">
        <w:rPr>
          <w:rFonts w:ascii="Arial" w:eastAsia="Times New Roman" w:hAnsi="Arial" w:cs="Arial"/>
          <w:sz w:val="20"/>
          <w:szCs w:val="20"/>
          <w:lang w:eastAsia="pl-PL"/>
        </w:rPr>
        <w:t>oryginały biletów kolejowych w przypadku podróży pociągiem,</w:t>
      </w:r>
    </w:p>
    <w:p w:rsidR="002371B0" w:rsidRPr="004E06FF" w:rsidRDefault="002371B0" w:rsidP="002371B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E06FF">
        <w:rPr>
          <w:rFonts w:ascii="Arial" w:eastAsia="Times New Roman" w:hAnsi="Arial" w:cs="Arial"/>
          <w:sz w:val="20"/>
          <w:szCs w:val="20"/>
          <w:lang w:eastAsia="pl-PL"/>
        </w:rPr>
        <w:t>kalkulację kosztów podróży w wagonie klasy 2, w przypadku podróży publicznymi środkami transportu innymi niż kolej lub niepublicznymi środkami transportu,</w:t>
      </w:r>
    </w:p>
    <w:p w:rsidR="002371B0" w:rsidRPr="004E06FF" w:rsidRDefault="002371B0" w:rsidP="002371B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E06FF">
        <w:rPr>
          <w:rFonts w:ascii="Arial" w:eastAsia="Times New Roman" w:hAnsi="Arial" w:cs="Arial"/>
          <w:sz w:val="20"/>
          <w:szCs w:val="20"/>
          <w:lang w:eastAsia="pl-PL"/>
        </w:rPr>
        <w:t xml:space="preserve">oryginał faktury imiennej potwierdzającej koszty zakwaterowania, </w:t>
      </w:r>
      <w:r w:rsidRPr="004E06FF">
        <w:rPr>
          <w:rFonts w:ascii="Arial" w:eastAsia="Times New Roman" w:hAnsi="Arial" w:cs="Arial"/>
          <w:sz w:val="20"/>
          <w:szCs w:val="20"/>
          <w:lang w:eastAsia="pl-PL"/>
        </w:rPr>
        <w:br/>
        <w:t>w przypadku konieczności noclegu w związku z udziałem w posiedzeniu Zespołu doradczego Ministra Gospodarki Morskiej i Żeglugi Śródlądowej w zakresie sektora rybactwa</w:t>
      </w:r>
    </w:p>
    <w:p w:rsidR="002371B0" w:rsidRPr="004E06FF" w:rsidRDefault="002371B0" w:rsidP="002371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371B0" w:rsidRPr="004E06FF" w:rsidRDefault="002371B0" w:rsidP="002371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371B0" w:rsidRPr="004E06FF" w:rsidRDefault="002371B0" w:rsidP="002371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371B0" w:rsidRPr="004E06FF" w:rsidRDefault="002371B0" w:rsidP="002371B0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</w:p>
    <w:p w:rsidR="002371B0" w:rsidRDefault="002371B0" w:rsidP="002371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E06FF">
        <w:rPr>
          <w:rFonts w:ascii="Arial" w:eastAsia="Times New Roman" w:hAnsi="Arial" w:cs="Arial"/>
          <w:sz w:val="20"/>
          <w:szCs w:val="20"/>
          <w:lang w:eastAsia="pl-PL"/>
        </w:rPr>
        <w:t>Środki należy przekazać przelewem na rachunek bankowy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 nr.</w:t>
      </w:r>
      <w:r w:rsidRPr="004E06FF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p w:rsidR="002371B0" w:rsidRDefault="002371B0" w:rsidP="002371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371B0" w:rsidRPr="004E06FF" w:rsidRDefault="002371B0" w:rsidP="002371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E06F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</w:t>
      </w:r>
    </w:p>
    <w:p w:rsidR="002371B0" w:rsidRPr="004E06FF" w:rsidRDefault="002371B0" w:rsidP="002371B0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</w:p>
    <w:p w:rsidR="002371B0" w:rsidRPr="004E06FF" w:rsidRDefault="002371B0" w:rsidP="002371B0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</w:p>
    <w:p w:rsidR="002371B0" w:rsidRPr="004E06FF" w:rsidRDefault="002371B0" w:rsidP="002371B0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2371B0" w:rsidRPr="004E06FF" w:rsidRDefault="002371B0" w:rsidP="002371B0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2371B0" w:rsidRPr="004E06FF" w:rsidRDefault="002371B0" w:rsidP="002371B0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2371B0" w:rsidRPr="004E06FF" w:rsidRDefault="002371B0" w:rsidP="002371B0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4E06FF">
        <w:rPr>
          <w:rFonts w:ascii="Arial" w:eastAsia="Times New Roman" w:hAnsi="Arial" w:cs="Arial"/>
          <w:i/>
          <w:sz w:val="16"/>
          <w:szCs w:val="16"/>
          <w:lang w:eastAsia="pl-PL"/>
        </w:rPr>
        <w:t>Data i podpis osoby wnioskującej o refundację kosztów przejazdu lub zakwaterowania</w:t>
      </w:r>
    </w:p>
    <w:p w:rsidR="002371B0" w:rsidRPr="004E06FF" w:rsidRDefault="002371B0" w:rsidP="002371B0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371B0" w:rsidRPr="004E06FF" w:rsidRDefault="002371B0" w:rsidP="002371B0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371B0" w:rsidRPr="004E06FF" w:rsidRDefault="002371B0" w:rsidP="002371B0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371B0" w:rsidRPr="004E06FF" w:rsidRDefault="002371B0" w:rsidP="002371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E06FF">
        <w:rPr>
          <w:rFonts w:ascii="Arial" w:eastAsia="Times New Roman" w:hAnsi="Arial" w:cs="Arial"/>
          <w:sz w:val="20"/>
          <w:szCs w:val="20"/>
          <w:lang w:eastAsia="pl-PL"/>
        </w:rPr>
        <w:t xml:space="preserve">Nazwa organu:  </w:t>
      </w:r>
      <w:r>
        <w:rPr>
          <w:rFonts w:ascii="Arial" w:eastAsia="Times New Roman" w:hAnsi="Arial" w:cs="Arial"/>
          <w:sz w:val="20"/>
          <w:szCs w:val="20"/>
          <w:lang w:eastAsia="pl-PL"/>
        </w:rPr>
        <w:t>Zespół doradczy</w:t>
      </w:r>
      <w:r w:rsidRPr="004E06FF">
        <w:rPr>
          <w:rFonts w:ascii="Arial" w:eastAsia="Times New Roman" w:hAnsi="Arial" w:cs="Arial"/>
          <w:sz w:val="20"/>
          <w:szCs w:val="20"/>
          <w:lang w:eastAsia="pl-PL"/>
        </w:rPr>
        <w:t xml:space="preserve"> Ministra Gospodarki Morskiej i Żeglugi Śródlądowej w zakresie sektora rybactwa</w:t>
      </w:r>
    </w:p>
    <w:p w:rsidR="002371B0" w:rsidRPr="004E06FF" w:rsidRDefault="002371B0" w:rsidP="002371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371B0" w:rsidRPr="004E06FF" w:rsidRDefault="002371B0" w:rsidP="002371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E06FF">
        <w:rPr>
          <w:rFonts w:ascii="Arial" w:eastAsia="Times New Roman" w:hAnsi="Arial" w:cs="Arial"/>
          <w:sz w:val="20"/>
          <w:szCs w:val="20"/>
          <w:lang w:eastAsia="pl-PL"/>
        </w:rPr>
        <w:t>Departament zapewniający obsługę organu: Departament Rybołówstwa w Ministerstwie Gospodarki Morskiej i Żeglugi Śródlądowej</w:t>
      </w:r>
    </w:p>
    <w:p w:rsidR="002371B0" w:rsidRPr="004E06FF" w:rsidRDefault="002371B0" w:rsidP="002371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371B0" w:rsidRDefault="002371B0" w:rsidP="002371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E06FF">
        <w:rPr>
          <w:rFonts w:ascii="Arial" w:eastAsia="Times New Roman" w:hAnsi="Arial" w:cs="Arial"/>
          <w:sz w:val="20"/>
          <w:szCs w:val="20"/>
          <w:lang w:eastAsia="pl-PL"/>
        </w:rPr>
        <w:t>Tytuł dokumentu powołującego organ:  Zarządzenie Ministra Gospodarki Morskiej i Żeglugi Śródlądowej nr 10/2020 z dnia 4 marca 2020 r.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 sprawie powołania Zespołu doradczego Ministra Gospodarki Morskiej i Żeglugi Śródlądowej w zakresie sektora rybactwa</w:t>
      </w:r>
    </w:p>
    <w:p w:rsidR="002371B0" w:rsidRPr="004E06FF" w:rsidRDefault="002371B0" w:rsidP="002371B0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</w:p>
    <w:p w:rsidR="002371B0" w:rsidRPr="004E06FF" w:rsidRDefault="002371B0" w:rsidP="002371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E06FF">
        <w:rPr>
          <w:rFonts w:ascii="Arial" w:eastAsia="Times New Roman" w:hAnsi="Arial" w:cs="Arial"/>
          <w:sz w:val="20"/>
          <w:szCs w:val="20"/>
          <w:lang w:eastAsia="pl-PL"/>
        </w:rPr>
        <w:t>Źródło finansowania: część 62 – Rybołówstwo, dział 750 – Administracja publiczna, rozdział 75001 – Urzędy naczelnych i centralnych organów administracji rządowej, ze środków finansowych Programu Operacyjnego „Rybactwo i Morze”, § 3038 i § 3039</w:t>
      </w:r>
    </w:p>
    <w:p w:rsidR="002371B0" w:rsidRPr="004E06FF" w:rsidRDefault="002371B0" w:rsidP="002371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371B0" w:rsidRPr="004E06FF" w:rsidRDefault="002371B0" w:rsidP="002371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371B0" w:rsidRPr="004E06FF" w:rsidRDefault="002371B0" w:rsidP="002371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E06FF">
        <w:rPr>
          <w:rFonts w:ascii="Arial" w:eastAsia="Times New Roman" w:hAnsi="Arial" w:cs="Arial"/>
          <w:sz w:val="20"/>
          <w:szCs w:val="20"/>
          <w:lang w:eastAsia="pl-PL"/>
        </w:rPr>
        <w:t xml:space="preserve">Departament Rybołówstwa potwierdza udział Pani/Pana* ………………………….., w posiedzeniu </w:t>
      </w:r>
      <w:r w:rsidRPr="00D14BA3">
        <w:rPr>
          <w:rFonts w:ascii="Arial" w:eastAsia="Times New Roman" w:hAnsi="Arial" w:cs="Arial"/>
          <w:sz w:val="20"/>
          <w:szCs w:val="20"/>
          <w:lang w:eastAsia="pl-PL"/>
        </w:rPr>
        <w:t xml:space="preserve">Zespołu doradczego Ministra Gospodarki Morskiej i Żeglugi Śródlądowej w zakresie sektora </w:t>
      </w:r>
      <w:proofErr w:type="spellStart"/>
      <w:r w:rsidRPr="00D14BA3">
        <w:rPr>
          <w:rFonts w:ascii="Arial" w:eastAsia="Times New Roman" w:hAnsi="Arial" w:cs="Arial"/>
          <w:sz w:val="20"/>
          <w:szCs w:val="20"/>
          <w:lang w:eastAsia="pl-PL"/>
        </w:rPr>
        <w:t>rybactwa</w:t>
      </w:r>
      <w:r w:rsidRPr="004E06FF">
        <w:rPr>
          <w:rFonts w:ascii="Arial" w:eastAsia="Times New Roman" w:hAnsi="Arial" w:cs="Arial"/>
          <w:sz w:val="20"/>
          <w:szCs w:val="20"/>
          <w:lang w:eastAsia="pl-PL"/>
        </w:rPr>
        <w:t>w</w:t>
      </w:r>
      <w:proofErr w:type="spellEnd"/>
      <w:r w:rsidRPr="004E06FF">
        <w:rPr>
          <w:rFonts w:ascii="Arial" w:eastAsia="Times New Roman" w:hAnsi="Arial" w:cs="Arial"/>
          <w:sz w:val="20"/>
          <w:szCs w:val="20"/>
          <w:lang w:eastAsia="pl-PL"/>
        </w:rPr>
        <w:t xml:space="preserve"> dniu/dniach* </w:t>
      </w:r>
    </w:p>
    <w:p w:rsidR="002371B0" w:rsidRPr="004E06FF" w:rsidRDefault="002371B0" w:rsidP="002371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371B0" w:rsidRPr="004E06FF" w:rsidRDefault="002371B0" w:rsidP="002371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E06FF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 </w:t>
      </w:r>
    </w:p>
    <w:p w:rsidR="002371B0" w:rsidRPr="004E06FF" w:rsidRDefault="002371B0" w:rsidP="002371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371B0" w:rsidRPr="004E06FF" w:rsidRDefault="002371B0" w:rsidP="002371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 ww. posiedzenie zgodnie § 10</w:t>
      </w:r>
      <w:r w:rsidRPr="004E06F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Zarządzenia</w:t>
      </w:r>
      <w:bookmarkStart w:id="0" w:name="_GoBack"/>
      <w:bookmarkEnd w:id="0"/>
      <w:r w:rsidRPr="00D14BA3">
        <w:rPr>
          <w:rFonts w:ascii="Arial" w:eastAsia="Times New Roman" w:hAnsi="Arial" w:cs="Arial"/>
          <w:sz w:val="20"/>
          <w:szCs w:val="20"/>
          <w:lang w:eastAsia="pl-PL"/>
        </w:rPr>
        <w:t xml:space="preserve"> Ministra Gospodarki Morskiej i Żeglugi Śródlądowej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14BA3">
        <w:rPr>
          <w:rFonts w:ascii="Arial" w:eastAsia="Times New Roman" w:hAnsi="Arial" w:cs="Arial"/>
          <w:sz w:val="20"/>
          <w:szCs w:val="20"/>
          <w:lang w:eastAsia="pl-PL"/>
        </w:rPr>
        <w:t>nr 10/2020 z dnia 4 marca 2020 r. w sprawie powołania Zespołu doradczego Ministra Gospodarki Morskiej i Żeglugi Śródlądowej w zakresie sektora rybactwa</w:t>
      </w:r>
      <w:r w:rsidRPr="004E06FF">
        <w:rPr>
          <w:rFonts w:ascii="Arial" w:eastAsia="Times New Roman" w:hAnsi="Arial" w:cs="Arial"/>
          <w:sz w:val="20"/>
          <w:szCs w:val="20"/>
          <w:lang w:eastAsia="pl-PL"/>
        </w:rPr>
        <w:t>, zatwierdza się do zwrotu:</w:t>
      </w:r>
    </w:p>
    <w:p w:rsidR="002371B0" w:rsidRPr="004E06FF" w:rsidRDefault="002371B0" w:rsidP="002371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E06FF">
        <w:rPr>
          <w:rFonts w:ascii="Arial" w:eastAsia="Times New Roman" w:hAnsi="Arial" w:cs="Arial"/>
          <w:sz w:val="20"/>
          <w:szCs w:val="20"/>
          <w:lang w:eastAsia="pl-PL"/>
        </w:rPr>
        <w:t>•</w:t>
      </w:r>
      <w:r w:rsidRPr="004E06FF">
        <w:rPr>
          <w:rFonts w:ascii="Arial" w:eastAsia="Times New Roman" w:hAnsi="Arial" w:cs="Arial"/>
          <w:sz w:val="20"/>
          <w:szCs w:val="20"/>
          <w:lang w:eastAsia="pl-PL"/>
        </w:rPr>
        <w:tab/>
        <w:t>koszt przejazdu w wysokości:………………………………………………………………(słownie złotych………………………………………………………), co stanowi równowartość kosztów podróży pociągiem w wagonie klasy 2,</w:t>
      </w:r>
    </w:p>
    <w:p w:rsidR="002371B0" w:rsidRPr="004E06FF" w:rsidRDefault="002371B0" w:rsidP="002371B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E06FF">
        <w:rPr>
          <w:rFonts w:ascii="Arial" w:eastAsia="Times New Roman" w:hAnsi="Arial" w:cs="Arial"/>
          <w:sz w:val="20"/>
          <w:szCs w:val="20"/>
          <w:lang w:eastAsia="pl-PL"/>
        </w:rPr>
        <w:t>•</w:t>
      </w:r>
      <w:r w:rsidRPr="004E06FF">
        <w:rPr>
          <w:rFonts w:ascii="Arial" w:eastAsia="Times New Roman" w:hAnsi="Arial" w:cs="Arial"/>
          <w:sz w:val="20"/>
          <w:szCs w:val="20"/>
          <w:lang w:eastAsia="pl-PL"/>
        </w:rPr>
        <w:tab/>
        <w:t>koszt zakwaterowania w wysokości……………………………………………………….. (słownie złotych………………………………).</w:t>
      </w:r>
    </w:p>
    <w:p w:rsidR="002371B0" w:rsidRPr="004E06FF" w:rsidRDefault="002371B0" w:rsidP="002371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371B0" w:rsidRPr="004E06FF" w:rsidRDefault="002371B0" w:rsidP="002371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371B0" w:rsidRPr="004E06FF" w:rsidRDefault="002371B0" w:rsidP="002371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371B0" w:rsidRPr="004E06FF" w:rsidRDefault="002371B0" w:rsidP="002371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371B0" w:rsidRPr="004E06FF" w:rsidRDefault="002371B0" w:rsidP="002371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2371B0" w:rsidRPr="004E06FF" w:rsidRDefault="002371B0" w:rsidP="002371B0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4E06FF">
        <w:rPr>
          <w:rFonts w:ascii="Arial" w:eastAsia="Times New Roman" w:hAnsi="Arial" w:cs="Arial"/>
          <w:i/>
          <w:sz w:val="16"/>
          <w:szCs w:val="16"/>
          <w:lang w:eastAsia="pl-PL"/>
        </w:rPr>
        <w:t>Data i podpis osoby upoważnionej do potwierdzenia poniesionych kosztów</w:t>
      </w:r>
    </w:p>
    <w:p w:rsidR="002371B0" w:rsidRPr="004E06FF" w:rsidRDefault="002371B0" w:rsidP="00237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371B0" w:rsidRPr="004E06FF" w:rsidRDefault="002371B0" w:rsidP="00237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371B0" w:rsidRPr="00F20F51" w:rsidRDefault="002371B0" w:rsidP="002371B0">
      <w:pPr>
        <w:spacing w:after="0" w:line="360" w:lineRule="auto"/>
        <w:ind w:left="4956" w:right="-180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C4512B" w:rsidRDefault="00C4512B"/>
    <w:sectPr w:rsidR="00C4512B" w:rsidSect="00025E9E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3565022"/>
      <w:docPartObj>
        <w:docPartGallery w:val="Page Numbers (Bottom of Page)"/>
        <w:docPartUnique/>
      </w:docPartObj>
    </w:sdtPr>
    <w:sdtEndPr/>
    <w:sdtContent>
      <w:p w:rsidR="00687574" w:rsidRDefault="002371B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67483" w:rsidRDefault="002371B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060500"/>
      <w:docPartObj>
        <w:docPartGallery w:val="Page Numbers (Bottom of Page)"/>
        <w:docPartUnique/>
      </w:docPartObj>
    </w:sdtPr>
    <w:sdtEndPr/>
    <w:sdtContent>
      <w:p w:rsidR="00E67483" w:rsidRDefault="002371B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67483" w:rsidRDefault="002371B0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742" w:rsidRDefault="002371B0">
    <w:pPr>
      <w:pStyle w:val="Nagwek"/>
    </w:pPr>
    <w:r>
      <w:t xml:space="preserve">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88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023"/>
      <w:gridCol w:w="2899"/>
      <w:gridCol w:w="3366"/>
    </w:tblGrid>
    <w:tr w:rsidR="005A5358" w:rsidRPr="005A5358" w:rsidTr="005A5358">
      <w:trPr>
        <w:trHeight w:val="2126"/>
      </w:trPr>
      <w:tc>
        <w:tcPr>
          <w:tcW w:w="302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A5358" w:rsidRPr="005A5358" w:rsidRDefault="002371B0" w:rsidP="005A5358">
          <w:pPr>
            <w:pStyle w:val="Nagwek"/>
          </w:pPr>
          <w:r w:rsidRPr="005A5358">
            <w:rPr>
              <w:noProof/>
              <w:lang w:eastAsia="pl-PL"/>
            </w:rPr>
            <w:drawing>
              <wp:inline distT="0" distB="0" distL="0" distR="0" wp14:anchorId="44293F78" wp14:editId="7D74C95D">
                <wp:extent cx="1776770" cy="574444"/>
                <wp:effectExtent l="0" t="0" r="0" b="0"/>
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6770" cy="5744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99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A5358" w:rsidRPr="005A5358" w:rsidRDefault="002371B0" w:rsidP="005A5358">
          <w:pPr>
            <w:pStyle w:val="Nagwek"/>
          </w:pPr>
          <w:r w:rsidRPr="005A5358">
            <w:rPr>
              <w:noProof/>
              <w:lang w:eastAsia="pl-PL"/>
            </w:rPr>
            <w:drawing>
              <wp:inline distT="0" distB="0" distL="0" distR="0" wp14:anchorId="045DEEC6" wp14:editId="229DCA51">
                <wp:extent cx="1665469" cy="600075"/>
                <wp:effectExtent l="0" t="0" r="0" b="9525"/>
                <wp:docPr id="2" name="Obraz 3" descr="R:\Pomoc Techniczna i Montoring PO RYBY 2007-2013\!!! ROBOCZY\00_ZNAKOWANIE po ryby 2014-2020\01_księga wizualizacji znaku 2014-2020\logotypy Po RYBY i UE EFMR 2014-2020\06_MGMiŻŚ\MGMiZS logo jpg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5469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6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A5358" w:rsidRPr="005A5358" w:rsidRDefault="002371B0" w:rsidP="005A5358">
          <w:pPr>
            <w:pStyle w:val="Nagwek"/>
          </w:pPr>
          <w:r w:rsidRPr="005A5358">
            <w:rPr>
              <w:noProof/>
              <w:lang w:eastAsia="pl-PL"/>
            </w:rPr>
            <w:drawing>
              <wp:inline distT="0" distB="0" distL="0" distR="0" wp14:anchorId="1A675B99" wp14:editId="0A31ABB7">
                <wp:extent cx="2000250" cy="1000125"/>
                <wp:effectExtent l="0" t="0" r="0" b="9525"/>
                <wp:docPr id="3" name="Obraz 2" descr="R:\Pomoc Techniczna i Montoring PO RYBY 2007-2013\!!! ROBOCZY\00_ZNAKOWANIE po ryby 2014-2020\01_księga wizualizacji znaku 2014-2020\logotypy Po RYBY i UE EFMR 2014-2020\04_UE_EFMR\Ue pl poziom\UE color poziom pl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25E9E" w:rsidRDefault="002371B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F63CE"/>
    <w:multiLevelType w:val="hybridMultilevel"/>
    <w:tmpl w:val="4F26C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73743B"/>
    <w:multiLevelType w:val="hybridMultilevel"/>
    <w:tmpl w:val="A81A6C72"/>
    <w:lvl w:ilvl="0" w:tplc="843465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1B0"/>
    <w:rsid w:val="002371B0"/>
    <w:rsid w:val="00C4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71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7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71B0"/>
  </w:style>
  <w:style w:type="paragraph" w:styleId="Stopka">
    <w:name w:val="footer"/>
    <w:basedOn w:val="Normalny"/>
    <w:link w:val="StopkaZnak"/>
    <w:uiPriority w:val="99"/>
    <w:unhideWhenUsed/>
    <w:rsid w:val="00237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71B0"/>
  </w:style>
  <w:style w:type="table" w:styleId="Tabela-Siatka">
    <w:name w:val="Table Grid"/>
    <w:basedOn w:val="Standardowy"/>
    <w:rsid w:val="00237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37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71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71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7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71B0"/>
  </w:style>
  <w:style w:type="paragraph" w:styleId="Stopka">
    <w:name w:val="footer"/>
    <w:basedOn w:val="Normalny"/>
    <w:link w:val="StopkaZnak"/>
    <w:uiPriority w:val="99"/>
    <w:unhideWhenUsed/>
    <w:rsid w:val="00237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71B0"/>
  </w:style>
  <w:style w:type="table" w:styleId="Tabela-Siatka">
    <w:name w:val="Table Grid"/>
    <w:basedOn w:val="Standardowy"/>
    <w:rsid w:val="00237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37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71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Łazarski</dc:creator>
  <cp:lastModifiedBy>Paweł Łazarski</cp:lastModifiedBy>
  <cp:revision>1</cp:revision>
  <dcterms:created xsi:type="dcterms:W3CDTF">2020-06-25T12:14:00Z</dcterms:created>
  <dcterms:modified xsi:type="dcterms:W3CDTF">2020-06-25T12:16:00Z</dcterms:modified>
</cp:coreProperties>
</file>