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E193F" w14:textId="1A148859" w:rsidR="00931C85" w:rsidRPr="003407AD" w:rsidRDefault="00931C85" w:rsidP="00931C85">
      <w:pPr>
        <w:spacing w:after="0" w:line="360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71CB4376" wp14:editId="1DE80A6B">
            <wp:simplePos x="0" y="0"/>
            <wp:positionH relativeFrom="page">
              <wp:posOffset>304800</wp:posOffset>
            </wp:positionH>
            <wp:positionV relativeFrom="page">
              <wp:posOffset>317499</wp:posOffset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1" cy="7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B850B" w14:textId="70BF7E09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  <w:r w:rsidR="00B87A0A">
        <w:rPr>
          <w:rFonts w:ascii="Times New Roman" w:hAnsi="Times New Roman" w:cs="Times New Roman"/>
          <w:b/>
          <w:spacing w:val="120"/>
          <w:sz w:val="32"/>
          <w:szCs w:val="32"/>
        </w:rPr>
        <w:t xml:space="preserve"> </w:t>
      </w:r>
    </w:p>
    <w:p w14:paraId="37B1E556" w14:textId="77777777" w:rsidR="00931C85" w:rsidRPr="003407AD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7D91A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2E109183" w14:textId="22E829A9" w:rsidR="00931C85" w:rsidRPr="005C253E" w:rsidRDefault="00931C85" w:rsidP="00B56A8B">
      <w:pPr>
        <w:pStyle w:val="Default"/>
        <w:numPr>
          <w:ilvl w:val="0"/>
          <w:numId w:val="16"/>
        </w:numPr>
        <w:spacing w:after="1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>ówień publicznych (Dz. U. z 202</w:t>
      </w:r>
      <w:r w:rsidR="0010493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r. poz. </w:t>
      </w:r>
      <w:r w:rsidR="00104933">
        <w:rPr>
          <w:rFonts w:ascii="Times New Roman" w:hAnsi="Times New Roman" w:cs="Times New Roman"/>
          <w:sz w:val="22"/>
          <w:szCs w:val="22"/>
        </w:rPr>
        <w:t>13</w:t>
      </w:r>
      <w:r w:rsidRPr="007C6A83">
        <w:rPr>
          <w:rFonts w:ascii="Times New Roman" w:hAnsi="Times New Roman" w:cs="Times New Roman"/>
          <w:sz w:val="22"/>
          <w:szCs w:val="22"/>
        </w:rPr>
        <w:t>20</w:t>
      </w:r>
      <w:r w:rsidR="004F0ECD">
        <w:rPr>
          <w:rFonts w:ascii="Times New Roman" w:hAnsi="Times New Roman" w:cs="Times New Roman"/>
          <w:sz w:val="22"/>
          <w:szCs w:val="22"/>
        </w:rPr>
        <w:t>, z późn. zm.</w:t>
      </w:r>
      <w:r w:rsidRPr="005C253E">
        <w:rPr>
          <w:rFonts w:ascii="Times New Roman" w:hAnsi="Times New Roman" w:cs="Times New Roman"/>
          <w:sz w:val="22"/>
          <w:szCs w:val="22"/>
        </w:rPr>
        <w:t xml:space="preserve">), na podstawie art. 2 ust. 1 pkt 1 tejże ustawy. </w:t>
      </w:r>
    </w:p>
    <w:p w14:paraId="4CAB2AFA" w14:textId="77777777" w:rsidR="00931C85" w:rsidRPr="005C253E" w:rsidRDefault="00931C85" w:rsidP="00931C85">
      <w:pPr>
        <w:pStyle w:val="Default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5D9C913C" w14:textId="77777777" w:rsidR="00931C85" w:rsidRPr="005C253E" w:rsidRDefault="00931C85" w:rsidP="00931C85">
      <w:pPr>
        <w:pStyle w:val="Akapitzlist"/>
        <w:spacing w:after="0" w:line="240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5A7C9186" w14:textId="77777777" w:rsidR="00931C85" w:rsidRPr="005C253E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436618D1" w14:textId="63853F4D" w:rsidR="00104933" w:rsidRDefault="00E3684D" w:rsidP="007771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Przedmiotem zamówienia jest usługa monitoringu mediów </w:t>
      </w:r>
      <w:r w:rsidR="00A4439F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wraz z przekazaniem wyników monitoringu </w:t>
      </w:r>
      <w:r w:rsidRPr="00E3684D">
        <w:rPr>
          <w:rFonts w:ascii="Times New Roman" w:hAnsi="Times New Roman" w:cs="Times New Roman"/>
          <w:bCs/>
          <w:snapToGrid w:val="0"/>
          <w:shd w:val="clear" w:color="auto" w:fill="FFFFFF"/>
        </w:rPr>
        <w:t>dla Generalnej Dyrekcji Ochrony Środowiska</w:t>
      </w:r>
      <w:r w:rsidR="00A95A16">
        <w:rPr>
          <w:rFonts w:ascii="Times New Roman" w:hAnsi="Times New Roman" w:cs="Times New Roman"/>
          <w:bCs/>
          <w:snapToGrid w:val="0"/>
          <w:shd w:val="clear" w:color="auto" w:fill="FFFFFF"/>
        </w:rPr>
        <w:t>.</w:t>
      </w:r>
    </w:p>
    <w:p w14:paraId="0FDA0DBD" w14:textId="77777777" w:rsidR="00931C85" w:rsidRPr="003407AD" w:rsidRDefault="00931C85" w:rsidP="00931C8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3B4DC01C" w14:textId="77777777" w:rsidR="00931C85" w:rsidRPr="003407AD" w:rsidRDefault="00931C85" w:rsidP="00931C8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30CFD1B5" w14:textId="77777777" w:rsidR="00931C85" w:rsidRDefault="00931C85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E61EC" w14:textId="4A251DA8" w:rsidR="00931C85" w:rsidRDefault="001D3B73" w:rsidP="00931C8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B73">
        <w:rPr>
          <w:rFonts w:ascii="Times New Roman" w:hAnsi="Times New Roman" w:cs="Times New Roman"/>
        </w:rPr>
        <w:t xml:space="preserve">Wykonawca zobowiązuje się świadczyć usługi w terminie 12 miesięcy od </w:t>
      </w:r>
      <w:r w:rsidR="00636F1C">
        <w:rPr>
          <w:rFonts w:ascii="Times New Roman" w:hAnsi="Times New Roman" w:cs="Times New Roman"/>
        </w:rPr>
        <w:t>dnia zawarcia umowy.</w:t>
      </w:r>
    </w:p>
    <w:p w14:paraId="7227E891" w14:textId="001207C1" w:rsidR="00616483" w:rsidRDefault="0061648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C01B01" w14:textId="6F87ECBA" w:rsidR="00616483" w:rsidRDefault="00616483" w:rsidP="0061648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616483">
        <w:rPr>
          <w:rFonts w:ascii="Times New Roman" w:hAnsi="Times New Roman" w:cs="Times New Roman"/>
          <w:b/>
        </w:rPr>
        <w:t>Warunki udziału w postępowaniu:</w:t>
      </w:r>
    </w:p>
    <w:p w14:paraId="7329F37D" w14:textId="2A79CDCF" w:rsidR="001D3B73" w:rsidRDefault="001D3B7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94DED" w14:textId="0122C4D7" w:rsidR="00616483" w:rsidRDefault="00616483" w:rsidP="0061648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6483">
        <w:rPr>
          <w:rFonts w:ascii="Times New Roman" w:hAnsi="Times New Roman" w:cs="Times New Roman"/>
        </w:rPr>
        <w:t>O udzielenie zamówienia mogą się ubiegać Wykonawcy, którzy w terminie ostatnich trzech lat zrealizowali co najmniej trzy zamówienia mające za przedmiot usługę monitorowania mediów oraz przekazywania wyników</w:t>
      </w:r>
      <w:r w:rsidR="00685BA1">
        <w:rPr>
          <w:rFonts w:ascii="Times New Roman" w:hAnsi="Times New Roman" w:cs="Times New Roman"/>
        </w:rPr>
        <w:t xml:space="preserve"> tego monitoringu</w:t>
      </w:r>
      <w:r w:rsidRPr="00616483">
        <w:rPr>
          <w:rFonts w:ascii="Times New Roman" w:hAnsi="Times New Roman" w:cs="Times New Roman"/>
        </w:rPr>
        <w:t>,</w:t>
      </w:r>
      <w:r w:rsidR="00685BA1">
        <w:rPr>
          <w:rFonts w:ascii="Times New Roman" w:hAnsi="Times New Roman" w:cs="Times New Roman"/>
        </w:rPr>
        <w:t xml:space="preserve"> </w:t>
      </w:r>
      <w:r w:rsidRPr="00616483">
        <w:rPr>
          <w:rFonts w:ascii="Times New Roman" w:hAnsi="Times New Roman" w:cs="Times New Roman"/>
        </w:rPr>
        <w:t>trwającą przez okres co najmniej 10 miesięcy (każda).</w:t>
      </w:r>
    </w:p>
    <w:p w14:paraId="64657694" w14:textId="43FA9948" w:rsidR="00616483" w:rsidRPr="00616483" w:rsidRDefault="00616483" w:rsidP="00616483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wykazania spełniania warunku udziału w postępowaniu, Wykonawca jest zobowiązany uzupełnić tabelę wskazaną w treści formularza ofertowego.</w:t>
      </w:r>
    </w:p>
    <w:p w14:paraId="75CE377C" w14:textId="77777777" w:rsidR="00616483" w:rsidRPr="003407AD" w:rsidRDefault="00616483" w:rsidP="00931C8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7E5AB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2BE27A7C" w14:textId="77777777" w:rsidR="00931C85" w:rsidRDefault="00931C85" w:rsidP="00931C85">
      <w:pPr>
        <w:pStyle w:val="Default"/>
        <w:ind w:left="578"/>
      </w:pPr>
    </w:p>
    <w:p w14:paraId="593DC589" w14:textId="18C68808" w:rsidR="00072B28" w:rsidRPr="00072B28" w:rsidRDefault="00072B28" w:rsidP="00072B28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072B28">
        <w:rPr>
          <w:rFonts w:ascii="Times New Roman" w:eastAsia="Calibri" w:hAnsi="Times New Roman" w:cs="Times New Roman"/>
        </w:rPr>
        <w:t xml:space="preserve">Kryteria oceny ofert stanowią: </w:t>
      </w:r>
      <w:r w:rsidRPr="00072B28">
        <w:rPr>
          <w:rFonts w:ascii="Times New Roman" w:eastAsia="Calibri" w:hAnsi="Times New Roman" w:cs="Times New Roman"/>
          <w:i/>
          <w:iCs/>
        </w:rPr>
        <w:t>Łączna cena brutto</w:t>
      </w:r>
      <w:r w:rsidRPr="00072B28">
        <w:rPr>
          <w:rFonts w:ascii="Times New Roman" w:eastAsia="Calibri" w:hAnsi="Times New Roman" w:cs="Times New Roman"/>
        </w:rPr>
        <w:t xml:space="preserve"> </w:t>
      </w:r>
      <w:r w:rsidRPr="00072B28">
        <w:rPr>
          <w:rFonts w:ascii="Times New Roman" w:eastAsia="Calibri" w:hAnsi="Times New Roman" w:cs="Times New Roman"/>
          <w:i/>
          <w:iCs/>
        </w:rPr>
        <w:t xml:space="preserve">zamówienia </w:t>
      </w:r>
      <w:r w:rsidRPr="00072B28">
        <w:rPr>
          <w:rFonts w:ascii="Times New Roman" w:eastAsia="Calibri" w:hAnsi="Times New Roman" w:cs="Times New Roman"/>
        </w:rPr>
        <w:t xml:space="preserve">– </w:t>
      </w:r>
      <w:r w:rsidR="00636F1C">
        <w:rPr>
          <w:rFonts w:ascii="Times New Roman" w:eastAsia="Calibri" w:hAnsi="Times New Roman" w:cs="Times New Roman"/>
        </w:rPr>
        <w:t>10</w:t>
      </w:r>
      <w:r w:rsidRPr="00072B28">
        <w:rPr>
          <w:rFonts w:ascii="Times New Roman" w:eastAsia="Calibri" w:hAnsi="Times New Roman" w:cs="Times New Roman"/>
        </w:rPr>
        <w:t>0 punktów.</w:t>
      </w:r>
    </w:p>
    <w:p w14:paraId="133C643B" w14:textId="77777777" w:rsidR="00685BA1" w:rsidRDefault="00072B28" w:rsidP="00561171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685BA1">
        <w:rPr>
          <w:rFonts w:ascii="Times New Roman" w:eastAsia="Calibri" w:hAnsi="Times New Roman" w:cs="Times New Roman"/>
        </w:rPr>
        <w:t>Zamawiający wybierze Wykonawcę, którego oferta uzyskała największą liczbę punktów</w:t>
      </w:r>
      <w:r w:rsidR="00685BA1" w:rsidRPr="00685BA1">
        <w:rPr>
          <w:rFonts w:ascii="Times New Roman" w:eastAsia="Calibri" w:hAnsi="Times New Roman" w:cs="Times New Roman"/>
        </w:rPr>
        <w:t>.</w:t>
      </w:r>
    </w:p>
    <w:p w14:paraId="11F9F814" w14:textId="0EDDFA30" w:rsidR="00072B28" w:rsidRPr="00685BA1" w:rsidRDefault="00072B28" w:rsidP="00561171">
      <w:pPr>
        <w:widowControl w:val="0"/>
        <w:numPr>
          <w:ilvl w:val="2"/>
          <w:numId w:val="4"/>
        </w:numPr>
        <w:tabs>
          <w:tab w:val="left" w:pos="567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685BA1">
        <w:rPr>
          <w:rFonts w:ascii="Times New Roman" w:eastAsia="Calibri" w:hAnsi="Times New Roman" w:cs="Times New Roman"/>
        </w:rPr>
        <w:t xml:space="preserve">W ramach kryterium </w:t>
      </w:r>
      <w:r w:rsidRPr="00A4439F">
        <w:rPr>
          <w:rFonts w:ascii="Times New Roman" w:eastAsia="Calibri" w:hAnsi="Times New Roman" w:cs="Times New Roman"/>
          <w:i/>
          <w:iCs/>
        </w:rPr>
        <w:t>Łączna cena brutto zamówienia</w:t>
      </w:r>
      <w:r w:rsidRPr="00685BA1">
        <w:rPr>
          <w:rFonts w:ascii="Times New Roman" w:eastAsia="Calibri" w:hAnsi="Times New Roman" w:cs="Times New Roman"/>
        </w:rPr>
        <w:t xml:space="preserve"> punkty zostaną przyznane </w:t>
      </w:r>
      <w:r w:rsidRPr="00685BA1">
        <w:rPr>
          <w:rFonts w:ascii="Times New Roman" w:eastAsia="Calibri" w:hAnsi="Times New Roman" w:cs="Times New Roman"/>
        </w:rPr>
        <w:br/>
        <w:t>w następujący sposób:</w:t>
      </w:r>
    </w:p>
    <w:p w14:paraId="3DAEDBC0" w14:textId="77777777" w:rsidR="00072B28" w:rsidRPr="00072B28" w:rsidRDefault="00072B28" w:rsidP="00072B28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</w:p>
    <w:p w14:paraId="78312F56" w14:textId="71AA3A82" w:rsidR="00072B28" w:rsidRPr="00107B77" w:rsidRDefault="00A4439F" w:rsidP="00072B28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color w:val="000000"/>
          <w:sz w:val="16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16"/>
          <w:szCs w:val="24"/>
        </w:rPr>
        <w:t xml:space="preserve">Oferta z </w:t>
      </w:r>
      <w:r w:rsidR="00072B28" w:rsidRPr="00107B77">
        <w:rPr>
          <w:rFonts w:ascii="Times New Roman" w:eastAsia="Calibri" w:hAnsi="Times New Roman" w:cs="Times New Roman"/>
          <w:b/>
          <w:color w:val="000000"/>
          <w:sz w:val="16"/>
          <w:szCs w:val="24"/>
        </w:rPr>
        <w:t>najniższ</w:t>
      </w:r>
      <w:r>
        <w:rPr>
          <w:rFonts w:ascii="Times New Roman" w:eastAsia="Calibri" w:hAnsi="Times New Roman" w:cs="Times New Roman"/>
          <w:b/>
          <w:color w:val="000000"/>
          <w:sz w:val="16"/>
          <w:szCs w:val="24"/>
        </w:rPr>
        <w:t>ą</w:t>
      </w:r>
      <w:r w:rsidR="00072B28" w:rsidRPr="00107B77">
        <w:rPr>
          <w:rFonts w:ascii="Times New Roman" w:eastAsia="Calibri" w:hAnsi="Times New Roman" w:cs="Times New Roman"/>
          <w:b/>
          <w:color w:val="000000"/>
          <w:sz w:val="16"/>
          <w:szCs w:val="24"/>
        </w:rPr>
        <w:t xml:space="preserve"> łączn</w:t>
      </w:r>
      <w:r>
        <w:rPr>
          <w:rFonts w:ascii="Times New Roman" w:eastAsia="Calibri" w:hAnsi="Times New Roman" w:cs="Times New Roman"/>
          <w:b/>
          <w:color w:val="000000"/>
          <w:sz w:val="16"/>
          <w:szCs w:val="24"/>
        </w:rPr>
        <w:t>ą</w:t>
      </w:r>
      <w:r w:rsidR="00072B28" w:rsidRPr="00107B77">
        <w:rPr>
          <w:rFonts w:ascii="Times New Roman" w:eastAsia="Calibri" w:hAnsi="Times New Roman" w:cs="Times New Roman"/>
          <w:b/>
          <w:color w:val="000000"/>
          <w:sz w:val="16"/>
          <w:szCs w:val="24"/>
        </w:rPr>
        <w:t xml:space="preserve"> cen</w:t>
      </w:r>
      <w:r>
        <w:rPr>
          <w:rFonts w:ascii="Times New Roman" w:eastAsia="Calibri" w:hAnsi="Times New Roman" w:cs="Times New Roman"/>
          <w:b/>
          <w:color w:val="000000"/>
          <w:sz w:val="16"/>
          <w:szCs w:val="24"/>
        </w:rPr>
        <w:t>ą</w:t>
      </w:r>
      <w:r w:rsidR="00072B28" w:rsidRPr="00107B77">
        <w:rPr>
          <w:rFonts w:ascii="Times New Roman" w:eastAsia="Calibri" w:hAnsi="Times New Roman" w:cs="Times New Roman"/>
          <w:b/>
          <w:color w:val="000000"/>
          <w:sz w:val="16"/>
          <w:szCs w:val="24"/>
        </w:rPr>
        <w:t xml:space="preserve"> brutto zamówienia </w:t>
      </w:r>
    </w:p>
    <w:p w14:paraId="11F1E73D" w14:textId="57F09AE3" w:rsidR="00072B28" w:rsidRPr="00107B77" w:rsidRDefault="00072B28" w:rsidP="00072B28">
      <w:pPr>
        <w:autoSpaceDE w:val="0"/>
        <w:autoSpaceDN w:val="0"/>
        <w:adjustRightInd w:val="0"/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------------------------------------</w:t>
      </w:r>
      <w:r w:rsidR="00636F1C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---------------------------  x 10</w:t>
      </w:r>
      <w:r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0 pkt = liczba punktów oferty ocenianej </w:t>
      </w:r>
    </w:p>
    <w:p w14:paraId="0840BF58" w14:textId="5745C5A0" w:rsidR="00072B28" w:rsidRPr="00107B77" w:rsidRDefault="00A4439F" w:rsidP="00072B28">
      <w:pPr>
        <w:widowControl w:val="0"/>
        <w:suppressAutoHyphens/>
        <w:spacing w:after="0" w:line="240" w:lineRule="auto"/>
        <w:ind w:firstLine="1843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Oferta </w:t>
      </w:r>
      <w:r w:rsidR="00072B28"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>ocenian</w:t>
      </w:r>
      <w:r>
        <w:rPr>
          <w:rFonts w:ascii="Times New Roman" w:eastAsia="Calibri" w:hAnsi="Times New Roman" w:cs="Times New Roman"/>
          <w:b/>
          <w:color w:val="000000"/>
          <w:sz w:val="16"/>
          <w:szCs w:val="16"/>
        </w:rPr>
        <w:t>a</w:t>
      </w:r>
      <w:r w:rsidR="00072B28" w:rsidRPr="00107B77">
        <w:rPr>
          <w:rFonts w:ascii="Times New Roman" w:eastAsia="Calibri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16"/>
          <w:szCs w:val="16"/>
        </w:rPr>
        <w:t>z łączną ceną brutto zamówienia</w:t>
      </w:r>
    </w:p>
    <w:p w14:paraId="422D57C2" w14:textId="77777777" w:rsidR="00931C85" w:rsidRPr="00C129AE" w:rsidRDefault="00931C85" w:rsidP="00931C85">
      <w:pPr>
        <w:pStyle w:val="Default"/>
        <w:spacing w:after="22"/>
        <w:rPr>
          <w:rFonts w:ascii="Times New Roman" w:hAnsi="Times New Roman" w:cs="Times New Roman"/>
          <w:sz w:val="22"/>
          <w:szCs w:val="22"/>
        </w:rPr>
      </w:pPr>
    </w:p>
    <w:p w14:paraId="608C7F99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0907ED6C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02BFDBD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02B1E34D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7D69B7D1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5BBDCBA1" w14:textId="7C219414" w:rsidR="00931C85" w:rsidRDefault="00931C85" w:rsidP="00931C8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14DD2B45" w14:textId="56496C93" w:rsidR="00931C85" w:rsidRPr="008C33BA" w:rsidRDefault="00931C85" w:rsidP="00072B28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 w:cs="Times New Roman"/>
          <w:i/>
          <w:iCs/>
        </w:rPr>
      </w:pPr>
      <w:r w:rsidRPr="008C33BA">
        <w:rPr>
          <w:rFonts w:ascii="Times New Roman" w:hAnsi="Times New Roman" w:cs="Times New Roman"/>
        </w:rPr>
        <w:t xml:space="preserve">pełnomocnictwo, w </w:t>
      </w:r>
      <w:r w:rsidR="00443A2C" w:rsidRPr="008C33BA">
        <w:rPr>
          <w:rFonts w:ascii="Times New Roman" w:hAnsi="Times New Roman" w:cs="Times New Roman"/>
        </w:rPr>
        <w:t>przypadku,</w:t>
      </w:r>
      <w:r w:rsidRPr="008C33BA">
        <w:rPr>
          <w:rFonts w:ascii="Times New Roman" w:hAnsi="Times New Roman" w:cs="Times New Roman"/>
        </w:rPr>
        <w:t xml:space="preserve"> gdy ofertę lub załączone do niej </w:t>
      </w:r>
      <w:r w:rsidR="00072B28">
        <w:rPr>
          <w:rFonts w:ascii="Times New Roman" w:hAnsi="Times New Roman" w:cs="Times New Roman"/>
        </w:rPr>
        <w:t>dokumenty podpisuje pełnomocnik</w:t>
      </w:r>
      <w:r w:rsidRPr="008C33BA">
        <w:rPr>
          <w:rFonts w:ascii="Times New Roman" w:hAnsi="Times New Roman" w:cs="Times New Roman"/>
          <w:i/>
          <w:iCs/>
        </w:rPr>
        <w:t>.</w:t>
      </w:r>
    </w:p>
    <w:p w14:paraId="03D1BDA0" w14:textId="77AF6106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hyperlink r:id="rId11" w:history="1">
        <w:r w:rsidR="00104933" w:rsidRPr="002E0EB3">
          <w:rPr>
            <w:rStyle w:val="Hipercze"/>
            <w:rFonts w:ascii="Times New Roman" w:hAnsi="Times New Roman" w:cs="Times New Roman"/>
          </w:rPr>
          <w:t>rzecznik@gdos.gov.pl</w:t>
        </w:r>
      </w:hyperlink>
      <w:r w:rsidR="00072B28">
        <w:rPr>
          <w:rFonts w:ascii="Times New Roman" w:hAnsi="Times New Roman" w:cs="Times New Roman"/>
        </w:rPr>
        <w:t>.</w:t>
      </w:r>
    </w:p>
    <w:p w14:paraId="20646883" w14:textId="467C9EAD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lastRenderedPageBreak/>
        <w:t xml:space="preserve">Termin złożenia oferty: </w:t>
      </w:r>
      <w:r w:rsidR="00D404B3">
        <w:rPr>
          <w:rFonts w:ascii="Times New Roman" w:hAnsi="Times New Roman" w:cs="Times New Roman"/>
          <w:b/>
          <w:bCs/>
        </w:rPr>
        <w:t>03</w:t>
      </w:r>
      <w:bookmarkStart w:id="0" w:name="_GoBack"/>
      <w:bookmarkEnd w:id="0"/>
      <w:r w:rsidR="00D404B3">
        <w:rPr>
          <w:rFonts w:ascii="Times New Roman" w:hAnsi="Times New Roman" w:cs="Times New Roman"/>
          <w:b/>
          <w:bCs/>
        </w:rPr>
        <w:t>.09</w:t>
      </w:r>
      <w:r w:rsidR="005D0A21">
        <w:rPr>
          <w:rFonts w:ascii="Times New Roman" w:hAnsi="Times New Roman" w:cs="Times New Roman"/>
          <w:b/>
          <w:bCs/>
        </w:rPr>
        <w:t>.2025 r.</w:t>
      </w:r>
    </w:p>
    <w:p w14:paraId="470A24B5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6B2F19A7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08F81D13" w14:textId="77777777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318009B1" w14:textId="2912BE6B" w:rsidR="00931C85" w:rsidRPr="008C33BA" w:rsidRDefault="00931C85" w:rsidP="00931C85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związania ofertą: </w:t>
      </w:r>
      <w:r w:rsidR="008D2527">
        <w:rPr>
          <w:rFonts w:ascii="Times New Roman" w:hAnsi="Times New Roman" w:cs="Times New Roman"/>
        </w:rPr>
        <w:t>30</w:t>
      </w:r>
      <w:r w:rsidR="008D2527" w:rsidRPr="008C33BA">
        <w:rPr>
          <w:rFonts w:ascii="Times New Roman" w:hAnsi="Times New Roman" w:cs="Times New Roman"/>
        </w:rPr>
        <w:t xml:space="preserve"> </w:t>
      </w:r>
      <w:r w:rsidRPr="008C33BA">
        <w:rPr>
          <w:rFonts w:ascii="Times New Roman" w:hAnsi="Times New Roman" w:cs="Times New Roman"/>
        </w:rPr>
        <w:t>dni liczonych od terminu składania ofert, z tym zastrzeżeniem, że pierwszym dniem jest dzień składania ofert.</w:t>
      </w:r>
    </w:p>
    <w:p w14:paraId="18009016" w14:textId="77777777" w:rsidR="00931C85" w:rsidRPr="003407AD" w:rsidRDefault="00931C85" w:rsidP="00931C85">
      <w:pPr>
        <w:jc w:val="both"/>
        <w:rPr>
          <w:rFonts w:ascii="Times New Roman" w:hAnsi="Times New Roman" w:cs="Times New Roman"/>
          <w:bCs/>
        </w:rPr>
      </w:pPr>
    </w:p>
    <w:p w14:paraId="68A46C17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06D38EDE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7D1C8C53" w14:textId="59669794" w:rsidR="00931C85" w:rsidRPr="003407AD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>
        <w:rPr>
          <w:rFonts w:ascii="Times New Roman" w:hAnsi="Times New Roman" w:cs="Times New Roman"/>
        </w:rPr>
        <w:t>:</w:t>
      </w:r>
      <w:r w:rsidR="00072B28">
        <w:rPr>
          <w:rFonts w:ascii="Times New Roman" w:hAnsi="Times New Roman" w:cs="Times New Roman"/>
        </w:rPr>
        <w:t xml:space="preserve"> </w:t>
      </w:r>
      <w:hyperlink r:id="rId12" w:history="1">
        <w:r w:rsidR="00104933" w:rsidRPr="002E0EB3">
          <w:rPr>
            <w:rStyle w:val="Hipercze"/>
            <w:rFonts w:ascii="Times New Roman" w:hAnsi="Times New Roman" w:cs="Times New Roman"/>
          </w:rPr>
          <w:t>rzecznik@gdos.gov.pl</w:t>
        </w:r>
      </w:hyperlink>
      <w:r w:rsidR="00072B28">
        <w:rPr>
          <w:rFonts w:ascii="Times New Roman" w:hAnsi="Times New Roman" w:cs="Times New Roman"/>
        </w:rPr>
        <w:t>.</w:t>
      </w:r>
    </w:p>
    <w:p w14:paraId="4B403666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7973D6C5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6C033D19" w14:textId="77777777" w:rsidR="00931C85" w:rsidRPr="003407AD" w:rsidRDefault="00931C85" w:rsidP="00931C85">
      <w:pPr>
        <w:pStyle w:val="Akapitzlist"/>
        <w:numPr>
          <w:ilvl w:val="2"/>
          <w:numId w:val="1"/>
        </w:numPr>
        <w:spacing w:before="120"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534BD9E6" w14:textId="2DB26BD6" w:rsidR="00931C85" w:rsidRDefault="00931C85" w:rsidP="00931C8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br/>
        <w:t>p</w:t>
      </w:r>
      <w:r w:rsidR="00072B28">
        <w:rPr>
          <w:rFonts w:ascii="Times New Roman" w:hAnsi="Times New Roman" w:cs="Times New Roman"/>
        </w:rPr>
        <w:t xml:space="preserve">. </w:t>
      </w:r>
      <w:r w:rsidR="005D0A21">
        <w:rPr>
          <w:rFonts w:ascii="Times New Roman" w:hAnsi="Times New Roman" w:cs="Times New Roman"/>
        </w:rPr>
        <w:t>Joanna Niedźwiecka</w:t>
      </w:r>
      <w:r w:rsidR="00072B28">
        <w:rPr>
          <w:rFonts w:ascii="Times New Roman" w:hAnsi="Times New Roman" w:cs="Times New Roman"/>
        </w:rPr>
        <w:t>.</w:t>
      </w:r>
    </w:p>
    <w:p w14:paraId="1FF32319" w14:textId="77777777" w:rsidR="00931C85" w:rsidRPr="003407AD" w:rsidRDefault="00931C85" w:rsidP="00931C85">
      <w:pPr>
        <w:pStyle w:val="Akapitzlist"/>
        <w:widowControl w:val="0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4D96480E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19570FFD" w14:textId="77777777" w:rsidR="00931C85" w:rsidRDefault="00931C85" w:rsidP="00931C85">
      <w:pPr>
        <w:pStyle w:val="Akapitzlist"/>
        <w:widowControl w:val="0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C0D1AA7" w14:textId="46FB90F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dopuszcza negocj</w:t>
      </w:r>
      <w:r w:rsidR="004F350E">
        <w:rPr>
          <w:rFonts w:ascii="Times New Roman" w:hAnsi="Times New Roman" w:cs="Times New Roman"/>
        </w:rPr>
        <w:t xml:space="preserve">acje </w:t>
      </w:r>
      <w:r w:rsidRPr="003407AD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ykonawcami, którzy złożyli ważne i 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426A04" w:rsidRPr="00426A04">
        <w:rPr>
          <w:rFonts w:ascii="Times New Roman" w:hAnsi="Times New Roman" w:cs="Times New Roman"/>
        </w:rPr>
        <w:t>aplikacji MS Teams.</w:t>
      </w:r>
    </w:p>
    <w:p w14:paraId="5DC445EB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4DBB2CA0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20ABD151" w14:textId="0D3DD0B1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dwie lub więcej ofert otrzyma taką samą liczbę punktów,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zaoferują </w:t>
      </w:r>
      <w:r w:rsidR="004F350E">
        <w:rPr>
          <w:rFonts w:ascii="Times New Roman" w:hAnsi="Times New Roman" w:cs="Times New Roman"/>
        </w:rPr>
        <w:t>nową cenę realizacji zamówienia</w:t>
      </w:r>
      <w:r w:rsidRPr="003407AD">
        <w:rPr>
          <w:rFonts w:ascii="Times New Roman" w:hAnsi="Times New Roman" w:cs="Times New Roman"/>
        </w:rPr>
        <w:t xml:space="preserve">. Wykonawcy, składając oferty dodatkowe, nie mogą zaoferować ceny wyższej niż zaoferowane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>w złożonych ofertach.</w:t>
      </w:r>
    </w:p>
    <w:p w14:paraId="7A89C612" w14:textId="77777777" w:rsidR="00931C85" w:rsidRPr="003407AD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1280A2D8" w14:textId="77777777" w:rsidR="00931C85" w:rsidRPr="003407AD" w:rsidRDefault="00931C85" w:rsidP="00931C85">
      <w:pPr>
        <w:spacing w:after="0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6BF3E726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06F77CDE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5F7DFF07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7FAD9A16" w14:textId="77777777" w:rsidR="00931C85" w:rsidRPr="003407AD" w:rsidRDefault="00931C85" w:rsidP="00931C85">
      <w:pPr>
        <w:spacing w:after="0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41FD496F" w14:textId="7254F393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</w:t>
      </w:r>
      <w:r w:rsidR="008D2527"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2CF70283" w14:textId="487E749D" w:rsidR="00931C85" w:rsidRPr="003407AD" w:rsidRDefault="00931C85" w:rsidP="00931C8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="00E45B81">
        <w:rPr>
          <w:rFonts w:ascii="Times New Roman" w:hAnsi="Times New Roman" w:cs="Times New Roman"/>
        </w:rPr>
        <w:t xml:space="preserve"> zmian w treści oferty.</w:t>
      </w:r>
    </w:p>
    <w:p w14:paraId="70E9EAE1" w14:textId="77777777" w:rsidR="00931C85" w:rsidRPr="00527DFE" w:rsidRDefault="00931C85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58E4B512" w14:textId="09EFE8D9" w:rsidR="00931C85" w:rsidRPr="00527DFE" w:rsidRDefault="00931C85" w:rsidP="00E45B81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="00711421">
        <w:rPr>
          <w:rFonts w:ascii="Times New Roman" w:hAnsi="Times New Roman" w:cs="Times New Roman"/>
        </w:rPr>
        <w:t xml:space="preserve"> </w:t>
      </w:r>
      <w:r w:rsidRPr="00527DFE">
        <w:rPr>
          <w:rFonts w:ascii="Times New Roman" w:hAnsi="Times New Roman" w:cs="Times New Roman"/>
        </w:rPr>
        <w:t>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59034CC7" w14:textId="77777777" w:rsidR="00931C85" w:rsidRPr="00527DFE" w:rsidRDefault="00931C85" w:rsidP="00E45B81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6EA554F1" w14:textId="77777777" w:rsidR="00931C85" w:rsidRPr="00527DFE" w:rsidRDefault="00931C85" w:rsidP="00E45B81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57B89BE8" w14:textId="35BF2C7E" w:rsidR="00931C85" w:rsidRDefault="00E45B81" w:rsidP="00297643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sytuacjach uzasadnionych interesem Zamawiającego,</w:t>
      </w:r>
      <w:r w:rsidR="00426A04" w:rsidRPr="00426A04">
        <w:rPr>
          <w:rFonts w:ascii="Times New Roman" w:hAnsi="Times New Roman" w:cs="Times New Roman"/>
        </w:rPr>
        <w:t xml:space="preserve"> dopuszcza</w:t>
      </w:r>
      <w:r>
        <w:rPr>
          <w:rFonts w:ascii="Times New Roman" w:hAnsi="Times New Roman" w:cs="Times New Roman"/>
        </w:rPr>
        <w:t xml:space="preserve"> się</w:t>
      </w:r>
      <w:r w:rsidR="00426A04" w:rsidRPr="00426A04">
        <w:rPr>
          <w:rFonts w:ascii="Times New Roman" w:hAnsi="Times New Roman" w:cs="Times New Roman"/>
        </w:rPr>
        <w:t xml:space="preserve"> możliwość unieważnienia postępowania w każdym czasie bez podawania przyczyny</w:t>
      </w:r>
      <w:r w:rsidR="00426A04">
        <w:rPr>
          <w:rFonts w:ascii="Times New Roman" w:hAnsi="Times New Roman" w:cs="Times New Roman"/>
        </w:rPr>
        <w:t>.</w:t>
      </w:r>
    </w:p>
    <w:p w14:paraId="15A70933" w14:textId="77777777" w:rsidR="00E45B81" w:rsidRDefault="00E45B81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360FB5B0" w14:textId="5680165A" w:rsidR="00931C85" w:rsidRPr="00C34789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3B9E55A" w14:textId="77777777" w:rsidR="00931C85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5DA05AF3" w14:textId="77777777" w:rsidR="00931C85" w:rsidRDefault="00931C85" w:rsidP="00931C85">
      <w:pPr>
        <w:widowControl w:val="0"/>
        <w:suppressAutoHyphens/>
        <w:spacing w:after="0" w:line="240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1CFF2706" w14:textId="60F7DA90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administratorem Pani/Pana danych osobowych jest Generalna Dyrekcja Ochrony Środowiska z siedzibą w Warszawie, Al. Jerozolimskie 136, 02-305 Warszawa, tel.: 22 310 67 00, e-mail: kancelaria@gdos.gov.pl;</w:t>
      </w:r>
    </w:p>
    <w:p w14:paraId="0388DAEA" w14:textId="77777777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 xml:space="preserve">kontakt z inspektorem ochrony danych w Generalnej Dyrekcji Ochrony Środowiska następuje za pomocą adresu e-mail: inspektor.ochrony.danych@gdos.gov.pl; </w:t>
      </w:r>
    </w:p>
    <w:p w14:paraId="3442EC4B" w14:textId="77777777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Pani/Pana dane osobowe:</w:t>
      </w:r>
    </w:p>
    <w:p w14:paraId="066FD650" w14:textId="77777777" w:rsidR="00716B6C" w:rsidRPr="00EB758F" w:rsidRDefault="00716B6C" w:rsidP="00EB758F">
      <w:pPr>
        <w:pStyle w:val="Akapitzlist"/>
        <w:numPr>
          <w:ilvl w:val="1"/>
          <w:numId w:val="15"/>
        </w:numPr>
        <w:tabs>
          <w:tab w:val="left" w:pos="426"/>
          <w:tab w:val="left" w:pos="567"/>
        </w:tabs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 xml:space="preserve">w sytuacji, gdy występuje Pani/Pana jako wykonawca, będą przetwarzane w celu pozyskania oferty, prowadzenia komunikacji związanej z postępowaniem oraz wyborem najkorzystniejszej oferty związanej z realizacją zamówienia objętego treścią zapytania ofertowego – na podstawie art. 6 ust. 1 lit. b RODO, czyli podjęcia działań na Pani/Pana żądanie przed zawarciem umowy, </w:t>
      </w:r>
    </w:p>
    <w:p w14:paraId="0B7D5F1B" w14:textId="77777777" w:rsidR="00716B6C" w:rsidRPr="00EB758F" w:rsidRDefault="00716B6C" w:rsidP="00EB758F">
      <w:pPr>
        <w:pStyle w:val="Akapitzlist"/>
        <w:numPr>
          <w:ilvl w:val="1"/>
          <w:numId w:val="15"/>
        </w:numPr>
        <w:tabs>
          <w:tab w:val="left" w:pos="426"/>
          <w:tab w:val="left" w:pos="567"/>
        </w:tabs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 xml:space="preserve">w sytuacji, gdy występuje Pani/Pan jako osoba reprezentująca wykonawcę, będą przetwarzane w celu umożliwienia udziału w postępowaniu ofertowym, w tym weryfikacji wykonawcy oraz </w:t>
      </w:r>
      <w:r w:rsidRPr="00EB758F">
        <w:rPr>
          <w:rFonts w:ascii="Times New Roman" w:hAnsi="Times New Roman" w:cs="Times New Roman"/>
          <w:color w:val="000000"/>
        </w:rPr>
        <w:lastRenderedPageBreak/>
        <w:t>jego przedstawicieli, kontaktowania się w sprawach związanych z postępowaniem, w tym przekazywania informacji dotyczących złożonej oferty, wyjaśnień, uzupełnień oraz wyników postępowania, na podstawie art. 6 ust. 1 lit. f RODO, czyli w oparciu o nasz uzasadniony interes związany z zapewnieniem prawidłowego przebiegu procesu ofertowego,</w:t>
      </w:r>
    </w:p>
    <w:p w14:paraId="63B65072" w14:textId="77777777" w:rsidR="00716B6C" w:rsidRPr="00EB758F" w:rsidRDefault="00716B6C" w:rsidP="00EB758F">
      <w:pPr>
        <w:pStyle w:val="Akapitzlist"/>
        <w:numPr>
          <w:ilvl w:val="1"/>
          <w:numId w:val="15"/>
        </w:numPr>
        <w:tabs>
          <w:tab w:val="left" w:pos="426"/>
          <w:tab w:val="left" w:pos="567"/>
        </w:tabs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w sytuacji, gdy występuje Pani/Pan jako osoba wskazana przez wykonawcę do kontaktu w sprawie przedmiotu złożonej oferty, będą przetwarzane w celu prowadzenia komunikacji związanej z postępowaniem ofertowym, w tym przekazywania informacji dotyczących złożonej oferty, wyjaśnień, uzupełnień oraz wyników postępowania na podstawie art. 6 ust. 1 lit. f RODO, czyli w oparciu o nasz uzasadniony interes, jakim jest zapewnienie sprawnego przebiegu procesu ofertowego.</w:t>
      </w:r>
    </w:p>
    <w:p w14:paraId="643903BF" w14:textId="4560C13B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Niezależnie od wskazanych powyżej celów Pani/Pana dane osobowe będziemy przetwarzać w celu archiwizacji dokumentacji oraz zabezpieczenia się przed roszczeniami – na podstawie art. 6 ust. 1 lit. f RODO, tj. prawnie uzasadniony interes administratora polegający na archiwizowaniu dokumentacji oraz na ustaleniu, dochodzenia lub obronie przed roszczeniami związanymi z przebiegiem postępowania o udzielenie zamówienia publicznego w trybie postępowania ofertowego</w:t>
      </w:r>
      <w:r w:rsidR="006773E6">
        <w:rPr>
          <w:rFonts w:ascii="Times New Roman" w:hAnsi="Times New Roman" w:cs="Times New Roman"/>
          <w:color w:val="000000"/>
        </w:rPr>
        <w:t xml:space="preserve">, na podstawie </w:t>
      </w:r>
      <w:r w:rsidR="00EB3D9F">
        <w:rPr>
          <w:rFonts w:ascii="Times New Roman" w:hAnsi="Times New Roman" w:cs="Times New Roman"/>
          <w:color w:val="000000"/>
        </w:rPr>
        <w:t xml:space="preserve">ustawy prawo zamówień publicznych. </w:t>
      </w:r>
    </w:p>
    <w:p w14:paraId="51CF6043" w14:textId="77777777" w:rsidR="0091310E" w:rsidRDefault="0091310E" w:rsidP="00716B6C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</w:t>
      </w:r>
      <w:r w:rsidRPr="0091310E">
        <w:rPr>
          <w:rFonts w:ascii="Times New Roman" w:hAnsi="Times New Roman" w:cs="Times New Roman"/>
          <w:color w:val="000000"/>
        </w:rPr>
        <w:t>ozyskanie Pani/Pana danych osobowych jest dobrowolne, lecz niezbędne do złożenia oferty w ramach prowadzonego postępowania w formie zapytania ofertowego. W przypadku niepodania wymaganych danych, może to uniemożliwić ocenę oferty oraz jej dalsze rozpatrzenie.</w:t>
      </w:r>
    </w:p>
    <w:p w14:paraId="7A51AA86" w14:textId="3870934A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Pani/Pana dane osobowe będą przechowywane przez okres prowadzenia niniejszego postępowania o udzielenie zamówienia oraz po jego zakończeniu, zgodnie z przepisami prawa powszechnie obowiązującego dotyczącymi archiwizacji;</w:t>
      </w:r>
    </w:p>
    <w:p w14:paraId="2A07C55A" w14:textId="47390C62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odbiorcami Pani/Pana danych osobowych będą osoby lub podmioty, którym udostępniona zostanie dokumentacja postępowania w oparciu o ustawę z dnia 6 września 2001 r. o dostępie do informacji publicznej (Dz. U. z 2022 r. poz. 902). Ponadto dane osobowe mogą być przekazywane do organów publicznych lub innych podmiotów upoważnionych na podstawie przepisów prawa powszechnie obowiązującego</w:t>
      </w:r>
      <w:r w:rsidR="00CA62F9">
        <w:rPr>
          <w:rFonts w:ascii="Times New Roman" w:hAnsi="Times New Roman" w:cs="Times New Roman"/>
          <w:color w:val="000000"/>
        </w:rPr>
        <w:t xml:space="preserve"> lub </w:t>
      </w:r>
      <w:r w:rsidR="00626029">
        <w:rPr>
          <w:rFonts w:ascii="Times New Roman" w:hAnsi="Times New Roman" w:cs="Times New Roman"/>
          <w:color w:val="000000"/>
        </w:rPr>
        <w:t xml:space="preserve">innych </w:t>
      </w:r>
      <w:r w:rsidR="00CA62F9">
        <w:rPr>
          <w:rFonts w:ascii="Times New Roman" w:hAnsi="Times New Roman" w:cs="Times New Roman"/>
          <w:color w:val="000000"/>
        </w:rPr>
        <w:t>podmiotów współpracujących z Administratorem np. dostawc</w:t>
      </w:r>
      <w:r w:rsidR="00626029">
        <w:rPr>
          <w:rFonts w:ascii="Times New Roman" w:hAnsi="Times New Roman" w:cs="Times New Roman"/>
          <w:color w:val="000000"/>
        </w:rPr>
        <w:t>om</w:t>
      </w:r>
      <w:r w:rsidR="00CA62F9">
        <w:rPr>
          <w:rFonts w:ascii="Times New Roman" w:hAnsi="Times New Roman" w:cs="Times New Roman"/>
          <w:color w:val="000000"/>
        </w:rPr>
        <w:t xml:space="preserve"> systemów IT. </w:t>
      </w:r>
    </w:p>
    <w:p w14:paraId="072ACC1D" w14:textId="77777777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przetwarzane dane osobowe mogą być pozyskiwane od wykonawców, których dane dotyczą lub innych podmiotów, na których zasoby powołują się wykonawcy;</w:t>
      </w:r>
    </w:p>
    <w:p w14:paraId="0FE533C7" w14:textId="77777777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przetwarzane dane osobowe obejmują dane zawarte w treści oferty i pozostałych załączników, niezbędne w celu związanym z udziałem niniejszym postępowaniu;</w:t>
      </w:r>
    </w:p>
    <w:p w14:paraId="67001875" w14:textId="77777777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Przysługuje Pani/Panu prawo do żądania od administratora danych osobowych:</w:t>
      </w:r>
    </w:p>
    <w:p w14:paraId="09B71F11" w14:textId="77777777" w:rsidR="00716B6C" w:rsidRPr="00EB758F" w:rsidRDefault="00716B6C" w:rsidP="00EB758F">
      <w:pPr>
        <w:pStyle w:val="Akapitzlist"/>
        <w:numPr>
          <w:ilvl w:val="1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dostępu do swoich danych osobowych,</w:t>
      </w:r>
    </w:p>
    <w:p w14:paraId="512F8B7E" w14:textId="77777777" w:rsidR="00716B6C" w:rsidRPr="00EB758F" w:rsidRDefault="00716B6C" w:rsidP="00EB758F">
      <w:pPr>
        <w:pStyle w:val="Akapitzlist"/>
        <w:numPr>
          <w:ilvl w:val="1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ich sprostowania,</w:t>
      </w:r>
    </w:p>
    <w:p w14:paraId="28074315" w14:textId="77777777" w:rsidR="00716B6C" w:rsidRPr="00EB758F" w:rsidRDefault="00716B6C" w:rsidP="00EB758F">
      <w:pPr>
        <w:pStyle w:val="Akapitzlist"/>
        <w:numPr>
          <w:ilvl w:val="1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usunięcia,</w:t>
      </w:r>
    </w:p>
    <w:p w14:paraId="39A53C18" w14:textId="77777777" w:rsidR="00716B6C" w:rsidRPr="00EB758F" w:rsidRDefault="00716B6C" w:rsidP="00EB758F">
      <w:pPr>
        <w:pStyle w:val="Akapitzlist"/>
        <w:numPr>
          <w:ilvl w:val="1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ograniczenia ich przetwarzania,</w:t>
      </w:r>
    </w:p>
    <w:p w14:paraId="12FF38CB" w14:textId="77777777" w:rsidR="00716B6C" w:rsidRPr="00EB758F" w:rsidRDefault="00716B6C" w:rsidP="00EB758F">
      <w:pPr>
        <w:pStyle w:val="Akapitzlist"/>
        <w:numPr>
          <w:ilvl w:val="1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przeniesienia danych do innego administratora danych osobowych,</w:t>
      </w:r>
    </w:p>
    <w:p w14:paraId="64326F94" w14:textId="77777777" w:rsidR="00716B6C" w:rsidRPr="00EB758F" w:rsidRDefault="00716B6C" w:rsidP="00EB758F">
      <w:pPr>
        <w:pStyle w:val="Akapitzlist"/>
        <w:numPr>
          <w:ilvl w:val="1"/>
          <w:numId w:val="15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wniesienia sprzeciwu.</w:t>
      </w:r>
    </w:p>
    <w:p w14:paraId="7DEF6491" w14:textId="77777777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przysługuje Pani/Panu prawo do wniesienia skargi do organu nadzorczego, tj. Prezesa Urzędu Ochrony Danych Osobowych, gdy uzna Pani/Pan, że przetwarzanie danych osobowych Pani/Pana dotyczących narusza przepisy RODO;</w:t>
      </w:r>
    </w:p>
    <w:p w14:paraId="63F20CC7" w14:textId="77777777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>Pani/Pana dane osobowe nie będą podlegały zautomatyzowanemu podejmowaniu decyzji, w tym profilowaniu;</w:t>
      </w:r>
    </w:p>
    <w:p w14:paraId="57E1231B" w14:textId="77777777" w:rsidR="00716B6C" w:rsidRPr="00EB758F" w:rsidRDefault="00716B6C" w:rsidP="00EB758F">
      <w:pPr>
        <w:pStyle w:val="Akapitzlist"/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EB758F">
        <w:rPr>
          <w:rFonts w:ascii="Times New Roman" w:hAnsi="Times New Roman" w:cs="Times New Roman"/>
          <w:color w:val="000000"/>
        </w:rPr>
        <w:t xml:space="preserve">obowiązek informacyjny określony przepisami RODO spoczywa także na wykonawcach, którzy pozyskują dane osobowe osób trzecich w celu przekazania ich zamawiającym w ofertach. </w:t>
      </w:r>
    </w:p>
    <w:p w14:paraId="3F127530" w14:textId="77777777" w:rsidR="00931C85" w:rsidRPr="00C34789" w:rsidRDefault="00931C85" w:rsidP="00931C85">
      <w:pPr>
        <w:widowControl w:val="0"/>
        <w:suppressAutoHyphens/>
        <w:spacing w:after="0" w:line="276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422692DF" w14:textId="77777777" w:rsidR="00931C85" w:rsidRPr="003407AD" w:rsidRDefault="00931C85" w:rsidP="00931C8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76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5CDD4615" w14:textId="77777777" w:rsidR="00931C85" w:rsidRDefault="00931C85" w:rsidP="00931C85">
      <w:pPr>
        <w:pStyle w:val="Akapitzlist"/>
        <w:ind w:left="426"/>
        <w:rPr>
          <w:rFonts w:ascii="Times New Roman" w:hAnsi="Times New Roman" w:cs="Times New Roman"/>
        </w:rPr>
      </w:pPr>
    </w:p>
    <w:p w14:paraId="2FD68200" w14:textId="77777777" w:rsidR="00931C85" w:rsidRPr="003407AD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Formularz ofertowy</w:t>
      </w:r>
      <w:r>
        <w:rPr>
          <w:rFonts w:ascii="Times New Roman" w:hAnsi="Times New Roman" w:cs="Times New Roman"/>
        </w:rPr>
        <w:t>;</w:t>
      </w:r>
    </w:p>
    <w:p w14:paraId="534602D4" w14:textId="03449918" w:rsidR="00931C85" w:rsidRPr="008E5632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Projekt</w:t>
      </w:r>
      <w:r>
        <w:rPr>
          <w:rFonts w:ascii="Times New Roman" w:hAnsi="Times New Roman" w:cs="Times New Roman"/>
        </w:rPr>
        <w:t>owane postanowienia</w:t>
      </w:r>
      <w:r w:rsidRPr="003407AD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 które zostaną wprowadzone do umowy w sprawie zamówienia publicznego</w:t>
      </w:r>
      <w:r w:rsidRPr="008E5632">
        <w:rPr>
          <w:rFonts w:ascii="Times New Roman" w:hAnsi="Times New Roman" w:cs="Times New Roman"/>
          <w:iCs/>
        </w:rPr>
        <w:t>;</w:t>
      </w:r>
    </w:p>
    <w:p w14:paraId="79B1E995" w14:textId="403A4163" w:rsidR="008E5632" w:rsidRPr="003407AD" w:rsidRDefault="008E5632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Lista słów i fraz kluczowych;</w:t>
      </w:r>
    </w:p>
    <w:p w14:paraId="3FE76E22" w14:textId="7A8F0671" w:rsidR="00931C85" w:rsidRPr="008E5632" w:rsidRDefault="00931C85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Opis przedmiotu zamówienia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5BF70D5E" w14:textId="7869876A" w:rsidR="008E5632" w:rsidRPr="00010BA2" w:rsidRDefault="008E5632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Lista mediów objętych</w:t>
      </w:r>
      <w:r w:rsidRPr="008E5632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monitoringiem</w:t>
      </w:r>
      <w:r w:rsidRPr="008E5632">
        <w:rPr>
          <w:rFonts w:ascii="Times New Roman" w:hAnsi="Times New Roman" w:cs="Times New Roman"/>
          <w:iCs/>
        </w:rPr>
        <w:t>.</w:t>
      </w:r>
    </w:p>
    <w:p w14:paraId="037CDA02" w14:textId="3E92C1E8" w:rsidR="00010BA2" w:rsidRPr="008E5632" w:rsidRDefault="00010BA2" w:rsidP="00931C85">
      <w:pPr>
        <w:pStyle w:val="Akapitzlist"/>
        <w:numPr>
          <w:ilvl w:val="6"/>
          <w:numId w:val="10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 Zamawiającego.</w:t>
      </w:r>
    </w:p>
    <w:p w14:paraId="2C78F681" w14:textId="77777777" w:rsidR="00931C85" w:rsidRPr="003407AD" w:rsidRDefault="00931C85" w:rsidP="00931C85">
      <w:pPr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br w:type="page"/>
      </w:r>
    </w:p>
    <w:p w14:paraId="379578C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C470976" w14:textId="77777777" w:rsidR="00931C85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69E46AC8" wp14:editId="7AE17888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C42E349" w14:textId="77777777" w:rsidR="00931C85" w:rsidRPr="003407AD" w:rsidRDefault="00931C85" w:rsidP="00931C85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622"/>
      </w:tblGrid>
      <w:tr w:rsidR="00931C85" w:rsidRPr="001F4E4F" w14:paraId="30804C6D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3D16454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vAlign w:val="center"/>
          </w:tcPr>
          <w:p w14:paraId="1A6BB15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40439E50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4500ACF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45F76DFF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00A2CC5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D1D3242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641E0DF4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0D759DE4" w14:textId="77777777" w:rsidTr="00297643">
        <w:trPr>
          <w:trHeight w:val="5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51646751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vAlign w:val="center"/>
          </w:tcPr>
          <w:p w14:paraId="13DC820B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77DA3125" w14:textId="77777777" w:rsidTr="00297643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7436E8A6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79882AAD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508B5E4B" w14:textId="77777777" w:rsidTr="00297643">
        <w:trPr>
          <w:trHeight w:val="23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089C53D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70498BF6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1F4E4F" w14:paraId="15F622E6" w14:textId="77777777" w:rsidTr="00297643">
        <w:trPr>
          <w:trHeight w:val="340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0DAD3BE4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49DF48BC" w14:textId="77777777" w:rsidR="00931C85" w:rsidRPr="001F4E4F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54297BDE" w14:textId="77777777" w:rsidTr="00297643">
        <w:trPr>
          <w:trHeight w:val="194"/>
          <w:jc w:val="center"/>
        </w:trPr>
        <w:tc>
          <w:tcPr>
            <w:tcW w:w="4450" w:type="dxa"/>
            <w:shd w:val="clear" w:color="auto" w:fill="D9D9D9"/>
            <w:vAlign w:val="center"/>
          </w:tcPr>
          <w:p w14:paraId="1EA599CA" w14:textId="77777777" w:rsidR="00931C85" w:rsidRPr="005A0700" w:rsidRDefault="00931C85" w:rsidP="003024E3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520991C1" w14:textId="77777777" w:rsidR="00931C85" w:rsidRPr="00A9558D" w:rsidRDefault="00931C85" w:rsidP="003024E3">
            <w:pPr>
              <w:rPr>
                <w:rFonts w:cstheme="minorHAnsi"/>
              </w:rPr>
            </w:pPr>
          </w:p>
        </w:tc>
      </w:tr>
      <w:tr w:rsidR="00931C85" w:rsidRPr="00A9558D" w14:paraId="4F052B71" w14:textId="77777777" w:rsidTr="00297643">
        <w:trPr>
          <w:trHeight w:val="304"/>
          <w:jc w:val="center"/>
        </w:trPr>
        <w:tc>
          <w:tcPr>
            <w:tcW w:w="9072" w:type="dxa"/>
            <w:gridSpan w:val="2"/>
            <w:vAlign w:val="center"/>
          </w:tcPr>
          <w:p w14:paraId="5681DCEC" w14:textId="77777777" w:rsidR="00931C85" w:rsidRPr="005A0700" w:rsidRDefault="00E35FB8" w:rsidP="003024E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1460627F" w14:textId="45FCE9A3" w:rsidR="00931C85" w:rsidRDefault="00931C85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29BFC3E" w14:textId="77777777" w:rsidR="00685BA1" w:rsidRDefault="00685BA1" w:rsidP="00931C85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50AF70D0" w14:textId="05288AD4" w:rsidR="00931C85" w:rsidRDefault="00931C85" w:rsidP="00931C85">
      <w:pPr>
        <w:pStyle w:val="Akapitzlist"/>
        <w:numPr>
          <w:ilvl w:val="2"/>
          <w:numId w:val="2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7F62923F" w14:textId="77777777" w:rsidR="00685BA1" w:rsidRPr="00516EAC" w:rsidRDefault="00685BA1" w:rsidP="00685BA1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D92E51F" w14:textId="1234C368" w:rsidR="00E9071D" w:rsidRDefault="00931C85" w:rsidP="00297643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 w:rsidR="005525D3">
        <w:rPr>
          <w:rFonts w:ascii="Times New Roman" w:hAnsi="Times New Roman" w:cs="Times New Roman"/>
        </w:rPr>
        <w:t>usługi</w:t>
      </w:r>
      <w:r w:rsidR="005525D3" w:rsidRPr="005525D3">
        <w:rPr>
          <w:rFonts w:ascii="Times New Roman" w:hAnsi="Times New Roman" w:cs="Times New Roman"/>
        </w:rPr>
        <w:t xml:space="preserve"> monitoringu mediów </w:t>
      </w:r>
      <w:r w:rsidR="00A4439F">
        <w:rPr>
          <w:rFonts w:ascii="Times New Roman" w:hAnsi="Times New Roman" w:cs="Times New Roman"/>
        </w:rPr>
        <w:t xml:space="preserve">wraz z przekazaniem wyników </w:t>
      </w:r>
      <w:r w:rsidR="005525D3" w:rsidRPr="005525D3">
        <w:rPr>
          <w:rFonts w:ascii="Times New Roman" w:hAnsi="Times New Roman" w:cs="Times New Roman"/>
        </w:rPr>
        <w:t>Generalnej Dyrekcji Ochrony Środowiska</w:t>
      </w:r>
      <w:r w:rsidR="00A4439F">
        <w:rPr>
          <w:rFonts w:ascii="Times New Roman" w:hAnsi="Times New Roman" w:cs="Times New Roman"/>
        </w:rPr>
        <w:t xml:space="preserve">, </w:t>
      </w:r>
      <w:r w:rsidRPr="00516EAC">
        <w:rPr>
          <w:rFonts w:ascii="Times New Roman" w:hAnsi="Times New Roman" w:cs="Times New Roman"/>
        </w:rPr>
        <w:t>oferujemy wykonanie przedmiotu zamówienia</w:t>
      </w:r>
      <w:r w:rsidR="00E9071D">
        <w:rPr>
          <w:rFonts w:ascii="Times New Roman" w:hAnsi="Times New Roman" w:cs="Times New Roman"/>
        </w:rPr>
        <w:t xml:space="preserve"> </w:t>
      </w:r>
      <w:r w:rsidR="00E9071D" w:rsidRPr="00E9071D">
        <w:rPr>
          <w:rFonts w:ascii="Times New Roman" w:hAnsi="Times New Roman" w:cs="Times New Roman"/>
        </w:rPr>
        <w:t>za łączną cenę: ……………………………………</w:t>
      </w:r>
      <w:r w:rsidR="00E45B81">
        <w:rPr>
          <w:rFonts w:ascii="Times New Roman" w:hAnsi="Times New Roman" w:cs="Times New Roman"/>
        </w:rPr>
        <w:t xml:space="preserve">…. złotych brutto, zgodną z </w:t>
      </w:r>
      <w:r w:rsidR="00E9071D" w:rsidRPr="00E9071D">
        <w:rPr>
          <w:rFonts w:ascii="Times New Roman" w:hAnsi="Times New Roman" w:cs="Times New Roman"/>
        </w:rPr>
        <w:t>poniż</w:t>
      </w:r>
      <w:r w:rsidR="00A95A16">
        <w:rPr>
          <w:rFonts w:ascii="Times New Roman" w:hAnsi="Times New Roman" w:cs="Times New Roman"/>
        </w:rPr>
        <w:t>szą tabelą</w:t>
      </w:r>
      <w:r w:rsidR="00E9071D" w:rsidRPr="00E9071D">
        <w:rPr>
          <w:rFonts w:ascii="Times New Roman" w:hAnsi="Times New Roman" w:cs="Times New Roman"/>
        </w:rPr>
        <w:t>:</w:t>
      </w:r>
    </w:p>
    <w:p w14:paraId="7E0F5FD4" w14:textId="77777777" w:rsidR="00685BA1" w:rsidRDefault="00685BA1" w:rsidP="00297643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73" w:type="dxa"/>
        <w:jc w:val="center"/>
        <w:tblLook w:val="04A0" w:firstRow="1" w:lastRow="0" w:firstColumn="1" w:lastColumn="0" w:noHBand="0" w:noVBand="1"/>
      </w:tblPr>
      <w:tblGrid>
        <w:gridCol w:w="596"/>
        <w:gridCol w:w="2943"/>
        <w:gridCol w:w="2287"/>
        <w:gridCol w:w="852"/>
        <w:gridCol w:w="2395"/>
      </w:tblGrid>
      <w:tr w:rsidR="00E9071D" w:rsidRPr="00492406" w14:paraId="45A3F964" w14:textId="77777777" w:rsidTr="00297643">
        <w:trPr>
          <w:jc w:val="center"/>
        </w:trPr>
        <w:tc>
          <w:tcPr>
            <w:tcW w:w="596" w:type="dxa"/>
            <w:shd w:val="clear" w:color="auto" w:fill="BFBFBF" w:themeFill="background1" w:themeFillShade="BF"/>
            <w:vAlign w:val="center"/>
          </w:tcPr>
          <w:p w14:paraId="4BB875F9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7E92A899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287" w:type="dxa"/>
            <w:shd w:val="clear" w:color="auto" w:fill="BFBFBF" w:themeFill="background1" w:themeFillShade="BF"/>
            <w:vAlign w:val="center"/>
          </w:tcPr>
          <w:p w14:paraId="5B5AE466" w14:textId="4F370C7C" w:rsidR="00E9071D" w:rsidRPr="00BB611A" w:rsidRDefault="00E9071D" w:rsidP="00B56A8B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 xml:space="preserve">Cena brutto za </w:t>
            </w:r>
            <w:r w:rsidRPr="00BB611A">
              <w:rPr>
                <w:rFonts w:cstheme="minorBidi"/>
                <w:b/>
                <w:bCs/>
                <w:sz w:val="22"/>
                <w:szCs w:val="22"/>
              </w:rPr>
              <w:br/>
              <w:t xml:space="preserve">1 miesiąc świadczenia usługi </w:t>
            </w:r>
          </w:p>
        </w:tc>
        <w:tc>
          <w:tcPr>
            <w:tcW w:w="852" w:type="dxa"/>
            <w:shd w:val="clear" w:color="auto" w:fill="BFBFBF" w:themeFill="background1" w:themeFillShade="BF"/>
            <w:vAlign w:val="center"/>
          </w:tcPr>
          <w:p w14:paraId="48F90FC5" w14:textId="0F8F9413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Liczba m-cy</w:t>
            </w:r>
          </w:p>
        </w:tc>
        <w:tc>
          <w:tcPr>
            <w:tcW w:w="2395" w:type="dxa"/>
            <w:shd w:val="clear" w:color="auto" w:fill="BFBFBF" w:themeFill="background1" w:themeFillShade="BF"/>
            <w:vAlign w:val="center"/>
          </w:tcPr>
          <w:p w14:paraId="15DED5EE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BB611A">
              <w:rPr>
                <w:rFonts w:cstheme="minorBidi"/>
                <w:b/>
                <w:bCs/>
                <w:sz w:val="22"/>
                <w:szCs w:val="22"/>
              </w:rPr>
              <w:t>Cena ofertowa brutto</w:t>
            </w:r>
          </w:p>
          <w:p w14:paraId="20C1CB61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B611A">
              <w:rPr>
                <w:rFonts w:cstheme="minorBidi"/>
                <w:sz w:val="22"/>
                <w:szCs w:val="22"/>
              </w:rPr>
              <w:t xml:space="preserve">(e </w:t>
            </w:r>
            <w:r w:rsidRPr="00BB611A">
              <w:rPr>
                <w:rFonts w:cstheme="minorBidi"/>
                <w:i/>
                <w:iCs/>
                <w:sz w:val="22"/>
                <w:szCs w:val="22"/>
              </w:rPr>
              <w:t>=</w:t>
            </w:r>
            <w:r w:rsidRPr="00BB611A">
              <w:rPr>
                <w:rFonts w:cstheme="minorBidi"/>
                <w:i/>
                <w:sz w:val="22"/>
                <w:szCs w:val="22"/>
              </w:rPr>
              <w:t xml:space="preserve"> c x d</w:t>
            </w:r>
            <w:r w:rsidRPr="00BB611A">
              <w:rPr>
                <w:rFonts w:cstheme="minorBidi"/>
                <w:sz w:val="22"/>
                <w:szCs w:val="22"/>
              </w:rPr>
              <w:t>)</w:t>
            </w:r>
          </w:p>
        </w:tc>
      </w:tr>
      <w:tr w:rsidR="00E9071D" w:rsidRPr="00492406" w14:paraId="67EB0854" w14:textId="77777777" w:rsidTr="00297643">
        <w:trPr>
          <w:trHeight w:hRule="exact" w:val="274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EA35129" w14:textId="77777777" w:rsidR="00E9071D" w:rsidRPr="00685BA1" w:rsidRDefault="00E9071D" w:rsidP="00EE5EDE">
            <w:pPr>
              <w:pStyle w:val="Akapitzlist"/>
              <w:ind w:left="0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685BA1">
              <w:rPr>
                <w:rFonts w:cstheme="minorBidi"/>
                <w:b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1A6D77F3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2287" w:type="dxa"/>
            <w:shd w:val="clear" w:color="auto" w:fill="F2F2F2" w:themeFill="background1" w:themeFillShade="F2"/>
            <w:vAlign w:val="center"/>
          </w:tcPr>
          <w:p w14:paraId="749F67E3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22615BAA" w14:textId="77777777" w:rsidR="00E9071D" w:rsidRPr="00BB611A" w:rsidRDefault="00E9071D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BB611A">
              <w:rPr>
                <w:rFonts w:cstheme="minorBidi"/>
                <w:i/>
                <w:iCs/>
                <w:sz w:val="22"/>
                <w:szCs w:val="22"/>
              </w:rPr>
              <w:t>d</w:t>
            </w:r>
          </w:p>
        </w:tc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0C064754" w14:textId="6C5D7CD3" w:rsidR="00E9071D" w:rsidRPr="00BB611A" w:rsidRDefault="00616483" w:rsidP="00EE5EDE">
            <w:pPr>
              <w:pStyle w:val="Akapitzlist"/>
              <w:ind w:left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</w:t>
            </w:r>
          </w:p>
        </w:tc>
      </w:tr>
      <w:tr w:rsidR="00E9071D" w:rsidRPr="00492406" w14:paraId="48E63EFA" w14:textId="77777777" w:rsidTr="00685BA1">
        <w:trPr>
          <w:trHeight w:val="687"/>
          <w:jc w:val="center"/>
        </w:trPr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3EAB5BCD" w14:textId="3B397664" w:rsidR="00E9071D" w:rsidRPr="00685BA1" w:rsidRDefault="00E9071D" w:rsidP="00B56A8B">
            <w:pPr>
              <w:pStyle w:val="Akapitzlist"/>
              <w:ind w:left="0"/>
              <w:jc w:val="center"/>
              <w:rPr>
                <w:b/>
                <w:sz w:val="22"/>
                <w:szCs w:val="22"/>
              </w:rPr>
            </w:pPr>
            <w:r w:rsidRPr="00685BA1">
              <w:rPr>
                <w:rFonts w:cstheme="minorBidi"/>
                <w:b/>
                <w:sz w:val="22"/>
                <w:szCs w:val="22"/>
              </w:rPr>
              <w:t>1</w:t>
            </w:r>
            <w:r w:rsidR="00E45B81" w:rsidRPr="00685BA1">
              <w:rPr>
                <w:rFonts w:cstheme="minorBidi"/>
                <w:b/>
                <w:sz w:val="22"/>
                <w:szCs w:val="22"/>
              </w:rPr>
              <w:t>.</w:t>
            </w:r>
          </w:p>
        </w:tc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EEDA6C8" w14:textId="65C76AE1" w:rsidR="00E9071D" w:rsidRPr="00BB611A" w:rsidRDefault="00597DA8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bCs/>
                <w:sz w:val="22"/>
                <w:szCs w:val="22"/>
              </w:rPr>
              <w:t xml:space="preserve">Prowadzenie monitoringu mediów </w:t>
            </w:r>
            <w:r w:rsidRPr="00BB611A">
              <w:rPr>
                <w:sz w:val="22"/>
                <w:szCs w:val="22"/>
              </w:rPr>
              <w:t xml:space="preserve">zgodnie z Umową </w:t>
            </w:r>
            <w:r w:rsidR="00BB611A">
              <w:rPr>
                <w:sz w:val="22"/>
                <w:szCs w:val="22"/>
              </w:rPr>
              <w:br/>
            </w:r>
            <w:r w:rsidRPr="00BB611A">
              <w:rPr>
                <w:sz w:val="22"/>
                <w:szCs w:val="22"/>
              </w:rPr>
              <w:t>w zakresie Części I</w:t>
            </w:r>
          </w:p>
        </w:tc>
        <w:tc>
          <w:tcPr>
            <w:tcW w:w="2287" w:type="dxa"/>
            <w:vAlign w:val="center"/>
          </w:tcPr>
          <w:p w14:paraId="1B4476B5" w14:textId="42253DF9" w:rsidR="00E9071D" w:rsidRPr="00BB611A" w:rsidRDefault="00E9071D" w:rsidP="00297643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  <w:p w14:paraId="2C8AC0F7" w14:textId="662B3599" w:rsidR="00E9071D" w:rsidRPr="00BB611A" w:rsidRDefault="00E9071D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2199AF2" w14:textId="0DE6C9C4" w:rsidR="00E9071D" w:rsidRPr="00BB611A" w:rsidRDefault="00E9071D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12</w:t>
            </w:r>
          </w:p>
        </w:tc>
        <w:tc>
          <w:tcPr>
            <w:tcW w:w="2395" w:type="dxa"/>
            <w:vAlign w:val="center"/>
          </w:tcPr>
          <w:p w14:paraId="1B939456" w14:textId="29C75A7E" w:rsidR="00E9071D" w:rsidRPr="00BB611A" w:rsidRDefault="00E9071D" w:rsidP="00297643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  <w:p w14:paraId="07AE685C" w14:textId="77777777" w:rsidR="00E9071D" w:rsidRPr="00BB611A" w:rsidRDefault="00E9071D" w:rsidP="00B56A8B">
            <w:pPr>
              <w:pStyle w:val="Akapitzlist"/>
              <w:ind w:left="0"/>
              <w:jc w:val="center"/>
              <w:rPr>
                <w:bCs/>
                <w:sz w:val="22"/>
                <w:szCs w:val="22"/>
              </w:rPr>
            </w:pPr>
            <w:r w:rsidRPr="00BB611A">
              <w:rPr>
                <w:rFonts w:cstheme="minorBidi"/>
                <w:bCs/>
                <w:sz w:val="22"/>
                <w:szCs w:val="22"/>
              </w:rPr>
              <w:t>……………………… zł brutto</w:t>
            </w:r>
          </w:p>
        </w:tc>
      </w:tr>
      <w:tr w:rsidR="004C36F8" w:rsidRPr="00492406" w14:paraId="3A1826F4" w14:textId="77777777" w:rsidTr="00445CD7">
        <w:trPr>
          <w:trHeight w:val="687"/>
          <w:jc w:val="center"/>
        </w:trPr>
        <w:tc>
          <w:tcPr>
            <w:tcW w:w="6678" w:type="dxa"/>
            <w:gridSpan w:val="4"/>
            <w:shd w:val="clear" w:color="auto" w:fill="F2F2F2" w:themeFill="background1" w:themeFillShade="F2"/>
            <w:vAlign w:val="center"/>
          </w:tcPr>
          <w:p w14:paraId="0B86AA1B" w14:textId="34D114B9" w:rsidR="004C36F8" w:rsidRPr="00BB611A" w:rsidRDefault="004C36F8" w:rsidP="005C00E1">
            <w:pPr>
              <w:pStyle w:val="Akapitzlist"/>
              <w:ind w:left="0"/>
              <w:jc w:val="center"/>
              <w:rPr>
                <w:bCs/>
              </w:rPr>
            </w:pPr>
            <w:r w:rsidRPr="004C36F8">
              <w:rPr>
                <w:b/>
              </w:rPr>
              <w:t>Łączna cena brutto zamówienia zł</w:t>
            </w:r>
            <w:r>
              <w:rPr>
                <w:bCs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14:paraId="48387CCA" w14:textId="77777777" w:rsidR="004C36F8" w:rsidRPr="00BB611A" w:rsidRDefault="004C36F8">
            <w:pPr>
              <w:pStyle w:val="Akapitzlist"/>
              <w:ind w:left="0"/>
              <w:jc w:val="center"/>
              <w:rPr>
                <w:bCs/>
              </w:rPr>
            </w:pPr>
          </w:p>
        </w:tc>
      </w:tr>
    </w:tbl>
    <w:p w14:paraId="2B1CC1E5" w14:textId="5414C07E" w:rsidR="00931C85" w:rsidRDefault="00931C85" w:rsidP="00297643">
      <w:pPr>
        <w:tabs>
          <w:tab w:val="left" w:pos="284"/>
        </w:tabs>
        <w:spacing w:after="120" w:line="276" w:lineRule="auto"/>
        <w:jc w:val="both"/>
      </w:pPr>
    </w:p>
    <w:p w14:paraId="3B297FF5" w14:textId="421EC035" w:rsidR="005C00E1" w:rsidRDefault="005C00E1" w:rsidP="00297643">
      <w:pPr>
        <w:tabs>
          <w:tab w:val="left" w:pos="284"/>
        </w:tabs>
        <w:spacing w:after="120" w:line="276" w:lineRule="auto"/>
        <w:jc w:val="both"/>
      </w:pPr>
    </w:p>
    <w:p w14:paraId="30C081CE" w14:textId="6440796D" w:rsidR="005C00E1" w:rsidRDefault="005C00E1" w:rsidP="00297643">
      <w:pPr>
        <w:tabs>
          <w:tab w:val="left" w:pos="284"/>
        </w:tabs>
        <w:spacing w:after="120" w:line="276" w:lineRule="auto"/>
        <w:jc w:val="both"/>
      </w:pPr>
    </w:p>
    <w:p w14:paraId="187F3047" w14:textId="626BD9ED" w:rsidR="005C00E1" w:rsidRDefault="005C00E1" w:rsidP="00297643">
      <w:pPr>
        <w:tabs>
          <w:tab w:val="left" w:pos="284"/>
        </w:tabs>
        <w:spacing w:after="120" w:line="276" w:lineRule="auto"/>
        <w:jc w:val="both"/>
      </w:pPr>
    </w:p>
    <w:p w14:paraId="5E943389" w14:textId="7689F1D2" w:rsidR="005C00E1" w:rsidRDefault="005C00E1" w:rsidP="00297643">
      <w:pPr>
        <w:tabs>
          <w:tab w:val="left" w:pos="284"/>
        </w:tabs>
        <w:spacing w:after="120" w:line="276" w:lineRule="auto"/>
        <w:jc w:val="both"/>
      </w:pPr>
    </w:p>
    <w:p w14:paraId="250F0A70" w14:textId="4D103BFC" w:rsidR="005C00E1" w:rsidRDefault="005C00E1" w:rsidP="00297643">
      <w:pPr>
        <w:tabs>
          <w:tab w:val="left" w:pos="284"/>
        </w:tabs>
        <w:spacing w:after="120" w:line="276" w:lineRule="auto"/>
        <w:jc w:val="both"/>
      </w:pPr>
    </w:p>
    <w:p w14:paraId="02DA0F76" w14:textId="77777777" w:rsidR="005C00E1" w:rsidRDefault="005C00E1" w:rsidP="00297643">
      <w:pPr>
        <w:tabs>
          <w:tab w:val="left" w:pos="284"/>
        </w:tabs>
        <w:spacing w:after="120" w:line="276" w:lineRule="auto"/>
        <w:jc w:val="both"/>
      </w:pPr>
    </w:p>
    <w:p w14:paraId="48625A97" w14:textId="78EB6F9A" w:rsidR="00616483" w:rsidRPr="00685BA1" w:rsidRDefault="00685BA1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685BA1">
        <w:rPr>
          <w:rFonts w:ascii="Times New Roman" w:hAnsi="Times New Roman" w:cs="Times New Roman"/>
          <w:b/>
          <w:bCs/>
        </w:rPr>
        <w:lastRenderedPageBreak/>
        <w:t>WARUNKI UDZIAŁU W POSTĘPOW</w:t>
      </w:r>
      <w:r>
        <w:rPr>
          <w:rFonts w:ascii="Times New Roman" w:hAnsi="Times New Roman" w:cs="Times New Roman"/>
          <w:b/>
          <w:bCs/>
        </w:rPr>
        <w:t>A</w:t>
      </w:r>
      <w:r w:rsidRPr="00685BA1">
        <w:rPr>
          <w:rFonts w:ascii="Times New Roman" w:hAnsi="Times New Roman" w:cs="Times New Roman"/>
          <w:b/>
          <w:bCs/>
        </w:rPr>
        <w:t>NIU</w:t>
      </w:r>
      <w:r w:rsidR="00616483" w:rsidRPr="00685BA1">
        <w:rPr>
          <w:rFonts w:ascii="Times New Roman" w:hAnsi="Times New Roman" w:cs="Times New Roman"/>
          <w:b/>
          <w:bCs/>
        </w:rPr>
        <w:t>:</w:t>
      </w:r>
    </w:p>
    <w:p w14:paraId="442893EA" w14:textId="7F6E9747" w:rsidR="00616483" w:rsidRDefault="00616483" w:rsidP="0061648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603"/>
        <w:gridCol w:w="1802"/>
        <w:gridCol w:w="3119"/>
        <w:gridCol w:w="1733"/>
        <w:gridCol w:w="2377"/>
      </w:tblGrid>
      <w:tr w:rsidR="00685BA1" w14:paraId="0D011B84" w14:textId="77777777" w:rsidTr="00685BA1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7EA472EA" w14:textId="52659C6D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L.p.</w:t>
            </w: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05D96FD3" w14:textId="5B3EAB1C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Nazwa usługi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DA5B2B6" w14:textId="32546DD4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Przedmiot usługi obejmował monitorowanie mediów oraz przekazywanie wyników tego monitoringu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01A3AC07" w14:textId="2AA9BF5C" w:rsidR="00685BA1" w:rsidRPr="00685BA1" w:rsidRDefault="004F0ECD" w:rsidP="004F0EC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Termin wykonania</w:t>
            </w:r>
            <w:r w:rsidR="00685BA1">
              <w:rPr>
                <w:b/>
                <w:bCs/>
                <w:sz w:val="22"/>
              </w:rPr>
              <w:t xml:space="preserve"> usługi  </w:t>
            </w:r>
            <w:r w:rsidR="00685BA1">
              <w:rPr>
                <w:b/>
                <w:bCs/>
                <w:sz w:val="22"/>
              </w:rPr>
              <w:br/>
            </w:r>
            <w:r w:rsidR="00685BA1" w:rsidRPr="00685BA1">
              <w:rPr>
                <w:bCs/>
                <w:sz w:val="22"/>
              </w:rPr>
              <w:t>(</w:t>
            </w:r>
            <w:r w:rsidR="00685BA1" w:rsidRPr="00685BA1">
              <w:rPr>
                <w:bCs/>
                <w:i/>
                <w:sz w:val="22"/>
              </w:rPr>
              <w:t>od – do</w:t>
            </w:r>
            <w:r w:rsidR="00685BA1">
              <w:rPr>
                <w:bCs/>
                <w:i/>
                <w:sz w:val="22"/>
              </w:rPr>
              <w:t>, min. 10 miesięcy</w:t>
            </w:r>
            <w:r w:rsidR="00685BA1" w:rsidRPr="00685BA1">
              <w:rPr>
                <w:bCs/>
                <w:sz w:val="22"/>
              </w:rPr>
              <w:t>)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7F0B28C2" w14:textId="4CB5E802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Podmiot na rzecz którego świadczono usługę</w:t>
            </w:r>
          </w:p>
        </w:tc>
      </w:tr>
      <w:tr w:rsidR="00685BA1" w14:paraId="495D1B90" w14:textId="77777777" w:rsidTr="00685BA1">
        <w:trPr>
          <w:jc w:val="center"/>
        </w:trPr>
        <w:tc>
          <w:tcPr>
            <w:tcW w:w="603" w:type="dxa"/>
            <w:vAlign w:val="center"/>
          </w:tcPr>
          <w:p w14:paraId="7E89578A" w14:textId="2311C34B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1.</w:t>
            </w:r>
          </w:p>
        </w:tc>
        <w:tc>
          <w:tcPr>
            <w:tcW w:w="1802" w:type="dxa"/>
            <w:vAlign w:val="center"/>
          </w:tcPr>
          <w:p w14:paraId="75F038FF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5074303" w14:textId="42E7BD45" w:rsidR="00685BA1" w:rsidRPr="00B74B2F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B74B2F">
              <w:rPr>
                <w:b/>
                <w:bCs/>
                <w:sz w:val="22"/>
              </w:rPr>
              <w:t>Tak/Nie *</w:t>
            </w:r>
          </w:p>
        </w:tc>
        <w:tc>
          <w:tcPr>
            <w:tcW w:w="1733" w:type="dxa"/>
            <w:vAlign w:val="center"/>
          </w:tcPr>
          <w:p w14:paraId="1BC7962F" w14:textId="18C5BD99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2377" w:type="dxa"/>
            <w:vAlign w:val="center"/>
          </w:tcPr>
          <w:p w14:paraId="52D9532D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</w:tr>
      <w:tr w:rsidR="00685BA1" w14:paraId="79C32AF3" w14:textId="77777777" w:rsidTr="00685BA1">
        <w:trPr>
          <w:jc w:val="center"/>
        </w:trPr>
        <w:tc>
          <w:tcPr>
            <w:tcW w:w="603" w:type="dxa"/>
            <w:vAlign w:val="center"/>
          </w:tcPr>
          <w:p w14:paraId="13F72FAB" w14:textId="288B3A85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2.</w:t>
            </w:r>
          </w:p>
        </w:tc>
        <w:tc>
          <w:tcPr>
            <w:tcW w:w="1802" w:type="dxa"/>
            <w:vAlign w:val="center"/>
          </w:tcPr>
          <w:p w14:paraId="0CEC6A1F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2890E3EE" w14:textId="03EAF9F5" w:rsidR="00685BA1" w:rsidRPr="00B74B2F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B74B2F">
              <w:rPr>
                <w:b/>
                <w:bCs/>
                <w:sz w:val="22"/>
              </w:rPr>
              <w:t>Tak/Nie *</w:t>
            </w:r>
          </w:p>
        </w:tc>
        <w:tc>
          <w:tcPr>
            <w:tcW w:w="1733" w:type="dxa"/>
            <w:vAlign w:val="center"/>
          </w:tcPr>
          <w:p w14:paraId="64AFE72C" w14:textId="32A2BF4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2377" w:type="dxa"/>
            <w:vAlign w:val="center"/>
          </w:tcPr>
          <w:p w14:paraId="4B4480DD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</w:tr>
      <w:tr w:rsidR="00685BA1" w14:paraId="11E5A91F" w14:textId="77777777" w:rsidTr="00685BA1">
        <w:trPr>
          <w:trHeight w:val="43"/>
          <w:jc w:val="center"/>
        </w:trPr>
        <w:tc>
          <w:tcPr>
            <w:tcW w:w="603" w:type="dxa"/>
            <w:vAlign w:val="center"/>
          </w:tcPr>
          <w:p w14:paraId="4F539540" w14:textId="36FC5728" w:rsidR="00685BA1" w:rsidRPr="00685BA1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685BA1">
              <w:rPr>
                <w:b/>
                <w:bCs/>
                <w:sz w:val="22"/>
              </w:rPr>
              <w:t>3.</w:t>
            </w:r>
          </w:p>
        </w:tc>
        <w:tc>
          <w:tcPr>
            <w:tcW w:w="1802" w:type="dxa"/>
            <w:vAlign w:val="center"/>
          </w:tcPr>
          <w:p w14:paraId="5491A485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5C64B942" w14:textId="28B6659D" w:rsidR="00685BA1" w:rsidRPr="00B74B2F" w:rsidRDefault="00685BA1" w:rsidP="00685BA1">
            <w:pPr>
              <w:jc w:val="center"/>
              <w:rPr>
                <w:b/>
                <w:bCs/>
                <w:sz w:val="22"/>
              </w:rPr>
            </w:pPr>
            <w:r w:rsidRPr="00B74B2F">
              <w:rPr>
                <w:b/>
                <w:bCs/>
                <w:sz w:val="22"/>
              </w:rPr>
              <w:t>Tak/Nie *</w:t>
            </w:r>
          </w:p>
        </w:tc>
        <w:tc>
          <w:tcPr>
            <w:tcW w:w="1733" w:type="dxa"/>
            <w:vAlign w:val="center"/>
          </w:tcPr>
          <w:p w14:paraId="72616E36" w14:textId="5984F2D5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  <w:tc>
          <w:tcPr>
            <w:tcW w:w="2377" w:type="dxa"/>
            <w:vAlign w:val="center"/>
          </w:tcPr>
          <w:p w14:paraId="1ECDFD0A" w14:textId="77777777" w:rsidR="00685BA1" w:rsidRPr="00685BA1" w:rsidRDefault="00685BA1" w:rsidP="00685BA1">
            <w:pPr>
              <w:jc w:val="center"/>
              <w:rPr>
                <w:bCs/>
                <w:sz w:val="22"/>
              </w:rPr>
            </w:pPr>
          </w:p>
        </w:tc>
      </w:tr>
    </w:tbl>
    <w:p w14:paraId="50AE84D7" w14:textId="77777777" w:rsidR="00616483" w:rsidRPr="00616483" w:rsidRDefault="00616483" w:rsidP="0061648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4DF82AB" w14:textId="2CA39C07" w:rsidR="00616483" w:rsidRPr="00B74B2F" w:rsidRDefault="00685BA1" w:rsidP="00685BA1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B74B2F">
        <w:rPr>
          <w:rFonts w:ascii="Times New Roman" w:hAnsi="Times New Roman" w:cs="Times New Roman"/>
          <w:bCs/>
          <w:i/>
        </w:rPr>
        <w:t>* właściwe zaznaczyć (brak zaznaczenia będzie traktowany jako zaznaczenie odpowiedzi „NIE”)</w:t>
      </w:r>
    </w:p>
    <w:p w14:paraId="5BD2B24F" w14:textId="77777777" w:rsidR="004F0ECD" w:rsidRPr="00616483" w:rsidRDefault="004F0ECD" w:rsidP="0061648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474257" w14:textId="003A3A69" w:rsidR="00931C85" w:rsidRPr="00472973" w:rsidRDefault="00931C85" w:rsidP="00931C85">
      <w:pPr>
        <w:pStyle w:val="Akapitzlist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0DC8B669" w14:textId="77777777" w:rsidR="00931C85" w:rsidRPr="00B57C7E" w:rsidRDefault="00931C85" w:rsidP="00931C85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680A9376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78C81458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2EC16530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4C53A799" w14:textId="4CDD3FDE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40516529" w14:textId="5EE80FB9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Uważam/y się za związanego/ych niniejszą ofertą przez okres </w:t>
      </w:r>
      <w:r w:rsidR="002A5C94">
        <w:rPr>
          <w:rFonts w:ascii="Times New Roman" w:hAnsi="Times New Roman" w:cs="Times New Roman"/>
        </w:rPr>
        <w:t>30</w:t>
      </w:r>
      <w:r w:rsidR="002A5C94" w:rsidRPr="003407AD">
        <w:rPr>
          <w:rFonts w:ascii="Times New Roman" w:hAnsi="Times New Roman" w:cs="Times New Roman"/>
        </w:rPr>
        <w:t xml:space="preserve"> </w:t>
      </w:r>
      <w:r w:rsidRPr="003407AD">
        <w:rPr>
          <w:rFonts w:ascii="Times New Roman" w:hAnsi="Times New Roman" w:cs="Times New Roman"/>
        </w:rPr>
        <w:t>dni od dnia upływu terminu składania ofert.</w:t>
      </w:r>
    </w:p>
    <w:p w14:paraId="0DA2A1CD" w14:textId="77777777" w:rsidR="00931C85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3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325E906" w14:textId="77777777" w:rsidR="00931C85" w:rsidRPr="00B57C7E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506963D2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7627448E" w14:textId="77777777" w:rsidR="00931C85" w:rsidRPr="003407AD" w:rsidRDefault="00931C85" w:rsidP="00931C85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14:paraId="5B7DF08C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14:paraId="09821988" w14:textId="77777777" w:rsidR="00931C85" w:rsidRDefault="00931C85" w:rsidP="00931C85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5F1A34BF" w14:textId="77777777" w:rsidR="00931C85" w:rsidRPr="003407AD" w:rsidRDefault="00931C85" w:rsidP="00931C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0B666206" w14:textId="77777777" w:rsidR="00997E43" w:rsidRPr="00931C85" w:rsidRDefault="00931C85" w:rsidP="00931C85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997E43" w:rsidRPr="0093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BE27B7" w16cex:dateUtc="2025-07-24T07:10:00Z"/>
  <w16cex:commentExtensible w16cex:durableId="6ECC609B" w16cex:dateUtc="2025-07-23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9A73F0" w16cid:durableId="35BE27B7"/>
  <w16cid:commentId w16cid:paraId="563E5124" w16cid:durableId="6ECC60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2C4FB" w14:textId="77777777" w:rsidR="00E35FB8" w:rsidRDefault="00E35FB8" w:rsidP="00931C85">
      <w:pPr>
        <w:spacing w:after="0" w:line="240" w:lineRule="auto"/>
      </w:pPr>
      <w:r>
        <w:separator/>
      </w:r>
    </w:p>
  </w:endnote>
  <w:endnote w:type="continuationSeparator" w:id="0">
    <w:p w14:paraId="77E830F9" w14:textId="77777777" w:rsidR="00E35FB8" w:rsidRDefault="00E35FB8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0CF95" w14:textId="77777777" w:rsidR="00E35FB8" w:rsidRDefault="00E35FB8" w:rsidP="00931C85">
      <w:pPr>
        <w:spacing w:after="0" w:line="240" w:lineRule="auto"/>
      </w:pPr>
      <w:r>
        <w:separator/>
      </w:r>
    </w:p>
  </w:footnote>
  <w:footnote w:type="continuationSeparator" w:id="0">
    <w:p w14:paraId="1448700E" w14:textId="77777777" w:rsidR="00E35FB8" w:rsidRDefault="00E35FB8" w:rsidP="00931C85">
      <w:pPr>
        <w:spacing w:after="0" w:line="240" w:lineRule="auto"/>
      </w:pPr>
      <w:r>
        <w:continuationSeparator/>
      </w:r>
    </w:p>
  </w:footnote>
  <w:footnote w:id="1">
    <w:p w14:paraId="60815CD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1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1"/>
      <w:r w:rsidRPr="00E34AB0">
        <w:rPr>
          <w:sz w:val="18"/>
          <w:szCs w:val="18"/>
        </w:rPr>
        <w:t>).</w:t>
      </w:r>
    </w:p>
  </w:footnote>
  <w:footnote w:id="2">
    <w:p w14:paraId="5DD45D28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7069D53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5DF"/>
    <w:multiLevelType w:val="hybridMultilevel"/>
    <w:tmpl w:val="C04E05E6"/>
    <w:lvl w:ilvl="0" w:tplc="1562BF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A3520B6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5548EF"/>
    <w:multiLevelType w:val="hybridMultilevel"/>
    <w:tmpl w:val="FFACFBA4"/>
    <w:lvl w:ilvl="0" w:tplc="73A4E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705486"/>
    <w:multiLevelType w:val="hybridMultilevel"/>
    <w:tmpl w:val="B442EC0C"/>
    <w:lvl w:ilvl="0" w:tplc="16EC9C68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6" w15:restartNumberingAfterBreak="0">
    <w:nsid w:val="59473A84"/>
    <w:multiLevelType w:val="hybridMultilevel"/>
    <w:tmpl w:val="69846B6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74324304">
      <w:start w:val="1"/>
      <w:numFmt w:val="decimal"/>
      <w:lvlText w:val="%3."/>
      <w:lvlJc w:val="left"/>
      <w:pPr>
        <w:ind w:left="643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352648E6">
      <w:start w:val="1"/>
      <w:numFmt w:val="decimal"/>
      <w:lvlText w:val="%7)"/>
      <w:lvlJc w:val="left"/>
      <w:pPr>
        <w:ind w:left="5040" w:hanging="360"/>
      </w:pPr>
      <w:rPr>
        <w:rFonts w:ascii="Times New Roman" w:eastAsia="Times New Roman" w:hAnsi="Times New Roman" w:cs="Times New Roman" w:hint="default"/>
        <w:b/>
        <w:i w:val="0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18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16"/>
  </w:num>
  <w:num w:numId="5">
    <w:abstractNumId w:val="5"/>
  </w:num>
  <w:num w:numId="6">
    <w:abstractNumId w:val="18"/>
  </w:num>
  <w:num w:numId="7">
    <w:abstractNumId w:val="1"/>
  </w:num>
  <w:num w:numId="8">
    <w:abstractNumId w:val="10"/>
  </w:num>
  <w:num w:numId="9">
    <w:abstractNumId w:val="14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13"/>
  </w:num>
  <w:num w:numId="15">
    <w:abstractNumId w:val="0"/>
  </w:num>
  <w:num w:numId="16">
    <w:abstractNumId w:val="11"/>
  </w:num>
  <w:num w:numId="17">
    <w:abstractNumId w:val="17"/>
  </w:num>
  <w:num w:numId="18">
    <w:abstractNumId w:val="15"/>
  </w:num>
  <w:num w:numId="19">
    <w:abstractNumId w:val="7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5"/>
    <w:rsid w:val="00010AFB"/>
    <w:rsid w:val="00010BA2"/>
    <w:rsid w:val="00017EEA"/>
    <w:rsid w:val="00041B61"/>
    <w:rsid w:val="00072B28"/>
    <w:rsid w:val="00082DD9"/>
    <w:rsid w:val="000A7317"/>
    <w:rsid w:val="000F2758"/>
    <w:rsid w:val="00104933"/>
    <w:rsid w:val="00107B77"/>
    <w:rsid w:val="00132C80"/>
    <w:rsid w:val="00152CB7"/>
    <w:rsid w:val="00157432"/>
    <w:rsid w:val="0016596E"/>
    <w:rsid w:val="00182D0A"/>
    <w:rsid w:val="001D196C"/>
    <w:rsid w:val="001D3B73"/>
    <w:rsid w:val="00251D93"/>
    <w:rsid w:val="00297643"/>
    <w:rsid w:val="002A5C94"/>
    <w:rsid w:val="002C0CBE"/>
    <w:rsid w:val="002C3E2D"/>
    <w:rsid w:val="002F565A"/>
    <w:rsid w:val="003D205D"/>
    <w:rsid w:val="0041728F"/>
    <w:rsid w:val="00426A04"/>
    <w:rsid w:val="00443A2C"/>
    <w:rsid w:val="0047707D"/>
    <w:rsid w:val="00481F23"/>
    <w:rsid w:val="004A4D9B"/>
    <w:rsid w:val="004C36F8"/>
    <w:rsid w:val="004F0ECD"/>
    <w:rsid w:val="004F350E"/>
    <w:rsid w:val="005525D3"/>
    <w:rsid w:val="00565998"/>
    <w:rsid w:val="0057485C"/>
    <w:rsid w:val="00590318"/>
    <w:rsid w:val="00597DA8"/>
    <w:rsid w:val="005C00E1"/>
    <w:rsid w:val="005D0A21"/>
    <w:rsid w:val="00616483"/>
    <w:rsid w:val="00621E14"/>
    <w:rsid w:val="00626029"/>
    <w:rsid w:val="00636F1C"/>
    <w:rsid w:val="00644AA4"/>
    <w:rsid w:val="006708CB"/>
    <w:rsid w:val="006773E6"/>
    <w:rsid w:val="00685BA1"/>
    <w:rsid w:val="006B0C0A"/>
    <w:rsid w:val="006F20E9"/>
    <w:rsid w:val="00711421"/>
    <w:rsid w:val="00716B6C"/>
    <w:rsid w:val="00750BE4"/>
    <w:rsid w:val="00764050"/>
    <w:rsid w:val="007771F6"/>
    <w:rsid w:val="007C78F9"/>
    <w:rsid w:val="007E6682"/>
    <w:rsid w:val="008457B1"/>
    <w:rsid w:val="00847EE3"/>
    <w:rsid w:val="00881E92"/>
    <w:rsid w:val="008A1C0C"/>
    <w:rsid w:val="008B70EF"/>
    <w:rsid w:val="008D2527"/>
    <w:rsid w:val="008E5632"/>
    <w:rsid w:val="0091310E"/>
    <w:rsid w:val="00927935"/>
    <w:rsid w:val="00931C85"/>
    <w:rsid w:val="00933944"/>
    <w:rsid w:val="00966162"/>
    <w:rsid w:val="00995754"/>
    <w:rsid w:val="00997E43"/>
    <w:rsid w:val="009B3347"/>
    <w:rsid w:val="009D2F90"/>
    <w:rsid w:val="00A4439F"/>
    <w:rsid w:val="00A95A16"/>
    <w:rsid w:val="00B56A8B"/>
    <w:rsid w:val="00B74B2F"/>
    <w:rsid w:val="00B87A0A"/>
    <w:rsid w:val="00BB611A"/>
    <w:rsid w:val="00C32307"/>
    <w:rsid w:val="00C47C26"/>
    <w:rsid w:val="00CA62F9"/>
    <w:rsid w:val="00CB082E"/>
    <w:rsid w:val="00D27B2B"/>
    <w:rsid w:val="00D3158A"/>
    <w:rsid w:val="00D404B3"/>
    <w:rsid w:val="00DC6FC0"/>
    <w:rsid w:val="00E2170F"/>
    <w:rsid w:val="00E35FB8"/>
    <w:rsid w:val="00E3684D"/>
    <w:rsid w:val="00E45B81"/>
    <w:rsid w:val="00E46E51"/>
    <w:rsid w:val="00E9071D"/>
    <w:rsid w:val="00E97FD9"/>
    <w:rsid w:val="00EB3D9F"/>
    <w:rsid w:val="00EB758F"/>
    <w:rsid w:val="00F924E1"/>
    <w:rsid w:val="00F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AF81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E1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0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0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AF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0493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16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zecznik@gdos.gov.pl" TargetMode="Externa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zecznik@gdos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8742E1DF45D438D809831E056D131" ma:contentTypeVersion="4" ma:contentTypeDescription="Utwórz nowy dokument." ma:contentTypeScope="" ma:versionID="67d9adf9b13bc5b57d9ec4b7f36489fc">
  <xsd:schema xmlns:xsd="http://www.w3.org/2001/XMLSchema" xmlns:xs="http://www.w3.org/2001/XMLSchema" xmlns:p="http://schemas.microsoft.com/office/2006/metadata/properties" xmlns:ns2="b663daea-2bc9-4f23-ae70-bab9fb72ea5b" targetNamespace="http://schemas.microsoft.com/office/2006/metadata/properties" ma:root="true" ma:fieldsID="478680cd49883bbb840849384833cc9f" ns2:_="">
    <xsd:import namespace="b663daea-2bc9-4f23-ae70-bab9fb72e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daea-2bc9-4f23-ae70-bab9fb72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3C841-B854-4929-8C85-CC441359E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daea-2bc9-4f23-ae70-bab9fb72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FC443-506E-4637-B7DD-A512B4164E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509BB6-1680-4843-9342-8A46AB3D8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2231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Joanna Niedźwiecka</cp:lastModifiedBy>
  <cp:revision>34</cp:revision>
  <cp:lastPrinted>2024-01-16T13:31:00Z</cp:lastPrinted>
  <dcterms:created xsi:type="dcterms:W3CDTF">2025-02-04T10:31:00Z</dcterms:created>
  <dcterms:modified xsi:type="dcterms:W3CDTF">2025-08-26T14:12:00Z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0x0101003738742E1DF45D438D809831E056D131</vt:lpwstr>
  </property>
</Properties>
</file>