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29A7A" w14:textId="1534AB21" w:rsidR="00D34A51" w:rsidRPr="00AB4EC9" w:rsidRDefault="00D34A51" w:rsidP="009E4510">
      <w:pPr>
        <w:rPr>
          <w:rFonts w:asciiTheme="minorHAnsi" w:hAnsiTheme="minorHAnsi" w:cs="Arial"/>
          <w:sz w:val="24"/>
          <w:szCs w:val="24"/>
        </w:rPr>
      </w:pPr>
    </w:p>
    <w:p w14:paraId="397D18A8" w14:textId="77777777" w:rsidR="00D34A51" w:rsidRPr="00AB4EC9" w:rsidRDefault="00D34A51" w:rsidP="009E4510">
      <w:pPr>
        <w:spacing w:after="160"/>
        <w:rPr>
          <w:rFonts w:asciiTheme="minorHAnsi" w:hAnsiTheme="minorHAnsi" w:cs="Arial"/>
          <w:b/>
          <w:sz w:val="24"/>
          <w:szCs w:val="24"/>
        </w:rPr>
      </w:pPr>
      <w:bookmarkStart w:id="0" w:name="_Toc466299268"/>
    </w:p>
    <w:p w14:paraId="0F27B2CF" w14:textId="77777777" w:rsidR="00D34A51" w:rsidRPr="00AB4EC9" w:rsidRDefault="00D34A51" w:rsidP="009E4510">
      <w:pPr>
        <w:spacing w:after="160"/>
        <w:rPr>
          <w:rFonts w:asciiTheme="minorHAnsi" w:hAnsiTheme="minorHAnsi" w:cs="Arial"/>
          <w:b/>
          <w:sz w:val="24"/>
          <w:szCs w:val="24"/>
        </w:rPr>
      </w:pPr>
    </w:p>
    <w:p w14:paraId="01037782" w14:textId="77777777" w:rsidR="00D34A51" w:rsidRPr="00AB4EC9" w:rsidRDefault="00D34A51" w:rsidP="009E4510">
      <w:pPr>
        <w:spacing w:after="160"/>
        <w:rPr>
          <w:rFonts w:asciiTheme="minorHAnsi" w:hAnsiTheme="minorHAnsi" w:cs="Arial"/>
          <w:b/>
          <w:sz w:val="24"/>
          <w:szCs w:val="24"/>
        </w:rPr>
      </w:pPr>
    </w:p>
    <w:p w14:paraId="7D0C7490" w14:textId="4836E86A" w:rsidR="00D34A51" w:rsidRPr="00AB4EC9" w:rsidRDefault="00D34A51" w:rsidP="009E4510">
      <w:pPr>
        <w:spacing w:after="160"/>
        <w:rPr>
          <w:rFonts w:asciiTheme="minorHAnsi" w:hAnsiTheme="minorHAnsi" w:cs="Arial"/>
          <w:b/>
          <w:sz w:val="24"/>
          <w:szCs w:val="24"/>
        </w:rPr>
      </w:pPr>
      <w:r w:rsidRPr="00AB4EC9">
        <w:rPr>
          <w:rFonts w:asciiTheme="minorHAnsi" w:hAnsiTheme="minorHAnsi" w:cs="Arial"/>
          <w:noProof/>
          <w:sz w:val="24"/>
          <w:szCs w:val="24"/>
        </w:rPr>
        <mc:AlternateContent>
          <mc:Choice Requires="wps">
            <w:drawing>
              <wp:anchor distT="0" distB="0" distL="114300" distR="114300" simplePos="0" relativeHeight="251659264" behindDoc="0" locked="0" layoutInCell="1" allowOverlap="1" wp14:anchorId="2E6A5C72" wp14:editId="352E31BD">
                <wp:simplePos x="0" y="0"/>
                <wp:positionH relativeFrom="column">
                  <wp:posOffset>10795</wp:posOffset>
                </wp:positionH>
                <wp:positionV relativeFrom="paragraph">
                  <wp:posOffset>127000</wp:posOffset>
                </wp:positionV>
                <wp:extent cx="6036310" cy="5454650"/>
                <wp:effectExtent l="5715" t="6350" r="6350" b="6350"/>
                <wp:wrapNone/>
                <wp:docPr id="1502215238" name="Prostokąt: zaokrąglone rogi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5454650"/>
                        </a:xfrm>
                        <a:prstGeom prst="roundRect">
                          <a:avLst>
                            <a:gd name="adj" fmla="val 16667"/>
                          </a:avLst>
                        </a:prstGeom>
                        <a:blipFill dpi="0" rotWithShape="0">
                          <a:blip r:embed="rId8"/>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0C50AE" id="Prostokąt: zaokrąglone rogi 10" o:spid="_x0000_s1026" style="position:absolute;margin-left:.85pt;margin-top:10pt;width:475.3pt;height:4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">
                <v:fill r:id="rId9" o:title="" recolor="t" type="frame"/>
              </v:roundrect>
            </w:pict>
          </mc:Fallback>
        </mc:AlternateContent>
      </w:r>
    </w:p>
    <w:p w14:paraId="61E0BD4F" w14:textId="77777777" w:rsidR="00D34A51" w:rsidRPr="00AB4EC9" w:rsidRDefault="00D34A51" w:rsidP="009E4510">
      <w:pPr>
        <w:spacing w:after="160"/>
        <w:rPr>
          <w:rFonts w:asciiTheme="minorHAnsi" w:hAnsiTheme="minorHAnsi" w:cs="Arial"/>
          <w:b/>
          <w:sz w:val="24"/>
          <w:szCs w:val="24"/>
        </w:rPr>
      </w:pPr>
    </w:p>
    <w:p w14:paraId="05CB74F7" w14:textId="77777777" w:rsidR="00D34A51" w:rsidRPr="00AB4EC9" w:rsidRDefault="00D34A51" w:rsidP="009E4510">
      <w:pPr>
        <w:spacing w:after="160"/>
        <w:rPr>
          <w:rFonts w:asciiTheme="minorHAnsi" w:hAnsiTheme="minorHAnsi" w:cs="Arial"/>
          <w:b/>
          <w:sz w:val="24"/>
          <w:szCs w:val="24"/>
        </w:rPr>
      </w:pPr>
    </w:p>
    <w:p w14:paraId="6952E578" w14:textId="77777777" w:rsidR="00D34A51" w:rsidRPr="00AB4EC9" w:rsidRDefault="00D34A51" w:rsidP="009E4510">
      <w:pPr>
        <w:spacing w:after="160"/>
        <w:rPr>
          <w:rFonts w:asciiTheme="minorHAnsi" w:hAnsiTheme="minorHAnsi" w:cs="Arial"/>
          <w:b/>
          <w:sz w:val="24"/>
          <w:szCs w:val="24"/>
        </w:rPr>
      </w:pPr>
    </w:p>
    <w:p w14:paraId="2C3A2036" w14:textId="77777777" w:rsidR="00D34A51" w:rsidRPr="00AB4EC9" w:rsidRDefault="00D34A51" w:rsidP="009E4510">
      <w:pPr>
        <w:spacing w:after="160"/>
        <w:rPr>
          <w:rFonts w:asciiTheme="minorHAnsi" w:hAnsiTheme="minorHAnsi" w:cs="Arial"/>
          <w:b/>
          <w:sz w:val="24"/>
          <w:szCs w:val="24"/>
        </w:rPr>
      </w:pPr>
    </w:p>
    <w:p w14:paraId="4CF27582" w14:textId="77777777" w:rsidR="00D34A51" w:rsidRPr="00AB4EC9" w:rsidRDefault="00D34A51" w:rsidP="009E4510">
      <w:pPr>
        <w:spacing w:after="160"/>
        <w:rPr>
          <w:rFonts w:asciiTheme="minorHAnsi" w:hAnsiTheme="minorHAnsi" w:cs="Arial"/>
          <w:b/>
          <w:sz w:val="24"/>
          <w:szCs w:val="24"/>
        </w:rPr>
      </w:pPr>
    </w:p>
    <w:p w14:paraId="0C92D76B" w14:textId="77777777" w:rsidR="00D34A51" w:rsidRPr="00AB4EC9" w:rsidRDefault="00D34A51" w:rsidP="009E4510">
      <w:pPr>
        <w:spacing w:after="160"/>
        <w:rPr>
          <w:rFonts w:asciiTheme="minorHAnsi" w:hAnsiTheme="minorHAnsi" w:cs="Arial"/>
          <w:b/>
          <w:sz w:val="24"/>
          <w:szCs w:val="24"/>
        </w:rPr>
      </w:pPr>
    </w:p>
    <w:p w14:paraId="785ED984" w14:textId="6812D798" w:rsidR="00D34A51" w:rsidRPr="00AB4EC9" w:rsidRDefault="00D34A51" w:rsidP="009E4510">
      <w:pPr>
        <w:spacing w:after="160"/>
        <w:rPr>
          <w:rFonts w:asciiTheme="minorHAnsi" w:hAnsiTheme="minorHAnsi" w:cs="Arial"/>
          <w:b/>
          <w:sz w:val="24"/>
          <w:szCs w:val="24"/>
        </w:rPr>
      </w:pPr>
      <w:r w:rsidRPr="00AB4EC9">
        <w:rPr>
          <w:rFonts w:asciiTheme="minorHAnsi" w:hAnsiTheme="minorHAnsi" w:cs="Arial"/>
          <w:b/>
          <w:noProof/>
          <w:sz w:val="24"/>
          <w:szCs w:val="24"/>
        </w:rPr>
        <mc:AlternateContent>
          <mc:Choice Requires="wps">
            <w:drawing>
              <wp:anchor distT="0" distB="0" distL="114300" distR="114300" simplePos="0" relativeHeight="251660288" behindDoc="0" locked="0" layoutInCell="1" allowOverlap="1" wp14:anchorId="4169460C" wp14:editId="0BB2DE9D">
                <wp:simplePos x="0" y="0"/>
                <wp:positionH relativeFrom="column">
                  <wp:posOffset>-52070</wp:posOffset>
                </wp:positionH>
                <wp:positionV relativeFrom="paragraph">
                  <wp:posOffset>313690</wp:posOffset>
                </wp:positionV>
                <wp:extent cx="6318885" cy="1234440"/>
                <wp:effectExtent l="0" t="0" r="0" b="0"/>
                <wp:wrapNone/>
                <wp:docPr id="321371508" name="Prostoką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885" cy="1234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E3417" w14:textId="6E94196C" w:rsidR="00D34A51" w:rsidRPr="009B436B" w:rsidRDefault="00D34A51" w:rsidP="00D34A51">
                            <w:pPr>
                              <w:spacing w:after="160"/>
                              <w:jc w:val="center"/>
                              <w:rPr>
                                <w:rFonts w:ascii="Aptos" w:hAnsi="Aptos" w:cs="Arial"/>
                                <w:b/>
                                <w:color w:val="FFFFFF"/>
                                <w:sz w:val="48"/>
                                <w:szCs w:val="48"/>
                              </w:rPr>
                            </w:pPr>
                            <w:r w:rsidRPr="009B436B">
                              <w:rPr>
                                <w:rFonts w:ascii="Aptos" w:hAnsi="Aptos" w:cs="Arial"/>
                                <w:b/>
                                <w:color w:val="FFFFFF"/>
                                <w:sz w:val="48"/>
                                <w:szCs w:val="48"/>
                              </w:rPr>
                              <w:t xml:space="preserve">Przewodnik po regulacjach </w:t>
                            </w:r>
                            <w:r w:rsidR="00FF1275">
                              <w:rPr>
                                <w:rFonts w:ascii="Aptos" w:hAnsi="Aptos" w:cs="Arial"/>
                                <w:b/>
                                <w:color w:val="FFFFFF"/>
                                <w:sz w:val="48"/>
                                <w:szCs w:val="48"/>
                              </w:rPr>
                              <w:t>w zakresie</w:t>
                            </w:r>
                            <w:r w:rsidRPr="009B436B">
                              <w:rPr>
                                <w:rFonts w:ascii="Aptos" w:hAnsi="Aptos" w:cs="Arial"/>
                                <w:b/>
                                <w:color w:val="FFFFFF"/>
                                <w:sz w:val="48"/>
                                <w:szCs w:val="48"/>
                              </w:rPr>
                              <w:t xml:space="preserve"> </w:t>
                            </w:r>
                            <w:r w:rsidR="00FF1275" w:rsidRPr="009B436B">
                              <w:rPr>
                                <w:rFonts w:ascii="Aptos" w:hAnsi="Aptos" w:cs="Arial"/>
                                <w:b/>
                                <w:color w:val="FFFFFF"/>
                                <w:sz w:val="48"/>
                                <w:szCs w:val="48"/>
                              </w:rPr>
                              <w:t>zielony</w:t>
                            </w:r>
                            <w:r w:rsidR="00FF1275">
                              <w:rPr>
                                <w:rFonts w:ascii="Aptos" w:hAnsi="Aptos" w:cs="Arial"/>
                                <w:b/>
                                <w:color w:val="FFFFFF"/>
                                <w:sz w:val="48"/>
                                <w:szCs w:val="48"/>
                              </w:rPr>
                              <w:t>ch</w:t>
                            </w:r>
                            <w:r w:rsidR="00FF1275" w:rsidRPr="009B436B">
                              <w:rPr>
                                <w:rFonts w:ascii="Aptos" w:hAnsi="Aptos" w:cs="Arial"/>
                                <w:b/>
                                <w:color w:val="FFFFFF"/>
                                <w:sz w:val="48"/>
                                <w:szCs w:val="48"/>
                              </w:rPr>
                              <w:t xml:space="preserve"> zamówie</w:t>
                            </w:r>
                            <w:r w:rsidR="00FF1275">
                              <w:rPr>
                                <w:rFonts w:ascii="Aptos" w:hAnsi="Aptos" w:cs="Arial"/>
                                <w:b/>
                                <w:color w:val="FFFFFF"/>
                                <w:sz w:val="48"/>
                                <w:szCs w:val="48"/>
                              </w:rPr>
                              <w:t>ń</w:t>
                            </w:r>
                            <w:r w:rsidR="00FF1275" w:rsidRPr="009B436B">
                              <w:rPr>
                                <w:rFonts w:ascii="Aptos" w:hAnsi="Aptos" w:cs="Arial"/>
                                <w:b/>
                                <w:color w:val="FFFFFF"/>
                                <w:sz w:val="48"/>
                                <w:szCs w:val="48"/>
                              </w:rPr>
                              <w:t xml:space="preserve"> publiczny</w:t>
                            </w:r>
                            <w:r w:rsidR="00FF1275">
                              <w:rPr>
                                <w:rFonts w:ascii="Aptos" w:hAnsi="Aptos" w:cs="Arial"/>
                                <w:b/>
                                <w:color w:val="FFFFFF"/>
                                <w:sz w:val="48"/>
                                <w:szCs w:val="48"/>
                              </w:rPr>
                              <w:t>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69460C" id="Prostokąt 9" o:spid="_x0000_s1026" style="position:absolute;left:0;text-align:left;margin-left:-4.1pt;margin-top:24.7pt;width:497.55pt;height:9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" filled="f" stroked="f">
                <v:textbox>
                  <w:txbxContent>
                    <w:p w14:paraId="1CDE3417" w14:textId="6E94196C" w:rsidR="00D34A51" w:rsidRPr="009B436B" w:rsidRDefault="00D34A51" w:rsidP="00D34A51">
                      <w:pPr>
                        <w:spacing w:after="160"/>
                        <w:jc w:val="center"/>
                        <w:rPr>
                          <w:rFonts w:ascii="Aptos" w:hAnsi="Aptos" w:cs="Arial"/>
                          <w:b/>
                          <w:color w:val="FFFFFF"/>
                          <w:sz w:val="48"/>
                          <w:szCs w:val="48"/>
                        </w:rPr>
                      </w:pPr>
                      <w:r w:rsidRPr="009B436B">
                        <w:rPr>
                          <w:rFonts w:ascii="Aptos" w:hAnsi="Aptos" w:cs="Arial"/>
                          <w:b/>
                          <w:color w:val="FFFFFF"/>
                          <w:sz w:val="48"/>
                          <w:szCs w:val="48"/>
                        </w:rPr>
                        <w:t xml:space="preserve">Przewodnik po regulacjach </w:t>
                      </w:r>
                      <w:r w:rsidR="00FF1275">
                        <w:rPr>
                          <w:rFonts w:ascii="Aptos" w:hAnsi="Aptos" w:cs="Arial"/>
                          <w:b/>
                          <w:color w:val="FFFFFF"/>
                          <w:sz w:val="48"/>
                          <w:szCs w:val="48"/>
                        </w:rPr>
                        <w:t>w zakresie</w:t>
                      </w:r>
                      <w:r w:rsidRPr="009B436B">
                        <w:rPr>
                          <w:rFonts w:ascii="Aptos" w:hAnsi="Aptos" w:cs="Arial"/>
                          <w:b/>
                          <w:color w:val="FFFFFF"/>
                          <w:sz w:val="48"/>
                          <w:szCs w:val="48"/>
                        </w:rPr>
                        <w:t xml:space="preserve"> </w:t>
                      </w:r>
                      <w:r w:rsidR="00FF1275" w:rsidRPr="009B436B">
                        <w:rPr>
                          <w:rFonts w:ascii="Aptos" w:hAnsi="Aptos" w:cs="Arial"/>
                          <w:b/>
                          <w:color w:val="FFFFFF"/>
                          <w:sz w:val="48"/>
                          <w:szCs w:val="48"/>
                        </w:rPr>
                        <w:t>zielony</w:t>
                      </w:r>
                      <w:r w:rsidR="00FF1275">
                        <w:rPr>
                          <w:rFonts w:ascii="Aptos" w:hAnsi="Aptos" w:cs="Arial"/>
                          <w:b/>
                          <w:color w:val="FFFFFF"/>
                          <w:sz w:val="48"/>
                          <w:szCs w:val="48"/>
                        </w:rPr>
                        <w:t>ch</w:t>
                      </w:r>
                      <w:r w:rsidR="00FF1275" w:rsidRPr="009B436B">
                        <w:rPr>
                          <w:rFonts w:ascii="Aptos" w:hAnsi="Aptos" w:cs="Arial"/>
                          <w:b/>
                          <w:color w:val="FFFFFF"/>
                          <w:sz w:val="48"/>
                          <w:szCs w:val="48"/>
                        </w:rPr>
                        <w:t xml:space="preserve"> zamówie</w:t>
                      </w:r>
                      <w:r w:rsidR="00FF1275">
                        <w:rPr>
                          <w:rFonts w:ascii="Aptos" w:hAnsi="Aptos" w:cs="Arial"/>
                          <w:b/>
                          <w:color w:val="FFFFFF"/>
                          <w:sz w:val="48"/>
                          <w:szCs w:val="48"/>
                        </w:rPr>
                        <w:t>ń</w:t>
                      </w:r>
                      <w:r w:rsidR="00FF1275" w:rsidRPr="009B436B">
                        <w:rPr>
                          <w:rFonts w:ascii="Aptos" w:hAnsi="Aptos" w:cs="Arial"/>
                          <w:b/>
                          <w:color w:val="FFFFFF"/>
                          <w:sz w:val="48"/>
                          <w:szCs w:val="48"/>
                        </w:rPr>
                        <w:t xml:space="preserve"> publiczny</w:t>
                      </w:r>
                      <w:r w:rsidR="00FF1275">
                        <w:rPr>
                          <w:rFonts w:ascii="Aptos" w:hAnsi="Aptos" w:cs="Arial"/>
                          <w:b/>
                          <w:color w:val="FFFFFF"/>
                          <w:sz w:val="48"/>
                          <w:szCs w:val="48"/>
                        </w:rPr>
                        <w:t>ch</w:t>
                      </w:r>
                    </w:p>
                  </w:txbxContent>
                </v:textbox>
              </v:rect>
            </w:pict>
          </mc:Fallback>
        </mc:AlternateContent>
      </w:r>
    </w:p>
    <w:p w14:paraId="69CB9F40" w14:textId="77777777" w:rsidR="00D34A51" w:rsidRPr="00AB4EC9" w:rsidRDefault="00D34A51" w:rsidP="009E4510">
      <w:pPr>
        <w:spacing w:after="160"/>
        <w:rPr>
          <w:rFonts w:asciiTheme="minorHAnsi" w:hAnsiTheme="minorHAnsi" w:cs="Arial"/>
          <w:b/>
          <w:sz w:val="24"/>
          <w:szCs w:val="24"/>
        </w:rPr>
      </w:pPr>
    </w:p>
    <w:p w14:paraId="43A955A8" w14:textId="77777777" w:rsidR="00D34A51" w:rsidRPr="00AB4EC9" w:rsidRDefault="00D34A51" w:rsidP="009E4510">
      <w:pPr>
        <w:spacing w:after="160"/>
        <w:rPr>
          <w:rFonts w:asciiTheme="minorHAnsi" w:hAnsiTheme="minorHAnsi" w:cs="Arial"/>
          <w:b/>
          <w:sz w:val="24"/>
          <w:szCs w:val="24"/>
        </w:rPr>
      </w:pPr>
    </w:p>
    <w:p w14:paraId="5247EE17" w14:textId="77777777" w:rsidR="00D34A51" w:rsidRPr="00AB4EC9" w:rsidRDefault="00D34A51" w:rsidP="009E4510">
      <w:pPr>
        <w:spacing w:after="160"/>
        <w:rPr>
          <w:rFonts w:asciiTheme="minorHAnsi" w:hAnsiTheme="minorHAnsi" w:cs="Arial"/>
          <w:b/>
          <w:sz w:val="24"/>
          <w:szCs w:val="24"/>
        </w:rPr>
      </w:pPr>
    </w:p>
    <w:p w14:paraId="2C85BCF3" w14:textId="77777777" w:rsidR="00D34A51" w:rsidRPr="00AB4EC9" w:rsidRDefault="00D34A51" w:rsidP="009E4510">
      <w:pPr>
        <w:spacing w:after="160"/>
        <w:rPr>
          <w:rFonts w:asciiTheme="minorHAnsi" w:hAnsiTheme="minorHAnsi" w:cs="Arial"/>
          <w:b/>
          <w:sz w:val="24"/>
          <w:szCs w:val="24"/>
        </w:rPr>
      </w:pPr>
    </w:p>
    <w:p w14:paraId="21AE92E4" w14:textId="77777777" w:rsidR="00D34A51" w:rsidRPr="00AB4EC9" w:rsidRDefault="00D34A51" w:rsidP="009E4510">
      <w:pPr>
        <w:spacing w:after="160"/>
        <w:rPr>
          <w:rFonts w:asciiTheme="minorHAnsi" w:hAnsiTheme="minorHAnsi" w:cs="Arial"/>
          <w:b/>
          <w:sz w:val="24"/>
          <w:szCs w:val="24"/>
        </w:rPr>
      </w:pPr>
    </w:p>
    <w:p w14:paraId="4145FBC9" w14:textId="77777777" w:rsidR="00D34A51" w:rsidRPr="00AB4EC9" w:rsidRDefault="00D34A51" w:rsidP="009E4510">
      <w:pPr>
        <w:spacing w:after="160"/>
        <w:rPr>
          <w:rFonts w:asciiTheme="minorHAnsi" w:hAnsiTheme="minorHAnsi" w:cs="Arial"/>
          <w:b/>
          <w:sz w:val="24"/>
          <w:szCs w:val="24"/>
        </w:rPr>
      </w:pPr>
    </w:p>
    <w:p w14:paraId="34D92862" w14:textId="77777777" w:rsidR="00D34A51" w:rsidRPr="00AB4EC9" w:rsidRDefault="00D34A51" w:rsidP="009E4510">
      <w:pPr>
        <w:spacing w:after="160"/>
        <w:rPr>
          <w:rFonts w:asciiTheme="minorHAnsi" w:hAnsiTheme="minorHAnsi" w:cs="Arial"/>
          <w:b/>
          <w:sz w:val="24"/>
          <w:szCs w:val="24"/>
        </w:rPr>
      </w:pPr>
    </w:p>
    <w:p w14:paraId="09EF13B1" w14:textId="77777777" w:rsidR="00D34A51" w:rsidRPr="00AB4EC9" w:rsidRDefault="00D34A51" w:rsidP="009E4510">
      <w:pPr>
        <w:spacing w:after="160"/>
        <w:rPr>
          <w:rFonts w:asciiTheme="minorHAnsi" w:hAnsiTheme="minorHAnsi" w:cs="Arial"/>
          <w:b/>
          <w:sz w:val="24"/>
          <w:szCs w:val="24"/>
        </w:rPr>
      </w:pPr>
    </w:p>
    <w:p w14:paraId="33D329D8" w14:textId="77777777" w:rsidR="00D34A51" w:rsidRPr="00AB4EC9" w:rsidRDefault="00D34A51" w:rsidP="009E4510">
      <w:pPr>
        <w:spacing w:after="160"/>
        <w:rPr>
          <w:rFonts w:asciiTheme="minorHAnsi" w:hAnsiTheme="minorHAnsi" w:cs="Arial"/>
          <w:b/>
          <w:sz w:val="24"/>
          <w:szCs w:val="24"/>
        </w:rPr>
      </w:pPr>
    </w:p>
    <w:p w14:paraId="46F91451" w14:textId="77777777" w:rsidR="00D34A51" w:rsidRPr="00AB4EC9" w:rsidRDefault="00D34A51" w:rsidP="009E4510">
      <w:pPr>
        <w:spacing w:after="160"/>
        <w:rPr>
          <w:rFonts w:asciiTheme="minorHAnsi" w:hAnsiTheme="minorHAnsi" w:cs="Arial"/>
          <w:b/>
          <w:sz w:val="24"/>
          <w:szCs w:val="24"/>
        </w:rPr>
      </w:pPr>
    </w:p>
    <w:p w14:paraId="5C8D40E4" w14:textId="77777777" w:rsidR="00D34A51" w:rsidRPr="00471F13" w:rsidRDefault="00D34A51" w:rsidP="009E4510">
      <w:pPr>
        <w:spacing w:after="160"/>
        <w:rPr>
          <w:rFonts w:asciiTheme="minorHAnsi" w:hAnsiTheme="minorHAnsi" w:cs="Arial"/>
          <w:b/>
          <w:color w:val="196B24" w:themeColor="accent3"/>
          <w:sz w:val="24"/>
          <w:szCs w:val="24"/>
        </w:rPr>
      </w:pPr>
    </w:p>
    <w:p w14:paraId="31FF4006" w14:textId="77777777" w:rsidR="00D34A51" w:rsidRPr="00471F13" w:rsidRDefault="00D34A51" w:rsidP="009E4510">
      <w:pPr>
        <w:spacing w:after="160"/>
        <w:rPr>
          <w:rFonts w:asciiTheme="minorHAnsi" w:hAnsiTheme="minorHAnsi" w:cs="Arial"/>
          <w:b/>
          <w:color w:val="196B24" w:themeColor="accent3"/>
          <w:sz w:val="24"/>
          <w:szCs w:val="24"/>
        </w:rPr>
      </w:pPr>
    </w:p>
    <w:p w14:paraId="2847EDD0" w14:textId="77777777" w:rsidR="00D34A51" w:rsidRPr="00471F13" w:rsidRDefault="00D34A51" w:rsidP="009E4510">
      <w:pPr>
        <w:spacing w:after="160"/>
        <w:rPr>
          <w:rFonts w:asciiTheme="minorHAnsi" w:hAnsiTheme="minorHAnsi" w:cs="Arial"/>
          <w:b/>
          <w:color w:val="196B24" w:themeColor="accent3"/>
          <w:sz w:val="24"/>
          <w:szCs w:val="24"/>
        </w:rPr>
      </w:pPr>
    </w:p>
    <w:p w14:paraId="6A7B10EA" w14:textId="77777777" w:rsidR="00D34A51" w:rsidRPr="00471F13" w:rsidRDefault="00D34A51" w:rsidP="006502FC">
      <w:pPr>
        <w:spacing w:after="160"/>
        <w:jc w:val="center"/>
        <w:rPr>
          <w:rFonts w:asciiTheme="minorHAnsi" w:hAnsiTheme="minorHAnsi" w:cs="Arial"/>
          <w:b/>
          <w:color w:val="196B24" w:themeColor="accent3"/>
          <w:sz w:val="24"/>
          <w:szCs w:val="24"/>
        </w:rPr>
      </w:pPr>
      <w:r w:rsidRPr="00471F13">
        <w:rPr>
          <w:rFonts w:asciiTheme="minorHAnsi" w:hAnsiTheme="minorHAnsi" w:cs="Arial"/>
          <w:b/>
          <w:color w:val="196B24" w:themeColor="accent3"/>
          <w:sz w:val="24"/>
          <w:szCs w:val="24"/>
        </w:rPr>
        <w:t>Urząd Zamówień Publicznych</w:t>
      </w:r>
    </w:p>
    <w:p w14:paraId="0E44BE5F" w14:textId="77777777" w:rsidR="00D34A51" w:rsidRPr="00471F13" w:rsidRDefault="00D34A51" w:rsidP="006502FC">
      <w:pPr>
        <w:spacing w:after="160"/>
        <w:jc w:val="center"/>
        <w:rPr>
          <w:rFonts w:asciiTheme="minorHAnsi" w:hAnsiTheme="minorHAnsi" w:cs="Arial"/>
          <w:b/>
          <w:color w:val="196B24" w:themeColor="accent3"/>
          <w:sz w:val="24"/>
          <w:szCs w:val="24"/>
        </w:rPr>
      </w:pPr>
      <w:r w:rsidRPr="00471F13">
        <w:rPr>
          <w:rFonts w:asciiTheme="minorHAnsi" w:hAnsiTheme="minorHAnsi" w:cs="Arial"/>
          <w:b/>
          <w:color w:val="196B24" w:themeColor="accent3"/>
          <w:sz w:val="24"/>
          <w:szCs w:val="24"/>
        </w:rPr>
        <w:t>2025 r.</w:t>
      </w:r>
    </w:p>
    <w:p w14:paraId="7E48026C" w14:textId="77777777" w:rsidR="00D34A51" w:rsidRPr="00471F13" w:rsidRDefault="00D34A51" w:rsidP="009E4510">
      <w:pPr>
        <w:spacing w:after="160"/>
        <w:rPr>
          <w:rFonts w:asciiTheme="minorHAnsi" w:hAnsiTheme="minorHAnsi" w:cs="Arial"/>
          <w:b/>
          <w:color w:val="196B24" w:themeColor="accent3"/>
          <w:sz w:val="24"/>
          <w:szCs w:val="24"/>
        </w:rPr>
      </w:pPr>
      <w:r w:rsidRPr="00471F13">
        <w:rPr>
          <w:rFonts w:asciiTheme="minorHAnsi" w:hAnsiTheme="minorHAnsi" w:cs="Arial"/>
          <w:b/>
          <w:color w:val="196B24" w:themeColor="accent3"/>
          <w:sz w:val="24"/>
          <w:szCs w:val="24"/>
        </w:rPr>
        <w:br w:type="page"/>
      </w:r>
    </w:p>
    <w:p w14:paraId="2B91E71E" w14:textId="77777777" w:rsidR="00D34A51" w:rsidRPr="00471F13" w:rsidRDefault="00D34A51" w:rsidP="009E4510">
      <w:pPr>
        <w:pStyle w:val="Nagwekspisutreci"/>
        <w:spacing w:line="276" w:lineRule="auto"/>
        <w:rPr>
          <w:rFonts w:asciiTheme="minorHAnsi" w:hAnsiTheme="minorHAnsi" w:cs="Arial"/>
          <w:color w:val="196B24" w:themeColor="accent3"/>
          <w:sz w:val="24"/>
          <w:szCs w:val="24"/>
        </w:rPr>
      </w:pPr>
    </w:p>
    <w:p w14:paraId="175C235F" w14:textId="77777777" w:rsidR="00D34A51" w:rsidRPr="00BA07B0" w:rsidRDefault="00D34A51" w:rsidP="009E4510">
      <w:pPr>
        <w:pStyle w:val="Nagwekspisutreci"/>
        <w:spacing w:before="120" w:after="120" w:line="276" w:lineRule="auto"/>
        <w:rPr>
          <w:rFonts w:asciiTheme="minorHAnsi" w:hAnsiTheme="minorHAnsi" w:cs="Arial"/>
          <w:color w:val="196B24" w:themeColor="accent3"/>
          <w:sz w:val="24"/>
          <w:szCs w:val="24"/>
        </w:rPr>
      </w:pPr>
      <w:r w:rsidRPr="00BA07B0">
        <w:rPr>
          <w:rFonts w:asciiTheme="minorHAnsi" w:hAnsiTheme="minorHAnsi" w:cs="Arial"/>
          <w:color w:val="196B24" w:themeColor="accent3"/>
          <w:sz w:val="24"/>
          <w:szCs w:val="24"/>
        </w:rPr>
        <w:t>SPIS TREŚCI</w:t>
      </w:r>
    </w:p>
    <w:p w14:paraId="1410976E" w14:textId="47F99F14" w:rsidR="002C6B0D" w:rsidRPr="00BA07B0" w:rsidRDefault="00D34A51" w:rsidP="009E4510">
      <w:pPr>
        <w:pStyle w:val="Spistreci2"/>
        <w:rPr>
          <w:rFonts w:asciiTheme="minorHAnsi" w:eastAsiaTheme="minorEastAsia" w:hAnsiTheme="minorHAnsi" w:cstheme="minorBidi"/>
          <w:noProof/>
          <w:kern w:val="2"/>
          <w:lang w:val="pl-PL" w:eastAsia="pl-PL"/>
          <w14:ligatures w14:val="standardContextual"/>
        </w:rPr>
      </w:pPr>
      <w:r w:rsidRPr="00BA07B0">
        <w:rPr>
          <w:rFonts w:asciiTheme="minorHAnsi" w:hAnsiTheme="minorHAnsi" w:cs="Arial"/>
          <w:color w:val="196B24" w:themeColor="accent3"/>
        </w:rPr>
        <w:fldChar w:fldCharType="begin"/>
      </w:r>
      <w:r w:rsidRPr="00BA07B0">
        <w:rPr>
          <w:rFonts w:asciiTheme="minorHAnsi" w:hAnsiTheme="minorHAnsi" w:cs="Arial"/>
          <w:color w:val="196B24" w:themeColor="accent3"/>
        </w:rPr>
        <w:instrText xml:space="preserve"> TOC \o "1-3" \h \z \u </w:instrText>
      </w:r>
      <w:r w:rsidRPr="00BA07B0">
        <w:rPr>
          <w:rFonts w:asciiTheme="minorHAnsi" w:hAnsiTheme="minorHAnsi" w:cs="Arial"/>
          <w:color w:val="196B24" w:themeColor="accent3"/>
        </w:rPr>
        <w:fldChar w:fldCharType="separate"/>
      </w:r>
      <w:hyperlink w:anchor="_Toc216691117" w:history="1">
        <w:r w:rsidR="002C6B0D" w:rsidRPr="00BA07B0">
          <w:rPr>
            <w:rStyle w:val="Hipercze"/>
            <w:rFonts w:asciiTheme="minorHAnsi" w:hAnsiTheme="minorHAnsi"/>
            <w:noProof/>
          </w:rPr>
          <w:t>Wprowadzenie</w:t>
        </w:r>
        <w:r w:rsidR="006113B5" w:rsidRPr="00BA07B0">
          <w:rPr>
            <w:rFonts w:asciiTheme="minorHAnsi" w:hAnsiTheme="minorHAnsi"/>
            <w:noProof/>
            <w:webHidden/>
          </w:rPr>
          <w:t>……………………………………………………………</w:t>
        </w:r>
        <w:r w:rsidR="00BA07B0">
          <w:rPr>
            <w:rFonts w:asciiTheme="minorHAnsi" w:hAnsiTheme="minorHAnsi"/>
            <w:noProof/>
            <w:webHidden/>
          </w:rPr>
          <w:t>.................</w:t>
        </w:r>
        <w:r w:rsidR="006113B5" w:rsidRPr="00BA07B0">
          <w:rPr>
            <w:rFonts w:asciiTheme="minorHAnsi" w:hAnsiTheme="minorHAnsi"/>
            <w:noProof/>
            <w:webHidden/>
          </w:rPr>
          <w:t>…………...…….</w:t>
        </w:r>
        <w:r w:rsidR="002C6B0D" w:rsidRPr="00BA07B0">
          <w:rPr>
            <w:rFonts w:asciiTheme="minorHAnsi" w:hAnsiTheme="minorHAnsi"/>
            <w:noProof/>
            <w:webHidden/>
          </w:rPr>
          <w:fldChar w:fldCharType="begin"/>
        </w:r>
        <w:r w:rsidR="002C6B0D" w:rsidRPr="00BA07B0">
          <w:rPr>
            <w:rFonts w:asciiTheme="minorHAnsi" w:hAnsiTheme="minorHAnsi"/>
            <w:noProof/>
            <w:webHidden/>
          </w:rPr>
          <w:instrText xml:space="preserve"> PAGEREF _Toc216691117 \h </w:instrText>
        </w:r>
        <w:r w:rsidR="002C6B0D" w:rsidRPr="00BA07B0">
          <w:rPr>
            <w:rFonts w:asciiTheme="minorHAnsi" w:hAnsiTheme="minorHAnsi"/>
            <w:noProof/>
            <w:webHidden/>
          </w:rPr>
        </w:r>
        <w:r w:rsidR="002C6B0D" w:rsidRPr="00BA07B0">
          <w:rPr>
            <w:rFonts w:asciiTheme="minorHAnsi" w:hAnsiTheme="minorHAnsi"/>
            <w:noProof/>
            <w:webHidden/>
          </w:rPr>
          <w:fldChar w:fldCharType="separate"/>
        </w:r>
        <w:r w:rsidR="006502FC">
          <w:rPr>
            <w:rFonts w:asciiTheme="minorHAnsi" w:hAnsiTheme="minorHAnsi"/>
            <w:noProof/>
            <w:webHidden/>
          </w:rPr>
          <w:t>3</w:t>
        </w:r>
        <w:r w:rsidR="002C6B0D" w:rsidRPr="00BA07B0">
          <w:rPr>
            <w:rFonts w:asciiTheme="minorHAnsi" w:hAnsiTheme="minorHAnsi"/>
            <w:noProof/>
            <w:webHidden/>
          </w:rPr>
          <w:fldChar w:fldCharType="end"/>
        </w:r>
      </w:hyperlink>
    </w:p>
    <w:p w14:paraId="5B8E19B8" w14:textId="3E5AEC3D"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18" w:history="1">
        <w:r w:rsidRPr="00BA07B0">
          <w:rPr>
            <w:rStyle w:val="Hipercze"/>
            <w:rFonts w:asciiTheme="minorHAnsi" w:hAnsiTheme="minorHAnsi"/>
            <w:noProof/>
          </w:rPr>
          <w:t>1.</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Obowiązki w zakresie efektywności energetycznej</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_Toc216691118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6</w:t>
        </w:r>
        <w:r w:rsidRPr="00BA07B0">
          <w:rPr>
            <w:rFonts w:asciiTheme="minorHAnsi" w:hAnsiTheme="minorHAnsi"/>
            <w:noProof/>
            <w:webHidden/>
          </w:rPr>
          <w:fldChar w:fldCharType="end"/>
        </w:r>
      </w:hyperlink>
    </w:p>
    <w:p w14:paraId="757DA1F9" w14:textId="1A0AC13C"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19" w:history="1">
        <w:r w:rsidRPr="00BA07B0">
          <w:rPr>
            <w:rStyle w:val="Hipercze"/>
            <w:rFonts w:asciiTheme="minorHAnsi" w:hAnsiTheme="minorHAnsi"/>
            <w:noProof/>
          </w:rPr>
          <w:t>1.1.</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Efektywność energetyczna biurowego sprzętu komputerowego</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_Toc216691119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12</w:t>
        </w:r>
        <w:r w:rsidRPr="00BA07B0">
          <w:rPr>
            <w:rFonts w:asciiTheme="minorHAnsi" w:hAnsiTheme="minorHAnsi"/>
            <w:noProof/>
            <w:webHidden/>
          </w:rPr>
          <w:fldChar w:fldCharType="end"/>
        </w:r>
      </w:hyperlink>
    </w:p>
    <w:p w14:paraId="6FBBD081" w14:textId="73B23B18"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20" w:history="1">
        <w:r w:rsidRPr="00BA07B0">
          <w:rPr>
            <w:rStyle w:val="Hipercze"/>
            <w:rFonts w:asciiTheme="minorHAnsi" w:hAnsiTheme="minorHAnsi"/>
            <w:noProof/>
            <w:lang w:eastAsia="pl-PL"/>
          </w:rPr>
          <w:t>1.2.</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lang w:eastAsia="pl-PL"/>
          </w:rPr>
          <w:t>Efektywność energetyczna w budownictwie</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_Toc216691120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15</w:t>
        </w:r>
        <w:r w:rsidRPr="00BA07B0">
          <w:rPr>
            <w:rFonts w:asciiTheme="minorHAnsi" w:hAnsiTheme="minorHAnsi"/>
            <w:noProof/>
            <w:webHidden/>
          </w:rPr>
          <w:fldChar w:fldCharType="end"/>
        </w:r>
      </w:hyperlink>
    </w:p>
    <w:p w14:paraId="133AD93B" w14:textId="7FE3CF16"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21" w:history="1">
        <w:r w:rsidRPr="00BA07B0">
          <w:rPr>
            <w:rStyle w:val="Hipercze"/>
            <w:rFonts w:asciiTheme="minorHAnsi" w:hAnsiTheme="minorHAnsi"/>
            <w:noProof/>
          </w:rPr>
          <w:t>1.3.</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Etykietowanie produktów związanych z energią</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_Toc216691121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18</w:t>
        </w:r>
        <w:r w:rsidRPr="00BA07B0">
          <w:rPr>
            <w:rFonts w:asciiTheme="minorHAnsi" w:hAnsiTheme="minorHAnsi"/>
            <w:noProof/>
            <w:webHidden/>
          </w:rPr>
          <w:fldChar w:fldCharType="end"/>
        </w:r>
      </w:hyperlink>
    </w:p>
    <w:p w14:paraId="53AC635B" w14:textId="22F42965"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22" w:history="1">
        <w:r w:rsidRPr="00BA07B0">
          <w:rPr>
            <w:rStyle w:val="Hipercze"/>
            <w:rFonts w:asciiTheme="minorHAnsi" w:hAnsiTheme="minorHAnsi"/>
            <w:noProof/>
          </w:rPr>
          <w:t>1.4.</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Etykietowanie opon</w:t>
        </w:r>
        <w:r w:rsidR="006113B5" w:rsidRPr="00BA07B0">
          <w:rPr>
            <w:rFonts w:asciiTheme="minorHAnsi" w:hAnsiTheme="minorHAnsi"/>
            <w:noProof/>
            <w:webHidden/>
          </w:rPr>
          <w:t>…………………………………………………………</w:t>
        </w:r>
        <w:r w:rsidR="00BA07B0">
          <w:rPr>
            <w:rFonts w:asciiTheme="minorHAnsi" w:hAnsiTheme="minorHAnsi"/>
            <w:noProof/>
            <w:webHidden/>
          </w:rPr>
          <w:t>.............</w:t>
        </w:r>
        <w:r w:rsidR="006113B5" w:rsidRPr="00BA07B0">
          <w:rPr>
            <w:rFonts w:asciiTheme="minorHAnsi" w:hAnsiTheme="minorHAnsi"/>
            <w:noProof/>
            <w:webHidden/>
          </w:rPr>
          <w:t>……...</w:t>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_Toc216691122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24</w:t>
        </w:r>
        <w:r w:rsidRPr="00BA07B0">
          <w:rPr>
            <w:rFonts w:asciiTheme="minorHAnsi" w:hAnsiTheme="minorHAnsi"/>
            <w:noProof/>
            <w:webHidden/>
          </w:rPr>
          <w:fldChar w:fldCharType="end"/>
        </w:r>
      </w:hyperlink>
    </w:p>
    <w:p w14:paraId="176C795F" w14:textId="65057F96"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23" w:history="1">
        <w:r w:rsidRPr="00BA07B0">
          <w:rPr>
            <w:rStyle w:val="Hipercze"/>
            <w:rFonts w:asciiTheme="minorHAnsi" w:hAnsiTheme="minorHAnsi"/>
            <w:noProof/>
          </w:rPr>
          <w:t>1.5.</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Środki zarządzania środowiskowego w systemie EMAS</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_Toc216691123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27</w:t>
        </w:r>
        <w:r w:rsidRPr="00BA07B0">
          <w:rPr>
            <w:rFonts w:asciiTheme="minorHAnsi" w:hAnsiTheme="minorHAnsi"/>
            <w:noProof/>
            <w:webHidden/>
          </w:rPr>
          <w:fldChar w:fldCharType="end"/>
        </w:r>
      </w:hyperlink>
    </w:p>
    <w:p w14:paraId="3778E6C9" w14:textId="105F2006"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24" w:history="1">
        <w:r w:rsidRPr="00BA07B0">
          <w:rPr>
            <w:rStyle w:val="Hipercze"/>
            <w:rFonts w:asciiTheme="minorHAnsi" w:hAnsiTheme="minorHAnsi"/>
            <w:noProof/>
          </w:rPr>
          <w:t>1.6.</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Metoda kalkulacji LCC dla budynków</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_Toc216691124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29</w:t>
        </w:r>
        <w:r w:rsidRPr="00BA07B0">
          <w:rPr>
            <w:rFonts w:asciiTheme="minorHAnsi" w:hAnsiTheme="minorHAnsi"/>
            <w:noProof/>
            <w:webHidden/>
          </w:rPr>
          <w:fldChar w:fldCharType="end"/>
        </w:r>
      </w:hyperlink>
    </w:p>
    <w:p w14:paraId="343A8C7B" w14:textId="36CFF43C"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25" w:history="1">
        <w:r w:rsidRPr="00BA07B0">
          <w:rPr>
            <w:rStyle w:val="Hipercze"/>
            <w:rFonts w:asciiTheme="minorHAnsi" w:hAnsiTheme="minorHAnsi"/>
            <w:noProof/>
            <w:lang w:eastAsia="pl-PL"/>
          </w:rPr>
          <w:t>2.</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lang w:eastAsia="pl-PL"/>
          </w:rPr>
          <w:t>Unijne oznakowanie ekologiczne</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_Toc216691125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32</w:t>
        </w:r>
        <w:r w:rsidRPr="00BA07B0">
          <w:rPr>
            <w:rFonts w:asciiTheme="minorHAnsi" w:hAnsiTheme="minorHAnsi"/>
            <w:noProof/>
            <w:webHidden/>
          </w:rPr>
          <w:fldChar w:fldCharType="end"/>
        </w:r>
      </w:hyperlink>
    </w:p>
    <w:p w14:paraId="452C0DE5" w14:textId="087B2BE3"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26" w:history="1">
        <w:r w:rsidRPr="00BA07B0">
          <w:rPr>
            <w:rStyle w:val="Hipercze"/>
            <w:rFonts w:asciiTheme="minorHAnsi" w:hAnsiTheme="minorHAnsi"/>
            <w:noProof/>
          </w:rPr>
          <w:t>3.</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Unijne logo produkcji ekologicznej</w:t>
        </w:r>
        <w:r w:rsidR="006113B5" w:rsidRPr="00BA07B0">
          <w:rPr>
            <w:rStyle w:val="Hipercze"/>
            <w:rFonts w:asciiTheme="minorHAnsi" w:hAnsiTheme="minorHAnsi"/>
            <w:noProof/>
          </w:rPr>
          <w:t>……..</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_Toc216691126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35</w:t>
        </w:r>
        <w:r w:rsidRPr="00BA07B0">
          <w:rPr>
            <w:rFonts w:asciiTheme="minorHAnsi" w:hAnsiTheme="minorHAnsi"/>
            <w:noProof/>
            <w:webHidden/>
          </w:rPr>
          <w:fldChar w:fldCharType="end"/>
        </w:r>
      </w:hyperlink>
    </w:p>
    <w:p w14:paraId="461DE168" w14:textId="37DA26B7"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27" w:history="1">
        <w:r w:rsidRPr="00BA07B0">
          <w:rPr>
            <w:rStyle w:val="Hipercze"/>
            <w:rFonts w:asciiTheme="minorHAnsi" w:hAnsiTheme="minorHAnsi"/>
            <w:noProof/>
          </w:rPr>
          <w:t>4.</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Obowiązki w zakresie elektromobilności</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_Toc216691127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37</w:t>
        </w:r>
        <w:r w:rsidRPr="00BA07B0">
          <w:rPr>
            <w:rFonts w:asciiTheme="minorHAnsi" w:hAnsiTheme="minorHAnsi"/>
            <w:noProof/>
            <w:webHidden/>
          </w:rPr>
          <w:fldChar w:fldCharType="end"/>
        </w:r>
      </w:hyperlink>
    </w:p>
    <w:p w14:paraId="035D3D1C" w14:textId="35455189"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28" w:history="1">
        <w:r w:rsidRPr="00BA07B0">
          <w:rPr>
            <w:rStyle w:val="Hipercze"/>
            <w:rFonts w:asciiTheme="minorHAnsi" w:hAnsiTheme="minorHAnsi"/>
            <w:noProof/>
          </w:rPr>
          <w:t>4.1.</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Obowiązki w odniesieniu do posiadanych i zamawianych pojazdów oraz pojazdów wykorzystywanych na potrzeby realizacji określonych usług transportowych</w:t>
        </w:r>
        <w:r w:rsidR="00BA07B0">
          <w:rPr>
            <w:rFonts w:asciiTheme="minorHAnsi" w:hAnsiTheme="minorHAnsi"/>
            <w:noProof/>
            <w:webHidden/>
          </w:rPr>
          <w:t>.....................................................................................................</w:t>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_Toc216691128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37</w:t>
        </w:r>
        <w:r w:rsidRPr="00BA07B0">
          <w:rPr>
            <w:rFonts w:asciiTheme="minorHAnsi" w:hAnsiTheme="minorHAnsi"/>
            <w:noProof/>
            <w:webHidden/>
          </w:rPr>
          <w:fldChar w:fldCharType="end"/>
        </w:r>
      </w:hyperlink>
    </w:p>
    <w:p w14:paraId="2AFE04FC" w14:textId="21F90C48"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29" w:history="1">
        <w:r w:rsidRPr="00BA07B0">
          <w:rPr>
            <w:rStyle w:val="Hipercze"/>
            <w:rFonts w:asciiTheme="minorHAnsi" w:hAnsiTheme="minorHAnsi"/>
            <w:noProof/>
          </w:rPr>
          <w:t>4.2.</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Obowiązki w odniesieniu do nowych bezemisyjnych autobusów miejskich</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_Toc216691129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42</w:t>
        </w:r>
        <w:r w:rsidRPr="00BA07B0">
          <w:rPr>
            <w:rFonts w:asciiTheme="minorHAnsi" w:hAnsiTheme="minorHAnsi"/>
            <w:noProof/>
            <w:webHidden/>
          </w:rPr>
          <w:fldChar w:fldCharType="end"/>
        </w:r>
      </w:hyperlink>
    </w:p>
    <w:p w14:paraId="6E11F8A8" w14:textId="4DB67BA8"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30" w:history="1">
        <w:r w:rsidRPr="00BA07B0">
          <w:rPr>
            <w:rStyle w:val="Hipercze"/>
            <w:rFonts w:asciiTheme="minorHAnsi" w:hAnsiTheme="minorHAnsi"/>
            <w:noProof/>
          </w:rPr>
          <w:t>5.</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Technologie neutralne emisyjnie – rozporządzenie NZIA</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_Toc216691130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45</w:t>
        </w:r>
        <w:r w:rsidRPr="00BA07B0">
          <w:rPr>
            <w:rFonts w:asciiTheme="minorHAnsi" w:hAnsiTheme="minorHAnsi"/>
            <w:noProof/>
            <w:webHidden/>
          </w:rPr>
          <w:fldChar w:fldCharType="end"/>
        </w:r>
      </w:hyperlink>
    </w:p>
    <w:p w14:paraId="427D3F50" w14:textId="26CD6CF0"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31" w:history="1">
        <w:r w:rsidRPr="00BA07B0">
          <w:rPr>
            <w:rStyle w:val="Hipercze"/>
            <w:rFonts w:asciiTheme="minorHAnsi" w:hAnsiTheme="minorHAnsi"/>
            <w:noProof/>
          </w:rPr>
          <w:t>6.</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Projektowani</w:t>
        </w:r>
        <w:r w:rsidR="007A7421" w:rsidRPr="00BA07B0">
          <w:rPr>
            <w:rStyle w:val="Hipercze"/>
            <w:rFonts w:asciiTheme="minorHAnsi" w:hAnsiTheme="minorHAnsi"/>
            <w:noProof/>
          </w:rPr>
          <w:t>e</w:t>
        </w:r>
        <w:r w:rsidRPr="00BA07B0">
          <w:rPr>
            <w:rStyle w:val="Hipercze"/>
            <w:rFonts w:asciiTheme="minorHAnsi" w:hAnsiTheme="minorHAnsi"/>
            <w:noProof/>
          </w:rPr>
          <w:t xml:space="preserve"> ekologiczne (</w:t>
        </w:r>
        <w:r w:rsidRPr="00BA07B0">
          <w:rPr>
            <w:rStyle w:val="Hipercze"/>
            <w:rFonts w:asciiTheme="minorHAnsi" w:hAnsiTheme="minorHAnsi"/>
            <w:i/>
            <w:iCs/>
            <w:noProof/>
          </w:rPr>
          <w:t>ecodesign</w:t>
        </w:r>
        <w:r w:rsidRPr="00BA07B0">
          <w:rPr>
            <w:rStyle w:val="Hipercze"/>
            <w:rFonts w:asciiTheme="minorHAnsi" w:hAnsiTheme="minorHAnsi"/>
            <w:noProof/>
          </w:rPr>
          <w:t>)</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_Toc216691131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49</w:t>
        </w:r>
        <w:r w:rsidRPr="00BA07B0">
          <w:rPr>
            <w:rFonts w:asciiTheme="minorHAnsi" w:hAnsiTheme="minorHAnsi"/>
            <w:noProof/>
            <w:webHidden/>
          </w:rPr>
          <w:fldChar w:fldCharType="end"/>
        </w:r>
      </w:hyperlink>
    </w:p>
    <w:p w14:paraId="59F2CAAF" w14:textId="73C89D4A"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32" w:history="1">
        <w:r w:rsidRPr="00BA07B0">
          <w:rPr>
            <w:rStyle w:val="Hipercze"/>
            <w:rFonts w:asciiTheme="minorHAnsi" w:hAnsiTheme="minorHAnsi"/>
            <w:noProof/>
          </w:rPr>
          <w:t>7.</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Zagospodarowanie odpadów</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_Toc216691132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51</w:t>
        </w:r>
        <w:r w:rsidRPr="00BA07B0">
          <w:rPr>
            <w:rFonts w:asciiTheme="minorHAnsi" w:hAnsiTheme="minorHAnsi"/>
            <w:noProof/>
            <w:webHidden/>
          </w:rPr>
          <w:fldChar w:fldCharType="end"/>
        </w:r>
      </w:hyperlink>
    </w:p>
    <w:p w14:paraId="5256879F" w14:textId="11CCC425"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33" w:history="1">
        <w:r w:rsidRPr="00BA07B0">
          <w:rPr>
            <w:rStyle w:val="Hipercze"/>
            <w:rFonts w:asciiTheme="minorHAnsi" w:hAnsiTheme="minorHAnsi"/>
            <w:noProof/>
          </w:rPr>
          <w:t>8.</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Opakowania i odpady opakowaniowe</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_Toc216691133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53</w:t>
        </w:r>
        <w:r w:rsidRPr="00BA07B0">
          <w:rPr>
            <w:rFonts w:asciiTheme="minorHAnsi" w:hAnsiTheme="minorHAnsi"/>
            <w:noProof/>
            <w:webHidden/>
          </w:rPr>
          <w:fldChar w:fldCharType="end"/>
        </w:r>
      </w:hyperlink>
    </w:p>
    <w:p w14:paraId="5C9DB5C1" w14:textId="6ADA7A68"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34" w:history="1">
        <w:r w:rsidRPr="00BA07B0">
          <w:rPr>
            <w:rStyle w:val="Hipercze"/>
            <w:rFonts w:asciiTheme="minorHAnsi" w:hAnsiTheme="minorHAnsi"/>
            <w:noProof/>
          </w:rPr>
          <w:t>9.</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Baterie i produkty wyposażone w baterie</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_Toc216691134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55</w:t>
        </w:r>
        <w:r w:rsidRPr="00BA07B0">
          <w:rPr>
            <w:rFonts w:asciiTheme="minorHAnsi" w:hAnsiTheme="minorHAnsi"/>
            <w:noProof/>
            <w:webHidden/>
          </w:rPr>
          <w:fldChar w:fldCharType="end"/>
        </w:r>
      </w:hyperlink>
    </w:p>
    <w:p w14:paraId="29528289" w14:textId="6A1254B6"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35" w:history="1">
        <w:r w:rsidRPr="00BA07B0">
          <w:rPr>
            <w:rStyle w:val="Hipercze"/>
            <w:rFonts w:asciiTheme="minorHAnsi" w:hAnsiTheme="minorHAnsi"/>
            <w:noProof/>
          </w:rPr>
          <w:t>10.</w:t>
        </w:r>
        <w:r w:rsidRPr="00BA07B0">
          <w:rPr>
            <w:rFonts w:asciiTheme="minorHAnsi" w:eastAsiaTheme="minorEastAsia" w:hAnsiTheme="minorHAnsi" w:cstheme="minorBidi"/>
            <w:noProof/>
            <w:kern w:val="2"/>
            <w:lang w:val="pl-PL" w:eastAsia="pl-PL"/>
            <w14:ligatures w14:val="standardContextual"/>
          </w:rPr>
          <w:tab/>
        </w:r>
        <w:r w:rsidRPr="00BA07B0">
          <w:rPr>
            <w:rStyle w:val="Hipercze"/>
            <w:rFonts w:asciiTheme="minorHAnsi" w:hAnsiTheme="minorHAnsi"/>
            <w:noProof/>
          </w:rPr>
          <w:t>Wyroby budowlane</w:t>
        </w:r>
        <w:r w:rsidR="006113B5" w:rsidRPr="00BA07B0">
          <w:rPr>
            <w:rStyle w:val="Hipercze"/>
            <w:rFonts w:asciiTheme="minorHAnsi" w:hAnsiTheme="minorHAnsi"/>
            <w:noProof/>
          </w:rPr>
          <w:t>……...</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_Toc216691135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57</w:t>
        </w:r>
        <w:r w:rsidRPr="00BA07B0">
          <w:rPr>
            <w:rFonts w:asciiTheme="minorHAnsi" w:hAnsiTheme="minorHAnsi"/>
            <w:noProof/>
            <w:webHidden/>
          </w:rPr>
          <w:fldChar w:fldCharType="end"/>
        </w:r>
      </w:hyperlink>
    </w:p>
    <w:p w14:paraId="5D6677F1" w14:textId="3D310A9D"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36" w:history="1">
        <w:r w:rsidRPr="00BA07B0">
          <w:rPr>
            <w:rStyle w:val="Hipercze"/>
            <w:rFonts w:asciiTheme="minorHAnsi" w:hAnsiTheme="minorHAnsi"/>
            <w:noProof/>
          </w:rPr>
          <w:t>Wykaz istotniejszych aktów prawnych</w:t>
        </w:r>
        <w:r w:rsidRPr="00BA07B0">
          <w:rPr>
            <w:rFonts w:asciiTheme="minorHAnsi" w:hAnsiTheme="minorHAnsi"/>
            <w:noProof/>
            <w:webHidden/>
          </w:rPr>
          <w:tab/>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_Toc216691136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59</w:t>
        </w:r>
        <w:r w:rsidRPr="00BA07B0">
          <w:rPr>
            <w:rFonts w:asciiTheme="minorHAnsi" w:hAnsiTheme="minorHAnsi"/>
            <w:noProof/>
            <w:webHidden/>
          </w:rPr>
          <w:fldChar w:fldCharType="end"/>
        </w:r>
      </w:hyperlink>
    </w:p>
    <w:p w14:paraId="3F143EE7" w14:textId="54D7C5F0" w:rsidR="002C6B0D" w:rsidRPr="00BA07B0" w:rsidRDefault="002C6B0D" w:rsidP="009E4510">
      <w:pPr>
        <w:pStyle w:val="Spistreci2"/>
        <w:rPr>
          <w:rFonts w:asciiTheme="minorHAnsi" w:eastAsiaTheme="minorEastAsia" w:hAnsiTheme="minorHAnsi" w:cstheme="minorBidi"/>
          <w:noProof/>
          <w:kern w:val="2"/>
          <w:lang w:val="pl-PL" w:eastAsia="pl-PL"/>
          <w14:ligatures w14:val="standardContextual"/>
        </w:rPr>
      </w:pPr>
      <w:hyperlink w:anchor="_Toc216691137" w:history="1">
        <w:r w:rsidRPr="00BA07B0">
          <w:rPr>
            <w:rStyle w:val="Hipercze"/>
            <w:rFonts w:asciiTheme="minorHAnsi" w:hAnsiTheme="minorHAnsi"/>
            <w:noProof/>
          </w:rPr>
          <w:t>Wyciąg z wybranych przepisów prawa unijnego, które znajdują zastosowanie bezpośrednio</w:t>
        </w:r>
        <w:r w:rsidR="006113B5" w:rsidRPr="00BA07B0">
          <w:rPr>
            <w:rFonts w:asciiTheme="minorHAnsi" w:hAnsiTheme="minorHAnsi"/>
            <w:noProof/>
            <w:webHidden/>
          </w:rPr>
          <w:t>………………………………………………………………………...…….</w:t>
        </w:r>
        <w:r w:rsidR="00BA07B0">
          <w:rPr>
            <w:rFonts w:asciiTheme="minorHAnsi" w:hAnsiTheme="minorHAnsi"/>
            <w:noProof/>
            <w:webHidden/>
          </w:rPr>
          <w:t>................</w:t>
        </w:r>
        <w:r w:rsidR="006113B5" w:rsidRPr="00BA07B0">
          <w:rPr>
            <w:rFonts w:asciiTheme="minorHAnsi" w:hAnsiTheme="minorHAnsi"/>
            <w:noProof/>
            <w:webHidden/>
          </w:rPr>
          <w:t>.</w:t>
        </w:r>
        <w:r w:rsidRPr="00BA07B0">
          <w:rPr>
            <w:rFonts w:asciiTheme="minorHAnsi" w:hAnsiTheme="minorHAnsi"/>
            <w:noProof/>
            <w:webHidden/>
          </w:rPr>
          <w:fldChar w:fldCharType="begin"/>
        </w:r>
        <w:r w:rsidRPr="00BA07B0">
          <w:rPr>
            <w:rFonts w:asciiTheme="minorHAnsi" w:hAnsiTheme="minorHAnsi"/>
            <w:noProof/>
            <w:webHidden/>
          </w:rPr>
          <w:instrText xml:space="preserve"> PAGEREF _Toc216691137 \h </w:instrText>
        </w:r>
        <w:r w:rsidRPr="00BA07B0">
          <w:rPr>
            <w:rFonts w:asciiTheme="minorHAnsi" w:hAnsiTheme="minorHAnsi"/>
            <w:noProof/>
            <w:webHidden/>
          </w:rPr>
        </w:r>
        <w:r w:rsidRPr="00BA07B0">
          <w:rPr>
            <w:rFonts w:asciiTheme="minorHAnsi" w:hAnsiTheme="minorHAnsi"/>
            <w:noProof/>
            <w:webHidden/>
          </w:rPr>
          <w:fldChar w:fldCharType="separate"/>
        </w:r>
        <w:r w:rsidR="006502FC">
          <w:rPr>
            <w:rFonts w:asciiTheme="minorHAnsi" w:hAnsiTheme="minorHAnsi"/>
            <w:noProof/>
            <w:webHidden/>
          </w:rPr>
          <w:t>62</w:t>
        </w:r>
        <w:r w:rsidRPr="00BA07B0">
          <w:rPr>
            <w:rFonts w:asciiTheme="minorHAnsi" w:hAnsiTheme="minorHAnsi"/>
            <w:noProof/>
            <w:webHidden/>
          </w:rPr>
          <w:fldChar w:fldCharType="end"/>
        </w:r>
      </w:hyperlink>
    </w:p>
    <w:p w14:paraId="1F86B3F3" w14:textId="77777777" w:rsidR="00D52BD5" w:rsidRDefault="00D34A51" w:rsidP="009E4510">
      <w:pPr>
        <w:spacing w:before="120" w:after="120"/>
        <w:rPr>
          <w:rFonts w:asciiTheme="minorHAnsi" w:hAnsiTheme="minorHAnsi" w:cs="Arial"/>
          <w:b/>
          <w:bCs/>
          <w:color w:val="196B24" w:themeColor="accent3"/>
          <w:sz w:val="24"/>
          <w:szCs w:val="24"/>
        </w:rPr>
      </w:pPr>
      <w:r w:rsidRPr="00BA07B0">
        <w:rPr>
          <w:rFonts w:asciiTheme="minorHAnsi" w:hAnsiTheme="minorHAnsi" w:cs="Arial"/>
          <w:b/>
          <w:bCs/>
          <w:color w:val="196B24" w:themeColor="accent3"/>
          <w:sz w:val="24"/>
          <w:szCs w:val="24"/>
        </w:rPr>
        <w:fldChar w:fldCharType="end"/>
      </w:r>
    </w:p>
    <w:p w14:paraId="47BDE8F5" w14:textId="77777777" w:rsidR="00D52BD5" w:rsidRDefault="00D52BD5" w:rsidP="009E4510">
      <w:pPr>
        <w:spacing w:before="120" w:after="120"/>
        <w:rPr>
          <w:rFonts w:asciiTheme="minorHAnsi" w:hAnsiTheme="minorHAnsi" w:cs="Arial"/>
          <w:b/>
          <w:bCs/>
          <w:color w:val="196B24" w:themeColor="accent3"/>
          <w:sz w:val="24"/>
          <w:szCs w:val="24"/>
        </w:rPr>
      </w:pPr>
    </w:p>
    <w:p w14:paraId="039BE450" w14:textId="77777777" w:rsidR="00D52BD5" w:rsidRDefault="00D52BD5" w:rsidP="009E4510">
      <w:pPr>
        <w:spacing w:before="120" w:after="120"/>
        <w:rPr>
          <w:rFonts w:asciiTheme="minorHAnsi" w:hAnsiTheme="minorHAnsi" w:cs="Arial"/>
          <w:b/>
          <w:bCs/>
          <w:color w:val="196B24" w:themeColor="accent3"/>
          <w:sz w:val="24"/>
          <w:szCs w:val="24"/>
        </w:rPr>
      </w:pPr>
    </w:p>
    <w:p w14:paraId="2FDD6218" w14:textId="77777777" w:rsidR="00D52BD5" w:rsidRDefault="00D52BD5" w:rsidP="009E4510">
      <w:pPr>
        <w:spacing w:before="120" w:after="120"/>
        <w:rPr>
          <w:rFonts w:asciiTheme="minorHAnsi" w:hAnsiTheme="minorHAnsi" w:cs="Arial"/>
          <w:b/>
          <w:bCs/>
          <w:color w:val="196B24" w:themeColor="accent3"/>
          <w:sz w:val="24"/>
          <w:szCs w:val="24"/>
        </w:rPr>
      </w:pPr>
    </w:p>
    <w:p w14:paraId="009D540A" w14:textId="77777777" w:rsidR="00D52BD5" w:rsidRDefault="00D52BD5" w:rsidP="009E4510">
      <w:pPr>
        <w:spacing w:before="120" w:after="120"/>
        <w:rPr>
          <w:rFonts w:asciiTheme="minorHAnsi" w:hAnsiTheme="minorHAnsi" w:cs="Arial"/>
          <w:b/>
          <w:bCs/>
          <w:color w:val="196B24" w:themeColor="accent3"/>
          <w:sz w:val="24"/>
          <w:szCs w:val="24"/>
        </w:rPr>
      </w:pPr>
    </w:p>
    <w:p w14:paraId="221FAF13" w14:textId="01BC4911" w:rsidR="000E09B9" w:rsidRPr="009E4359" w:rsidRDefault="006502FC" w:rsidP="006502FC">
      <w:pPr>
        <w:spacing w:before="120" w:after="120"/>
        <w:rPr>
          <w:rFonts w:asciiTheme="minorHAnsi" w:hAnsiTheme="minorHAnsi"/>
          <w:b/>
          <w:color w:val="3A7C22" w:themeColor="accent6" w:themeShade="BF"/>
          <w:sz w:val="24"/>
          <w:szCs w:val="24"/>
        </w:rPr>
      </w:pPr>
      <w:r>
        <w:rPr>
          <w:rFonts w:asciiTheme="minorHAnsi" w:hAnsiTheme="minorHAnsi"/>
          <w:b/>
          <w:color w:val="3A7C22" w:themeColor="accent6" w:themeShade="BF"/>
          <w:sz w:val="24"/>
          <w:szCs w:val="24"/>
        </w:rPr>
        <w:t>S</w:t>
      </w:r>
      <w:r w:rsidR="00D52BD5" w:rsidRPr="009E4359">
        <w:rPr>
          <w:rFonts w:asciiTheme="minorHAnsi" w:hAnsiTheme="minorHAnsi"/>
          <w:b/>
          <w:color w:val="3A7C22" w:themeColor="accent6" w:themeShade="BF"/>
          <w:sz w:val="24"/>
          <w:szCs w:val="24"/>
        </w:rPr>
        <w:t>tan prawny na grudzień 2025 r.</w:t>
      </w:r>
    </w:p>
    <w:p w14:paraId="253F00D9" w14:textId="77777777" w:rsidR="000E09B9" w:rsidRDefault="000E09B9" w:rsidP="009E4510">
      <w:pPr>
        <w:spacing w:after="160" w:line="278" w:lineRule="auto"/>
        <w:rPr>
          <w:rFonts w:asciiTheme="minorHAnsi" w:hAnsiTheme="minorHAnsi" w:cs="Arial"/>
          <w:b/>
          <w:sz w:val="24"/>
          <w:szCs w:val="24"/>
        </w:rPr>
      </w:pPr>
      <w:r>
        <w:rPr>
          <w:rFonts w:asciiTheme="minorHAnsi" w:hAnsiTheme="minorHAnsi" w:cs="Arial"/>
          <w:b/>
          <w:sz w:val="24"/>
          <w:szCs w:val="24"/>
        </w:rPr>
        <w:br w:type="page"/>
      </w:r>
    </w:p>
    <w:p w14:paraId="7468A2EB" w14:textId="77777777" w:rsidR="00D52BD5" w:rsidRPr="00AB4EC9" w:rsidRDefault="00D52BD5" w:rsidP="009E4510">
      <w:pPr>
        <w:spacing w:before="120" w:after="120"/>
        <w:rPr>
          <w:rFonts w:asciiTheme="minorHAnsi" w:hAnsiTheme="minorHAnsi" w:cs="Arial"/>
          <w:b/>
          <w:sz w:val="24"/>
          <w:szCs w:val="24"/>
        </w:rPr>
      </w:pPr>
    </w:p>
    <w:p w14:paraId="7782C877" w14:textId="77777777" w:rsidR="00D34A51" w:rsidRPr="00F44E67" w:rsidRDefault="00D34A51" w:rsidP="009E4510">
      <w:pPr>
        <w:pStyle w:val="Nagwek2"/>
        <w:rPr>
          <w:color w:val="196B24" w:themeColor="accent3"/>
        </w:rPr>
      </w:pPr>
      <w:bookmarkStart w:id="1" w:name="_Toc216691117"/>
      <w:r w:rsidRPr="00F44E67">
        <w:rPr>
          <w:color w:val="196B24" w:themeColor="accent3"/>
        </w:rPr>
        <w:t>Wprowadzenie</w:t>
      </w:r>
      <w:bookmarkEnd w:id="1"/>
    </w:p>
    <w:p w14:paraId="250C3413" w14:textId="27CF208D" w:rsidR="00D34A51" w:rsidRDefault="0096042C" w:rsidP="009E4510">
      <w:pPr>
        <w:rPr>
          <w:rFonts w:asciiTheme="minorHAnsi" w:hAnsiTheme="minorHAnsi" w:cs="Arial"/>
          <w:sz w:val="24"/>
          <w:szCs w:val="24"/>
        </w:rPr>
      </w:pPr>
      <w:r>
        <w:rPr>
          <w:rFonts w:asciiTheme="minorHAnsi" w:hAnsiTheme="minorHAnsi" w:cs="Arial"/>
          <w:sz w:val="24"/>
          <w:szCs w:val="24"/>
        </w:rPr>
        <w:t>P</w:t>
      </w:r>
      <w:r w:rsidRPr="00AB4EC9">
        <w:rPr>
          <w:rFonts w:asciiTheme="minorHAnsi" w:hAnsiTheme="minorHAnsi" w:cs="Arial"/>
          <w:sz w:val="24"/>
          <w:szCs w:val="24"/>
        </w:rPr>
        <w:t>odstawowym aktem prawnym regulującym udziel</w:t>
      </w:r>
      <w:r>
        <w:rPr>
          <w:rFonts w:asciiTheme="minorHAnsi" w:hAnsiTheme="minorHAnsi" w:cs="Arial"/>
          <w:sz w:val="24"/>
          <w:szCs w:val="24"/>
        </w:rPr>
        <w:t>a</w:t>
      </w:r>
      <w:r w:rsidRPr="00AB4EC9">
        <w:rPr>
          <w:rFonts w:asciiTheme="minorHAnsi" w:hAnsiTheme="minorHAnsi" w:cs="Arial"/>
          <w:sz w:val="24"/>
          <w:szCs w:val="24"/>
        </w:rPr>
        <w:t>nie zamówie</w:t>
      </w:r>
      <w:r>
        <w:rPr>
          <w:rFonts w:asciiTheme="minorHAnsi" w:hAnsiTheme="minorHAnsi" w:cs="Arial"/>
          <w:sz w:val="24"/>
          <w:szCs w:val="24"/>
        </w:rPr>
        <w:t>ń</w:t>
      </w:r>
      <w:r w:rsidRPr="00AB4EC9">
        <w:rPr>
          <w:rFonts w:asciiTheme="minorHAnsi" w:hAnsiTheme="minorHAnsi" w:cs="Arial"/>
          <w:sz w:val="24"/>
          <w:szCs w:val="24"/>
        </w:rPr>
        <w:t xml:space="preserve"> publiczn</w:t>
      </w:r>
      <w:r>
        <w:rPr>
          <w:rFonts w:asciiTheme="minorHAnsi" w:hAnsiTheme="minorHAnsi" w:cs="Arial"/>
          <w:sz w:val="24"/>
          <w:szCs w:val="24"/>
        </w:rPr>
        <w:t>ych w Polsce jest u</w:t>
      </w:r>
      <w:r w:rsidRPr="00AB4EC9">
        <w:rPr>
          <w:rFonts w:asciiTheme="minorHAnsi" w:hAnsiTheme="minorHAnsi" w:cs="Arial"/>
          <w:sz w:val="24"/>
          <w:szCs w:val="24"/>
        </w:rPr>
        <w:t xml:space="preserve">stawa </w:t>
      </w:r>
      <w:r w:rsidR="00690244" w:rsidRPr="00AB4EC9">
        <w:rPr>
          <w:rFonts w:asciiTheme="minorHAnsi" w:hAnsiTheme="minorHAnsi" w:cs="Arial"/>
          <w:sz w:val="24"/>
          <w:szCs w:val="24"/>
        </w:rPr>
        <w:t xml:space="preserve">z dnia 11 września 2019 r. </w:t>
      </w:r>
      <w:r w:rsidR="00C94C57">
        <w:rPr>
          <w:rFonts w:asciiTheme="minorHAnsi" w:hAnsiTheme="minorHAnsi" w:cs="Arial"/>
          <w:sz w:val="24"/>
          <w:szCs w:val="24"/>
        </w:rPr>
        <w:t xml:space="preserve">– </w:t>
      </w:r>
      <w:r w:rsidR="00690244" w:rsidRPr="00AB4EC9">
        <w:rPr>
          <w:rFonts w:asciiTheme="minorHAnsi" w:hAnsiTheme="minorHAnsi" w:cs="Arial"/>
          <w:sz w:val="24"/>
          <w:szCs w:val="24"/>
        </w:rPr>
        <w:t>Prawo zamówień publicznych (Dz. U. z 202</w:t>
      </w:r>
      <w:r w:rsidR="00690244">
        <w:rPr>
          <w:rFonts w:asciiTheme="minorHAnsi" w:hAnsiTheme="minorHAnsi" w:cs="Arial"/>
          <w:sz w:val="24"/>
          <w:szCs w:val="24"/>
        </w:rPr>
        <w:t>4</w:t>
      </w:r>
      <w:r w:rsidR="00690244" w:rsidRPr="00AB4EC9">
        <w:rPr>
          <w:rFonts w:asciiTheme="minorHAnsi" w:hAnsiTheme="minorHAnsi" w:cs="Arial"/>
          <w:sz w:val="24"/>
          <w:szCs w:val="24"/>
        </w:rPr>
        <w:t xml:space="preserve"> r. poz. 1</w:t>
      </w:r>
      <w:r w:rsidR="00690244">
        <w:rPr>
          <w:rFonts w:asciiTheme="minorHAnsi" w:hAnsiTheme="minorHAnsi" w:cs="Arial"/>
          <w:sz w:val="24"/>
          <w:szCs w:val="24"/>
        </w:rPr>
        <w:t>320</w:t>
      </w:r>
      <w:r w:rsidR="00DD021D">
        <w:rPr>
          <w:rFonts w:asciiTheme="minorHAnsi" w:hAnsiTheme="minorHAnsi" w:cs="Arial"/>
          <w:sz w:val="24"/>
          <w:szCs w:val="24"/>
        </w:rPr>
        <w:t xml:space="preserve"> z</w:t>
      </w:r>
      <w:r w:rsidR="00B62E31">
        <w:rPr>
          <w:rFonts w:asciiTheme="minorHAnsi" w:hAnsiTheme="minorHAnsi" w:cs="Arial"/>
          <w:sz w:val="24"/>
          <w:szCs w:val="24"/>
        </w:rPr>
        <w:t>e</w:t>
      </w:r>
      <w:r w:rsidR="00DD021D">
        <w:rPr>
          <w:rFonts w:asciiTheme="minorHAnsi" w:hAnsiTheme="minorHAnsi" w:cs="Arial"/>
          <w:sz w:val="24"/>
          <w:szCs w:val="24"/>
        </w:rPr>
        <w:t xml:space="preserve"> zm.</w:t>
      </w:r>
      <w:r w:rsidR="00690244" w:rsidRPr="00AB4EC9">
        <w:rPr>
          <w:rFonts w:asciiTheme="minorHAnsi" w:hAnsiTheme="minorHAnsi" w:cs="Arial"/>
          <w:sz w:val="24"/>
          <w:szCs w:val="24"/>
        </w:rPr>
        <w:t>)</w:t>
      </w:r>
      <w:r w:rsidR="00690244">
        <w:rPr>
          <w:rFonts w:asciiTheme="minorHAnsi" w:hAnsiTheme="minorHAnsi" w:cs="Arial"/>
          <w:sz w:val="24"/>
          <w:szCs w:val="24"/>
        </w:rPr>
        <w:t>,</w:t>
      </w:r>
      <w:r w:rsidR="00D34A51" w:rsidRPr="00AB4EC9">
        <w:rPr>
          <w:rFonts w:asciiTheme="minorHAnsi" w:hAnsiTheme="minorHAnsi" w:cs="Arial"/>
          <w:sz w:val="24"/>
          <w:szCs w:val="24"/>
        </w:rPr>
        <w:t xml:space="preserve"> która wraz z </w:t>
      </w:r>
      <w:r w:rsidR="001F2847">
        <w:rPr>
          <w:rFonts w:asciiTheme="minorHAnsi" w:hAnsiTheme="minorHAnsi" w:cs="Arial"/>
          <w:sz w:val="24"/>
          <w:szCs w:val="24"/>
        </w:rPr>
        <w:t xml:space="preserve">wydanymi na jej podstawie </w:t>
      </w:r>
      <w:r w:rsidR="00D34A51" w:rsidRPr="00AB4EC9">
        <w:rPr>
          <w:rFonts w:asciiTheme="minorHAnsi" w:hAnsiTheme="minorHAnsi" w:cs="Arial"/>
          <w:sz w:val="24"/>
          <w:szCs w:val="24"/>
        </w:rPr>
        <w:t xml:space="preserve">aktami wykonawczymi kształtuje procedurę </w:t>
      </w:r>
      <w:r w:rsidR="001F2847">
        <w:rPr>
          <w:rFonts w:asciiTheme="minorHAnsi" w:hAnsiTheme="minorHAnsi" w:cs="Arial"/>
          <w:sz w:val="24"/>
          <w:szCs w:val="24"/>
        </w:rPr>
        <w:t>nabywania dostaw</w:t>
      </w:r>
      <w:r w:rsidR="00D34A51" w:rsidRPr="00AB4EC9">
        <w:rPr>
          <w:rFonts w:asciiTheme="minorHAnsi" w:hAnsiTheme="minorHAnsi" w:cs="Arial"/>
          <w:sz w:val="24"/>
          <w:szCs w:val="24"/>
        </w:rPr>
        <w:t>, usług oraz robót budowlanych</w:t>
      </w:r>
      <w:r w:rsidR="001F2847">
        <w:rPr>
          <w:rFonts w:asciiTheme="minorHAnsi" w:hAnsiTheme="minorHAnsi" w:cs="Arial"/>
          <w:sz w:val="24"/>
          <w:szCs w:val="24"/>
        </w:rPr>
        <w:t xml:space="preserve"> przez zamawiających publicznych i zamawiających sektorowych</w:t>
      </w:r>
      <w:r w:rsidR="00D34A51" w:rsidRPr="00AB4EC9">
        <w:rPr>
          <w:rFonts w:asciiTheme="minorHAnsi" w:hAnsiTheme="minorHAnsi" w:cs="Arial"/>
          <w:sz w:val="24"/>
          <w:szCs w:val="24"/>
        </w:rPr>
        <w:t>.</w:t>
      </w:r>
    </w:p>
    <w:p w14:paraId="71B4ACA6" w14:textId="639E10F8" w:rsidR="004152CB" w:rsidRDefault="000C69D9" w:rsidP="009E4510">
      <w:pPr>
        <w:rPr>
          <w:rFonts w:asciiTheme="minorHAnsi" w:hAnsiTheme="minorHAnsi" w:cs="Arial"/>
          <w:sz w:val="24"/>
          <w:szCs w:val="24"/>
        </w:rPr>
      </w:pPr>
      <w:r>
        <w:rPr>
          <w:rFonts w:asciiTheme="minorHAnsi" w:hAnsiTheme="minorHAnsi" w:cs="Arial"/>
          <w:sz w:val="24"/>
          <w:szCs w:val="24"/>
        </w:rPr>
        <w:t xml:space="preserve">Oprócz </w:t>
      </w:r>
      <w:r w:rsidR="005377FB">
        <w:rPr>
          <w:rFonts w:asciiTheme="minorHAnsi" w:hAnsiTheme="minorHAnsi" w:cs="Arial"/>
          <w:sz w:val="24"/>
          <w:szCs w:val="24"/>
        </w:rPr>
        <w:t xml:space="preserve">tych </w:t>
      </w:r>
      <w:r>
        <w:rPr>
          <w:rFonts w:asciiTheme="minorHAnsi" w:hAnsiTheme="minorHAnsi" w:cs="Arial"/>
          <w:sz w:val="24"/>
          <w:szCs w:val="24"/>
        </w:rPr>
        <w:t xml:space="preserve">podstawowych </w:t>
      </w:r>
      <w:r w:rsidR="005377FB">
        <w:rPr>
          <w:rFonts w:asciiTheme="minorHAnsi" w:hAnsiTheme="minorHAnsi" w:cs="Arial"/>
          <w:sz w:val="24"/>
          <w:szCs w:val="24"/>
        </w:rPr>
        <w:t>regulacji i</w:t>
      </w:r>
      <w:r w:rsidR="00D34A51" w:rsidRPr="00AB4EC9">
        <w:rPr>
          <w:rFonts w:asciiTheme="minorHAnsi" w:hAnsiTheme="minorHAnsi" w:cs="Arial"/>
          <w:sz w:val="24"/>
          <w:szCs w:val="24"/>
        </w:rPr>
        <w:t xml:space="preserve">stnieje szereg kierunkowych aktów prawnych, które tworzą określone obowiązki po stronie zamawiających. Dotyczy to </w:t>
      </w:r>
      <w:r w:rsidR="005D7142">
        <w:rPr>
          <w:rFonts w:asciiTheme="minorHAnsi" w:hAnsiTheme="minorHAnsi" w:cs="Arial"/>
          <w:sz w:val="24"/>
          <w:szCs w:val="24"/>
        </w:rPr>
        <w:t>w dużej mierze</w:t>
      </w:r>
      <w:r w:rsidR="00D34A51" w:rsidRPr="00AB4EC9">
        <w:rPr>
          <w:rFonts w:asciiTheme="minorHAnsi" w:hAnsiTheme="minorHAnsi" w:cs="Arial"/>
          <w:sz w:val="24"/>
          <w:szCs w:val="24"/>
        </w:rPr>
        <w:t xml:space="preserve"> obszaru zielonych zamówień publicznych. </w:t>
      </w:r>
    </w:p>
    <w:p w14:paraId="74B3C1E0" w14:textId="1618ABA1" w:rsidR="005377FB" w:rsidRDefault="00FB1953" w:rsidP="009E4510">
      <w:pPr>
        <w:rPr>
          <w:rFonts w:asciiTheme="minorHAnsi" w:hAnsiTheme="minorHAnsi" w:cs="Arial"/>
          <w:sz w:val="24"/>
          <w:szCs w:val="24"/>
        </w:rPr>
      </w:pPr>
      <w:r>
        <w:rPr>
          <w:rFonts w:asciiTheme="minorHAnsi" w:hAnsiTheme="minorHAnsi" w:cs="Arial"/>
          <w:sz w:val="24"/>
          <w:szCs w:val="24"/>
        </w:rPr>
        <w:t>Za pomocą</w:t>
      </w:r>
      <w:r w:rsidR="005377FB">
        <w:rPr>
          <w:rFonts w:asciiTheme="minorHAnsi" w:hAnsiTheme="minorHAnsi" w:cs="Arial"/>
          <w:sz w:val="24"/>
          <w:szCs w:val="24"/>
        </w:rPr>
        <w:t xml:space="preserve"> ustaw </w:t>
      </w:r>
      <w:r w:rsidR="00783A37">
        <w:rPr>
          <w:rFonts w:asciiTheme="minorHAnsi" w:hAnsiTheme="minorHAnsi" w:cs="Arial"/>
          <w:sz w:val="24"/>
          <w:szCs w:val="24"/>
        </w:rPr>
        <w:t xml:space="preserve">przeniesiono </w:t>
      </w:r>
      <w:r w:rsidR="005377FB">
        <w:rPr>
          <w:rFonts w:asciiTheme="minorHAnsi" w:hAnsiTheme="minorHAnsi" w:cs="Arial"/>
          <w:sz w:val="24"/>
          <w:szCs w:val="24"/>
        </w:rPr>
        <w:t xml:space="preserve">do krajowego ustawodawstwa przepisy </w:t>
      </w:r>
      <w:r w:rsidR="00783A37">
        <w:rPr>
          <w:rFonts w:asciiTheme="minorHAnsi" w:hAnsiTheme="minorHAnsi" w:cs="Arial"/>
          <w:sz w:val="24"/>
          <w:szCs w:val="24"/>
        </w:rPr>
        <w:t>szere</w:t>
      </w:r>
      <w:r w:rsidR="00B65E87">
        <w:rPr>
          <w:rFonts w:asciiTheme="minorHAnsi" w:hAnsiTheme="minorHAnsi" w:cs="Arial"/>
          <w:sz w:val="24"/>
          <w:szCs w:val="24"/>
        </w:rPr>
        <w:t>g</w:t>
      </w:r>
      <w:r w:rsidR="00783A37">
        <w:rPr>
          <w:rFonts w:asciiTheme="minorHAnsi" w:hAnsiTheme="minorHAnsi" w:cs="Arial"/>
          <w:sz w:val="24"/>
          <w:szCs w:val="24"/>
        </w:rPr>
        <w:t xml:space="preserve">u </w:t>
      </w:r>
      <w:r w:rsidR="005377FB">
        <w:rPr>
          <w:rFonts w:asciiTheme="minorHAnsi" w:hAnsiTheme="minorHAnsi" w:cs="Arial"/>
          <w:sz w:val="24"/>
          <w:szCs w:val="24"/>
        </w:rPr>
        <w:t xml:space="preserve">unijnych dyrektyw, w tym </w:t>
      </w:r>
      <w:r w:rsidR="007A0B12">
        <w:rPr>
          <w:rFonts w:asciiTheme="minorHAnsi" w:hAnsiTheme="minorHAnsi" w:cs="Arial"/>
          <w:sz w:val="24"/>
          <w:szCs w:val="24"/>
        </w:rPr>
        <w:t>m.in.</w:t>
      </w:r>
      <w:r w:rsidR="005377FB">
        <w:rPr>
          <w:rFonts w:asciiTheme="minorHAnsi" w:hAnsiTheme="minorHAnsi" w:cs="Arial"/>
          <w:sz w:val="24"/>
          <w:szCs w:val="24"/>
        </w:rPr>
        <w:t xml:space="preserve"> </w:t>
      </w:r>
      <w:r w:rsidR="00D20402">
        <w:rPr>
          <w:rFonts w:asciiTheme="minorHAnsi" w:hAnsiTheme="minorHAnsi" w:cs="Arial"/>
          <w:sz w:val="24"/>
          <w:szCs w:val="24"/>
        </w:rPr>
        <w:t>dyrektywy w</w:t>
      </w:r>
      <w:r w:rsidR="0077762C">
        <w:rPr>
          <w:rFonts w:asciiTheme="minorHAnsi" w:hAnsiTheme="minorHAnsi" w:cs="Arial"/>
          <w:sz w:val="24"/>
          <w:szCs w:val="24"/>
        </w:rPr>
        <w:t xml:space="preserve"> </w:t>
      </w:r>
      <w:r w:rsidR="00D20402">
        <w:rPr>
          <w:rFonts w:asciiTheme="minorHAnsi" w:hAnsiTheme="minorHAnsi" w:cs="Arial"/>
          <w:sz w:val="24"/>
          <w:szCs w:val="24"/>
        </w:rPr>
        <w:t>s</w:t>
      </w:r>
      <w:r w:rsidR="007F2FC3">
        <w:rPr>
          <w:rFonts w:asciiTheme="minorHAnsi" w:hAnsiTheme="minorHAnsi" w:cs="Arial"/>
          <w:sz w:val="24"/>
          <w:szCs w:val="24"/>
        </w:rPr>
        <w:t>prawie</w:t>
      </w:r>
      <w:r w:rsidR="00D20402">
        <w:rPr>
          <w:rFonts w:asciiTheme="minorHAnsi" w:hAnsiTheme="minorHAnsi" w:cs="Arial"/>
          <w:sz w:val="24"/>
          <w:szCs w:val="24"/>
        </w:rPr>
        <w:t xml:space="preserve"> </w:t>
      </w:r>
      <w:r w:rsidR="002A5FC2">
        <w:rPr>
          <w:rFonts w:asciiTheme="minorHAnsi" w:hAnsiTheme="minorHAnsi" w:cs="Arial"/>
          <w:sz w:val="24"/>
          <w:szCs w:val="24"/>
        </w:rPr>
        <w:t>promowania ekologicznie czystych i</w:t>
      </w:r>
      <w:r w:rsidR="0077762C">
        <w:rPr>
          <w:rFonts w:asciiTheme="minorHAnsi" w:hAnsiTheme="minorHAnsi" w:cs="Arial"/>
          <w:sz w:val="24"/>
          <w:szCs w:val="24"/>
        </w:rPr>
        <w:t> </w:t>
      </w:r>
      <w:r w:rsidR="002A5FC2">
        <w:rPr>
          <w:rFonts w:asciiTheme="minorHAnsi" w:hAnsiTheme="minorHAnsi" w:cs="Arial"/>
          <w:sz w:val="24"/>
          <w:szCs w:val="24"/>
        </w:rPr>
        <w:t>energooszczędnych pojazdów transportu drogowego</w:t>
      </w:r>
      <w:r w:rsidR="002A5FC2">
        <w:rPr>
          <w:rStyle w:val="Odwoanieprzypisudolnego"/>
          <w:rFonts w:asciiTheme="minorHAnsi" w:hAnsiTheme="minorHAnsi" w:cs="Arial"/>
          <w:sz w:val="24"/>
          <w:szCs w:val="24"/>
        </w:rPr>
        <w:footnoteReference w:id="1"/>
      </w:r>
      <w:r w:rsidR="00D20402">
        <w:rPr>
          <w:rFonts w:asciiTheme="minorHAnsi" w:hAnsiTheme="minorHAnsi" w:cs="Arial"/>
          <w:sz w:val="24"/>
          <w:szCs w:val="24"/>
        </w:rPr>
        <w:t>, czy dyrektywy w</w:t>
      </w:r>
      <w:r w:rsidR="002A5FC2">
        <w:rPr>
          <w:rFonts w:asciiTheme="minorHAnsi" w:hAnsiTheme="minorHAnsi" w:cs="Arial"/>
          <w:sz w:val="24"/>
          <w:szCs w:val="24"/>
        </w:rPr>
        <w:t xml:space="preserve"> </w:t>
      </w:r>
      <w:r w:rsidR="00D20402">
        <w:rPr>
          <w:rFonts w:asciiTheme="minorHAnsi" w:hAnsiTheme="minorHAnsi" w:cs="Arial"/>
          <w:sz w:val="24"/>
          <w:szCs w:val="24"/>
        </w:rPr>
        <w:t>s</w:t>
      </w:r>
      <w:r w:rsidR="006E76C1">
        <w:rPr>
          <w:rFonts w:asciiTheme="minorHAnsi" w:hAnsiTheme="minorHAnsi" w:cs="Arial"/>
          <w:sz w:val="24"/>
          <w:szCs w:val="24"/>
        </w:rPr>
        <w:t>prawie</w:t>
      </w:r>
      <w:r w:rsidR="002A5FC2" w:rsidRPr="002A5FC2">
        <w:rPr>
          <w:rFonts w:asciiTheme="minorHAnsi" w:hAnsiTheme="minorHAnsi" w:cs="Arial"/>
          <w:sz w:val="24"/>
          <w:szCs w:val="24"/>
        </w:rPr>
        <w:t xml:space="preserve"> </w:t>
      </w:r>
      <w:r w:rsidR="002A5FC2">
        <w:rPr>
          <w:rFonts w:asciiTheme="minorHAnsi" w:hAnsiTheme="minorHAnsi" w:cs="Arial"/>
          <w:sz w:val="24"/>
          <w:szCs w:val="24"/>
        </w:rPr>
        <w:t>efektywności energetycznej</w:t>
      </w:r>
      <w:r w:rsidR="002A5FC2">
        <w:rPr>
          <w:rStyle w:val="Odwoanieprzypisudolnego"/>
          <w:rFonts w:asciiTheme="minorHAnsi" w:hAnsiTheme="minorHAnsi" w:cs="Arial"/>
          <w:sz w:val="24"/>
          <w:szCs w:val="24"/>
        </w:rPr>
        <w:footnoteReference w:id="2"/>
      </w:r>
      <w:r w:rsidR="00D20402">
        <w:rPr>
          <w:rFonts w:asciiTheme="minorHAnsi" w:hAnsiTheme="minorHAnsi" w:cs="Arial"/>
          <w:sz w:val="24"/>
          <w:szCs w:val="24"/>
        </w:rPr>
        <w:t xml:space="preserve">. </w:t>
      </w:r>
    </w:p>
    <w:p w14:paraId="6036868E" w14:textId="653F8444" w:rsidR="00D34A51" w:rsidRDefault="00336CCE" w:rsidP="009E4510">
      <w:pPr>
        <w:rPr>
          <w:rFonts w:asciiTheme="minorHAnsi" w:hAnsiTheme="minorHAnsi" w:cs="Arial"/>
          <w:sz w:val="24"/>
          <w:szCs w:val="24"/>
        </w:rPr>
      </w:pPr>
      <w:r>
        <w:rPr>
          <w:rFonts w:asciiTheme="minorHAnsi" w:hAnsiTheme="minorHAnsi" w:cs="Arial"/>
          <w:sz w:val="24"/>
          <w:szCs w:val="24"/>
        </w:rPr>
        <w:t>Ponadto</w:t>
      </w:r>
      <w:r w:rsidR="007A0B12">
        <w:rPr>
          <w:rFonts w:asciiTheme="minorHAnsi" w:hAnsiTheme="minorHAnsi" w:cs="Arial"/>
          <w:sz w:val="24"/>
          <w:szCs w:val="24"/>
        </w:rPr>
        <w:t xml:space="preserve"> w </w:t>
      </w:r>
      <w:r w:rsidR="00AE7F44">
        <w:rPr>
          <w:rFonts w:asciiTheme="minorHAnsi" w:hAnsiTheme="minorHAnsi" w:cs="Arial"/>
          <w:sz w:val="24"/>
          <w:szCs w:val="24"/>
        </w:rPr>
        <w:t>drodze</w:t>
      </w:r>
      <w:r w:rsidR="007A0B12">
        <w:rPr>
          <w:rFonts w:asciiTheme="minorHAnsi" w:hAnsiTheme="minorHAnsi" w:cs="Arial"/>
          <w:sz w:val="24"/>
          <w:szCs w:val="24"/>
        </w:rPr>
        <w:t xml:space="preserve"> unijnych rozporządzeń, które </w:t>
      </w:r>
      <w:r w:rsidR="007A0B12" w:rsidRPr="007A0B12">
        <w:rPr>
          <w:rFonts w:asciiTheme="minorHAnsi" w:hAnsiTheme="minorHAnsi" w:cs="Arial"/>
          <w:sz w:val="24"/>
          <w:szCs w:val="24"/>
        </w:rPr>
        <w:t xml:space="preserve">nie wymagają transpozycji do </w:t>
      </w:r>
      <w:r w:rsidR="00F743C1">
        <w:rPr>
          <w:rFonts w:asciiTheme="minorHAnsi" w:hAnsiTheme="minorHAnsi" w:cs="Arial"/>
          <w:sz w:val="24"/>
          <w:szCs w:val="24"/>
        </w:rPr>
        <w:t xml:space="preserve">przepisów </w:t>
      </w:r>
      <w:r w:rsidR="007A0B12" w:rsidRPr="007A0B12">
        <w:rPr>
          <w:rFonts w:asciiTheme="minorHAnsi" w:hAnsiTheme="minorHAnsi" w:cs="Arial"/>
          <w:sz w:val="24"/>
          <w:szCs w:val="24"/>
        </w:rPr>
        <w:t>prawa krajowego</w:t>
      </w:r>
      <w:r w:rsidR="00F743C1" w:rsidRPr="007A0B12">
        <w:rPr>
          <w:rFonts w:asciiTheme="minorHAnsi" w:hAnsiTheme="minorHAnsi" w:cs="Arial"/>
          <w:sz w:val="24"/>
          <w:szCs w:val="24"/>
        </w:rPr>
        <w:t>,</w:t>
      </w:r>
      <w:r w:rsidR="00F743C1">
        <w:rPr>
          <w:rFonts w:asciiTheme="minorHAnsi" w:hAnsiTheme="minorHAnsi" w:cs="Arial"/>
          <w:sz w:val="24"/>
          <w:szCs w:val="24"/>
        </w:rPr>
        <w:t xml:space="preserve"> </w:t>
      </w:r>
      <w:r w:rsidR="008A7013">
        <w:rPr>
          <w:rFonts w:asciiTheme="minorHAnsi" w:hAnsiTheme="minorHAnsi" w:cs="Arial"/>
          <w:sz w:val="24"/>
          <w:szCs w:val="24"/>
        </w:rPr>
        <w:t xml:space="preserve">ustanowiono ramy </w:t>
      </w:r>
      <w:r w:rsidR="000E42CA">
        <w:rPr>
          <w:rFonts w:asciiTheme="minorHAnsi" w:hAnsiTheme="minorHAnsi" w:cs="Arial"/>
          <w:sz w:val="24"/>
          <w:szCs w:val="24"/>
        </w:rPr>
        <w:t>o</w:t>
      </w:r>
      <w:r w:rsidR="008A7013">
        <w:rPr>
          <w:rFonts w:asciiTheme="minorHAnsi" w:hAnsiTheme="minorHAnsi" w:cs="Arial"/>
          <w:sz w:val="24"/>
          <w:szCs w:val="24"/>
        </w:rPr>
        <w:t xml:space="preserve">znakowania produktów </w:t>
      </w:r>
      <w:r w:rsidR="008A7013" w:rsidRPr="008A7013">
        <w:rPr>
          <w:rFonts w:asciiTheme="minorHAnsi" w:hAnsiTheme="minorHAnsi" w:cs="Arial"/>
          <w:sz w:val="24"/>
          <w:szCs w:val="24"/>
        </w:rPr>
        <w:t>wprowadzanych do obrotu lub odd</w:t>
      </w:r>
      <w:r w:rsidR="000E42CA">
        <w:rPr>
          <w:rFonts w:asciiTheme="minorHAnsi" w:hAnsiTheme="minorHAnsi" w:cs="Arial"/>
          <w:sz w:val="24"/>
          <w:szCs w:val="24"/>
        </w:rPr>
        <w:t>aw</w:t>
      </w:r>
      <w:r w:rsidR="008A7013" w:rsidRPr="008A7013">
        <w:rPr>
          <w:rFonts w:asciiTheme="minorHAnsi" w:hAnsiTheme="minorHAnsi" w:cs="Arial"/>
          <w:sz w:val="24"/>
          <w:szCs w:val="24"/>
        </w:rPr>
        <w:t>anych do użytku</w:t>
      </w:r>
      <w:r w:rsidR="00BB182C">
        <w:rPr>
          <w:rFonts w:asciiTheme="minorHAnsi" w:hAnsiTheme="minorHAnsi" w:cs="Arial"/>
          <w:sz w:val="24"/>
          <w:szCs w:val="24"/>
        </w:rPr>
        <w:t>,</w:t>
      </w:r>
      <w:r w:rsidR="008A7013" w:rsidRPr="00AB4EC9">
        <w:rPr>
          <w:rFonts w:asciiTheme="minorHAnsi" w:hAnsiTheme="minorHAnsi" w:cs="Arial"/>
          <w:sz w:val="24"/>
          <w:szCs w:val="24"/>
        </w:rPr>
        <w:t xml:space="preserve"> </w:t>
      </w:r>
      <w:r w:rsidR="00BB182C">
        <w:rPr>
          <w:rFonts w:asciiTheme="minorHAnsi" w:hAnsiTheme="minorHAnsi" w:cs="Arial"/>
          <w:sz w:val="24"/>
          <w:szCs w:val="24"/>
        </w:rPr>
        <w:t xml:space="preserve">takie </w:t>
      </w:r>
      <w:r w:rsidR="00D34A51" w:rsidRPr="00AB4EC9">
        <w:rPr>
          <w:rFonts w:asciiTheme="minorHAnsi" w:hAnsiTheme="minorHAnsi" w:cs="Arial"/>
          <w:sz w:val="24"/>
          <w:szCs w:val="24"/>
        </w:rPr>
        <w:t>jak etykiety energetyczne</w:t>
      </w:r>
      <w:r w:rsidR="00B42663">
        <w:rPr>
          <w:rStyle w:val="Odwoanieprzypisudolnego"/>
          <w:rFonts w:asciiTheme="minorHAnsi" w:hAnsiTheme="minorHAnsi" w:cs="Arial"/>
          <w:sz w:val="24"/>
          <w:szCs w:val="24"/>
        </w:rPr>
        <w:footnoteReference w:id="3"/>
      </w:r>
      <w:r w:rsidR="00D34A51" w:rsidRPr="00AB4EC9">
        <w:rPr>
          <w:rFonts w:asciiTheme="minorHAnsi" w:hAnsiTheme="minorHAnsi" w:cs="Arial"/>
          <w:sz w:val="24"/>
          <w:szCs w:val="24"/>
        </w:rPr>
        <w:t xml:space="preserve">, </w:t>
      </w:r>
      <w:r w:rsidR="007A0B12">
        <w:rPr>
          <w:rFonts w:asciiTheme="minorHAnsi" w:hAnsiTheme="minorHAnsi" w:cs="Arial"/>
          <w:sz w:val="24"/>
          <w:szCs w:val="24"/>
        </w:rPr>
        <w:t>etykiet</w:t>
      </w:r>
      <w:r w:rsidR="00853B37">
        <w:rPr>
          <w:rFonts w:asciiTheme="minorHAnsi" w:hAnsiTheme="minorHAnsi" w:cs="Arial"/>
          <w:sz w:val="24"/>
          <w:szCs w:val="24"/>
        </w:rPr>
        <w:t>y</w:t>
      </w:r>
      <w:r w:rsidR="007A0B12">
        <w:rPr>
          <w:rFonts w:asciiTheme="minorHAnsi" w:hAnsiTheme="minorHAnsi" w:cs="Arial"/>
          <w:sz w:val="24"/>
          <w:szCs w:val="24"/>
        </w:rPr>
        <w:t xml:space="preserve"> dla opon</w:t>
      </w:r>
      <w:r w:rsidR="00853B37">
        <w:rPr>
          <w:rStyle w:val="Odwoanieprzypisudolnego"/>
          <w:rFonts w:asciiTheme="minorHAnsi" w:hAnsiTheme="minorHAnsi" w:cs="Arial"/>
          <w:sz w:val="24"/>
          <w:szCs w:val="24"/>
        </w:rPr>
        <w:footnoteReference w:id="4"/>
      </w:r>
      <w:r w:rsidR="007A0B12">
        <w:rPr>
          <w:rFonts w:asciiTheme="minorHAnsi" w:hAnsiTheme="minorHAnsi" w:cs="Arial"/>
          <w:sz w:val="24"/>
          <w:szCs w:val="24"/>
        </w:rPr>
        <w:t xml:space="preserve">, </w:t>
      </w:r>
      <w:r w:rsidR="00853B37">
        <w:rPr>
          <w:rFonts w:asciiTheme="minorHAnsi" w:hAnsiTheme="minorHAnsi" w:cs="Arial"/>
          <w:sz w:val="24"/>
          <w:szCs w:val="24"/>
        </w:rPr>
        <w:t xml:space="preserve">jak również </w:t>
      </w:r>
      <w:r w:rsidR="00853B37" w:rsidRPr="00853B37">
        <w:rPr>
          <w:rFonts w:asciiTheme="minorHAnsi" w:hAnsiTheme="minorHAnsi" w:cs="Arial"/>
          <w:sz w:val="24"/>
          <w:szCs w:val="24"/>
        </w:rPr>
        <w:t>określ</w:t>
      </w:r>
      <w:r w:rsidR="00853B37">
        <w:rPr>
          <w:rFonts w:asciiTheme="minorHAnsi" w:hAnsiTheme="minorHAnsi" w:cs="Arial"/>
          <w:sz w:val="24"/>
          <w:szCs w:val="24"/>
        </w:rPr>
        <w:t>ono</w:t>
      </w:r>
      <w:r w:rsidR="00853B37" w:rsidRPr="00853B37">
        <w:rPr>
          <w:rFonts w:asciiTheme="minorHAnsi" w:hAnsiTheme="minorHAnsi" w:cs="Arial"/>
          <w:sz w:val="24"/>
          <w:szCs w:val="24"/>
        </w:rPr>
        <w:t xml:space="preserve"> zasady ustanawiania </w:t>
      </w:r>
      <w:r w:rsidR="00BB182C" w:rsidRPr="00853B37">
        <w:rPr>
          <w:rFonts w:asciiTheme="minorHAnsi" w:hAnsiTheme="minorHAnsi" w:cs="Arial"/>
          <w:sz w:val="24"/>
          <w:szCs w:val="24"/>
        </w:rPr>
        <w:t>i</w:t>
      </w:r>
      <w:r w:rsidR="00BB182C">
        <w:rPr>
          <w:rFonts w:asciiTheme="minorHAnsi" w:hAnsiTheme="minorHAnsi" w:cs="Arial"/>
          <w:sz w:val="24"/>
          <w:szCs w:val="24"/>
        </w:rPr>
        <w:t xml:space="preserve"> </w:t>
      </w:r>
      <w:r w:rsidR="00853B37" w:rsidRPr="00853B37">
        <w:rPr>
          <w:rFonts w:asciiTheme="minorHAnsi" w:hAnsiTheme="minorHAnsi" w:cs="Arial"/>
          <w:sz w:val="24"/>
          <w:szCs w:val="24"/>
        </w:rPr>
        <w:t xml:space="preserve">stosowania dobrowolnego programu oznakowania ekologicznego </w:t>
      </w:r>
      <w:proofErr w:type="spellStart"/>
      <w:r w:rsidR="007A0B12">
        <w:rPr>
          <w:rFonts w:asciiTheme="minorHAnsi" w:hAnsiTheme="minorHAnsi" w:cs="Arial"/>
          <w:sz w:val="24"/>
          <w:szCs w:val="24"/>
        </w:rPr>
        <w:t>Ecolabel</w:t>
      </w:r>
      <w:proofErr w:type="spellEnd"/>
      <w:r w:rsidR="00853B37">
        <w:rPr>
          <w:rStyle w:val="Odwoanieprzypisudolnego"/>
          <w:rFonts w:asciiTheme="minorHAnsi" w:hAnsiTheme="minorHAnsi" w:cs="Arial"/>
          <w:sz w:val="24"/>
          <w:szCs w:val="24"/>
        </w:rPr>
        <w:footnoteReference w:id="5"/>
      </w:r>
      <w:r w:rsidR="00853B37">
        <w:rPr>
          <w:rFonts w:asciiTheme="minorHAnsi" w:hAnsiTheme="minorHAnsi" w:cs="Arial"/>
          <w:sz w:val="24"/>
          <w:szCs w:val="24"/>
        </w:rPr>
        <w:t xml:space="preserve">. </w:t>
      </w:r>
      <w:r w:rsidR="005F14B1">
        <w:rPr>
          <w:rFonts w:asciiTheme="minorHAnsi" w:hAnsiTheme="minorHAnsi" w:cs="Arial"/>
          <w:sz w:val="24"/>
          <w:szCs w:val="24"/>
        </w:rPr>
        <w:t xml:space="preserve">Instrumenty </w:t>
      </w:r>
      <w:r w:rsidR="00C26970">
        <w:rPr>
          <w:rFonts w:asciiTheme="minorHAnsi" w:hAnsiTheme="minorHAnsi" w:cs="Arial"/>
          <w:sz w:val="24"/>
          <w:szCs w:val="24"/>
        </w:rPr>
        <w:t>t</w:t>
      </w:r>
      <w:r w:rsidR="005F14B1">
        <w:rPr>
          <w:rFonts w:asciiTheme="minorHAnsi" w:hAnsiTheme="minorHAnsi" w:cs="Arial"/>
          <w:sz w:val="24"/>
          <w:szCs w:val="24"/>
        </w:rPr>
        <w:t xml:space="preserve">e </w:t>
      </w:r>
      <w:r w:rsidR="00D34A51" w:rsidRPr="00AB4EC9">
        <w:rPr>
          <w:rFonts w:asciiTheme="minorHAnsi" w:hAnsiTheme="minorHAnsi" w:cs="Arial"/>
          <w:sz w:val="24"/>
          <w:szCs w:val="24"/>
        </w:rPr>
        <w:t>ułatwiają zamawiającym uwzględnianie</w:t>
      </w:r>
      <w:r w:rsidR="005F14B1">
        <w:rPr>
          <w:rFonts w:asciiTheme="minorHAnsi" w:hAnsiTheme="minorHAnsi" w:cs="Arial"/>
          <w:sz w:val="24"/>
          <w:szCs w:val="24"/>
        </w:rPr>
        <w:t xml:space="preserve"> </w:t>
      </w:r>
      <w:r w:rsidR="00D34A51" w:rsidRPr="00AB4EC9">
        <w:rPr>
          <w:rFonts w:asciiTheme="minorHAnsi" w:hAnsiTheme="minorHAnsi" w:cs="Arial"/>
          <w:sz w:val="24"/>
          <w:szCs w:val="24"/>
        </w:rPr>
        <w:t>aspektów środowiskowych w postępowaniach o udzielenie zamówienia publicznego</w:t>
      </w:r>
      <w:r w:rsidR="005F14B1">
        <w:rPr>
          <w:rFonts w:asciiTheme="minorHAnsi" w:hAnsiTheme="minorHAnsi" w:cs="Arial"/>
          <w:sz w:val="24"/>
          <w:szCs w:val="24"/>
        </w:rPr>
        <w:t xml:space="preserve">, zwłaszcza kiedy </w:t>
      </w:r>
      <w:r>
        <w:rPr>
          <w:rFonts w:asciiTheme="minorHAnsi" w:hAnsiTheme="minorHAnsi" w:cs="Arial"/>
          <w:sz w:val="24"/>
          <w:szCs w:val="24"/>
        </w:rPr>
        <w:t xml:space="preserve">kierunkowe </w:t>
      </w:r>
      <w:r w:rsidR="005F14B1">
        <w:rPr>
          <w:rFonts w:asciiTheme="minorHAnsi" w:hAnsiTheme="minorHAnsi" w:cs="Arial"/>
          <w:sz w:val="24"/>
          <w:szCs w:val="24"/>
        </w:rPr>
        <w:t>regulacje sektorowe zobowiązują do zakupu efektywnych energetycznie produktów w ramach zamówień publicznych</w:t>
      </w:r>
      <w:r>
        <w:rPr>
          <w:rFonts w:asciiTheme="minorHAnsi" w:hAnsiTheme="minorHAnsi" w:cs="Arial"/>
          <w:sz w:val="24"/>
          <w:szCs w:val="24"/>
        </w:rPr>
        <w:t xml:space="preserve"> albo kiedy </w:t>
      </w:r>
      <w:r>
        <w:rPr>
          <w:rFonts w:asciiTheme="minorHAnsi" w:hAnsiTheme="minorHAnsi" w:cs="Arial"/>
          <w:sz w:val="24"/>
          <w:szCs w:val="24"/>
        </w:rPr>
        <w:lastRenderedPageBreak/>
        <w:t>przepisy w zakresie zamówień publicznych umożliwiają zastosowanie w ramach postępowania określonego oznakowania w ramach opisy przedmiotu zamówienia, kryteriów oceny oferty albo wymagań związanych z realizacją</w:t>
      </w:r>
      <w:r w:rsidR="00A31C3B">
        <w:rPr>
          <w:rFonts w:asciiTheme="minorHAnsi" w:hAnsiTheme="minorHAnsi" w:cs="Arial"/>
          <w:sz w:val="24"/>
          <w:szCs w:val="24"/>
        </w:rPr>
        <w:t xml:space="preserve"> zamówienia</w:t>
      </w:r>
      <w:r>
        <w:rPr>
          <w:rFonts w:asciiTheme="minorHAnsi" w:hAnsiTheme="minorHAnsi" w:cs="Arial"/>
          <w:sz w:val="24"/>
          <w:szCs w:val="24"/>
        </w:rPr>
        <w:t>.</w:t>
      </w:r>
    </w:p>
    <w:p w14:paraId="294FC199" w14:textId="651E2217" w:rsidR="009A1559" w:rsidRDefault="00FF741E" w:rsidP="009E4510">
      <w:pPr>
        <w:rPr>
          <w:rFonts w:asciiTheme="minorHAnsi" w:hAnsiTheme="minorHAnsi" w:cs="Arial"/>
          <w:sz w:val="24"/>
          <w:szCs w:val="24"/>
        </w:rPr>
      </w:pPr>
      <w:r>
        <w:rPr>
          <w:rFonts w:asciiTheme="minorHAnsi" w:hAnsiTheme="minorHAnsi" w:cs="Arial"/>
          <w:sz w:val="24"/>
          <w:szCs w:val="24"/>
        </w:rPr>
        <w:t>Należy również podkreślić, że w</w:t>
      </w:r>
      <w:r w:rsidR="009A1559">
        <w:rPr>
          <w:rFonts w:asciiTheme="minorHAnsi" w:hAnsiTheme="minorHAnsi" w:cs="Arial"/>
          <w:sz w:val="24"/>
          <w:szCs w:val="24"/>
        </w:rPr>
        <w:t xml:space="preserve"> ostatnich latach </w:t>
      </w:r>
      <w:r>
        <w:rPr>
          <w:rFonts w:asciiTheme="minorHAnsi" w:hAnsiTheme="minorHAnsi" w:cs="Arial"/>
          <w:sz w:val="24"/>
          <w:szCs w:val="24"/>
        </w:rPr>
        <w:t>wzrosła częstotliwość przyjmowania</w:t>
      </w:r>
      <w:r w:rsidR="00BC5CA8">
        <w:rPr>
          <w:rFonts w:asciiTheme="minorHAnsi" w:hAnsiTheme="minorHAnsi" w:cs="Arial"/>
          <w:sz w:val="24"/>
          <w:szCs w:val="24"/>
        </w:rPr>
        <w:t xml:space="preserve"> unijnych aktów prawnych, które zawierają </w:t>
      </w:r>
      <w:r>
        <w:rPr>
          <w:rFonts w:asciiTheme="minorHAnsi" w:hAnsiTheme="minorHAnsi" w:cs="Arial"/>
          <w:sz w:val="24"/>
          <w:szCs w:val="24"/>
        </w:rPr>
        <w:t>regulacje</w:t>
      </w:r>
      <w:r w:rsidR="00BC5CA8">
        <w:rPr>
          <w:rFonts w:asciiTheme="minorHAnsi" w:hAnsiTheme="minorHAnsi" w:cs="Arial"/>
          <w:sz w:val="24"/>
          <w:szCs w:val="24"/>
        </w:rPr>
        <w:t xml:space="preserve"> z obszaru zielonych zamówień. Jest to rezultatem intensywnych działań ze strony Komisji Europejskiej, która </w:t>
      </w:r>
      <w:r w:rsidR="00EA1493">
        <w:rPr>
          <w:rFonts w:asciiTheme="minorHAnsi" w:hAnsiTheme="minorHAnsi" w:cs="Arial"/>
          <w:sz w:val="24"/>
          <w:szCs w:val="24"/>
        </w:rPr>
        <w:t xml:space="preserve">już </w:t>
      </w:r>
      <w:r w:rsidR="00BC5CA8">
        <w:rPr>
          <w:rFonts w:asciiTheme="minorHAnsi" w:hAnsiTheme="minorHAnsi" w:cs="Arial"/>
          <w:sz w:val="24"/>
          <w:szCs w:val="24"/>
        </w:rPr>
        <w:t xml:space="preserve">w Komunikacie pn. </w:t>
      </w:r>
      <w:r w:rsidR="00BC5CA8" w:rsidRPr="00BC5CA8">
        <w:rPr>
          <w:rFonts w:asciiTheme="minorHAnsi" w:hAnsiTheme="minorHAnsi" w:cs="Arial"/>
          <w:sz w:val="24"/>
          <w:szCs w:val="24"/>
        </w:rPr>
        <w:t>Europejski Zielony Ład</w:t>
      </w:r>
      <w:r w:rsidR="00BC5CA8">
        <w:rPr>
          <w:rStyle w:val="Odwoanieprzypisudolnego"/>
          <w:rFonts w:asciiTheme="minorHAnsi" w:hAnsiTheme="minorHAnsi" w:cs="Arial"/>
          <w:sz w:val="24"/>
          <w:szCs w:val="24"/>
        </w:rPr>
        <w:footnoteReference w:id="6"/>
      </w:r>
      <w:r w:rsidR="00BC5CA8">
        <w:rPr>
          <w:rFonts w:asciiTheme="minorHAnsi" w:hAnsiTheme="minorHAnsi" w:cs="Arial"/>
          <w:sz w:val="24"/>
          <w:szCs w:val="24"/>
        </w:rPr>
        <w:t xml:space="preserve"> </w:t>
      </w:r>
      <w:r w:rsidR="00C14F71">
        <w:rPr>
          <w:rFonts w:asciiTheme="minorHAnsi" w:hAnsiTheme="minorHAnsi" w:cs="Arial"/>
          <w:sz w:val="24"/>
          <w:szCs w:val="24"/>
        </w:rPr>
        <w:t xml:space="preserve">z 2019 r. </w:t>
      </w:r>
      <w:r w:rsidR="0086727D">
        <w:rPr>
          <w:rFonts w:asciiTheme="minorHAnsi" w:hAnsiTheme="minorHAnsi" w:cs="Arial"/>
          <w:sz w:val="24"/>
          <w:szCs w:val="24"/>
        </w:rPr>
        <w:t xml:space="preserve">zasygnalizowała, że </w:t>
      </w:r>
      <w:r w:rsidR="00BC5CA8" w:rsidRPr="00BC5CA8">
        <w:rPr>
          <w:rFonts w:asciiTheme="minorHAnsi" w:hAnsiTheme="minorHAnsi" w:cs="Arial"/>
          <w:sz w:val="24"/>
          <w:szCs w:val="24"/>
        </w:rPr>
        <w:t>przedstawi propozycje nowych przepisów i wskazówek dotyczących proekologicznych zamówień publicznych.</w:t>
      </w:r>
      <w:r w:rsidR="0072201B">
        <w:rPr>
          <w:rFonts w:asciiTheme="minorHAnsi" w:hAnsiTheme="minorHAnsi" w:cs="Arial"/>
          <w:sz w:val="24"/>
          <w:szCs w:val="24"/>
        </w:rPr>
        <w:t xml:space="preserve"> </w:t>
      </w:r>
    </w:p>
    <w:p w14:paraId="7E957996" w14:textId="3AD4DF8F" w:rsidR="00C14F71" w:rsidRDefault="00C14F71" w:rsidP="009E4510">
      <w:pPr>
        <w:rPr>
          <w:rFonts w:asciiTheme="minorHAnsi" w:hAnsiTheme="minorHAnsi" w:cs="Arial"/>
          <w:sz w:val="24"/>
          <w:szCs w:val="24"/>
        </w:rPr>
      </w:pPr>
      <w:r>
        <w:rPr>
          <w:rFonts w:asciiTheme="minorHAnsi" w:hAnsiTheme="minorHAnsi" w:cs="Arial"/>
          <w:sz w:val="24"/>
          <w:szCs w:val="24"/>
        </w:rPr>
        <w:t xml:space="preserve">Od 2023 r. do unijnego porządku prawnego weszło </w:t>
      </w:r>
      <w:r w:rsidR="00FF741E">
        <w:rPr>
          <w:rFonts w:asciiTheme="minorHAnsi" w:hAnsiTheme="minorHAnsi" w:cs="Arial"/>
          <w:sz w:val="24"/>
          <w:szCs w:val="24"/>
        </w:rPr>
        <w:t xml:space="preserve">m.in. </w:t>
      </w:r>
      <w:r>
        <w:rPr>
          <w:rFonts w:asciiTheme="minorHAnsi" w:hAnsiTheme="minorHAnsi" w:cs="Arial"/>
          <w:sz w:val="24"/>
          <w:szCs w:val="24"/>
        </w:rPr>
        <w:t>rozporządzenie w</w:t>
      </w:r>
      <w:r w:rsidR="00EA1493">
        <w:rPr>
          <w:rFonts w:asciiTheme="minorHAnsi" w:hAnsiTheme="minorHAnsi" w:cs="Arial"/>
          <w:sz w:val="24"/>
          <w:szCs w:val="24"/>
        </w:rPr>
        <w:t xml:space="preserve"> </w:t>
      </w:r>
      <w:r>
        <w:rPr>
          <w:rFonts w:asciiTheme="minorHAnsi" w:hAnsiTheme="minorHAnsi" w:cs="Arial"/>
          <w:sz w:val="24"/>
          <w:szCs w:val="24"/>
        </w:rPr>
        <w:t>s</w:t>
      </w:r>
      <w:r w:rsidR="00EA1493">
        <w:rPr>
          <w:rFonts w:asciiTheme="minorHAnsi" w:hAnsiTheme="minorHAnsi" w:cs="Arial"/>
          <w:sz w:val="24"/>
          <w:szCs w:val="24"/>
        </w:rPr>
        <w:t>prawie</w:t>
      </w:r>
      <w:r>
        <w:rPr>
          <w:rFonts w:asciiTheme="minorHAnsi" w:hAnsiTheme="minorHAnsi" w:cs="Arial"/>
          <w:sz w:val="24"/>
          <w:szCs w:val="24"/>
        </w:rPr>
        <w:t xml:space="preserve"> baterii i zużytych baterii</w:t>
      </w:r>
      <w:r w:rsidR="00890035">
        <w:rPr>
          <w:rStyle w:val="Odwoanieprzypisudolnego"/>
          <w:rFonts w:asciiTheme="minorHAnsi" w:hAnsiTheme="minorHAnsi" w:cs="Arial"/>
          <w:sz w:val="24"/>
          <w:szCs w:val="24"/>
        </w:rPr>
        <w:footnoteReference w:id="7"/>
      </w:r>
      <w:r>
        <w:rPr>
          <w:rFonts w:asciiTheme="minorHAnsi" w:hAnsiTheme="minorHAnsi" w:cs="Arial"/>
          <w:sz w:val="24"/>
          <w:szCs w:val="24"/>
        </w:rPr>
        <w:t>, rozporządzenie zaostrzające normy emisji CO</w:t>
      </w:r>
      <w:r w:rsidRPr="00C14F71">
        <w:rPr>
          <w:rFonts w:asciiTheme="minorHAnsi" w:hAnsiTheme="minorHAnsi" w:cs="Arial"/>
          <w:sz w:val="24"/>
          <w:szCs w:val="24"/>
          <w:vertAlign w:val="subscript"/>
        </w:rPr>
        <w:t>2</w:t>
      </w:r>
      <w:r>
        <w:rPr>
          <w:rFonts w:asciiTheme="minorHAnsi" w:hAnsiTheme="minorHAnsi" w:cs="Arial"/>
          <w:sz w:val="24"/>
          <w:szCs w:val="24"/>
          <w:vertAlign w:val="subscript"/>
        </w:rPr>
        <w:t xml:space="preserve">  </w:t>
      </w:r>
      <w:r>
        <w:rPr>
          <w:rFonts w:asciiTheme="minorHAnsi" w:hAnsiTheme="minorHAnsi" w:cs="Arial"/>
          <w:sz w:val="24"/>
          <w:szCs w:val="24"/>
        </w:rPr>
        <w:t>dla nowych pojazdów ciężkich</w:t>
      </w:r>
      <w:r w:rsidR="00890035">
        <w:rPr>
          <w:rStyle w:val="Odwoanieprzypisudolnego"/>
          <w:rFonts w:asciiTheme="minorHAnsi" w:hAnsiTheme="minorHAnsi" w:cs="Arial"/>
          <w:sz w:val="24"/>
          <w:szCs w:val="24"/>
        </w:rPr>
        <w:footnoteReference w:id="8"/>
      </w:r>
      <w:r>
        <w:rPr>
          <w:rFonts w:asciiTheme="minorHAnsi" w:hAnsiTheme="minorHAnsi" w:cs="Arial"/>
          <w:sz w:val="24"/>
          <w:szCs w:val="24"/>
        </w:rPr>
        <w:t>, rozporządzenie w</w:t>
      </w:r>
      <w:r w:rsidR="00C30610">
        <w:rPr>
          <w:rFonts w:asciiTheme="minorHAnsi" w:hAnsiTheme="minorHAnsi" w:cs="Arial"/>
          <w:sz w:val="24"/>
          <w:szCs w:val="24"/>
        </w:rPr>
        <w:t xml:space="preserve"> </w:t>
      </w:r>
      <w:r>
        <w:rPr>
          <w:rFonts w:asciiTheme="minorHAnsi" w:hAnsiTheme="minorHAnsi" w:cs="Arial"/>
          <w:sz w:val="24"/>
          <w:szCs w:val="24"/>
        </w:rPr>
        <w:t>s</w:t>
      </w:r>
      <w:r w:rsidR="00C30610">
        <w:rPr>
          <w:rFonts w:asciiTheme="minorHAnsi" w:hAnsiTheme="minorHAnsi" w:cs="Arial"/>
          <w:sz w:val="24"/>
          <w:szCs w:val="24"/>
        </w:rPr>
        <w:t xml:space="preserve">prawie </w:t>
      </w:r>
      <w:r w:rsidR="0072201B" w:rsidRPr="0072201B">
        <w:rPr>
          <w:rFonts w:asciiTheme="minorHAnsi" w:hAnsiTheme="minorHAnsi" w:cs="Arial"/>
          <w:sz w:val="24"/>
          <w:szCs w:val="24"/>
        </w:rPr>
        <w:t>technologii neutralnych emisyjnie</w:t>
      </w:r>
      <w:r w:rsidR="00890035">
        <w:rPr>
          <w:rStyle w:val="Odwoanieprzypisudolnego"/>
          <w:rFonts w:asciiTheme="minorHAnsi" w:hAnsiTheme="minorHAnsi" w:cs="Arial"/>
          <w:sz w:val="24"/>
          <w:szCs w:val="24"/>
        </w:rPr>
        <w:footnoteReference w:id="9"/>
      </w:r>
      <w:r w:rsidR="00E11F11">
        <w:rPr>
          <w:rFonts w:asciiTheme="minorHAnsi" w:hAnsiTheme="minorHAnsi" w:cs="Arial"/>
          <w:sz w:val="24"/>
          <w:szCs w:val="24"/>
        </w:rPr>
        <w:t>,</w:t>
      </w:r>
      <w:r w:rsidR="00890035">
        <w:rPr>
          <w:rFonts w:asciiTheme="minorHAnsi" w:hAnsiTheme="minorHAnsi" w:cs="Arial"/>
          <w:sz w:val="24"/>
          <w:szCs w:val="24"/>
        </w:rPr>
        <w:t xml:space="preserve"> rozporządzenie w</w:t>
      </w:r>
      <w:r w:rsidR="00C30610">
        <w:rPr>
          <w:rFonts w:asciiTheme="minorHAnsi" w:hAnsiTheme="minorHAnsi" w:cs="Arial"/>
          <w:sz w:val="24"/>
          <w:szCs w:val="24"/>
        </w:rPr>
        <w:t xml:space="preserve"> </w:t>
      </w:r>
      <w:r w:rsidR="00890035">
        <w:rPr>
          <w:rFonts w:asciiTheme="minorHAnsi" w:hAnsiTheme="minorHAnsi" w:cs="Arial"/>
          <w:sz w:val="24"/>
          <w:szCs w:val="24"/>
        </w:rPr>
        <w:t>s</w:t>
      </w:r>
      <w:r w:rsidR="00C30610">
        <w:rPr>
          <w:rFonts w:asciiTheme="minorHAnsi" w:hAnsiTheme="minorHAnsi" w:cs="Arial"/>
          <w:sz w:val="24"/>
          <w:szCs w:val="24"/>
        </w:rPr>
        <w:t xml:space="preserve">prawie </w:t>
      </w:r>
      <w:r w:rsidR="00890035">
        <w:rPr>
          <w:rFonts w:asciiTheme="minorHAnsi" w:hAnsiTheme="minorHAnsi" w:cs="Arial"/>
          <w:sz w:val="24"/>
          <w:szCs w:val="24"/>
        </w:rPr>
        <w:t>ram ustalania wymogów dla ekoprojektu na zrównoważone produkty</w:t>
      </w:r>
      <w:r w:rsidR="00890035">
        <w:rPr>
          <w:rStyle w:val="Odwoanieprzypisudolnego"/>
          <w:rFonts w:asciiTheme="minorHAnsi" w:hAnsiTheme="minorHAnsi" w:cs="Arial"/>
          <w:sz w:val="24"/>
          <w:szCs w:val="24"/>
        </w:rPr>
        <w:footnoteReference w:id="10"/>
      </w:r>
      <w:r w:rsidR="00890035">
        <w:rPr>
          <w:rFonts w:asciiTheme="minorHAnsi" w:hAnsiTheme="minorHAnsi" w:cs="Arial"/>
          <w:sz w:val="24"/>
          <w:szCs w:val="24"/>
        </w:rPr>
        <w:t>, rozporządzenie w</w:t>
      </w:r>
      <w:r w:rsidR="00C30610">
        <w:rPr>
          <w:rFonts w:asciiTheme="minorHAnsi" w:hAnsiTheme="minorHAnsi" w:cs="Arial"/>
          <w:sz w:val="24"/>
          <w:szCs w:val="24"/>
        </w:rPr>
        <w:t xml:space="preserve"> </w:t>
      </w:r>
      <w:r w:rsidR="00890035">
        <w:rPr>
          <w:rFonts w:asciiTheme="minorHAnsi" w:hAnsiTheme="minorHAnsi" w:cs="Arial"/>
          <w:sz w:val="24"/>
          <w:szCs w:val="24"/>
        </w:rPr>
        <w:t>s</w:t>
      </w:r>
      <w:r w:rsidR="00C30610">
        <w:rPr>
          <w:rFonts w:asciiTheme="minorHAnsi" w:hAnsiTheme="minorHAnsi" w:cs="Arial"/>
          <w:sz w:val="24"/>
          <w:szCs w:val="24"/>
        </w:rPr>
        <w:t xml:space="preserve">prawie </w:t>
      </w:r>
      <w:r w:rsidR="00890035">
        <w:rPr>
          <w:rFonts w:asciiTheme="minorHAnsi" w:hAnsiTheme="minorHAnsi" w:cs="Arial"/>
          <w:sz w:val="24"/>
          <w:szCs w:val="24"/>
        </w:rPr>
        <w:t>zharmonizowanych zasad wprowadzenia do obrotu wyrobów budowalnych</w:t>
      </w:r>
      <w:r w:rsidR="00890035">
        <w:rPr>
          <w:rStyle w:val="Odwoanieprzypisudolnego"/>
          <w:rFonts w:asciiTheme="minorHAnsi" w:hAnsiTheme="minorHAnsi" w:cs="Arial"/>
          <w:sz w:val="24"/>
          <w:szCs w:val="24"/>
        </w:rPr>
        <w:footnoteReference w:id="11"/>
      </w:r>
      <w:r w:rsidR="00890035">
        <w:rPr>
          <w:rFonts w:asciiTheme="minorHAnsi" w:hAnsiTheme="minorHAnsi" w:cs="Arial"/>
          <w:sz w:val="24"/>
          <w:szCs w:val="24"/>
        </w:rPr>
        <w:t>, rozporządzenie w</w:t>
      </w:r>
      <w:r w:rsidR="00E83587">
        <w:rPr>
          <w:rFonts w:asciiTheme="minorHAnsi" w:hAnsiTheme="minorHAnsi" w:cs="Arial"/>
          <w:sz w:val="24"/>
          <w:szCs w:val="24"/>
        </w:rPr>
        <w:t xml:space="preserve"> </w:t>
      </w:r>
      <w:r w:rsidR="00890035">
        <w:rPr>
          <w:rFonts w:asciiTheme="minorHAnsi" w:hAnsiTheme="minorHAnsi" w:cs="Arial"/>
          <w:sz w:val="24"/>
          <w:szCs w:val="24"/>
        </w:rPr>
        <w:t>s</w:t>
      </w:r>
      <w:r w:rsidR="00E83587">
        <w:rPr>
          <w:rFonts w:asciiTheme="minorHAnsi" w:hAnsiTheme="minorHAnsi" w:cs="Arial"/>
          <w:sz w:val="24"/>
          <w:szCs w:val="24"/>
        </w:rPr>
        <w:t xml:space="preserve">prawie </w:t>
      </w:r>
      <w:r w:rsidR="00890035">
        <w:rPr>
          <w:rFonts w:asciiTheme="minorHAnsi" w:hAnsiTheme="minorHAnsi" w:cs="Arial"/>
          <w:sz w:val="24"/>
          <w:szCs w:val="24"/>
        </w:rPr>
        <w:t xml:space="preserve">opakowań i </w:t>
      </w:r>
      <w:r w:rsidR="00A94049">
        <w:rPr>
          <w:rFonts w:asciiTheme="minorHAnsi" w:hAnsiTheme="minorHAnsi" w:cs="Arial"/>
          <w:sz w:val="24"/>
          <w:szCs w:val="24"/>
        </w:rPr>
        <w:t>odpadów</w:t>
      </w:r>
      <w:r w:rsidR="00890035">
        <w:rPr>
          <w:rFonts w:asciiTheme="minorHAnsi" w:hAnsiTheme="minorHAnsi" w:cs="Arial"/>
          <w:sz w:val="24"/>
          <w:szCs w:val="24"/>
        </w:rPr>
        <w:t xml:space="preserve"> </w:t>
      </w:r>
      <w:r w:rsidR="00890035">
        <w:rPr>
          <w:rFonts w:asciiTheme="minorHAnsi" w:hAnsiTheme="minorHAnsi" w:cs="Arial"/>
          <w:sz w:val="24"/>
          <w:szCs w:val="24"/>
        </w:rPr>
        <w:lastRenderedPageBreak/>
        <w:t>opakowaniowych</w:t>
      </w:r>
      <w:r w:rsidR="00890035">
        <w:rPr>
          <w:rStyle w:val="Odwoanieprzypisudolnego"/>
          <w:rFonts w:asciiTheme="minorHAnsi" w:hAnsiTheme="minorHAnsi" w:cs="Arial"/>
          <w:sz w:val="24"/>
          <w:szCs w:val="24"/>
        </w:rPr>
        <w:footnoteReference w:id="12"/>
      </w:r>
      <w:r w:rsidR="00FF741E">
        <w:rPr>
          <w:rFonts w:asciiTheme="minorHAnsi" w:hAnsiTheme="minorHAnsi" w:cs="Arial"/>
          <w:sz w:val="24"/>
          <w:szCs w:val="24"/>
        </w:rPr>
        <w:t>. P</w:t>
      </w:r>
      <w:r w:rsidR="00890035">
        <w:rPr>
          <w:rFonts w:asciiTheme="minorHAnsi" w:hAnsiTheme="minorHAnsi" w:cs="Arial"/>
          <w:sz w:val="24"/>
          <w:szCs w:val="24"/>
        </w:rPr>
        <w:t xml:space="preserve">rzyjęto </w:t>
      </w:r>
      <w:r w:rsidR="00FF741E">
        <w:rPr>
          <w:rFonts w:asciiTheme="minorHAnsi" w:hAnsiTheme="minorHAnsi" w:cs="Arial"/>
          <w:sz w:val="24"/>
          <w:szCs w:val="24"/>
        </w:rPr>
        <w:t xml:space="preserve">również </w:t>
      </w:r>
      <w:r w:rsidR="00D0696C">
        <w:rPr>
          <w:rFonts w:asciiTheme="minorHAnsi" w:hAnsiTheme="minorHAnsi" w:cs="Arial"/>
          <w:sz w:val="24"/>
          <w:szCs w:val="24"/>
        </w:rPr>
        <w:t xml:space="preserve">nową </w:t>
      </w:r>
      <w:r w:rsidR="00890035">
        <w:rPr>
          <w:rFonts w:asciiTheme="minorHAnsi" w:hAnsiTheme="minorHAnsi" w:cs="Arial"/>
          <w:sz w:val="24"/>
          <w:szCs w:val="24"/>
        </w:rPr>
        <w:t>dyrektywę w</w:t>
      </w:r>
      <w:r w:rsidR="00E83587">
        <w:rPr>
          <w:rFonts w:asciiTheme="minorHAnsi" w:hAnsiTheme="minorHAnsi" w:cs="Arial"/>
          <w:sz w:val="24"/>
          <w:szCs w:val="24"/>
        </w:rPr>
        <w:t xml:space="preserve"> </w:t>
      </w:r>
      <w:r w:rsidR="00890035">
        <w:rPr>
          <w:rFonts w:asciiTheme="minorHAnsi" w:hAnsiTheme="minorHAnsi" w:cs="Arial"/>
          <w:sz w:val="24"/>
          <w:szCs w:val="24"/>
        </w:rPr>
        <w:t>s</w:t>
      </w:r>
      <w:r w:rsidR="00E83587">
        <w:rPr>
          <w:rFonts w:asciiTheme="minorHAnsi" w:hAnsiTheme="minorHAnsi" w:cs="Arial"/>
          <w:sz w:val="24"/>
          <w:szCs w:val="24"/>
        </w:rPr>
        <w:t xml:space="preserve">prawie </w:t>
      </w:r>
      <w:r w:rsidR="00890035">
        <w:rPr>
          <w:rFonts w:asciiTheme="minorHAnsi" w:hAnsiTheme="minorHAnsi" w:cs="Arial"/>
          <w:sz w:val="24"/>
          <w:szCs w:val="24"/>
        </w:rPr>
        <w:t>efektywności energetycznej</w:t>
      </w:r>
      <w:r w:rsidR="00A94049">
        <w:rPr>
          <w:rFonts w:asciiTheme="minorHAnsi" w:hAnsiTheme="minorHAnsi" w:cs="Arial"/>
          <w:sz w:val="24"/>
          <w:szCs w:val="24"/>
        </w:rPr>
        <w:t xml:space="preserve"> (wersja przekształcona)</w:t>
      </w:r>
      <w:r w:rsidR="00890035">
        <w:rPr>
          <w:rStyle w:val="Odwoanieprzypisudolnego"/>
          <w:rFonts w:asciiTheme="minorHAnsi" w:hAnsiTheme="minorHAnsi" w:cs="Arial"/>
          <w:sz w:val="24"/>
          <w:szCs w:val="24"/>
        </w:rPr>
        <w:footnoteReference w:id="13"/>
      </w:r>
      <w:r w:rsidR="00890035">
        <w:rPr>
          <w:rFonts w:asciiTheme="minorHAnsi" w:hAnsiTheme="minorHAnsi" w:cs="Arial"/>
          <w:sz w:val="24"/>
          <w:szCs w:val="24"/>
        </w:rPr>
        <w:t xml:space="preserve">, </w:t>
      </w:r>
      <w:r w:rsidR="00A94049">
        <w:rPr>
          <w:rFonts w:asciiTheme="minorHAnsi" w:hAnsiTheme="minorHAnsi" w:cs="Arial"/>
          <w:sz w:val="24"/>
          <w:szCs w:val="24"/>
        </w:rPr>
        <w:t>dyrektywę zmieniającą dyrektywę w</w:t>
      </w:r>
      <w:r w:rsidR="00D0696C">
        <w:rPr>
          <w:rFonts w:asciiTheme="minorHAnsi" w:hAnsiTheme="minorHAnsi" w:cs="Arial"/>
          <w:sz w:val="24"/>
          <w:szCs w:val="24"/>
        </w:rPr>
        <w:t xml:space="preserve"> </w:t>
      </w:r>
      <w:r w:rsidR="00A94049">
        <w:rPr>
          <w:rFonts w:asciiTheme="minorHAnsi" w:hAnsiTheme="minorHAnsi" w:cs="Arial"/>
          <w:sz w:val="24"/>
          <w:szCs w:val="24"/>
        </w:rPr>
        <w:t>s</w:t>
      </w:r>
      <w:r w:rsidR="00D0696C">
        <w:rPr>
          <w:rFonts w:asciiTheme="minorHAnsi" w:hAnsiTheme="minorHAnsi" w:cs="Arial"/>
          <w:sz w:val="24"/>
          <w:szCs w:val="24"/>
        </w:rPr>
        <w:t xml:space="preserve">prawie </w:t>
      </w:r>
      <w:r w:rsidR="00A94049" w:rsidRPr="000641B8">
        <w:rPr>
          <w:rFonts w:asciiTheme="minorHAnsi" w:hAnsiTheme="minorHAnsi" w:cs="Arial"/>
          <w:sz w:val="24"/>
          <w:szCs w:val="24"/>
        </w:rPr>
        <w:t xml:space="preserve">promowania energii ze źródeł odnawialnych oraz </w:t>
      </w:r>
      <w:r w:rsidR="00D0696C">
        <w:rPr>
          <w:rFonts w:asciiTheme="minorHAnsi" w:hAnsiTheme="minorHAnsi" w:cs="Arial"/>
          <w:sz w:val="24"/>
          <w:szCs w:val="24"/>
        </w:rPr>
        <w:t xml:space="preserve">nową </w:t>
      </w:r>
      <w:r w:rsidR="00A94049" w:rsidRPr="000641B8">
        <w:rPr>
          <w:rFonts w:asciiTheme="minorHAnsi" w:hAnsiTheme="minorHAnsi" w:cs="Arial"/>
          <w:sz w:val="24"/>
          <w:szCs w:val="24"/>
        </w:rPr>
        <w:t>dyrektywę w sprawie charakterystyki energetycznej budynków (wersja przekształcona)</w:t>
      </w:r>
      <w:r w:rsidR="00A94049" w:rsidRPr="000641B8">
        <w:rPr>
          <w:rStyle w:val="Odwoanieprzypisudolnego"/>
          <w:rFonts w:asciiTheme="minorHAnsi" w:hAnsiTheme="minorHAnsi" w:cs="Arial"/>
          <w:sz w:val="24"/>
          <w:szCs w:val="24"/>
        </w:rPr>
        <w:footnoteReference w:id="14"/>
      </w:r>
      <w:r w:rsidR="00A94049" w:rsidRPr="000641B8">
        <w:rPr>
          <w:rFonts w:asciiTheme="minorHAnsi" w:hAnsiTheme="minorHAnsi" w:cs="Arial"/>
          <w:sz w:val="24"/>
          <w:szCs w:val="24"/>
        </w:rPr>
        <w:t>.</w:t>
      </w:r>
      <w:r w:rsidR="00A94049">
        <w:rPr>
          <w:rFonts w:asciiTheme="minorHAnsi" w:hAnsiTheme="minorHAnsi" w:cs="Arial"/>
          <w:sz w:val="24"/>
          <w:szCs w:val="24"/>
        </w:rPr>
        <w:t xml:space="preserve"> </w:t>
      </w:r>
      <w:r w:rsidR="007642FD">
        <w:rPr>
          <w:rFonts w:asciiTheme="minorHAnsi" w:hAnsiTheme="minorHAnsi" w:cs="Arial"/>
          <w:sz w:val="24"/>
          <w:szCs w:val="24"/>
        </w:rPr>
        <w:t xml:space="preserve"> </w:t>
      </w:r>
    </w:p>
    <w:p w14:paraId="447B3F96" w14:textId="65B7A37F" w:rsidR="0072201B" w:rsidRDefault="0076208A" w:rsidP="009E4510">
      <w:pPr>
        <w:rPr>
          <w:rFonts w:asciiTheme="minorHAnsi" w:hAnsiTheme="minorHAnsi" w:cs="Arial"/>
          <w:sz w:val="24"/>
          <w:szCs w:val="24"/>
        </w:rPr>
      </w:pPr>
      <w:r>
        <w:rPr>
          <w:rFonts w:asciiTheme="minorHAnsi" w:hAnsiTheme="minorHAnsi" w:cs="Arial"/>
          <w:sz w:val="24"/>
          <w:szCs w:val="24"/>
        </w:rPr>
        <w:t xml:space="preserve">Nowo przyjęte rozporządzenia zawierają przeważnie podstawę prawną do wydania przez Komisję aktów delegowanych albo wykonawczych, które doprecyzują zobowiązania instytucji </w:t>
      </w:r>
      <w:r w:rsidR="0028727F">
        <w:rPr>
          <w:rFonts w:asciiTheme="minorHAnsi" w:hAnsiTheme="minorHAnsi" w:cs="Arial"/>
          <w:sz w:val="24"/>
          <w:szCs w:val="24"/>
        </w:rPr>
        <w:t xml:space="preserve">zamawiających i </w:t>
      </w:r>
      <w:r>
        <w:rPr>
          <w:rFonts w:asciiTheme="minorHAnsi" w:hAnsiTheme="minorHAnsi" w:cs="Arial"/>
          <w:sz w:val="24"/>
          <w:szCs w:val="24"/>
        </w:rPr>
        <w:t xml:space="preserve">podmiotów zamawiających w zakresie uwzględniania wymogów środowiskowych. </w:t>
      </w:r>
      <w:r w:rsidR="00485EEA">
        <w:rPr>
          <w:rFonts w:asciiTheme="minorHAnsi" w:hAnsiTheme="minorHAnsi" w:cs="Arial"/>
          <w:sz w:val="24"/>
          <w:szCs w:val="24"/>
        </w:rPr>
        <w:t>N</w:t>
      </w:r>
      <w:r w:rsidR="00467ED4">
        <w:rPr>
          <w:rFonts w:asciiTheme="minorHAnsi" w:hAnsiTheme="minorHAnsi" w:cs="Arial"/>
          <w:sz w:val="24"/>
          <w:szCs w:val="24"/>
        </w:rPr>
        <w:t xml:space="preserve">a szczegółowe regulacje zobowiązujące </w:t>
      </w:r>
      <w:r w:rsidR="00D00ED5">
        <w:rPr>
          <w:rFonts w:asciiTheme="minorHAnsi" w:hAnsiTheme="minorHAnsi" w:cs="Arial"/>
          <w:sz w:val="24"/>
          <w:szCs w:val="24"/>
        </w:rPr>
        <w:t>do uwzględnienia wymogów środowiskowych w ramach poszczególnych elementów post</w:t>
      </w:r>
      <w:r w:rsidR="001B25F1">
        <w:rPr>
          <w:rFonts w:asciiTheme="minorHAnsi" w:hAnsiTheme="minorHAnsi" w:cs="Arial"/>
          <w:sz w:val="24"/>
          <w:szCs w:val="24"/>
        </w:rPr>
        <w:t>ę</w:t>
      </w:r>
      <w:r w:rsidR="00D00ED5">
        <w:rPr>
          <w:rFonts w:asciiTheme="minorHAnsi" w:hAnsiTheme="minorHAnsi" w:cs="Arial"/>
          <w:sz w:val="24"/>
          <w:szCs w:val="24"/>
        </w:rPr>
        <w:t>powania o</w:t>
      </w:r>
      <w:r w:rsidR="00B83693">
        <w:rPr>
          <w:rFonts w:asciiTheme="minorHAnsi" w:hAnsiTheme="minorHAnsi" w:cs="Arial"/>
          <w:sz w:val="24"/>
          <w:szCs w:val="24"/>
        </w:rPr>
        <w:t> </w:t>
      </w:r>
      <w:r w:rsidR="00D00ED5">
        <w:rPr>
          <w:rFonts w:asciiTheme="minorHAnsi" w:hAnsiTheme="minorHAnsi" w:cs="Arial"/>
          <w:sz w:val="24"/>
          <w:szCs w:val="24"/>
        </w:rPr>
        <w:t xml:space="preserve">udzielenie zamówienia przyjdzie nam </w:t>
      </w:r>
      <w:r w:rsidR="00485EEA">
        <w:rPr>
          <w:rFonts w:asciiTheme="minorHAnsi" w:hAnsiTheme="minorHAnsi" w:cs="Arial"/>
          <w:sz w:val="24"/>
          <w:szCs w:val="24"/>
        </w:rPr>
        <w:t xml:space="preserve">zatem </w:t>
      </w:r>
      <w:r w:rsidR="00D00ED5">
        <w:rPr>
          <w:rFonts w:asciiTheme="minorHAnsi" w:hAnsiTheme="minorHAnsi" w:cs="Arial"/>
          <w:sz w:val="24"/>
          <w:szCs w:val="24"/>
        </w:rPr>
        <w:t xml:space="preserve">jeszcze poczekać. </w:t>
      </w:r>
      <w:r>
        <w:rPr>
          <w:rFonts w:asciiTheme="minorHAnsi" w:hAnsiTheme="minorHAnsi" w:cs="Arial"/>
          <w:sz w:val="24"/>
          <w:szCs w:val="24"/>
        </w:rPr>
        <w:t xml:space="preserve">Z kolei w przypadku </w:t>
      </w:r>
      <w:r w:rsidR="00452D00">
        <w:rPr>
          <w:rFonts w:asciiTheme="minorHAnsi" w:hAnsiTheme="minorHAnsi" w:cs="Arial"/>
          <w:sz w:val="24"/>
          <w:szCs w:val="24"/>
        </w:rPr>
        <w:t xml:space="preserve">wspomnianych </w:t>
      </w:r>
      <w:r>
        <w:rPr>
          <w:rFonts w:asciiTheme="minorHAnsi" w:hAnsiTheme="minorHAnsi" w:cs="Arial"/>
          <w:sz w:val="24"/>
          <w:szCs w:val="24"/>
        </w:rPr>
        <w:t xml:space="preserve">unijnych dyrektyw, na szczeblu krajowym toczą się prace legislacyjne </w:t>
      </w:r>
      <w:r w:rsidR="007C5045">
        <w:rPr>
          <w:rFonts w:asciiTheme="minorHAnsi" w:hAnsiTheme="minorHAnsi" w:cs="Arial"/>
          <w:sz w:val="24"/>
          <w:szCs w:val="24"/>
        </w:rPr>
        <w:t xml:space="preserve">przenoszące </w:t>
      </w:r>
      <w:r>
        <w:rPr>
          <w:rFonts w:asciiTheme="minorHAnsi" w:hAnsiTheme="minorHAnsi" w:cs="Arial"/>
          <w:sz w:val="24"/>
          <w:szCs w:val="24"/>
        </w:rPr>
        <w:t>ich przepisy</w:t>
      </w:r>
      <w:r w:rsidR="00144F68">
        <w:rPr>
          <w:rFonts w:asciiTheme="minorHAnsi" w:hAnsiTheme="minorHAnsi" w:cs="Arial"/>
          <w:sz w:val="24"/>
          <w:szCs w:val="24"/>
        </w:rPr>
        <w:t xml:space="preserve"> </w:t>
      </w:r>
      <w:r w:rsidR="007C5045">
        <w:rPr>
          <w:rFonts w:asciiTheme="minorHAnsi" w:hAnsiTheme="minorHAnsi" w:cs="Arial"/>
          <w:sz w:val="24"/>
          <w:szCs w:val="24"/>
        </w:rPr>
        <w:t xml:space="preserve">na grunt prawa </w:t>
      </w:r>
      <w:r w:rsidR="00144F68">
        <w:rPr>
          <w:rFonts w:asciiTheme="minorHAnsi" w:hAnsiTheme="minorHAnsi" w:cs="Arial"/>
          <w:sz w:val="24"/>
          <w:szCs w:val="24"/>
        </w:rPr>
        <w:t>krajowego</w:t>
      </w:r>
      <w:r>
        <w:rPr>
          <w:rFonts w:asciiTheme="minorHAnsi" w:hAnsiTheme="minorHAnsi" w:cs="Arial"/>
          <w:sz w:val="24"/>
          <w:szCs w:val="24"/>
        </w:rPr>
        <w:t xml:space="preserve">. </w:t>
      </w:r>
    </w:p>
    <w:p w14:paraId="287C7B32" w14:textId="2AB48F54" w:rsidR="009F7CB6" w:rsidRDefault="008276D7" w:rsidP="009E4510">
      <w:pPr>
        <w:spacing w:after="160" w:line="278" w:lineRule="auto"/>
        <w:rPr>
          <w:rFonts w:asciiTheme="minorHAnsi" w:hAnsiTheme="minorHAnsi" w:cs="Arial"/>
          <w:sz w:val="24"/>
          <w:szCs w:val="24"/>
        </w:rPr>
      </w:pPr>
      <w:r w:rsidRPr="00834577">
        <w:rPr>
          <w:rFonts w:asciiTheme="minorHAnsi" w:hAnsiTheme="minorHAnsi" w:cs="Arial"/>
          <w:sz w:val="24"/>
          <w:szCs w:val="24"/>
        </w:rPr>
        <w:t>Mając do czynienia z tak dużą liczbą unijnych i krajowych regulacji, warto dokonać ich usystematyzowania</w:t>
      </w:r>
      <w:r w:rsidR="00994048" w:rsidRPr="00834577">
        <w:rPr>
          <w:rFonts w:asciiTheme="minorHAnsi" w:hAnsiTheme="minorHAnsi" w:cs="Arial"/>
          <w:sz w:val="24"/>
          <w:szCs w:val="24"/>
        </w:rPr>
        <w:t xml:space="preserve">, dzięki </w:t>
      </w:r>
      <w:r w:rsidR="00144F68" w:rsidRPr="00834577">
        <w:rPr>
          <w:rFonts w:asciiTheme="minorHAnsi" w:hAnsiTheme="minorHAnsi" w:cs="Arial"/>
          <w:sz w:val="24"/>
          <w:szCs w:val="24"/>
        </w:rPr>
        <w:t>czemu</w:t>
      </w:r>
      <w:r w:rsidR="00994048" w:rsidRPr="00834577">
        <w:rPr>
          <w:rFonts w:asciiTheme="minorHAnsi" w:hAnsiTheme="minorHAnsi" w:cs="Arial"/>
          <w:sz w:val="24"/>
          <w:szCs w:val="24"/>
        </w:rPr>
        <w:t xml:space="preserve"> zamawiający otrzymają jasną </w:t>
      </w:r>
      <w:r w:rsidR="00485EEA">
        <w:rPr>
          <w:rFonts w:asciiTheme="minorHAnsi" w:hAnsiTheme="minorHAnsi" w:cs="Arial"/>
          <w:sz w:val="24"/>
          <w:szCs w:val="24"/>
        </w:rPr>
        <w:t xml:space="preserve">i konkretną </w:t>
      </w:r>
      <w:r w:rsidR="00994048" w:rsidRPr="00834577">
        <w:rPr>
          <w:rFonts w:asciiTheme="minorHAnsi" w:hAnsiTheme="minorHAnsi" w:cs="Arial"/>
          <w:sz w:val="24"/>
          <w:szCs w:val="24"/>
        </w:rPr>
        <w:t>informację</w:t>
      </w:r>
      <w:r w:rsidR="001469E1">
        <w:rPr>
          <w:rFonts w:asciiTheme="minorHAnsi" w:hAnsiTheme="minorHAnsi" w:cs="Arial"/>
          <w:sz w:val="24"/>
          <w:szCs w:val="24"/>
        </w:rPr>
        <w:t>,</w:t>
      </w:r>
      <w:r w:rsidR="00994048" w:rsidRPr="00834577">
        <w:rPr>
          <w:rFonts w:asciiTheme="minorHAnsi" w:hAnsiTheme="minorHAnsi" w:cs="Arial"/>
          <w:sz w:val="24"/>
          <w:szCs w:val="24"/>
        </w:rPr>
        <w:t xml:space="preserve"> jakie wymogi środowiskowe w ramach j</w:t>
      </w:r>
      <w:r w:rsidR="002E30D3" w:rsidRPr="00834577">
        <w:rPr>
          <w:rFonts w:asciiTheme="minorHAnsi" w:hAnsiTheme="minorHAnsi" w:cs="Arial"/>
          <w:sz w:val="24"/>
          <w:szCs w:val="24"/>
        </w:rPr>
        <w:t xml:space="preserve">akich </w:t>
      </w:r>
      <w:r w:rsidR="00422492" w:rsidRPr="00834577">
        <w:rPr>
          <w:rFonts w:asciiTheme="minorHAnsi" w:hAnsiTheme="minorHAnsi" w:cs="Arial"/>
          <w:sz w:val="24"/>
          <w:szCs w:val="24"/>
        </w:rPr>
        <w:t>elementów postępowania</w:t>
      </w:r>
      <w:r w:rsidR="00422492">
        <w:rPr>
          <w:rFonts w:asciiTheme="minorHAnsi" w:hAnsiTheme="minorHAnsi" w:cs="Arial"/>
          <w:sz w:val="24"/>
          <w:szCs w:val="24"/>
        </w:rPr>
        <w:t xml:space="preserve"> </w:t>
      </w:r>
      <w:r w:rsidR="00144F68">
        <w:rPr>
          <w:rFonts w:asciiTheme="minorHAnsi" w:hAnsiTheme="minorHAnsi" w:cs="Arial"/>
          <w:sz w:val="24"/>
          <w:szCs w:val="24"/>
        </w:rPr>
        <w:t xml:space="preserve">mają obowiązek już uwzględniać, jakie obowiązki wejdą w życie wraz z przyjęciem </w:t>
      </w:r>
      <w:r w:rsidR="009F7CB6">
        <w:rPr>
          <w:rFonts w:asciiTheme="minorHAnsi" w:hAnsiTheme="minorHAnsi" w:cs="Arial"/>
          <w:sz w:val="24"/>
          <w:szCs w:val="24"/>
        </w:rPr>
        <w:t xml:space="preserve">przez Komisję Europejską </w:t>
      </w:r>
      <w:r w:rsidR="00144F68">
        <w:rPr>
          <w:rFonts w:asciiTheme="minorHAnsi" w:hAnsiTheme="minorHAnsi" w:cs="Arial"/>
          <w:sz w:val="24"/>
          <w:szCs w:val="24"/>
        </w:rPr>
        <w:t>aktów wykonawczych lub delegowanych, a także jakie dostępne narzędzia i</w:t>
      </w:r>
      <w:r w:rsidR="009F7CB6">
        <w:rPr>
          <w:rFonts w:asciiTheme="minorHAnsi" w:hAnsiTheme="minorHAnsi" w:cs="Arial"/>
          <w:sz w:val="24"/>
          <w:szCs w:val="24"/>
        </w:rPr>
        <w:t> </w:t>
      </w:r>
      <w:r w:rsidR="00144F68">
        <w:rPr>
          <w:rFonts w:asciiTheme="minorHAnsi" w:hAnsiTheme="minorHAnsi" w:cs="Arial"/>
          <w:sz w:val="24"/>
          <w:szCs w:val="24"/>
        </w:rPr>
        <w:t xml:space="preserve">instrumenty można wykorzystać w ramach </w:t>
      </w:r>
      <w:r w:rsidR="00D556D1">
        <w:rPr>
          <w:rFonts w:asciiTheme="minorHAnsi" w:hAnsiTheme="minorHAnsi" w:cs="Arial"/>
          <w:sz w:val="24"/>
          <w:szCs w:val="24"/>
        </w:rPr>
        <w:t>prowadzonych postępowań</w:t>
      </w:r>
      <w:r w:rsidR="009F7CB6">
        <w:rPr>
          <w:rFonts w:asciiTheme="minorHAnsi" w:hAnsiTheme="minorHAnsi" w:cs="Arial"/>
          <w:sz w:val="24"/>
          <w:szCs w:val="24"/>
        </w:rPr>
        <w:t xml:space="preserve"> o udzielenie zamówienia</w:t>
      </w:r>
      <w:r w:rsidR="00144F68">
        <w:rPr>
          <w:rFonts w:asciiTheme="minorHAnsi" w:hAnsiTheme="minorHAnsi" w:cs="Arial"/>
          <w:sz w:val="24"/>
          <w:szCs w:val="24"/>
        </w:rPr>
        <w:t xml:space="preserve">. </w:t>
      </w:r>
      <w:r w:rsidR="009F7CB6">
        <w:rPr>
          <w:rFonts w:asciiTheme="minorHAnsi" w:hAnsiTheme="minorHAnsi" w:cs="Arial"/>
          <w:sz w:val="24"/>
          <w:szCs w:val="24"/>
        </w:rPr>
        <w:br w:type="page"/>
      </w:r>
    </w:p>
    <w:p w14:paraId="5053D5AB" w14:textId="5CD6A404" w:rsidR="00D34A51" w:rsidRPr="00471F13" w:rsidRDefault="00180657" w:rsidP="009E4510">
      <w:pPr>
        <w:pStyle w:val="Nagwek2"/>
        <w:numPr>
          <w:ilvl w:val="0"/>
          <w:numId w:val="27"/>
        </w:numPr>
        <w:rPr>
          <w:color w:val="196B24" w:themeColor="accent3"/>
        </w:rPr>
      </w:pPr>
      <w:bookmarkStart w:id="2" w:name="_Toc215416245"/>
      <w:bookmarkStart w:id="3" w:name="_Toc215416449"/>
      <w:bookmarkStart w:id="4" w:name="_Toc215472570"/>
      <w:bookmarkStart w:id="5" w:name="_Toc216691118"/>
      <w:bookmarkEnd w:id="2"/>
      <w:bookmarkEnd w:id="3"/>
      <w:bookmarkEnd w:id="4"/>
      <w:r w:rsidRPr="00471F13">
        <w:rPr>
          <w:color w:val="196B24" w:themeColor="accent3"/>
        </w:rPr>
        <w:lastRenderedPageBreak/>
        <w:t>Obowiązki w zakresie e</w:t>
      </w:r>
      <w:r w:rsidR="00D34A51" w:rsidRPr="00471F13">
        <w:rPr>
          <w:color w:val="196B24" w:themeColor="accent3"/>
        </w:rPr>
        <w:t>fektywnoś</w:t>
      </w:r>
      <w:r w:rsidRPr="00471F13">
        <w:rPr>
          <w:color w:val="196B24" w:themeColor="accent3"/>
        </w:rPr>
        <w:t>ci</w:t>
      </w:r>
      <w:r w:rsidR="00D34A51" w:rsidRPr="00471F13">
        <w:rPr>
          <w:color w:val="196B24" w:themeColor="accent3"/>
        </w:rPr>
        <w:t xml:space="preserve"> energetyczn</w:t>
      </w:r>
      <w:r w:rsidRPr="00471F13">
        <w:rPr>
          <w:color w:val="196B24" w:themeColor="accent3"/>
        </w:rPr>
        <w:t>ej</w:t>
      </w:r>
      <w:bookmarkEnd w:id="5"/>
    </w:p>
    <w:p w14:paraId="079DCC1A" w14:textId="6C12B68B" w:rsidR="00CD76E9" w:rsidRPr="00EA7B25" w:rsidRDefault="00D34A51" w:rsidP="009E4510">
      <w:pPr>
        <w:rPr>
          <w:rFonts w:asciiTheme="minorHAnsi" w:hAnsiTheme="minorHAnsi"/>
          <w:i/>
          <w:sz w:val="24"/>
          <w:szCs w:val="24"/>
        </w:rPr>
      </w:pPr>
      <w:bookmarkStart w:id="6" w:name="_Toc491067893"/>
      <w:bookmarkStart w:id="7" w:name="_Toc491071542"/>
      <w:bookmarkStart w:id="8" w:name="_Toc491162427"/>
      <w:bookmarkStart w:id="9" w:name="_Toc80879021"/>
      <w:bookmarkStart w:id="10" w:name="_Toc81318167"/>
      <w:bookmarkStart w:id="11" w:name="_Toc81318250"/>
      <w:bookmarkStart w:id="12" w:name="_Toc82682676"/>
      <w:bookmarkStart w:id="13" w:name="_Toc82690311"/>
      <w:bookmarkStart w:id="14" w:name="_Toc196486872"/>
      <w:bookmarkStart w:id="15" w:name="_Toc196486969"/>
      <w:bookmarkStart w:id="16" w:name="_Toc209530491"/>
      <w:bookmarkStart w:id="17" w:name="_Toc209530633"/>
      <w:bookmarkStart w:id="18" w:name="_Toc209530710"/>
      <w:r w:rsidRPr="00EA7B25">
        <w:rPr>
          <w:rFonts w:asciiTheme="minorHAnsi" w:hAnsiTheme="minorHAnsi"/>
          <w:b/>
          <w:sz w:val="24"/>
          <w:szCs w:val="24"/>
          <w:lang w:eastAsia="pl-PL"/>
        </w:rPr>
        <w:t>Ustawa z dnia 20 maja 2016 r. o efektywności energetycznej</w:t>
      </w:r>
      <w:r w:rsidR="001469E1">
        <w:rPr>
          <w:rFonts w:asciiTheme="minorHAnsi" w:hAnsiTheme="minorHAnsi"/>
          <w:b/>
          <w:sz w:val="24"/>
          <w:szCs w:val="24"/>
          <w:lang w:eastAsia="pl-PL"/>
        </w:rPr>
        <w:t xml:space="preserve"> </w:t>
      </w:r>
      <w:r w:rsidR="001469E1" w:rsidRPr="002C4811">
        <w:rPr>
          <w:rFonts w:asciiTheme="minorHAnsi" w:hAnsiTheme="minorHAnsi"/>
          <w:bCs/>
          <w:sz w:val="24"/>
          <w:szCs w:val="24"/>
          <w:lang w:eastAsia="pl-PL"/>
        </w:rPr>
        <w:t>(Dz. U. z 2025 r. poz. 711</w:t>
      </w:r>
      <w:r w:rsidR="001469E1">
        <w:rPr>
          <w:rFonts w:asciiTheme="minorHAnsi" w:hAnsiTheme="minorHAnsi"/>
          <w:bCs/>
          <w:sz w:val="24"/>
          <w:szCs w:val="24"/>
          <w:lang w:eastAsia="pl-PL"/>
        </w:rPr>
        <w:t>)</w:t>
      </w:r>
      <w:r w:rsidRPr="00EA7B25">
        <w:rPr>
          <w:rFonts w:asciiTheme="minorHAnsi" w:hAnsiTheme="minorHAnsi"/>
          <w:sz w:val="24"/>
          <w:szCs w:val="24"/>
          <w:lang w:eastAsia="pl-PL"/>
        </w:rPr>
        <w:t xml:space="preserve"> jest krajowym aktem prawnym, który w sposób horyzontalny określa</w:t>
      </w:r>
      <w:r w:rsidR="001D68AC">
        <w:rPr>
          <w:rFonts w:asciiTheme="minorHAnsi" w:hAnsiTheme="minorHAnsi"/>
          <w:sz w:val="24"/>
          <w:szCs w:val="24"/>
          <w:lang w:eastAsia="pl-PL"/>
        </w:rPr>
        <w:t>,</w:t>
      </w:r>
      <w:r w:rsidRPr="00EA7B25">
        <w:rPr>
          <w:rFonts w:asciiTheme="minorHAnsi" w:hAnsiTheme="minorHAnsi"/>
          <w:sz w:val="24"/>
          <w:szCs w:val="24"/>
          <w:lang w:eastAsia="pl-PL"/>
        </w:rPr>
        <w:t xml:space="preserve"> jakie parametry techniczne mają spełniać zamawiane w ramach zamówień publicznych produkty oraz jakim warunkom technicznym muszą odpowiadać nabywane, wynajmowane lub użytkowane przez sektor publiczny budynki</w:t>
      </w:r>
      <w:bookmarkEnd w:id="6"/>
      <w:bookmarkEnd w:id="7"/>
      <w:bookmarkEnd w:id="8"/>
      <w:bookmarkEnd w:id="9"/>
      <w:bookmarkEnd w:id="10"/>
      <w:bookmarkEnd w:id="11"/>
      <w:bookmarkEnd w:id="12"/>
      <w:bookmarkEnd w:id="13"/>
      <w:bookmarkEnd w:id="14"/>
      <w:bookmarkEnd w:id="15"/>
      <w:bookmarkEnd w:id="16"/>
      <w:bookmarkEnd w:id="17"/>
      <w:bookmarkEnd w:id="18"/>
      <w:r w:rsidR="00532CA7">
        <w:rPr>
          <w:rFonts w:asciiTheme="minorHAnsi" w:hAnsiTheme="minorHAnsi"/>
          <w:sz w:val="24"/>
          <w:szCs w:val="24"/>
          <w:lang w:eastAsia="pl-PL"/>
        </w:rPr>
        <w:t>.</w:t>
      </w:r>
      <w:r w:rsidR="00532CA7">
        <w:rPr>
          <w:rStyle w:val="Odwoanieprzypisudolnego"/>
          <w:rFonts w:asciiTheme="minorHAnsi" w:hAnsiTheme="minorHAnsi"/>
          <w:sz w:val="24"/>
          <w:szCs w:val="24"/>
          <w:lang w:eastAsia="pl-PL"/>
        </w:rPr>
        <w:footnoteReference w:id="15"/>
      </w:r>
      <w:r w:rsidR="00DD3CE8" w:rsidRPr="00EA7B25">
        <w:rPr>
          <w:rFonts w:asciiTheme="minorHAnsi" w:hAnsiTheme="minorHAnsi"/>
          <w:sz w:val="24"/>
          <w:szCs w:val="24"/>
          <w:lang w:eastAsia="pl-PL"/>
        </w:rPr>
        <w:t xml:space="preserve"> </w:t>
      </w:r>
    </w:p>
    <w:p w14:paraId="4D863948" w14:textId="6EAE2927" w:rsidR="001A6F7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bCs/>
          <w:sz w:val="24"/>
          <w:szCs w:val="24"/>
          <w:lang w:eastAsia="pl-PL"/>
        </w:rPr>
        <w:t>Mimo ż</w:t>
      </w:r>
      <w:r w:rsidR="001D47C1">
        <w:rPr>
          <w:rFonts w:asciiTheme="minorHAnsi" w:hAnsiTheme="minorHAnsi" w:cs="Arial"/>
          <w:bCs/>
          <w:sz w:val="24"/>
          <w:szCs w:val="24"/>
          <w:lang w:eastAsia="pl-PL"/>
        </w:rPr>
        <w:t>e</w:t>
      </w:r>
      <w:r w:rsidRPr="00AB4EC9">
        <w:rPr>
          <w:rFonts w:asciiTheme="minorHAnsi" w:hAnsiTheme="minorHAnsi" w:cs="Arial"/>
          <w:bCs/>
          <w:sz w:val="24"/>
          <w:szCs w:val="24"/>
          <w:lang w:eastAsia="pl-PL"/>
        </w:rPr>
        <w:t xml:space="preserve"> dyrektywa 2012/27/UE nakłada</w:t>
      </w:r>
      <w:r w:rsidR="00017615">
        <w:rPr>
          <w:rFonts w:asciiTheme="minorHAnsi" w:hAnsiTheme="minorHAnsi" w:cs="Arial"/>
          <w:bCs/>
          <w:sz w:val="24"/>
          <w:szCs w:val="24"/>
          <w:lang w:eastAsia="pl-PL"/>
        </w:rPr>
        <w:t>ła</w:t>
      </w:r>
      <w:r w:rsidRPr="00AB4EC9">
        <w:rPr>
          <w:rFonts w:asciiTheme="minorHAnsi" w:hAnsiTheme="minorHAnsi" w:cs="Arial"/>
          <w:bCs/>
          <w:sz w:val="24"/>
          <w:szCs w:val="24"/>
          <w:lang w:eastAsia="pl-PL"/>
        </w:rPr>
        <w:t xml:space="preserve"> obowiązki w zakresie efektywności energetycznej jedynie na instytucje rządowe, krajowe regulacje rozszerzyły obowiązek </w:t>
      </w:r>
      <w:r w:rsidRPr="00AB4EC9">
        <w:rPr>
          <w:rFonts w:asciiTheme="minorHAnsi" w:hAnsiTheme="minorHAnsi" w:cs="Arial"/>
          <w:sz w:val="24"/>
          <w:szCs w:val="24"/>
        </w:rPr>
        <w:t>nabywania produktów, usług i budynków o bardzo dobrej charakterystyce energetycznej</w:t>
      </w:r>
      <w:r w:rsidRPr="00AB4EC9">
        <w:rPr>
          <w:rFonts w:asciiTheme="minorHAnsi" w:hAnsiTheme="minorHAnsi" w:cs="Arial"/>
          <w:bCs/>
          <w:sz w:val="24"/>
          <w:szCs w:val="24"/>
          <w:lang w:eastAsia="pl-PL"/>
        </w:rPr>
        <w:t xml:space="preserve"> na </w:t>
      </w:r>
      <w:r w:rsidRPr="00AB4EC9">
        <w:rPr>
          <w:rFonts w:asciiTheme="minorHAnsi" w:hAnsiTheme="minorHAnsi" w:cs="Arial"/>
          <w:sz w:val="24"/>
          <w:szCs w:val="24"/>
          <w:lang w:eastAsia="pl-PL"/>
        </w:rPr>
        <w:t>organy władzy publicznej</w:t>
      </w:r>
      <w:r w:rsidR="008C12ED">
        <w:rPr>
          <w:rFonts w:asciiTheme="minorHAnsi" w:hAnsiTheme="minorHAnsi" w:cs="Arial"/>
          <w:sz w:val="24"/>
          <w:szCs w:val="24"/>
          <w:lang w:eastAsia="pl-PL"/>
        </w:rPr>
        <w:t xml:space="preserve"> </w:t>
      </w:r>
      <w:r w:rsidR="00AC3C13">
        <w:rPr>
          <w:rFonts w:asciiTheme="minorHAnsi" w:hAnsiTheme="minorHAnsi" w:cs="Arial"/>
          <w:sz w:val="24"/>
          <w:szCs w:val="24"/>
          <w:lang w:eastAsia="pl-PL"/>
        </w:rPr>
        <w:t xml:space="preserve">w rozumieniu </w:t>
      </w:r>
      <w:r w:rsidR="00AC3C13" w:rsidRPr="00AC3C13">
        <w:rPr>
          <w:rFonts w:asciiTheme="minorHAnsi" w:hAnsiTheme="minorHAnsi" w:cs="Arial"/>
          <w:sz w:val="24"/>
          <w:szCs w:val="24"/>
          <w:lang w:eastAsia="pl-PL"/>
        </w:rPr>
        <w:t>ustawy z dnia 27 sierpnia 2009 r. o finansach publicznych (Dz. U. z 2024 r. poz.1530, z</w:t>
      </w:r>
      <w:r w:rsidR="00AC3C13">
        <w:rPr>
          <w:rFonts w:asciiTheme="minorHAnsi" w:hAnsiTheme="minorHAnsi" w:cs="Arial"/>
          <w:sz w:val="24"/>
          <w:szCs w:val="24"/>
          <w:lang w:eastAsia="pl-PL"/>
        </w:rPr>
        <w:t>e</w:t>
      </w:r>
      <w:r w:rsidR="00AC3C13" w:rsidRPr="00AC3C13">
        <w:rPr>
          <w:rFonts w:asciiTheme="minorHAnsi" w:hAnsiTheme="minorHAnsi" w:cs="Arial"/>
          <w:sz w:val="24"/>
          <w:szCs w:val="24"/>
          <w:lang w:eastAsia="pl-PL"/>
        </w:rPr>
        <w:t xml:space="preserve"> zm.)</w:t>
      </w:r>
      <w:r w:rsidRPr="00AB4EC9">
        <w:rPr>
          <w:rFonts w:asciiTheme="minorHAnsi" w:hAnsiTheme="minorHAnsi" w:cs="Arial"/>
          <w:sz w:val="24"/>
          <w:szCs w:val="24"/>
          <w:vertAlign w:val="superscript"/>
          <w:lang w:eastAsia="pl-PL"/>
        </w:rPr>
        <w:footnoteReference w:id="16"/>
      </w:r>
      <w:r w:rsidRPr="00AB4EC9">
        <w:rPr>
          <w:rFonts w:asciiTheme="minorHAnsi" w:hAnsiTheme="minorHAnsi" w:cs="Arial"/>
          <w:sz w:val="24"/>
          <w:szCs w:val="24"/>
          <w:lang w:eastAsia="pl-PL"/>
        </w:rPr>
        <w:t xml:space="preserve">, do których zalicza się m.in. </w:t>
      </w:r>
      <w:r w:rsidRPr="00AB4EC9">
        <w:rPr>
          <w:rFonts w:asciiTheme="minorHAnsi" w:hAnsiTheme="minorHAnsi" w:cs="Arial"/>
          <w:b/>
          <w:sz w:val="24"/>
          <w:szCs w:val="24"/>
        </w:rPr>
        <w:t>organy administracji rządowej, organy kontroli państwowej i ochrony prawa oraz sądy i trybunały</w:t>
      </w:r>
      <w:r w:rsidRPr="00AB4EC9">
        <w:rPr>
          <w:rFonts w:asciiTheme="minorHAnsi" w:hAnsiTheme="minorHAnsi" w:cs="Arial"/>
          <w:sz w:val="24"/>
          <w:szCs w:val="24"/>
        </w:rPr>
        <w:t>.</w:t>
      </w:r>
      <w:r w:rsidR="00413DF0">
        <w:rPr>
          <w:rStyle w:val="Odwoanieprzypisudolnego"/>
          <w:rFonts w:asciiTheme="minorHAnsi" w:hAnsiTheme="minorHAnsi" w:cs="Arial"/>
          <w:sz w:val="24"/>
          <w:szCs w:val="24"/>
        </w:rPr>
        <w:footnoteReference w:id="17"/>
      </w:r>
      <w:r w:rsidRPr="00AB4EC9">
        <w:rPr>
          <w:rFonts w:asciiTheme="minorHAnsi" w:hAnsiTheme="minorHAnsi" w:cs="Arial"/>
          <w:sz w:val="24"/>
          <w:szCs w:val="24"/>
        </w:rPr>
        <w:t xml:space="preserve"> </w:t>
      </w:r>
    </w:p>
    <w:p w14:paraId="12961A1D" w14:textId="59EF72F4" w:rsidR="00D34A51" w:rsidRPr="00AB4EC9" w:rsidRDefault="007F4281" w:rsidP="009E4510">
      <w:pPr>
        <w:autoSpaceDE w:val="0"/>
        <w:autoSpaceDN w:val="0"/>
        <w:adjustRightInd w:val="0"/>
        <w:spacing w:before="120" w:after="120"/>
        <w:rPr>
          <w:rFonts w:asciiTheme="minorHAnsi" w:hAnsiTheme="minorHAnsi" w:cs="Arial"/>
          <w:sz w:val="24"/>
          <w:szCs w:val="24"/>
          <w:lang w:eastAsia="pl-PL"/>
        </w:rPr>
      </w:pPr>
      <w:r>
        <w:rPr>
          <w:rFonts w:asciiTheme="minorHAnsi" w:hAnsiTheme="minorHAnsi" w:cs="Arial"/>
          <w:sz w:val="24"/>
          <w:szCs w:val="24"/>
        </w:rPr>
        <w:t>Mocą art. 8 ust. 1 ustawy o efektywności energetycznej o</w:t>
      </w:r>
      <w:r w:rsidR="00633ABB" w:rsidRPr="00AB4EC9">
        <w:rPr>
          <w:rFonts w:asciiTheme="minorHAnsi" w:hAnsiTheme="minorHAnsi" w:cs="Arial"/>
          <w:sz w:val="24"/>
          <w:szCs w:val="24"/>
        </w:rPr>
        <w:t xml:space="preserve">rgany </w:t>
      </w:r>
      <w:r w:rsidR="00D34A51" w:rsidRPr="00AB4EC9">
        <w:rPr>
          <w:rFonts w:asciiTheme="minorHAnsi" w:hAnsiTheme="minorHAnsi" w:cs="Arial"/>
          <w:sz w:val="24"/>
          <w:szCs w:val="24"/>
        </w:rPr>
        <w:t>władzy publicznej są obowiązane</w:t>
      </w:r>
      <w:r w:rsidR="00D34A51" w:rsidRPr="00AB4EC9">
        <w:rPr>
          <w:rFonts w:asciiTheme="minorHAnsi" w:hAnsiTheme="minorHAnsi" w:cs="Arial"/>
          <w:sz w:val="24"/>
          <w:szCs w:val="24"/>
          <w:lang w:eastAsia="pl-PL"/>
        </w:rPr>
        <w:t>:</w:t>
      </w:r>
    </w:p>
    <w:p w14:paraId="2374971D" w14:textId="4E0B82FA" w:rsidR="00D34A51" w:rsidRPr="00AB4EC9" w:rsidRDefault="007170FC" w:rsidP="009E4510">
      <w:pPr>
        <w:numPr>
          <w:ilvl w:val="0"/>
          <w:numId w:val="1"/>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nabywa</w:t>
      </w:r>
      <w:r>
        <w:rPr>
          <w:rFonts w:asciiTheme="minorHAnsi" w:hAnsiTheme="minorHAnsi" w:cs="Arial"/>
          <w:sz w:val="24"/>
          <w:szCs w:val="24"/>
          <w:lang w:eastAsia="pl-PL"/>
        </w:rPr>
        <w:t>ć</w:t>
      </w:r>
      <w:r w:rsidRPr="00AB4EC9">
        <w:rPr>
          <w:rFonts w:asciiTheme="minorHAnsi" w:hAnsiTheme="minorHAnsi" w:cs="Arial"/>
          <w:sz w:val="24"/>
          <w:szCs w:val="24"/>
          <w:lang w:eastAsia="pl-PL"/>
        </w:rPr>
        <w:t xml:space="preserve"> efektywn</w:t>
      </w:r>
      <w:r>
        <w:rPr>
          <w:rFonts w:asciiTheme="minorHAnsi" w:hAnsiTheme="minorHAnsi" w:cs="Arial"/>
          <w:sz w:val="24"/>
          <w:szCs w:val="24"/>
          <w:lang w:eastAsia="pl-PL"/>
        </w:rPr>
        <w:t>e</w:t>
      </w:r>
      <w:r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 xml:space="preserve">energetycznie </w:t>
      </w:r>
      <w:r w:rsidRPr="00AB4EC9">
        <w:rPr>
          <w:rFonts w:asciiTheme="minorHAnsi" w:hAnsiTheme="minorHAnsi" w:cs="Arial"/>
          <w:sz w:val="24"/>
          <w:szCs w:val="24"/>
          <w:lang w:eastAsia="pl-PL"/>
        </w:rPr>
        <w:t>produkt</w:t>
      </w:r>
      <w:r>
        <w:rPr>
          <w:rFonts w:asciiTheme="minorHAnsi" w:hAnsiTheme="minorHAnsi" w:cs="Arial"/>
          <w:sz w:val="24"/>
          <w:szCs w:val="24"/>
          <w:lang w:eastAsia="pl-PL"/>
        </w:rPr>
        <w:t>y</w:t>
      </w:r>
      <w:r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lub</w:t>
      </w:r>
    </w:p>
    <w:p w14:paraId="4AD5FF70" w14:textId="2AAC9334" w:rsidR="00D34A51" w:rsidRPr="00AB4EC9" w:rsidRDefault="007170FC" w:rsidP="009E4510">
      <w:pPr>
        <w:numPr>
          <w:ilvl w:val="0"/>
          <w:numId w:val="1"/>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zleca</w:t>
      </w:r>
      <w:r>
        <w:rPr>
          <w:rFonts w:asciiTheme="minorHAnsi" w:hAnsiTheme="minorHAnsi" w:cs="Arial"/>
          <w:sz w:val="24"/>
          <w:szCs w:val="24"/>
          <w:lang w:eastAsia="pl-PL"/>
        </w:rPr>
        <w:t>ć</w:t>
      </w:r>
      <w:r w:rsidRPr="00AB4EC9">
        <w:rPr>
          <w:rFonts w:asciiTheme="minorHAnsi" w:hAnsiTheme="minorHAnsi" w:cs="Arial"/>
          <w:sz w:val="24"/>
          <w:szCs w:val="24"/>
          <w:lang w:eastAsia="pl-PL"/>
        </w:rPr>
        <w:t xml:space="preserve"> </w:t>
      </w:r>
      <w:r w:rsidR="00B32A90">
        <w:rPr>
          <w:rFonts w:asciiTheme="minorHAnsi" w:hAnsiTheme="minorHAnsi" w:cs="Arial"/>
          <w:sz w:val="24"/>
          <w:szCs w:val="24"/>
          <w:lang w:eastAsia="pl-PL"/>
        </w:rPr>
        <w:t>[</w:t>
      </w:r>
      <w:r w:rsidR="00B32A90" w:rsidRPr="00AB4EC9">
        <w:rPr>
          <w:rFonts w:asciiTheme="minorHAnsi" w:hAnsiTheme="minorHAnsi" w:cs="Arial"/>
          <w:sz w:val="24"/>
          <w:szCs w:val="24"/>
          <w:lang w:eastAsia="pl-PL"/>
        </w:rPr>
        <w:t>efektywn</w:t>
      </w:r>
      <w:r w:rsidR="00B32A90">
        <w:rPr>
          <w:rFonts w:asciiTheme="minorHAnsi" w:hAnsiTheme="minorHAnsi" w:cs="Arial"/>
          <w:sz w:val="24"/>
          <w:szCs w:val="24"/>
          <w:lang w:eastAsia="pl-PL"/>
        </w:rPr>
        <w:t>e</w:t>
      </w:r>
      <w:r w:rsidR="00B32A90" w:rsidRPr="00AB4EC9">
        <w:rPr>
          <w:rFonts w:asciiTheme="minorHAnsi" w:hAnsiTheme="minorHAnsi" w:cs="Arial"/>
          <w:sz w:val="24"/>
          <w:szCs w:val="24"/>
          <w:lang w:eastAsia="pl-PL"/>
        </w:rPr>
        <w:t xml:space="preserve"> energetycznie</w:t>
      </w:r>
      <w:r w:rsidR="00B32A90">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usług</w:t>
      </w:r>
      <w:r>
        <w:rPr>
          <w:rFonts w:asciiTheme="minorHAnsi" w:hAnsiTheme="minorHAnsi" w:cs="Arial"/>
          <w:sz w:val="24"/>
          <w:szCs w:val="24"/>
          <w:lang w:eastAsia="pl-PL"/>
        </w:rPr>
        <w:t>i</w:t>
      </w:r>
      <w:r w:rsidR="00D34A51" w:rsidRPr="00AB4EC9">
        <w:rPr>
          <w:rFonts w:asciiTheme="minorHAnsi" w:hAnsiTheme="minorHAnsi" w:cs="Arial"/>
          <w:sz w:val="24"/>
          <w:szCs w:val="24"/>
          <w:lang w:eastAsia="pl-PL"/>
        </w:rPr>
        <w:t>, których wykonanie związane jest ze zużyciem energii,</w:t>
      </w:r>
    </w:p>
    <w:p w14:paraId="0EB5459B" w14:textId="7A543ACB" w:rsidR="00D34A51" w:rsidRPr="00AB4EC9" w:rsidRDefault="007170FC" w:rsidP="009E4510">
      <w:pPr>
        <w:numPr>
          <w:ilvl w:val="0"/>
          <w:numId w:val="1"/>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nabywa</w:t>
      </w:r>
      <w:r>
        <w:rPr>
          <w:rFonts w:asciiTheme="minorHAnsi" w:hAnsiTheme="minorHAnsi" w:cs="Arial"/>
          <w:sz w:val="24"/>
          <w:szCs w:val="24"/>
          <w:lang w:eastAsia="pl-PL"/>
        </w:rPr>
        <w:t>ć</w:t>
      </w:r>
      <w:r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 xml:space="preserve">lub </w:t>
      </w:r>
      <w:r w:rsidRPr="00AB4EC9">
        <w:rPr>
          <w:rFonts w:asciiTheme="minorHAnsi" w:hAnsiTheme="minorHAnsi" w:cs="Arial"/>
          <w:sz w:val="24"/>
          <w:szCs w:val="24"/>
          <w:lang w:eastAsia="pl-PL"/>
        </w:rPr>
        <w:t>wynajmowa</w:t>
      </w:r>
      <w:r>
        <w:rPr>
          <w:rFonts w:asciiTheme="minorHAnsi" w:hAnsiTheme="minorHAnsi" w:cs="Arial"/>
          <w:sz w:val="24"/>
          <w:szCs w:val="24"/>
          <w:lang w:eastAsia="pl-PL"/>
        </w:rPr>
        <w:t>ć</w:t>
      </w:r>
      <w:r w:rsidRPr="00AB4EC9">
        <w:rPr>
          <w:rFonts w:asciiTheme="minorHAnsi" w:hAnsiTheme="minorHAnsi" w:cs="Arial"/>
          <w:sz w:val="24"/>
          <w:szCs w:val="24"/>
          <w:lang w:eastAsia="pl-PL"/>
        </w:rPr>
        <w:t xml:space="preserve"> </w:t>
      </w:r>
      <w:r w:rsidR="00B32A90" w:rsidRPr="00AB4EC9">
        <w:rPr>
          <w:rFonts w:asciiTheme="minorHAnsi" w:hAnsiTheme="minorHAnsi" w:cs="Arial"/>
          <w:sz w:val="24"/>
          <w:szCs w:val="24"/>
          <w:lang w:eastAsia="pl-PL"/>
        </w:rPr>
        <w:t>efektywn</w:t>
      </w:r>
      <w:r w:rsidR="00B32A90">
        <w:rPr>
          <w:rFonts w:asciiTheme="minorHAnsi" w:hAnsiTheme="minorHAnsi" w:cs="Arial"/>
          <w:sz w:val="24"/>
          <w:szCs w:val="24"/>
          <w:lang w:eastAsia="pl-PL"/>
        </w:rPr>
        <w:t>e</w:t>
      </w:r>
      <w:r w:rsidR="00B32A90"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 xml:space="preserve">energetycznie </w:t>
      </w:r>
      <w:r w:rsidR="00B32A90" w:rsidRPr="00AB4EC9">
        <w:rPr>
          <w:rFonts w:asciiTheme="minorHAnsi" w:hAnsiTheme="minorHAnsi" w:cs="Arial"/>
          <w:sz w:val="24"/>
          <w:szCs w:val="24"/>
          <w:lang w:eastAsia="pl-PL"/>
        </w:rPr>
        <w:t>budynk</w:t>
      </w:r>
      <w:r w:rsidR="00B32A90">
        <w:rPr>
          <w:rFonts w:asciiTheme="minorHAnsi" w:hAnsiTheme="minorHAnsi" w:cs="Arial"/>
          <w:sz w:val="24"/>
          <w:szCs w:val="24"/>
          <w:lang w:eastAsia="pl-PL"/>
        </w:rPr>
        <w:t>i</w:t>
      </w:r>
      <w:r w:rsidR="00B32A90"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lub ich części, które spełniają co najmniej wymagania minimalne w zakresie oszczędności energii i</w:t>
      </w:r>
      <w:r w:rsidR="001C159A">
        <w:rPr>
          <w:rFonts w:asciiTheme="minorHAnsi" w:hAnsiTheme="minorHAnsi" w:cs="Arial"/>
          <w:sz w:val="24"/>
          <w:szCs w:val="24"/>
          <w:lang w:eastAsia="pl-PL"/>
        </w:rPr>
        <w:t> </w:t>
      </w:r>
      <w:r w:rsidR="00D34A51" w:rsidRPr="00AB4EC9">
        <w:rPr>
          <w:rFonts w:asciiTheme="minorHAnsi" w:hAnsiTheme="minorHAnsi" w:cs="Arial"/>
          <w:sz w:val="24"/>
          <w:szCs w:val="24"/>
          <w:lang w:eastAsia="pl-PL"/>
        </w:rPr>
        <w:t xml:space="preserve">izolacyjności cieplnej określone </w:t>
      </w:r>
      <w:r w:rsidR="004378FF" w:rsidRPr="00AB4EC9">
        <w:rPr>
          <w:rFonts w:asciiTheme="minorHAnsi" w:hAnsiTheme="minorHAnsi" w:cs="Arial"/>
          <w:sz w:val="24"/>
          <w:szCs w:val="24"/>
          <w:lang w:eastAsia="pl-PL"/>
        </w:rPr>
        <w:t xml:space="preserve">w </w:t>
      </w:r>
      <w:r w:rsidR="004378FF" w:rsidRPr="00AB4EC9">
        <w:rPr>
          <w:rFonts w:asciiTheme="minorHAnsi" w:hAnsiTheme="minorHAnsi" w:cs="Arial"/>
          <w:color w:val="000000"/>
          <w:sz w:val="24"/>
          <w:szCs w:val="24"/>
          <w:shd w:val="clear" w:color="auto" w:fill="FFFFFF"/>
        </w:rPr>
        <w:t>przepisach</w:t>
      </w:r>
      <w:r w:rsidR="00D34A51" w:rsidRPr="00AB4EC9">
        <w:rPr>
          <w:rFonts w:asciiTheme="minorHAnsi" w:hAnsiTheme="minorHAnsi" w:cs="Arial"/>
          <w:color w:val="000000"/>
          <w:sz w:val="24"/>
          <w:szCs w:val="24"/>
          <w:shd w:val="clear" w:color="auto" w:fill="FFFFFF"/>
        </w:rPr>
        <w:t xml:space="preserve"> wydanych na podstawie art. 7 ust. 2 pkt 1 ustawy z dnia 7 lipca 1994 r. – </w:t>
      </w:r>
      <w:r w:rsidR="00D34A51" w:rsidRPr="00AB4EC9">
        <w:rPr>
          <w:rFonts w:asciiTheme="minorHAnsi" w:hAnsiTheme="minorHAnsi" w:cs="Arial"/>
          <w:sz w:val="24"/>
          <w:szCs w:val="24"/>
          <w:shd w:val="clear" w:color="auto" w:fill="FFFFFF"/>
        </w:rPr>
        <w:t>Prawo budowlane</w:t>
      </w:r>
      <w:r w:rsidR="00D34A51" w:rsidRPr="00AB4EC9">
        <w:rPr>
          <w:rFonts w:asciiTheme="minorHAnsi" w:hAnsiTheme="minorHAnsi" w:cs="Arial"/>
          <w:sz w:val="24"/>
          <w:szCs w:val="24"/>
          <w:vertAlign w:val="superscript"/>
        </w:rPr>
        <w:footnoteReference w:id="18"/>
      </w:r>
      <w:r w:rsidR="00D34A51" w:rsidRPr="00AB4EC9">
        <w:rPr>
          <w:rFonts w:asciiTheme="minorHAnsi" w:hAnsiTheme="minorHAnsi" w:cs="Arial"/>
          <w:sz w:val="24"/>
          <w:szCs w:val="24"/>
          <w:lang w:eastAsia="pl-PL"/>
        </w:rPr>
        <w:t>, lub</w:t>
      </w:r>
    </w:p>
    <w:p w14:paraId="5B3BFD96" w14:textId="5EAEC588" w:rsidR="00D34A51" w:rsidRPr="00AB4EC9" w:rsidRDefault="00D34A51" w:rsidP="009E4510">
      <w:pPr>
        <w:numPr>
          <w:ilvl w:val="0"/>
          <w:numId w:val="1"/>
        </w:numPr>
        <w:shd w:val="clear" w:color="auto" w:fill="FFFFFF"/>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w użytkowanych budynkach należących do Skarbu Państwa poddawanych przebudowie, </w:t>
      </w:r>
      <w:r w:rsidR="001C159A" w:rsidRPr="00AB4EC9">
        <w:rPr>
          <w:rFonts w:asciiTheme="minorHAnsi" w:hAnsiTheme="minorHAnsi" w:cs="Arial"/>
          <w:sz w:val="24"/>
          <w:szCs w:val="24"/>
          <w:lang w:eastAsia="pl-PL"/>
        </w:rPr>
        <w:t>zapewni</w:t>
      </w:r>
      <w:r w:rsidR="001C159A">
        <w:rPr>
          <w:rFonts w:asciiTheme="minorHAnsi" w:hAnsiTheme="minorHAnsi" w:cs="Arial"/>
          <w:sz w:val="24"/>
          <w:szCs w:val="24"/>
          <w:lang w:eastAsia="pl-PL"/>
        </w:rPr>
        <w:t>ć</w:t>
      </w:r>
      <w:r w:rsidR="001C159A" w:rsidRPr="00AB4EC9">
        <w:rPr>
          <w:rFonts w:asciiTheme="minorHAnsi" w:hAnsiTheme="minorHAnsi" w:cs="Arial"/>
          <w:sz w:val="24"/>
          <w:szCs w:val="24"/>
          <w:lang w:eastAsia="pl-PL"/>
        </w:rPr>
        <w:t xml:space="preserve"> wypełnieni</w:t>
      </w:r>
      <w:r w:rsidR="001C159A">
        <w:rPr>
          <w:rFonts w:asciiTheme="minorHAnsi" w:hAnsiTheme="minorHAnsi" w:cs="Arial"/>
          <w:sz w:val="24"/>
          <w:szCs w:val="24"/>
          <w:lang w:eastAsia="pl-PL"/>
        </w:rPr>
        <w:t>e</w:t>
      </w:r>
      <w:r w:rsidR="001C159A"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 xml:space="preserve">zaleceń, </w:t>
      </w:r>
      <w:r w:rsidRPr="00AB4EC9">
        <w:rPr>
          <w:rFonts w:asciiTheme="minorHAnsi" w:hAnsiTheme="minorHAnsi" w:cs="Arial"/>
          <w:sz w:val="24"/>
          <w:szCs w:val="24"/>
          <w:shd w:val="clear" w:color="auto" w:fill="FFFFFF"/>
        </w:rPr>
        <w:t xml:space="preserve">o których mowa w art. 10 pkt 3 </w:t>
      </w:r>
      <w:r w:rsidRPr="00AB4EC9">
        <w:rPr>
          <w:rFonts w:asciiTheme="minorHAnsi" w:hAnsiTheme="minorHAnsi" w:cs="Arial"/>
          <w:sz w:val="24"/>
          <w:szCs w:val="24"/>
          <w:shd w:val="clear" w:color="auto" w:fill="FFFFFF"/>
        </w:rPr>
        <w:lastRenderedPageBreak/>
        <w:t>ustawy z dnia 29 sierpnia 2014 r. o charakterystyce energetycznej budynków (Dz.</w:t>
      </w:r>
      <w:r w:rsidR="004E7DB5">
        <w:rPr>
          <w:rFonts w:asciiTheme="minorHAnsi" w:hAnsiTheme="minorHAnsi" w:cs="Arial"/>
          <w:sz w:val="24"/>
          <w:szCs w:val="24"/>
          <w:shd w:val="clear" w:color="auto" w:fill="FFFFFF"/>
        </w:rPr>
        <w:t> </w:t>
      </w:r>
      <w:r w:rsidRPr="00AB4EC9">
        <w:rPr>
          <w:rFonts w:asciiTheme="minorHAnsi" w:hAnsiTheme="minorHAnsi" w:cs="Arial"/>
          <w:sz w:val="24"/>
          <w:szCs w:val="24"/>
          <w:shd w:val="clear" w:color="auto" w:fill="FFFFFF"/>
        </w:rPr>
        <w:t>U. z 202</w:t>
      </w:r>
      <w:r w:rsidR="00A874B0">
        <w:rPr>
          <w:rFonts w:asciiTheme="minorHAnsi" w:hAnsiTheme="minorHAnsi" w:cs="Arial"/>
          <w:sz w:val="24"/>
          <w:szCs w:val="24"/>
          <w:shd w:val="clear" w:color="auto" w:fill="FFFFFF"/>
        </w:rPr>
        <w:t>4</w:t>
      </w:r>
      <w:r w:rsidRPr="00AB4EC9">
        <w:rPr>
          <w:rFonts w:asciiTheme="minorHAnsi" w:hAnsiTheme="minorHAnsi" w:cs="Arial"/>
          <w:sz w:val="24"/>
          <w:szCs w:val="24"/>
          <w:shd w:val="clear" w:color="auto" w:fill="FFFFFF"/>
        </w:rPr>
        <w:t xml:space="preserve"> r. poz. </w:t>
      </w:r>
      <w:r w:rsidR="00157A66">
        <w:rPr>
          <w:rFonts w:asciiTheme="minorHAnsi" w:hAnsiTheme="minorHAnsi" w:cs="Arial"/>
          <w:sz w:val="24"/>
          <w:szCs w:val="24"/>
          <w:shd w:val="clear" w:color="auto" w:fill="FFFFFF"/>
        </w:rPr>
        <w:t>101</w:t>
      </w:r>
      <w:r w:rsidRPr="00AB4EC9">
        <w:rPr>
          <w:rFonts w:asciiTheme="minorHAnsi" w:hAnsiTheme="minorHAnsi" w:cs="Arial"/>
          <w:sz w:val="24"/>
          <w:szCs w:val="24"/>
          <w:shd w:val="clear" w:color="auto" w:fill="FFFFFF"/>
        </w:rPr>
        <w:t>)</w:t>
      </w:r>
      <w:r w:rsidRPr="00AB4EC9">
        <w:rPr>
          <w:rFonts w:asciiTheme="minorHAnsi" w:hAnsiTheme="minorHAnsi" w:cs="Arial"/>
          <w:sz w:val="24"/>
          <w:szCs w:val="24"/>
          <w:vertAlign w:val="superscript"/>
          <w:lang w:eastAsia="pl-PL"/>
        </w:rPr>
        <w:footnoteReference w:id="19"/>
      </w:r>
      <w:r w:rsidRPr="00AB4EC9">
        <w:rPr>
          <w:rFonts w:asciiTheme="minorHAnsi" w:hAnsiTheme="minorHAnsi" w:cs="Arial"/>
          <w:sz w:val="24"/>
          <w:szCs w:val="24"/>
          <w:lang w:eastAsia="pl-PL"/>
        </w:rPr>
        <w:t>, lub</w:t>
      </w:r>
    </w:p>
    <w:p w14:paraId="277C38C3" w14:textId="2D653A3F" w:rsidR="00D34A51" w:rsidRPr="00AB4EC9" w:rsidRDefault="00D23B3A" w:rsidP="009E4510">
      <w:pPr>
        <w:numPr>
          <w:ilvl w:val="0"/>
          <w:numId w:val="1"/>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realizowa</w:t>
      </w:r>
      <w:r>
        <w:rPr>
          <w:rFonts w:asciiTheme="minorHAnsi" w:hAnsiTheme="minorHAnsi" w:cs="Arial"/>
          <w:sz w:val="24"/>
          <w:szCs w:val="24"/>
          <w:lang w:eastAsia="pl-PL"/>
        </w:rPr>
        <w:t>ć</w:t>
      </w:r>
      <w:r w:rsidRPr="00AB4EC9">
        <w:rPr>
          <w:rFonts w:asciiTheme="minorHAnsi" w:hAnsiTheme="minorHAnsi" w:cs="Arial"/>
          <w:sz w:val="24"/>
          <w:szCs w:val="24"/>
          <w:lang w:eastAsia="pl-PL"/>
        </w:rPr>
        <w:t xml:space="preserve"> inn</w:t>
      </w:r>
      <w:r>
        <w:rPr>
          <w:rFonts w:asciiTheme="minorHAnsi" w:hAnsiTheme="minorHAnsi" w:cs="Arial"/>
          <w:sz w:val="24"/>
          <w:szCs w:val="24"/>
          <w:lang w:eastAsia="pl-PL"/>
        </w:rPr>
        <w:t>e</w:t>
      </w:r>
      <w:r w:rsidRPr="00AB4EC9">
        <w:rPr>
          <w:rFonts w:asciiTheme="minorHAnsi" w:hAnsiTheme="minorHAnsi" w:cs="Arial"/>
          <w:sz w:val="24"/>
          <w:szCs w:val="24"/>
          <w:lang w:eastAsia="pl-PL"/>
        </w:rPr>
        <w:t xml:space="preserve"> środk</w:t>
      </w:r>
      <w:r>
        <w:rPr>
          <w:rFonts w:asciiTheme="minorHAnsi" w:hAnsiTheme="minorHAnsi" w:cs="Arial"/>
          <w:sz w:val="24"/>
          <w:szCs w:val="24"/>
          <w:lang w:eastAsia="pl-PL"/>
        </w:rPr>
        <w:t>i</w:t>
      </w:r>
      <w:r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poprawy efektywności energetycznej w zakresie charakterystyki energetycznej budynków.</w:t>
      </w:r>
    </w:p>
    <w:p w14:paraId="639A5F70" w14:textId="2F2ADCC6" w:rsidR="00D34A51" w:rsidRPr="00AB4EC9" w:rsidRDefault="0097420F" w:rsidP="009E4510">
      <w:pPr>
        <w:autoSpaceDE w:val="0"/>
        <w:autoSpaceDN w:val="0"/>
        <w:adjustRightInd w:val="0"/>
        <w:spacing w:before="120" w:after="120"/>
        <w:rPr>
          <w:rFonts w:asciiTheme="minorHAnsi" w:hAnsiTheme="minorHAnsi"/>
          <w:sz w:val="24"/>
          <w:szCs w:val="24"/>
        </w:rPr>
      </w:pPr>
      <w:r>
        <w:rPr>
          <w:rFonts w:asciiTheme="minorHAnsi" w:hAnsiTheme="minorHAnsi" w:cs="Arial"/>
          <w:sz w:val="24"/>
          <w:szCs w:val="24"/>
        </w:rPr>
        <w:t>O</w:t>
      </w:r>
      <w:r w:rsidR="00D34A51" w:rsidRPr="00AB4EC9">
        <w:rPr>
          <w:rFonts w:asciiTheme="minorHAnsi" w:hAnsiTheme="minorHAnsi" w:cs="Arial"/>
          <w:sz w:val="24"/>
          <w:szCs w:val="24"/>
        </w:rPr>
        <w:t>bowiąz</w:t>
      </w:r>
      <w:r>
        <w:rPr>
          <w:rFonts w:asciiTheme="minorHAnsi" w:hAnsiTheme="minorHAnsi" w:cs="Arial"/>
          <w:sz w:val="24"/>
          <w:szCs w:val="24"/>
        </w:rPr>
        <w:t>ek</w:t>
      </w:r>
      <w:r w:rsidR="00D34A51" w:rsidRPr="00AB4EC9">
        <w:rPr>
          <w:rFonts w:asciiTheme="minorHAnsi" w:hAnsiTheme="minorHAnsi" w:cs="Arial"/>
          <w:sz w:val="24"/>
          <w:szCs w:val="24"/>
        </w:rPr>
        <w:t xml:space="preserve"> </w:t>
      </w:r>
      <w:r w:rsidR="00B836FF" w:rsidRPr="00AB4EC9">
        <w:rPr>
          <w:rFonts w:asciiTheme="minorHAnsi" w:hAnsiTheme="minorHAnsi" w:cs="Arial"/>
          <w:sz w:val="24"/>
          <w:szCs w:val="24"/>
        </w:rPr>
        <w:t xml:space="preserve">podjęcia </w:t>
      </w:r>
      <w:r w:rsidR="00B836FF">
        <w:rPr>
          <w:rFonts w:asciiTheme="minorHAnsi" w:hAnsiTheme="minorHAnsi" w:cs="Arial"/>
          <w:sz w:val="24"/>
          <w:szCs w:val="24"/>
        </w:rPr>
        <w:t xml:space="preserve">przez </w:t>
      </w:r>
      <w:r w:rsidR="00B836FF" w:rsidRPr="00AB4EC9">
        <w:rPr>
          <w:rFonts w:asciiTheme="minorHAnsi" w:hAnsiTheme="minorHAnsi" w:cs="Arial"/>
          <w:sz w:val="24"/>
          <w:szCs w:val="24"/>
        </w:rPr>
        <w:t>organ</w:t>
      </w:r>
      <w:r w:rsidR="00B836FF">
        <w:rPr>
          <w:rFonts w:asciiTheme="minorHAnsi" w:hAnsiTheme="minorHAnsi" w:cs="Arial"/>
          <w:sz w:val="24"/>
          <w:szCs w:val="24"/>
        </w:rPr>
        <w:t>y</w:t>
      </w:r>
      <w:r w:rsidR="00B836FF" w:rsidRPr="00AB4EC9">
        <w:rPr>
          <w:rFonts w:asciiTheme="minorHAnsi" w:hAnsiTheme="minorHAnsi" w:cs="Arial"/>
          <w:sz w:val="24"/>
          <w:szCs w:val="24"/>
        </w:rPr>
        <w:t xml:space="preserve"> </w:t>
      </w:r>
      <w:r w:rsidR="00D34A51" w:rsidRPr="00AB4EC9">
        <w:rPr>
          <w:rFonts w:asciiTheme="minorHAnsi" w:hAnsiTheme="minorHAnsi" w:cs="Arial"/>
          <w:sz w:val="24"/>
          <w:szCs w:val="24"/>
        </w:rPr>
        <w:t xml:space="preserve">władzy publicznej określonych działań służących poprawie efektywności energetycznej </w:t>
      </w:r>
      <w:r w:rsidR="00B836FF">
        <w:rPr>
          <w:rFonts w:asciiTheme="minorHAnsi" w:hAnsiTheme="minorHAnsi" w:cs="Arial"/>
          <w:sz w:val="24"/>
          <w:szCs w:val="24"/>
        </w:rPr>
        <w:t xml:space="preserve">znajduje zastosowanie w przypadku </w:t>
      </w:r>
      <w:r w:rsidR="00D34A51" w:rsidRPr="00AB4EC9">
        <w:rPr>
          <w:rFonts w:asciiTheme="minorHAnsi" w:hAnsiTheme="minorHAnsi" w:cs="Arial"/>
          <w:sz w:val="24"/>
          <w:szCs w:val="24"/>
        </w:rPr>
        <w:t>zamówień publicznych na dostawy, usługi lub roboty budowlane, których wartość jest równa lub przewyższa unijne kwoty progowe</w:t>
      </w:r>
      <w:r w:rsidR="0065165B">
        <w:rPr>
          <w:rStyle w:val="Odwoanieprzypisudolnego"/>
          <w:rFonts w:asciiTheme="minorHAnsi" w:hAnsiTheme="minorHAnsi" w:cs="Arial"/>
          <w:sz w:val="24"/>
          <w:szCs w:val="24"/>
        </w:rPr>
        <w:footnoteReference w:id="20"/>
      </w:r>
      <w:r w:rsidR="00D34A51" w:rsidRPr="00AB4EC9">
        <w:rPr>
          <w:rFonts w:asciiTheme="minorHAnsi" w:hAnsiTheme="minorHAnsi" w:cs="Arial"/>
          <w:sz w:val="24"/>
          <w:szCs w:val="24"/>
        </w:rPr>
        <w:t xml:space="preserve">. </w:t>
      </w:r>
    </w:p>
    <w:p w14:paraId="344C3A48" w14:textId="3BCB976F" w:rsidR="00D34A51" w:rsidRPr="00AB4EC9" w:rsidRDefault="00D34A51" w:rsidP="009E4510">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Ustawa </w:t>
      </w:r>
      <w:r w:rsidR="003A2C7E">
        <w:rPr>
          <w:rFonts w:asciiTheme="minorHAnsi" w:hAnsiTheme="minorHAnsi" w:cs="Arial"/>
          <w:sz w:val="24"/>
          <w:szCs w:val="24"/>
        </w:rPr>
        <w:t xml:space="preserve">o efektywności energetycznej </w:t>
      </w:r>
      <w:r w:rsidRPr="00AB4EC9">
        <w:rPr>
          <w:rFonts w:asciiTheme="minorHAnsi" w:hAnsiTheme="minorHAnsi" w:cs="Arial"/>
          <w:sz w:val="24"/>
          <w:szCs w:val="24"/>
          <w:lang w:eastAsia="pl-PL"/>
        </w:rPr>
        <w:t xml:space="preserve">doprecyzowuje przy tym </w:t>
      </w:r>
      <w:r w:rsidR="003A2C7E">
        <w:rPr>
          <w:rFonts w:asciiTheme="minorHAnsi" w:hAnsiTheme="minorHAnsi" w:cs="Arial"/>
          <w:sz w:val="24"/>
          <w:szCs w:val="24"/>
          <w:lang w:eastAsia="pl-PL"/>
        </w:rPr>
        <w:t xml:space="preserve">w art. 8 ust. 4 </w:t>
      </w:r>
      <w:r w:rsidR="0034271B">
        <w:rPr>
          <w:rFonts w:asciiTheme="minorHAnsi" w:hAnsiTheme="minorHAnsi" w:cs="Arial"/>
          <w:sz w:val="24"/>
          <w:szCs w:val="24"/>
          <w:lang w:eastAsia="pl-PL"/>
        </w:rPr>
        <w:t>wymagania</w:t>
      </w:r>
      <w:r w:rsidR="0034271B"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 xml:space="preserve">stawiane produktom i usługom nabywanym przez organy władzy publicznej. </w:t>
      </w:r>
      <w:r w:rsidR="005C39FC">
        <w:rPr>
          <w:rFonts w:asciiTheme="minorHAnsi" w:hAnsiTheme="minorHAnsi" w:cs="Arial"/>
          <w:sz w:val="24"/>
          <w:szCs w:val="24"/>
        </w:rPr>
        <w:t>P</w:t>
      </w:r>
      <w:r w:rsidR="005C39FC" w:rsidRPr="00AB4EC9">
        <w:rPr>
          <w:rFonts w:asciiTheme="minorHAnsi" w:hAnsiTheme="minorHAnsi" w:cs="Arial"/>
          <w:sz w:val="24"/>
          <w:szCs w:val="24"/>
        </w:rPr>
        <w:t>rzy założeniu, że zostanie zachowana zgodność z kryteriami opłacalności i technicznej przydatności oraz będzie to ekonomicznie uzasadnione</w:t>
      </w:r>
      <w:r w:rsidR="008707B0">
        <w:rPr>
          <w:rFonts w:asciiTheme="minorHAnsi" w:hAnsiTheme="minorHAnsi" w:cs="Arial"/>
          <w:sz w:val="24"/>
          <w:szCs w:val="24"/>
        </w:rPr>
        <w:t>,</w:t>
      </w:r>
      <w:r w:rsidR="005C39FC" w:rsidRPr="00AB4EC9">
        <w:rPr>
          <w:rFonts w:asciiTheme="minorHAnsi" w:hAnsiTheme="minorHAnsi" w:cs="Arial"/>
          <w:sz w:val="24"/>
          <w:szCs w:val="24"/>
          <w:lang w:eastAsia="pl-PL"/>
        </w:rPr>
        <w:t xml:space="preserve"> </w:t>
      </w:r>
      <w:r w:rsidR="008707B0">
        <w:rPr>
          <w:rFonts w:asciiTheme="minorHAnsi" w:hAnsiTheme="minorHAnsi" w:cs="Arial"/>
          <w:sz w:val="24"/>
          <w:szCs w:val="24"/>
          <w:lang w:eastAsia="pl-PL"/>
        </w:rPr>
        <w:t>m</w:t>
      </w:r>
      <w:r w:rsidRPr="00AB4EC9">
        <w:rPr>
          <w:rFonts w:asciiTheme="minorHAnsi" w:hAnsiTheme="minorHAnsi" w:cs="Arial"/>
          <w:sz w:val="24"/>
          <w:szCs w:val="24"/>
          <w:lang w:eastAsia="pl-PL"/>
        </w:rPr>
        <w:t>uszą one odpowiadać następującym parametrom:</w:t>
      </w:r>
    </w:p>
    <w:p w14:paraId="6B64B9E4" w14:textId="3C8EDA12" w:rsidR="00D34A51" w:rsidRPr="00AB4EC9" w:rsidRDefault="00D34A51" w:rsidP="009E4510">
      <w:pPr>
        <w:numPr>
          <w:ilvl w:val="0"/>
          <w:numId w:val="2"/>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dla </w:t>
      </w:r>
      <w:r w:rsidRPr="00AB4EC9">
        <w:rPr>
          <w:rFonts w:asciiTheme="minorHAnsi" w:hAnsiTheme="minorHAnsi" w:cs="Arial"/>
          <w:sz w:val="24"/>
          <w:szCs w:val="24"/>
          <w:u w:val="single"/>
          <w:lang w:eastAsia="pl-PL"/>
        </w:rPr>
        <w:t>produktów związanych z energią</w:t>
      </w:r>
      <w:r w:rsidRPr="00AB4EC9">
        <w:rPr>
          <w:rFonts w:asciiTheme="minorHAnsi" w:hAnsiTheme="minorHAnsi" w:cs="Arial"/>
          <w:sz w:val="24"/>
          <w:szCs w:val="24"/>
          <w:lang w:eastAsia="pl-PL"/>
        </w:rPr>
        <w:t xml:space="preserve"> -</w:t>
      </w:r>
      <w:r w:rsidRPr="00AB4EC9">
        <w:rPr>
          <w:rFonts w:asciiTheme="minorHAnsi" w:hAnsiTheme="minorHAnsi" w:cs="Arial"/>
          <w:b/>
          <w:sz w:val="24"/>
          <w:szCs w:val="24"/>
          <w:lang w:eastAsia="pl-PL"/>
        </w:rPr>
        <w:t xml:space="preserve"> </w:t>
      </w:r>
      <w:r w:rsidRPr="00AB4EC9">
        <w:rPr>
          <w:rFonts w:asciiTheme="minorHAnsi" w:hAnsiTheme="minorHAnsi" w:cs="Arial"/>
          <w:sz w:val="24"/>
          <w:szCs w:val="24"/>
          <w:lang w:eastAsia="pl-PL"/>
        </w:rPr>
        <w:t xml:space="preserve">kryterium zaliczania do najwyższej klasy efektywności energetycznej </w:t>
      </w:r>
      <w:r w:rsidRPr="00AB4EC9">
        <w:rPr>
          <w:rFonts w:asciiTheme="minorHAnsi" w:hAnsiTheme="minorHAnsi" w:cs="Arial"/>
          <w:sz w:val="24"/>
          <w:szCs w:val="24"/>
          <w:shd w:val="clear" w:color="auto" w:fill="FFFFFF"/>
        </w:rPr>
        <w:t>jaka jest możliwa do osiągnięcia – w przypadku produktów związanych z energią, określonych w aktach delegowanych w</w:t>
      </w:r>
      <w:r w:rsidR="00920DE5">
        <w:rPr>
          <w:rFonts w:asciiTheme="minorHAnsi" w:hAnsiTheme="minorHAnsi" w:cs="Arial"/>
          <w:sz w:val="24"/>
          <w:szCs w:val="24"/>
          <w:shd w:val="clear" w:color="auto" w:fill="FFFFFF"/>
        </w:rPr>
        <w:t> </w:t>
      </w:r>
      <w:r w:rsidRPr="00AB4EC9">
        <w:rPr>
          <w:rFonts w:asciiTheme="minorHAnsi" w:hAnsiTheme="minorHAnsi" w:cs="Arial"/>
          <w:sz w:val="24"/>
          <w:szCs w:val="24"/>
          <w:shd w:val="clear" w:color="auto" w:fill="FFFFFF"/>
        </w:rPr>
        <w:t>rozumieniu</w:t>
      </w:r>
      <w:r w:rsidR="00920DE5">
        <w:rPr>
          <w:rFonts w:asciiTheme="minorHAnsi" w:hAnsiTheme="minorHAnsi" w:cs="Arial"/>
          <w:sz w:val="24"/>
          <w:szCs w:val="24"/>
          <w:shd w:val="clear" w:color="auto" w:fill="FFFFFF"/>
        </w:rPr>
        <w:t xml:space="preserve"> </w:t>
      </w:r>
      <w:r w:rsidRPr="00AB4EC9">
        <w:rPr>
          <w:rFonts w:asciiTheme="minorHAnsi" w:hAnsiTheme="minorHAnsi" w:cs="Arial"/>
          <w:sz w:val="24"/>
          <w:szCs w:val="24"/>
          <w:shd w:val="clear" w:color="auto" w:fill="FFFFFF"/>
        </w:rPr>
        <w:t>art. 2 ust. 1 ustawy z dnia 14 września 2012 r. o etykietowaniu energetycznym produktów związanych z energią</w:t>
      </w:r>
      <w:r w:rsidRPr="00AB4EC9">
        <w:rPr>
          <w:rFonts w:asciiTheme="minorHAnsi" w:hAnsiTheme="minorHAnsi" w:cs="Arial"/>
          <w:color w:val="000000"/>
          <w:sz w:val="24"/>
          <w:szCs w:val="24"/>
          <w:shd w:val="clear" w:color="auto" w:fill="FFFFFF"/>
        </w:rPr>
        <w:t> (</w:t>
      </w:r>
      <w:r w:rsidRPr="00AB4EC9">
        <w:rPr>
          <w:rFonts w:asciiTheme="minorHAnsi" w:hAnsiTheme="minorHAnsi" w:cs="Arial"/>
          <w:sz w:val="24"/>
          <w:szCs w:val="24"/>
          <w:shd w:val="clear" w:color="auto" w:fill="FFFFFF"/>
        </w:rPr>
        <w:t>Dz. U. z 2020 r. poz. 378</w:t>
      </w:r>
      <w:r w:rsidRPr="00AB4EC9">
        <w:rPr>
          <w:rFonts w:asciiTheme="minorHAnsi" w:hAnsiTheme="minorHAnsi" w:cs="Arial"/>
          <w:color w:val="000000"/>
          <w:sz w:val="24"/>
          <w:szCs w:val="24"/>
          <w:shd w:val="clear" w:color="auto" w:fill="FFFFFF"/>
        </w:rPr>
        <w:t>)</w:t>
      </w:r>
      <w:r w:rsidRPr="00AB4EC9">
        <w:rPr>
          <w:rFonts w:asciiTheme="minorHAnsi" w:hAnsiTheme="minorHAnsi" w:cs="Arial"/>
          <w:sz w:val="24"/>
          <w:szCs w:val="24"/>
          <w:lang w:eastAsia="pl-PL"/>
        </w:rPr>
        <w:t>;</w:t>
      </w:r>
    </w:p>
    <w:p w14:paraId="123C4296" w14:textId="0E4E8293" w:rsidR="00D34A51" w:rsidRPr="00AB4EC9" w:rsidRDefault="00D34A51" w:rsidP="009E4510">
      <w:pPr>
        <w:numPr>
          <w:ilvl w:val="0"/>
          <w:numId w:val="2"/>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dla </w:t>
      </w:r>
      <w:r w:rsidRPr="00AB4EC9">
        <w:rPr>
          <w:rFonts w:asciiTheme="minorHAnsi" w:hAnsiTheme="minorHAnsi" w:cs="Arial"/>
          <w:sz w:val="24"/>
          <w:szCs w:val="24"/>
          <w:u w:val="single"/>
          <w:lang w:eastAsia="pl-PL"/>
        </w:rPr>
        <w:t>produktów związanych z energią</w:t>
      </w:r>
      <w:r w:rsidRPr="00AB4EC9">
        <w:rPr>
          <w:rFonts w:asciiTheme="minorHAnsi" w:hAnsiTheme="minorHAnsi" w:cs="Arial"/>
          <w:b/>
          <w:sz w:val="24"/>
          <w:szCs w:val="24"/>
          <w:u w:val="single"/>
          <w:lang w:eastAsia="pl-PL"/>
        </w:rPr>
        <w:t xml:space="preserve"> </w:t>
      </w:r>
      <w:r w:rsidRPr="00AB4EC9">
        <w:rPr>
          <w:rFonts w:asciiTheme="minorHAnsi" w:hAnsiTheme="minorHAnsi" w:cs="Arial"/>
          <w:sz w:val="24"/>
          <w:szCs w:val="24"/>
          <w:u w:val="single"/>
          <w:lang w:eastAsia="pl-PL"/>
        </w:rPr>
        <w:t>nieobjętych etykietami energetycznymi</w:t>
      </w:r>
      <w:r w:rsidRPr="00AB4EC9">
        <w:rPr>
          <w:rFonts w:asciiTheme="minorHAnsi" w:hAnsiTheme="minorHAnsi" w:cs="Arial"/>
          <w:b/>
          <w:sz w:val="24"/>
          <w:szCs w:val="24"/>
          <w:lang w:eastAsia="pl-PL"/>
        </w:rPr>
        <w:t xml:space="preserve"> </w:t>
      </w:r>
      <w:r w:rsidRPr="00AB4EC9">
        <w:rPr>
          <w:rFonts w:asciiTheme="minorHAnsi" w:hAnsiTheme="minorHAnsi" w:cs="Arial"/>
          <w:sz w:val="24"/>
          <w:szCs w:val="24"/>
          <w:lang w:eastAsia="pl-PL"/>
        </w:rPr>
        <w:t xml:space="preserve">- wymagania w zakresie poziomów referencyjnych efektywności energetycznej ustalone na podstawie rozporządzeń Komisji </w:t>
      </w:r>
      <w:r w:rsidR="00920DE5">
        <w:rPr>
          <w:rFonts w:asciiTheme="minorHAnsi" w:hAnsiTheme="minorHAnsi" w:cs="Arial"/>
          <w:sz w:val="24"/>
          <w:szCs w:val="24"/>
          <w:lang w:eastAsia="pl-PL"/>
        </w:rPr>
        <w:t>Europejskiej</w:t>
      </w:r>
      <w:r w:rsidR="00920DE5" w:rsidRPr="00AB4EC9">
        <w:rPr>
          <w:rFonts w:asciiTheme="minorHAnsi" w:hAnsiTheme="minorHAnsi" w:cs="Arial"/>
          <w:sz w:val="24"/>
          <w:szCs w:val="24"/>
          <w:lang w:eastAsia="pl-PL"/>
        </w:rPr>
        <w:t xml:space="preserve"> </w:t>
      </w:r>
      <w:r w:rsidRPr="00AB4EC9">
        <w:rPr>
          <w:rFonts w:asciiTheme="minorHAnsi" w:hAnsiTheme="minorHAnsi" w:cs="Arial"/>
          <w:color w:val="000000"/>
          <w:sz w:val="24"/>
          <w:szCs w:val="24"/>
          <w:shd w:val="clear" w:color="auto" w:fill="FFFFFF"/>
        </w:rPr>
        <w:t>w sprawie wykonania dyrektywy Parlamentu Europejskiego i Rady 2009/125/WE z dnia 21 października 2009 r. ustanawiającej ogólne zasady ustalania wymogów dotyczących ekoprojektu dla produktów związanych z energią (</w:t>
      </w:r>
      <w:r w:rsidRPr="00AB4EC9">
        <w:rPr>
          <w:rFonts w:asciiTheme="minorHAnsi" w:hAnsiTheme="minorHAnsi" w:cs="Arial"/>
          <w:sz w:val="24"/>
          <w:szCs w:val="24"/>
          <w:shd w:val="clear" w:color="auto" w:fill="FFFFFF"/>
        </w:rPr>
        <w:t>Dz. Urz. UE L 285 z 31.10.2009, str. 10</w:t>
      </w:r>
      <w:r w:rsidRPr="00AB4EC9">
        <w:rPr>
          <w:rFonts w:asciiTheme="minorHAnsi" w:hAnsiTheme="minorHAnsi" w:cs="Arial"/>
          <w:color w:val="000000"/>
          <w:sz w:val="24"/>
          <w:szCs w:val="24"/>
          <w:shd w:val="clear" w:color="auto" w:fill="FFFFFF"/>
        </w:rPr>
        <w:t xml:space="preserve">, z </w:t>
      </w:r>
      <w:proofErr w:type="spellStart"/>
      <w:r w:rsidRPr="00AB4EC9">
        <w:rPr>
          <w:rFonts w:asciiTheme="minorHAnsi" w:hAnsiTheme="minorHAnsi" w:cs="Arial"/>
          <w:color w:val="000000"/>
          <w:sz w:val="24"/>
          <w:szCs w:val="24"/>
          <w:shd w:val="clear" w:color="auto" w:fill="FFFFFF"/>
        </w:rPr>
        <w:t>późn</w:t>
      </w:r>
      <w:proofErr w:type="spellEnd"/>
      <w:r w:rsidRPr="00AB4EC9">
        <w:rPr>
          <w:rFonts w:asciiTheme="minorHAnsi" w:hAnsiTheme="minorHAnsi" w:cs="Arial"/>
          <w:color w:val="000000"/>
          <w:sz w:val="24"/>
          <w:szCs w:val="24"/>
          <w:shd w:val="clear" w:color="auto" w:fill="FFFFFF"/>
        </w:rPr>
        <w:t>. zm.)</w:t>
      </w:r>
      <w:r w:rsidRPr="00AB4EC9">
        <w:rPr>
          <w:rFonts w:asciiTheme="minorHAnsi" w:hAnsiTheme="minorHAnsi" w:cs="Arial"/>
          <w:sz w:val="24"/>
          <w:szCs w:val="24"/>
        </w:rPr>
        <w:t>;</w:t>
      </w:r>
    </w:p>
    <w:p w14:paraId="2CD3378E" w14:textId="7705B483" w:rsidR="00D34A51" w:rsidRPr="00AB4EC9" w:rsidRDefault="00D34A51" w:rsidP="009E4510">
      <w:pPr>
        <w:numPr>
          <w:ilvl w:val="0"/>
          <w:numId w:val="2"/>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lastRenderedPageBreak/>
        <w:t xml:space="preserve">dla </w:t>
      </w:r>
      <w:r w:rsidRPr="00AB4EC9">
        <w:rPr>
          <w:rFonts w:asciiTheme="minorHAnsi" w:hAnsiTheme="minorHAnsi" w:cs="Arial"/>
          <w:sz w:val="24"/>
          <w:szCs w:val="24"/>
          <w:u w:val="single"/>
          <w:lang w:eastAsia="pl-PL"/>
        </w:rPr>
        <w:t>biurowego sprzętu komputerowego</w:t>
      </w:r>
      <w:r w:rsidRPr="00AB4EC9">
        <w:rPr>
          <w:rFonts w:asciiTheme="minorHAnsi" w:hAnsiTheme="minorHAnsi" w:cs="Arial"/>
          <w:sz w:val="24"/>
          <w:szCs w:val="24"/>
          <w:lang w:eastAsia="pl-PL"/>
        </w:rPr>
        <w:t xml:space="preserve"> - wymogi efektywności energetycznej co najmniej </w:t>
      </w:r>
      <w:r w:rsidR="00AD6E0A" w:rsidRPr="00AB4EC9">
        <w:rPr>
          <w:rFonts w:asciiTheme="minorHAnsi" w:hAnsiTheme="minorHAnsi" w:cs="Arial"/>
          <w:sz w:val="24"/>
          <w:szCs w:val="24"/>
          <w:lang w:eastAsia="pl-PL"/>
        </w:rPr>
        <w:t>odpowiadające wymaganiom</w:t>
      </w:r>
      <w:r w:rsidRPr="00AB4EC9">
        <w:rPr>
          <w:rFonts w:asciiTheme="minorHAnsi" w:hAnsiTheme="minorHAnsi" w:cs="Arial"/>
          <w:sz w:val="24"/>
          <w:szCs w:val="24"/>
          <w:lang w:eastAsia="pl-PL"/>
        </w:rPr>
        <w:t xml:space="preserve"> wymienionym w umowie między rządem Stanów Zjednoczonych Ameryki a Unią Europejską w sprawie koordynacji programów znakowania efektywności energetycznej urządzeń biurowych</w:t>
      </w:r>
      <w:r w:rsidRPr="00AB4EC9">
        <w:rPr>
          <w:rFonts w:asciiTheme="minorHAnsi" w:hAnsiTheme="minorHAnsi" w:cs="Arial"/>
          <w:color w:val="000000"/>
          <w:sz w:val="24"/>
          <w:szCs w:val="24"/>
          <w:shd w:val="clear" w:color="auto" w:fill="FFFFFF"/>
        </w:rPr>
        <w:t xml:space="preserve"> (</w:t>
      </w:r>
      <w:r w:rsidRPr="00AB4EC9">
        <w:rPr>
          <w:rFonts w:asciiTheme="minorHAnsi" w:hAnsiTheme="minorHAnsi" w:cs="Arial"/>
          <w:sz w:val="24"/>
          <w:szCs w:val="24"/>
          <w:shd w:val="clear" w:color="auto" w:fill="FFFFFF"/>
        </w:rPr>
        <w:t>Dz. Urz. UE L 63 z 06.03.2013 r., str. 7</w:t>
      </w:r>
      <w:r w:rsidRPr="00AB4EC9">
        <w:rPr>
          <w:rFonts w:asciiTheme="minorHAnsi" w:hAnsiTheme="minorHAnsi" w:cs="Arial"/>
          <w:color w:val="000000"/>
          <w:sz w:val="24"/>
          <w:szCs w:val="24"/>
          <w:shd w:val="clear" w:color="auto" w:fill="FFFFFF"/>
        </w:rPr>
        <w:t>)</w:t>
      </w:r>
      <w:r w:rsidRPr="00AB4EC9">
        <w:rPr>
          <w:rFonts w:asciiTheme="minorHAnsi" w:hAnsiTheme="minorHAnsi" w:cs="Arial"/>
          <w:sz w:val="24"/>
          <w:szCs w:val="24"/>
          <w:lang w:eastAsia="pl-PL"/>
        </w:rPr>
        <w:t>;</w:t>
      </w:r>
    </w:p>
    <w:p w14:paraId="2F5F0FDA" w14:textId="469A788E" w:rsidR="00D34A51" w:rsidRPr="008707B0" w:rsidRDefault="00D34A51" w:rsidP="009E4510">
      <w:pPr>
        <w:numPr>
          <w:ilvl w:val="0"/>
          <w:numId w:val="2"/>
        </w:numPr>
        <w:autoSpaceDE w:val="0"/>
        <w:autoSpaceDN w:val="0"/>
        <w:adjustRightInd w:val="0"/>
        <w:spacing w:before="120" w:after="120"/>
        <w:rPr>
          <w:rFonts w:asciiTheme="minorHAnsi" w:hAnsiTheme="minorHAnsi" w:cs="Arial"/>
          <w:sz w:val="24"/>
          <w:szCs w:val="24"/>
          <w:lang w:eastAsia="pl-PL"/>
        </w:rPr>
      </w:pPr>
      <w:r w:rsidRPr="008707B0">
        <w:rPr>
          <w:rFonts w:asciiTheme="minorHAnsi" w:hAnsiTheme="minorHAnsi" w:cs="Arial"/>
          <w:sz w:val="24"/>
          <w:szCs w:val="24"/>
          <w:lang w:eastAsia="pl-PL"/>
        </w:rPr>
        <w:t xml:space="preserve">dla </w:t>
      </w:r>
      <w:r w:rsidRPr="008707B0">
        <w:rPr>
          <w:rFonts w:asciiTheme="minorHAnsi" w:hAnsiTheme="minorHAnsi" w:cs="Arial"/>
          <w:sz w:val="24"/>
          <w:szCs w:val="24"/>
          <w:u w:val="single"/>
          <w:lang w:eastAsia="pl-PL"/>
        </w:rPr>
        <w:t>opon</w:t>
      </w:r>
      <w:r w:rsidRPr="008707B0">
        <w:rPr>
          <w:rFonts w:asciiTheme="minorHAnsi" w:hAnsiTheme="minorHAnsi" w:cs="Arial"/>
          <w:b/>
          <w:sz w:val="24"/>
          <w:szCs w:val="24"/>
          <w:lang w:eastAsia="pl-PL"/>
        </w:rPr>
        <w:t xml:space="preserve"> </w:t>
      </w:r>
      <w:r w:rsidRPr="008707B0">
        <w:rPr>
          <w:rFonts w:asciiTheme="minorHAnsi" w:hAnsiTheme="minorHAnsi" w:cs="Arial"/>
          <w:sz w:val="24"/>
          <w:szCs w:val="24"/>
          <w:lang w:eastAsia="pl-PL"/>
        </w:rPr>
        <w:t>- kryterium posiadania najwyższej klasy efektywności paliwowej</w:t>
      </w:r>
      <w:r w:rsidRPr="008707B0">
        <w:rPr>
          <w:rFonts w:asciiTheme="minorHAnsi" w:hAnsiTheme="minorHAnsi" w:cs="Arial"/>
          <w:sz w:val="24"/>
          <w:szCs w:val="24"/>
        </w:rPr>
        <w:t>.</w:t>
      </w:r>
    </w:p>
    <w:p w14:paraId="3EFB3C8B" w14:textId="7A467947" w:rsidR="004E4A67" w:rsidRDefault="00D34A51" w:rsidP="009E4510">
      <w:pPr>
        <w:autoSpaceDE w:val="0"/>
        <w:autoSpaceDN w:val="0"/>
        <w:adjustRightInd w:val="0"/>
        <w:spacing w:before="120" w:after="120"/>
        <w:rPr>
          <w:rFonts w:asciiTheme="minorHAnsi" w:hAnsiTheme="minorHAnsi" w:cs="Arial"/>
          <w:color w:val="EE0000"/>
          <w:sz w:val="24"/>
          <w:szCs w:val="24"/>
          <w:lang w:eastAsia="pl-PL"/>
        </w:rPr>
      </w:pPr>
      <w:r w:rsidRPr="00AB4EC9">
        <w:rPr>
          <w:rFonts w:asciiTheme="minorHAnsi" w:hAnsiTheme="minorHAnsi" w:cs="Arial"/>
          <w:sz w:val="24"/>
          <w:szCs w:val="24"/>
          <w:lang w:eastAsia="pl-PL"/>
        </w:rPr>
        <w:t>Wym</w:t>
      </w:r>
      <w:r w:rsidR="00DF4B1A">
        <w:rPr>
          <w:rFonts w:asciiTheme="minorHAnsi" w:hAnsiTheme="minorHAnsi" w:cs="Arial"/>
          <w:sz w:val="24"/>
          <w:szCs w:val="24"/>
          <w:lang w:eastAsia="pl-PL"/>
        </w:rPr>
        <w:t>a</w:t>
      </w:r>
      <w:r w:rsidRPr="00AB4EC9">
        <w:rPr>
          <w:rFonts w:asciiTheme="minorHAnsi" w:hAnsiTheme="minorHAnsi" w:cs="Arial"/>
          <w:sz w:val="24"/>
          <w:szCs w:val="24"/>
          <w:lang w:eastAsia="pl-PL"/>
        </w:rPr>
        <w:t>g</w:t>
      </w:r>
      <w:r w:rsidR="00DF4B1A">
        <w:rPr>
          <w:rFonts w:asciiTheme="minorHAnsi" w:hAnsiTheme="minorHAnsi" w:cs="Arial"/>
          <w:sz w:val="24"/>
          <w:szCs w:val="24"/>
          <w:lang w:eastAsia="pl-PL"/>
        </w:rPr>
        <w:t>an</w:t>
      </w:r>
      <w:r w:rsidRPr="00AB4EC9">
        <w:rPr>
          <w:rFonts w:asciiTheme="minorHAnsi" w:hAnsiTheme="minorHAnsi" w:cs="Arial"/>
          <w:sz w:val="24"/>
          <w:szCs w:val="24"/>
          <w:lang w:eastAsia="pl-PL"/>
        </w:rPr>
        <w:t>i</w:t>
      </w:r>
      <w:r w:rsidR="00DF4B1A">
        <w:rPr>
          <w:rFonts w:asciiTheme="minorHAnsi" w:hAnsiTheme="minorHAnsi" w:cs="Arial"/>
          <w:sz w:val="24"/>
          <w:szCs w:val="24"/>
          <w:lang w:eastAsia="pl-PL"/>
        </w:rPr>
        <w:t>a</w:t>
      </w:r>
      <w:r w:rsidRPr="00AB4EC9">
        <w:rPr>
          <w:rFonts w:asciiTheme="minorHAnsi" w:hAnsiTheme="minorHAnsi" w:cs="Arial"/>
          <w:sz w:val="24"/>
          <w:szCs w:val="24"/>
          <w:lang w:eastAsia="pl-PL"/>
        </w:rPr>
        <w:t xml:space="preserve"> w zakresie parametrów technicznych związanych z efektywnością energetyczną </w:t>
      </w:r>
      <w:r w:rsidRPr="001317C5">
        <w:rPr>
          <w:rFonts w:asciiTheme="minorHAnsi" w:hAnsiTheme="minorHAnsi" w:cs="Arial"/>
          <w:sz w:val="24"/>
          <w:szCs w:val="24"/>
          <w:lang w:eastAsia="pl-PL"/>
        </w:rPr>
        <w:t xml:space="preserve">zamawiający wskazują przede wszystkim w ramach </w:t>
      </w:r>
      <w:r w:rsidRPr="001317C5">
        <w:rPr>
          <w:rFonts w:asciiTheme="minorHAnsi" w:hAnsiTheme="minorHAnsi" w:cs="Arial"/>
          <w:b/>
          <w:sz w:val="24"/>
          <w:szCs w:val="24"/>
          <w:lang w:eastAsia="pl-PL"/>
        </w:rPr>
        <w:t>opisu przedmiotu zamówienia</w:t>
      </w:r>
      <w:r w:rsidRPr="001317C5">
        <w:rPr>
          <w:rFonts w:asciiTheme="minorHAnsi" w:hAnsiTheme="minorHAnsi" w:cs="Arial"/>
          <w:sz w:val="24"/>
          <w:szCs w:val="24"/>
          <w:lang w:eastAsia="pl-PL"/>
        </w:rPr>
        <w:t xml:space="preserve">. </w:t>
      </w:r>
      <w:r w:rsidR="004E4A67" w:rsidRPr="001317C5">
        <w:rPr>
          <w:rFonts w:asciiTheme="minorHAnsi" w:hAnsiTheme="minorHAnsi" w:cs="Arial"/>
          <w:sz w:val="24"/>
          <w:szCs w:val="24"/>
          <w:lang w:eastAsia="pl-PL"/>
        </w:rPr>
        <w:t xml:space="preserve">Mogą opcjonalnie zdecydować o ustanowieniu </w:t>
      </w:r>
      <w:r w:rsidR="004E4A67" w:rsidRPr="001317C5">
        <w:rPr>
          <w:rFonts w:asciiTheme="minorHAnsi" w:hAnsiTheme="minorHAnsi" w:cs="Arial"/>
          <w:b/>
          <w:sz w:val="24"/>
          <w:szCs w:val="24"/>
          <w:lang w:eastAsia="pl-PL"/>
        </w:rPr>
        <w:t>kryterium oceny ofert</w:t>
      </w:r>
      <w:r w:rsidR="004E4A67" w:rsidRPr="001317C5">
        <w:rPr>
          <w:rFonts w:asciiTheme="minorHAnsi" w:hAnsiTheme="minorHAnsi" w:cs="Arial"/>
          <w:sz w:val="24"/>
          <w:szCs w:val="24"/>
          <w:lang w:eastAsia="pl-PL"/>
        </w:rPr>
        <w:t xml:space="preserve"> w</w:t>
      </w:r>
      <w:r w:rsidR="006E072B">
        <w:rPr>
          <w:rFonts w:asciiTheme="minorHAnsi" w:hAnsiTheme="minorHAnsi" w:cs="Arial"/>
          <w:sz w:val="24"/>
          <w:szCs w:val="24"/>
          <w:lang w:eastAsia="pl-PL"/>
        </w:rPr>
        <w:t> </w:t>
      </w:r>
      <w:r w:rsidR="004E4A67" w:rsidRPr="001317C5">
        <w:rPr>
          <w:rFonts w:asciiTheme="minorHAnsi" w:hAnsiTheme="minorHAnsi" w:cs="Arial"/>
          <w:sz w:val="24"/>
          <w:szCs w:val="24"/>
          <w:lang w:eastAsia="pl-PL"/>
        </w:rPr>
        <w:t xml:space="preserve">oparciu o </w:t>
      </w:r>
      <w:r w:rsidR="0066457D" w:rsidRPr="001317C5">
        <w:rPr>
          <w:rFonts w:asciiTheme="minorHAnsi" w:hAnsiTheme="minorHAnsi" w:cs="Arial"/>
          <w:sz w:val="24"/>
          <w:szCs w:val="24"/>
          <w:lang w:eastAsia="pl-PL"/>
        </w:rPr>
        <w:t>efektywność</w:t>
      </w:r>
      <w:r w:rsidR="00D93979" w:rsidRPr="001317C5">
        <w:rPr>
          <w:rFonts w:asciiTheme="minorHAnsi" w:hAnsiTheme="minorHAnsi" w:cs="Arial"/>
          <w:sz w:val="24"/>
          <w:szCs w:val="24"/>
          <w:lang w:eastAsia="pl-PL"/>
        </w:rPr>
        <w:t xml:space="preserve"> energetyczną</w:t>
      </w:r>
      <w:r w:rsidR="00607ED1" w:rsidRPr="001317C5">
        <w:rPr>
          <w:rFonts w:asciiTheme="minorHAnsi" w:hAnsiTheme="minorHAnsi" w:cs="Arial"/>
          <w:sz w:val="24"/>
          <w:szCs w:val="24"/>
          <w:lang w:eastAsia="pl-PL"/>
        </w:rPr>
        <w:t>,</w:t>
      </w:r>
      <w:r w:rsidR="00D93979" w:rsidRPr="001317C5">
        <w:rPr>
          <w:rFonts w:asciiTheme="minorHAnsi" w:hAnsiTheme="minorHAnsi" w:cs="Arial"/>
          <w:sz w:val="24"/>
          <w:szCs w:val="24"/>
          <w:lang w:eastAsia="pl-PL"/>
        </w:rPr>
        <w:t xml:space="preserve"> </w:t>
      </w:r>
      <w:r w:rsidR="004E4A67" w:rsidRPr="001317C5">
        <w:rPr>
          <w:rFonts w:asciiTheme="minorHAnsi" w:hAnsiTheme="minorHAnsi" w:cs="Arial"/>
          <w:sz w:val="24"/>
          <w:szCs w:val="24"/>
          <w:lang w:eastAsia="pl-PL"/>
        </w:rPr>
        <w:t>przypis</w:t>
      </w:r>
      <w:r w:rsidR="00877FE8" w:rsidRPr="001317C5">
        <w:rPr>
          <w:rFonts w:asciiTheme="minorHAnsi" w:hAnsiTheme="minorHAnsi" w:cs="Arial"/>
          <w:sz w:val="24"/>
          <w:szCs w:val="24"/>
          <w:lang w:eastAsia="pl-PL"/>
        </w:rPr>
        <w:t>ując</w:t>
      </w:r>
      <w:r w:rsidR="004E4A67" w:rsidRPr="001317C5">
        <w:rPr>
          <w:rFonts w:asciiTheme="minorHAnsi" w:hAnsiTheme="minorHAnsi" w:cs="Arial"/>
          <w:sz w:val="24"/>
          <w:szCs w:val="24"/>
          <w:lang w:eastAsia="pl-PL"/>
        </w:rPr>
        <w:t xml:space="preserve"> </w:t>
      </w:r>
      <w:r w:rsidR="0066457D" w:rsidRPr="001317C5">
        <w:rPr>
          <w:rFonts w:asciiTheme="minorHAnsi" w:hAnsiTheme="minorHAnsi" w:cs="Arial"/>
          <w:sz w:val="24"/>
          <w:szCs w:val="24"/>
          <w:lang w:eastAsia="pl-PL"/>
        </w:rPr>
        <w:t xml:space="preserve">odpowiednio wysoką wagę </w:t>
      </w:r>
      <w:r w:rsidR="004E4A67" w:rsidRPr="001317C5">
        <w:rPr>
          <w:rFonts w:asciiTheme="minorHAnsi" w:hAnsiTheme="minorHAnsi" w:cs="Arial"/>
          <w:sz w:val="24"/>
          <w:szCs w:val="24"/>
          <w:lang w:eastAsia="pl-PL"/>
        </w:rPr>
        <w:t>produktom spełniającym wyższe wym</w:t>
      </w:r>
      <w:r w:rsidR="006E072B">
        <w:rPr>
          <w:rFonts w:asciiTheme="minorHAnsi" w:hAnsiTheme="minorHAnsi" w:cs="Arial"/>
          <w:sz w:val="24"/>
          <w:szCs w:val="24"/>
          <w:lang w:eastAsia="pl-PL"/>
        </w:rPr>
        <w:t>a</w:t>
      </w:r>
      <w:r w:rsidR="004E4A67" w:rsidRPr="001317C5">
        <w:rPr>
          <w:rFonts w:asciiTheme="minorHAnsi" w:hAnsiTheme="minorHAnsi" w:cs="Arial"/>
          <w:sz w:val="24"/>
          <w:szCs w:val="24"/>
          <w:lang w:eastAsia="pl-PL"/>
        </w:rPr>
        <w:t>g</w:t>
      </w:r>
      <w:r w:rsidR="006E072B">
        <w:rPr>
          <w:rFonts w:asciiTheme="minorHAnsi" w:hAnsiTheme="minorHAnsi" w:cs="Arial"/>
          <w:sz w:val="24"/>
          <w:szCs w:val="24"/>
          <w:lang w:eastAsia="pl-PL"/>
        </w:rPr>
        <w:t>an</w:t>
      </w:r>
      <w:r w:rsidR="004E4A67" w:rsidRPr="001317C5">
        <w:rPr>
          <w:rFonts w:asciiTheme="minorHAnsi" w:hAnsiTheme="minorHAnsi" w:cs="Arial"/>
          <w:sz w:val="24"/>
          <w:szCs w:val="24"/>
          <w:lang w:eastAsia="pl-PL"/>
        </w:rPr>
        <w:t>i</w:t>
      </w:r>
      <w:r w:rsidR="006E072B">
        <w:rPr>
          <w:rFonts w:asciiTheme="minorHAnsi" w:hAnsiTheme="minorHAnsi" w:cs="Arial"/>
          <w:sz w:val="24"/>
          <w:szCs w:val="24"/>
          <w:lang w:eastAsia="pl-PL"/>
        </w:rPr>
        <w:t>a</w:t>
      </w:r>
      <w:r w:rsidR="004E4A67" w:rsidRPr="001317C5">
        <w:rPr>
          <w:rFonts w:asciiTheme="minorHAnsi" w:hAnsiTheme="minorHAnsi" w:cs="Arial"/>
          <w:sz w:val="24"/>
          <w:szCs w:val="24"/>
          <w:lang w:eastAsia="pl-PL"/>
        </w:rPr>
        <w:t xml:space="preserve"> efektywności energetycznej </w:t>
      </w:r>
      <w:r w:rsidR="0066457D" w:rsidRPr="001317C5">
        <w:rPr>
          <w:rFonts w:asciiTheme="minorHAnsi" w:hAnsiTheme="minorHAnsi" w:cs="Arial"/>
          <w:sz w:val="24"/>
          <w:szCs w:val="24"/>
          <w:lang w:eastAsia="pl-PL"/>
        </w:rPr>
        <w:t xml:space="preserve">od tych </w:t>
      </w:r>
      <w:r w:rsidR="00B300E8" w:rsidRPr="001317C5">
        <w:rPr>
          <w:rFonts w:asciiTheme="minorHAnsi" w:hAnsiTheme="minorHAnsi" w:cs="Arial"/>
          <w:sz w:val="24"/>
          <w:szCs w:val="24"/>
          <w:lang w:eastAsia="pl-PL"/>
        </w:rPr>
        <w:t xml:space="preserve">bazowych, </w:t>
      </w:r>
      <w:r w:rsidR="0066457D" w:rsidRPr="001317C5">
        <w:rPr>
          <w:rFonts w:asciiTheme="minorHAnsi" w:hAnsiTheme="minorHAnsi" w:cs="Arial"/>
          <w:sz w:val="24"/>
          <w:szCs w:val="24"/>
          <w:lang w:eastAsia="pl-PL"/>
        </w:rPr>
        <w:t xml:space="preserve">ustanowionych w ramach </w:t>
      </w:r>
      <w:r w:rsidR="006E072B">
        <w:rPr>
          <w:rFonts w:asciiTheme="minorHAnsi" w:hAnsiTheme="minorHAnsi" w:cs="Arial"/>
          <w:sz w:val="24"/>
          <w:szCs w:val="24"/>
          <w:lang w:eastAsia="pl-PL"/>
        </w:rPr>
        <w:t>opisu przedmiotu zamówienia</w:t>
      </w:r>
      <w:r w:rsidR="0066457D" w:rsidRPr="001317C5">
        <w:rPr>
          <w:rFonts w:asciiTheme="minorHAnsi" w:hAnsiTheme="minorHAnsi" w:cs="Arial"/>
          <w:sz w:val="24"/>
          <w:szCs w:val="24"/>
          <w:lang w:eastAsia="pl-PL"/>
        </w:rPr>
        <w:t xml:space="preserve">. </w:t>
      </w:r>
      <w:r w:rsidR="004E4A67" w:rsidRPr="001317C5">
        <w:rPr>
          <w:rFonts w:asciiTheme="minorHAnsi" w:hAnsiTheme="minorHAnsi" w:cs="Arial"/>
          <w:sz w:val="24"/>
          <w:szCs w:val="24"/>
          <w:lang w:eastAsia="pl-PL"/>
        </w:rPr>
        <w:t xml:space="preserve"> </w:t>
      </w:r>
    </w:p>
    <w:p w14:paraId="39B50BA5" w14:textId="08FF5EBE" w:rsidR="00B07444" w:rsidRPr="00AB4EC9" w:rsidRDefault="00B07444" w:rsidP="009E4510">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Należy przy tym podkreślić, iż </w:t>
      </w:r>
      <w:r w:rsidR="00F07104">
        <w:rPr>
          <w:rFonts w:asciiTheme="minorHAnsi" w:hAnsiTheme="minorHAnsi" w:cs="Arial"/>
          <w:sz w:val="24"/>
          <w:szCs w:val="24"/>
          <w:lang w:eastAsia="pl-PL"/>
        </w:rPr>
        <w:t>wymagania</w:t>
      </w:r>
      <w:r w:rsidR="00F07104"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 xml:space="preserve">w zakresie charakterystyki energetycznej dotyczą nie tylko produktów nabywanych przez organy władzy publicznej, ale również produktów wykorzystywanych na potrzeby realizacji zamówienia. </w:t>
      </w:r>
      <w:r w:rsidRPr="00AB4EC9">
        <w:rPr>
          <w:rFonts w:asciiTheme="minorHAnsi" w:hAnsiTheme="minorHAnsi" w:cs="Arial"/>
          <w:sz w:val="24"/>
          <w:szCs w:val="24"/>
        </w:rPr>
        <w:t xml:space="preserve">Udzielając zamówienia publicznego, którego przedmiotem są usługi, organy władzy publicznej zobowiązują </w:t>
      </w:r>
      <w:r w:rsidR="00F07104" w:rsidRPr="00AB4EC9">
        <w:rPr>
          <w:rFonts w:asciiTheme="minorHAnsi" w:hAnsiTheme="minorHAnsi" w:cs="Arial"/>
          <w:sz w:val="24"/>
          <w:szCs w:val="24"/>
        </w:rPr>
        <w:t>wykonawcę</w:t>
      </w:r>
      <w:r w:rsidR="00F07104">
        <w:rPr>
          <w:rStyle w:val="apple-converted-space"/>
          <w:rFonts w:asciiTheme="minorHAnsi" w:hAnsiTheme="minorHAnsi" w:cs="Arial"/>
          <w:sz w:val="24"/>
          <w:szCs w:val="24"/>
        </w:rPr>
        <w:t xml:space="preserve"> </w:t>
      </w:r>
      <w:r w:rsidRPr="00AB4EC9">
        <w:rPr>
          <w:rFonts w:asciiTheme="minorHAnsi" w:hAnsiTheme="minorHAnsi" w:cs="Arial"/>
          <w:sz w:val="24"/>
          <w:szCs w:val="24"/>
          <w:lang w:eastAsia="pl-PL"/>
        </w:rPr>
        <w:t xml:space="preserve">tej usługi do stosowania efektywnych energetycznie produktów, o ile na potrzeby realizacji usługi wykonawcy nabyli oni nowe produkty. </w:t>
      </w:r>
      <w:r w:rsidRPr="00B9666F">
        <w:rPr>
          <w:rFonts w:asciiTheme="minorHAnsi" w:hAnsiTheme="minorHAnsi" w:cs="Arial"/>
          <w:sz w:val="24"/>
          <w:szCs w:val="24"/>
          <w:lang w:eastAsia="pl-PL"/>
        </w:rPr>
        <w:t xml:space="preserve">W takim przypadku zamawiający określają na podstawie art. 96 ustawy Pzp </w:t>
      </w:r>
      <w:r w:rsidRPr="00B9666F">
        <w:rPr>
          <w:rFonts w:asciiTheme="minorHAnsi" w:hAnsiTheme="minorHAnsi" w:cs="Arial"/>
          <w:b/>
          <w:sz w:val="24"/>
          <w:szCs w:val="24"/>
          <w:lang w:eastAsia="pl-PL"/>
        </w:rPr>
        <w:t>środowiskowe wymagania związane z realizacją zamówienia</w:t>
      </w:r>
      <w:r w:rsidR="003070D6" w:rsidRPr="002C4811">
        <w:rPr>
          <w:rFonts w:asciiTheme="minorHAnsi" w:hAnsiTheme="minorHAnsi" w:cs="Arial"/>
          <w:bCs/>
          <w:sz w:val="24"/>
          <w:szCs w:val="24"/>
          <w:lang w:eastAsia="pl-PL"/>
        </w:rPr>
        <w:t>,</w:t>
      </w:r>
      <w:r w:rsidRPr="00B9666F">
        <w:rPr>
          <w:rFonts w:asciiTheme="minorHAnsi" w:hAnsiTheme="minorHAnsi" w:cs="Arial"/>
          <w:sz w:val="24"/>
          <w:szCs w:val="24"/>
          <w:lang w:eastAsia="pl-PL"/>
        </w:rPr>
        <w:t xml:space="preserve"> doprecyzowują</w:t>
      </w:r>
      <w:r w:rsidR="00DD3CE8" w:rsidRPr="00B9666F">
        <w:rPr>
          <w:rFonts w:asciiTheme="minorHAnsi" w:hAnsiTheme="minorHAnsi" w:cs="Arial"/>
          <w:sz w:val="24"/>
          <w:szCs w:val="24"/>
          <w:lang w:eastAsia="pl-PL"/>
        </w:rPr>
        <w:t>c</w:t>
      </w:r>
      <w:r w:rsidRPr="00B9666F">
        <w:rPr>
          <w:rFonts w:asciiTheme="minorHAnsi" w:hAnsiTheme="minorHAnsi" w:cs="Arial"/>
          <w:sz w:val="24"/>
          <w:szCs w:val="24"/>
          <w:lang w:eastAsia="pl-PL"/>
        </w:rPr>
        <w:t xml:space="preserve"> odpowiednie poziomy efektywności energetycznej produktów wykorzystywanych na etapie realizacji zamówienia.</w:t>
      </w:r>
      <w:r w:rsidRPr="00AB4EC9">
        <w:rPr>
          <w:rFonts w:asciiTheme="minorHAnsi" w:hAnsiTheme="minorHAnsi" w:cs="Arial"/>
          <w:sz w:val="24"/>
          <w:szCs w:val="24"/>
          <w:lang w:eastAsia="pl-PL"/>
        </w:rPr>
        <w:t xml:space="preserve"> </w:t>
      </w:r>
    </w:p>
    <w:p w14:paraId="4B7BB4EB" w14:textId="47E24922" w:rsidR="00D34A51" w:rsidRPr="00AB4EC9" w:rsidRDefault="00D34A51" w:rsidP="009E4510">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Zamawiający muszą </w:t>
      </w:r>
      <w:r w:rsidR="00B07444">
        <w:rPr>
          <w:rFonts w:asciiTheme="minorHAnsi" w:hAnsiTheme="minorHAnsi" w:cs="Arial"/>
          <w:sz w:val="24"/>
          <w:szCs w:val="24"/>
          <w:lang w:eastAsia="pl-PL"/>
        </w:rPr>
        <w:t>zadbać o to</w:t>
      </w:r>
      <w:r w:rsidRPr="00AB4EC9">
        <w:rPr>
          <w:rFonts w:asciiTheme="minorHAnsi" w:hAnsiTheme="minorHAnsi" w:cs="Arial"/>
          <w:sz w:val="24"/>
          <w:szCs w:val="24"/>
          <w:lang w:eastAsia="pl-PL"/>
        </w:rPr>
        <w:t>, aby doprecyzować</w:t>
      </w:r>
      <w:r w:rsidR="003070D6">
        <w:rPr>
          <w:rFonts w:asciiTheme="minorHAnsi" w:hAnsiTheme="minorHAnsi" w:cs="Arial"/>
          <w:sz w:val="24"/>
          <w:szCs w:val="24"/>
          <w:lang w:eastAsia="pl-PL"/>
        </w:rPr>
        <w:t>,</w:t>
      </w:r>
      <w:r w:rsidR="009E2412">
        <w:rPr>
          <w:rFonts w:asciiTheme="minorHAnsi" w:hAnsiTheme="minorHAnsi" w:cs="Arial"/>
          <w:sz w:val="24"/>
          <w:szCs w:val="24"/>
          <w:lang w:eastAsia="pl-PL"/>
        </w:rPr>
        <w:t> </w:t>
      </w:r>
      <w:r w:rsidRPr="00AB4EC9">
        <w:rPr>
          <w:rFonts w:asciiTheme="minorHAnsi" w:hAnsiTheme="minorHAnsi" w:cs="Arial"/>
          <w:sz w:val="24"/>
          <w:szCs w:val="24"/>
          <w:lang w:eastAsia="pl-PL"/>
        </w:rPr>
        <w:t xml:space="preserve"> jakie dokumenty wykonawcy mają przedłożyć w postępowaniu o udzielenie zamówienia celem potwierdzenia spełniania przez </w:t>
      </w:r>
      <w:r w:rsidRPr="00AB4EC9">
        <w:rPr>
          <w:rFonts w:asciiTheme="minorHAnsi" w:hAnsiTheme="minorHAnsi" w:cs="Arial"/>
          <w:sz w:val="24"/>
          <w:szCs w:val="24"/>
        </w:rPr>
        <w:t>oferowane roboty budowlane, dostawy lub usługi wymagań określonych przez zamawiającego</w:t>
      </w:r>
      <w:r w:rsidRPr="00AB4EC9">
        <w:rPr>
          <w:rFonts w:asciiTheme="minorHAnsi" w:hAnsiTheme="minorHAnsi" w:cs="Arial"/>
          <w:sz w:val="24"/>
          <w:szCs w:val="24"/>
          <w:lang w:eastAsia="pl-PL"/>
        </w:rPr>
        <w:t xml:space="preserve">. </w:t>
      </w:r>
      <w:r w:rsidR="0018574B">
        <w:rPr>
          <w:rFonts w:asciiTheme="minorHAnsi" w:hAnsiTheme="minorHAnsi" w:cs="Arial"/>
          <w:sz w:val="24"/>
          <w:szCs w:val="24"/>
          <w:lang w:eastAsia="pl-PL"/>
        </w:rPr>
        <w:t>Z</w:t>
      </w:r>
      <w:r w:rsidRPr="00AB4EC9">
        <w:rPr>
          <w:rFonts w:asciiTheme="minorHAnsi" w:hAnsiTheme="minorHAnsi" w:cs="Arial"/>
          <w:sz w:val="24"/>
          <w:szCs w:val="24"/>
          <w:lang w:eastAsia="pl-PL"/>
        </w:rPr>
        <w:t>amawiający wskazuje wymagane przedmiotowe środki dowodowe w</w:t>
      </w:r>
      <w:r w:rsidR="009E2412">
        <w:rPr>
          <w:rFonts w:asciiTheme="minorHAnsi" w:hAnsiTheme="minorHAnsi" w:cs="Arial"/>
          <w:sz w:val="24"/>
          <w:szCs w:val="24"/>
          <w:lang w:eastAsia="pl-PL"/>
        </w:rPr>
        <w:t> </w:t>
      </w:r>
      <w:r w:rsidRPr="00AB4EC9">
        <w:rPr>
          <w:rFonts w:asciiTheme="minorHAnsi" w:hAnsiTheme="minorHAnsi" w:cs="Arial"/>
          <w:sz w:val="24"/>
          <w:szCs w:val="24"/>
          <w:lang w:eastAsia="pl-PL"/>
        </w:rPr>
        <w:t xml:space="preserve">ogłoszeniu o zamówieniu lub dokumentach zamówienia. </w:t>
      </w:r>
    </w:p>
    <w:p w14:paraId="63D87236" w14:textId="68B91299"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lang w:eastAsia="pl-PL"/>
        </w:rPr>
        <w:t xml:space="preserve">W przypadku produktów związanych z energią, dla których w formie aktów delegowanych Komisji Europejskiej przyjęta została etykieta energetyczna, na potwierdzenie osiągania przez te produkty </w:t>
      </w:r>
      <w:r w:rsidR="00315CA0">
        <w:rPr>
          <w:rFonts w:asciiTheme="minorHAnsi" w:hAnsiTheme="minorHAnsi" w:cs="Arial"/>
          <w:sz w:val="24"/>
          <w:szCs w:val="24"/>
          <w:lang w:eastAsia="pl-PL"/>
        </w:rPr>
        <w:t>odpowiednich</w:t>
      </w:r>
      <w:r w:rsidRPr="00AB4EC9">
        <w:rPr>
          <w:rFonts w:asciiTheme="minorHAnsi" w:hAnsiTheme="minorHAnsi" w:cs="Arial"/>
          <w:sz w:val="24"/>
          <w:szCs w:val="24"/>
          <w:lang w:eastAsia="pl-PL"/>
        </w:rPr>
        <w:t xml:space="preserve"> poziomów w zakresie efektywności energetycznej, zamawiający mogą żądać przedłożenia etykiety energetycznej. Z kolei w przypadku produktów, dla których nie wydano etykiet energetycznych, a </w:t>
      </w:r>
      <w:r w:rsidRPr="00AB4EC9">
        <w:rPr>
          <w:rFonts w:asciiTheme="minorHAnsi" w:hAnsiTheme="minorHAnsi" w:cs="Arial"/>
          <w:sz w:val="24"/>
          <w:szCs w:val="24"/>
        </w:rPr>
        <w:t xml:space="preserve">wymagania w zakresie poziomów referencyjnych efektywności energetycznej określono w rozporządzeniach Komisji UE wydanych na </w:t>
      </w:r>
      <w:r w:rsidR="002145A0" w:rsidRPr="00AB4EC9">
        <w:rPr>
          <w:rFonts w:asciiTheme="minorHAnsi" w:hAnsiTheme="minorHAnsi" w:cs="Arial"/>
          <w:sz w:val="24"/>
          <w:szCs w:val="24"/>
        </w:rPr>
        <w:t>podstawie</w:t>
      </w:r>
      <w:r w:rsidR="002145A0">
        <w:rPr>
          <w:rFonts w:asciiTheme="minorHAnsi" w:hAnsiTheme="minorHAnsi" w:cs="Arial"/>
          <w:sz w:val="24"/>
          <w:szCs w:val="24"/>
        </w:rPr>
        <w:t xml:space="preserve"> </w:t>
      </w:r>
      <w:r w:rsidR="002145A0" w:rsidRPr="00AB4EC9">
        <w:rPr>
          <w:rFonts w:asciiTheme="minorHAnsi" w:hAnsiTheme="minorHAnsi" w:cs="Arial"/>
          <w:sz w:val="24"/>
          <w:szCs w:val="24"/>
        </w:rPr>
        <w:t>dyrektywy</w:t>
      </w:r>
      <w:r w:rsidR="002145A0">
        <w:rPr>
          <w:rFonts w:asciiTheme="minorHAnsi" w:hAnsiTheme="minorHAnsi" w:cs="Arial"/>
          <w:sz w:val="24"/>
          <w:szCs w:val="24"/>
        </w:rPr>
        <w:t xml:space="preserve"> </w:t>
      </w:r>
      <w:r w:rsidRPr="00AB4EC9">
        <w:rPr>
          <w:rFonts w:asciiTheme="minorHAnsi" w:hAnsiTheme="minorHAnsi" w:cs="Arial"/>
          <w:sz w:val="24"/>
          <w:szCs w:val="24"/>
        </w:rPr>
        <w:t xml:space="preserve">2009/125/WE, odpowiednim środkiem dowodowym będzie </w:t>
      </w:r>
      <w:r w:rsidR="00D756DF">
        <w:rPr>
          <w:rFonts w:asciiTheme="minorHAnsi" w:hAnsiTheme="minorHAnsi" w:cs="Arial"/>
          <w:sz w:val="24"/>
          <w:szCs w:val="24"/>
        </w:rPr>
        <w:t>deklaracja</w:t>
      </w:r>
      <w:r w:rsidR="005E21AA">
        <w:rPr>
          <w:rFonts w:asciiTheme="minorHAnsi" w:hAnsiTheme="minorHAnsi" w:cs="Arial"/>
          <w:sz w:val="24"/>
          <w:szCs w:val="24"/>
        </w:rPr>
        <w:t xml:space="preserve"> zgodności UE</w:t>
      </w:r>
      <w:r w:rsidRPr="00AB4EC9">
        <w:rPr>
          <w:rFonts w:asciiTheme="minorHAnsi" w:hAnsiTheme="minorHAnsi" w:cs="Arial"/>
          <w:sz w:val="24"/>
          <w:szCs w:val="24"/>
        </w:rPr>
        <w:t xml:space="preserve"> potwierdzając</w:t>
      </w:r>
      <w:r w:rsidR="005E21AA">
        <w:rPr>
          <w:rFonts w:asciiTheme="minorHAnsi" w:hAnsiTheme="minorHAnsi" w:cs="Arial"/>
          <w:sz w:val="24"/>
          <w:szCs w:val="24"/>
        </w:rPr>
        <w:t>a</w:t>
      </w:r>
      <w:r w:rsidRPr="00AB4EC9">
        <w:rPr>
          <w:rFonts w:asciiTheme="minorHAnsi" w:hAnsiTheme="minorHAnsi" w:cs="Arial"/>
          <w:sz w:val="24"/>
          <w:szCs w:val="24"/>
        </w:rPr>
        <w:t xml:space="preserve"> spełnianie przez wyrób wymagań </w:t>
      </w:r>
      <w:r w:rsidR="004E1B82">
        <w:rPr>
          <w:rFonts w:asciiTheme="minorHAnsi" w:hAnsiTheme="minorHAnsi" w:cs="Arial"/>
          <w:sz w:val="24"/>
          <w:szCs w:val="24"/>
        </w:rPr>
        <w:t xml:space="preserve">wynikających z </w:t>
      </w:r>
      <w:r w:rsidR="004E1B82" w:rsidRPr="00AB4EC9">
        <w:rPr>
          <w:rFonts w:asciiTheme="minorHAnsi" w:hAnsiTheme="minorHAnsi" w:cs="Arial"/>
          <w:sz w:val="24"/>
          <w:szCs w:val="24"/>
        </w:rPr>
        <w:t xml:space="preserve">norm </w:t>
      </w:r>
      <w:r w:rsidRPr="00AB4EC9">
        <w:rPr>
          <w:rFonts w:asciiTheme="minorHAnsi" w:hAnsiTheme="minorHAnsi" w:cs="Arial"/>
          <w:sz w:val="24"/>
          <w:szCs w:val="24"/>
        </w:rPr>
        <w:t xml:space="preserve">zharmonizowanych.  </w:t>
      </w:r>
    </w:p>
    <w:p w14:paraId="4D70E4C3" w14:textId="1F0B747D" w:rsidR="00315CA0"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 odniesieniu do ogumienia dla pojazdów transportu drogowego, analogicznie jak w</w:t>
      </w:r>
      <w:r w:rsidR="004E1B82">
        <w:rPr>
          <w:rFonts w:asciiTheme="minorHAnsi" w:hAnsiTheme="minorHAnsi" w:cs="Arial"/>
          <w:sz w:val="24"/>
          <w:szCs w:val="24"/>
        </w:rPr>
        <w:t> </w:t>
      </w:r>
      <w:r w:rsidRPr="00AB4EC9">
        <w:rPr>
          <w:rFonts w:asciiTheme="minorHAnsi" w:hAnsiTheme="minorHAnsi" w:cs="Arial"/>
          <w:sz w:val="24"/>
          <w:szCs w:val="24"/>
        </w:rPr>
        <w:t xml:space="preserve">przypadku produktów związanych z energią, zamawiający może wymagać </w:t>
      </w:r>
      <w:r w:rsidRPr="00AB4EC9">
        <w:rPr>
          <w:rFonts w:asciiTheme="minorHAnsi" w:hAnsiTheme="minorHAnsi" w:cs="Arial"/>
          <w:sz w:val="24"/>
          <w:szCs w:val="24"/>
        </w:rPr>
        <w:lastRenderedPageBreak/>
        <w:t xml:space="preserve">przedłożenia stosownej etykiety, która stanowić będzie potwierdzenie klasy efektywności paliwowej opon. </w:t>
      </w:r>
      <w:r w:rsidR="00214C16">
        <w:rPr>
          <w:rFonts w:asciiTheme="minorHAnsi" w:hAnsiTheme="minorHAnsi" w:cs="Arial"/>
          <w:sz w:val="24"/>
          <w:szCs w:val="24"/>
        </w:rPr>
        <w:t xml:space="preserve"> </w:t>
      </w:r>
    </w:p>
    <w:p w14:paraId="01A26F77" w14:textId="7C88D19A" w:rsidR="00D34A51" w:rsidRPr="00AB4EC9" w:rsidRDefault="00214C16" w:rsidP="009E4510">
      <w:pPr>
        <w:autoSpaceDE w:val="0"/>
        <w:autoSpaceDN w:val="0"/>
        <w:adjustRightInd w:val="0"/>
        <w:spacing w:before="120" w:after="120"/>
        <w:rPr>
          <w:rFonts w:asciiTheme="minorHAnsi" w:hAnsiTheme="minorHAnsi" w:cs="Arial"/>
          <w:b/>
          <w:sz w:val="24"/>
          <w:szCs w:val="24"/>
        </w:rPr>
      </w:pPr>
      <w:r>
        <w:rPr>
          <w:rFonts w:asciiTheme="minorHAnsi" w:hAnsiTheme="minorHAnsi" w:cs="Arial"/>
          <w:sz w:val="24"/>
          <w:szCs w:val="24"/>
        </w:rPr>
        <w:t>Z kolei w</w:t>
      </w:r>
      <w:r w:rsidRPr="00AB4EC9">
        <w:rPr>
          <w:rFonts w:asciiTheme="minorHAnsi" w:hAnsiTheme="minorHAnsi" w:cs="Arial"/>
          <w:sz w:val="24"/>
          <w:szCs w:val="24"/>
          <w:lang w:eastAsia="pl-PL"/>
        </w:rPr>
        <w:t xml:space="preserve"> odniesieniu do biurowego sprzętu komputerowego, zamawiający może określić wymagania techniczne sprzętu IT w oparciu o poziomy referencyjne wskazane w</w:t>
      </w:r>
      <w:r w:rsidR="006B46FF">
        <w:rPr>
          <w:rFonts w:asciiTheme="minorHAnsi" w:hAnsiTheme="minorHAnsi" w:cs="Arial"/>
          <w:sz w:val="24"/>
          <w:szCs w:val="24"/>
          <w:lang w:eastAsia="pl-PL"/>
        </w:rPr>
        <w:t> </w:t>
      </w:r>
      <w:r w:rsidRPr="00AB4EC9">
        <w:rPr>
          <w:rFonts w:asciiTheme="minorHAnsi" w:hAnsiTheme="minorHAnsi" w:cs="Arial"/>
          <w:sz w:val="24"/>
          <w:szCs w:val="24"/>
          <w:lang w:eastAsia="pl-PL"/>
        </w:rPr>
        <w:t xml:space="preserve">obowiązujących specyfikacjach technicznych amerykańskiego programu Energy Star. </w:t>
      </w:r>
      <w:r>
        <w:rPr>
          <w:rFonts w:asciiTheme="minorHAnsi" w:hAnsiTheme="minorHAnsi" w:cs="Arial"/>
          <w:sz w:val="24"/>
          <w:szCs w:val="24"/>
          <w:lang w:eastAsia="pl-PL"/>
        </w:rPr>
        <w:t>Należy pamiętać, że e</w:t>
      </w:r>
      <w:r w:rsidRPr="00AB4EC9">
        <w:rPr>
          <w:rFonts w:asciiTheme="minorHAnsi" w:hAnsiTheme="minorHAnsi" w:cs="Arial"/>
          <w:sz w:val="24"/>
          <w:szCs w:val="24"/>
          <w:lang w:eastAsia="pl-PL"/>
        </w:rPr>
        <w:t>uropejska wersja programu została zakończona z dniem 20 lutego 2018 r. wraz z wygaśnięciem umowy pomiędzy rządem Stanów Zjednoczonych a Unią Europejską</w:t>
      </w:r>
      <w:r w:rsidR="00AE54E3">
        <w:rPr>
          <w:rFonts w:asciiTheme="minorHAnsi" w:hAnsiTheme="minorHAnsi" w:cs="Arial"/>
          <w:sz w:val="24"/>
          <w:szCs w:val="24"/>
          <w:lang w:eastAsia="pl-PL"/>
        </w:rPr>
        <w:t xml:space="preserve"> w tym </w:t>
      </w:r>
      <w:r w:rsidR="00904340">
        <w:rPr>
          <w:rFonts w:asciiTheme="minorHAnsi" w:hAnsiTheme="minorHAnsi" w:cs="Arial"/>
          <w:sz w:val="24"/>
          <w:szCs w:val="24"/>
          <w:lang w:eastAsia="pl-PL"/>
        </w:rPr>
        <w:t>zakres</w:t>
      </w:r>
      <w:r w:rsidR="00AE54E3">
        <w:rPr>
          <w:rFonts w:asciiTheme="minorHAnsi" w:hAnsiTheme="minorHAnsi" w:cs="Arial"/>
          <w:sz w:val="24"/>
          <w:szCs w:val="24"/>
          <w:lang w:eastAsia="pl-PL"/>
        </w:rPr>
        <w:t>ie</w:t>
      </w:r>
      <w:r w:rsidRPr="00AB4EC9">
        <w:rPr>
          <w:rFonts w:asciiTheme="minorHAnsi" w:hAnsiTheme="minorHAnsi" w:cs="Arial"/>
          <w:sz w:val="24"/>
          <w:szCs w:val="24"/>
          <w:lang w:eastAsia="pl-PL"/>
        </w:rPr>
        <w:t>.</w:t>
      </w:r>
    </w:p>
    <w:p w14:paraId="048F2D8D" w14:textId="27DDF490" w:rsidR="00D34A51" w:rsidRPr="00AB4EC9" w:rsidRDefault="00D34A51" w:rsidP="009E4510">
      <w:pPr>
        <w:autoSpaceDE w:val="0"/>
        <w:autoSpaceDN w:val="0"/>
        <w:adjustRightInd w:val="0"/>
        <w:spacing w:before="120" w:after="120"/>
        <w:rPr>
          <w:rFonts w:asciiTheme="minorHAnsi" w:hAnsiTheme="minorHAnsi" w:cs="Arial"/>
          <w:sz w:val="24"/>
          <w:szCs w:val="24"/>
          <w:lang w:eastAsia="pl-PL"/>
        </w:rPr>
      </w:pPr>
      <w:bookmarkStart w:id="19" w:name="_Toc491067894"/>
      <w:bookmarkStart w:id="20" w:name="_Toc491071543"/>
      <w:bookmarkStart w:id="21" w:name="_Toc491162428"/>
      <w:r w:rsidRPr="00AB4EC9">
        <w:rPr>
          <w:rFonts w:asciiTheme="minorHAnsi" w:hAnsiTheme="minorHAnsi" w:cs="Arial"/>
          <w:sz w:val="24"/>
          <w:szCs w:val="24"/>
          <w:lang w:eastAsia="pl-PL"/>
        </w:rPr>
        <w:t>U</w:t>
      </w:r>
      <w:r w:rsidRPr="00AB4EC9">
        <w:rPr>
          <w:rFonts w:asciiTheme="minorHAnsi" w:hAnsiTheme="minorHAnsi" w:cs="Arial"/>
          <w:bCs/>
          <w:sz w:val="24"/>
          <w:szCs w:val="24"/>
          <w:lang w:eastAsia="pl-PL"/>
        </w:rPr>
        <w:t xml:space="preserve">stawa </w:t>
      </w:r>
      <w:r w:rsidRPr="00AB4EC9">
        <w:rPr>
          <w:rFonts w:asciiTheme="minorHAnsi" w:hAnsiTheme="minorHAnsi" w:cs="Arial"/>
          <w:sz w:val="24"/>
          <w:szCs w:val="24"/>
          <w:lang w:eastAsia="pl-PL"/>
        </w:rPr>
        <w:t xml:space="preserve">z dnia 20 maja 2016 r. </w:t>
      </w:r>
      <w:r w:rsidRPr="00AB4EC9">
        <w:rPr>
          <w:rFonts w:asciiTheme="minorHAnsi" w:hAnsiTheme="minorHAnsi" w:cs="Arial"/>
          <w:bCs/>
          <w:sz w:val="24"/>
          <w:szCs w:val="24"/>
          <w:lang w:eastAsia="pl-PL"/>
        </w:rPr>
        <w:t>o efektywności energetycznej</w:t>
      </w:r>
      <w:r w:rsidRPr="00AB4EC9">
        <w:rPr>
          <w:rFonts w:asciiTheme="minorHAnsi" w:hAnsiTheme="minorHAnsi" w:cs="Arial"/>
          <w:sz w:val="24"/>
          <w:szCs w:val="24"/>
          <w:lang w:eastAsia="pl-PL"/>
        </w:rPr>
        <w:t xml:space="preserve"> utrzymała przy tym w mocy regulacje z poprzedniego stanu prawnego</w:t>
      </w:r>
      <w:r w:rsidRPr="00AB4EC9">
        <w:rPr>
          <w:rStyle w:val="Odwoanieprzypisudolnego"/>
          <w:rFonts w:asciiTheme="minorHAnsi" w:hAnsiTheme="minorHAnsi" w:cs="Arial"/>
          <w:sz w:val="24"/>
          <w:szCs w:val="24"/>
          <w:lang w:eastAsia="pl-PL"/>
        </w:rPr>
        <w:footnoteReference w:id="21"/>
      </w:r>
      <w:r w:rsidRPr="00AB4EC9">
        <w:rPr>
          <w:rFonts w:asciiTheme="minorHAnsi" w:hAnsiTheme="minorHAnsi" w:cs="Arial"/>
          <w:sz w:val="24"/>
          <w:szCs w:val="24"/>
          <w:lang w:eastAsia="pl-PL"/>
        </w:rPr>
        <w:t>, nakładające na jednostki sektora publicznego obowiązek podjęcia działań w zakresie efektywności energetycznej</w:t>
      </w:r>
      <w:bookmarkEnd w:id="19"/>
      <w:bookmarkEnd w:id="20"/>
      <w:r w:rsidRPr="00AB4EC9">
        <w:rPr>
          <w:rFonts w:asciiTheme="minorHAnsi" w:hAnsiTheme="minorHAnsi" w:cs="Arial"/>
          <w:sz w:val="24"/>
          <w:szCs w:val="24"/>
          <w:lang w:eastAsia="pl-PL"/>
        </w:rPr>
        <w:t xml:space="preserve">. Ustawa </w:t>
      </w:r>
      <w:r w:rsidR="007E1619" w:rsidRPr="00AB4EC9">
        <w:rPr>
          <w:rFonts w:asciiTheme="minorHAnsi" w:hAnsiTheme="minorHAnsi" w:cs="Arial"/>
          <w:bCs/>
          <w:sz w:val="24"/>
          <w:szCs w:val="24"/>
          <w:lang w:eastAsia="pl-PL"/>
        </w:rPr>
        <w:t>o efektywności energetycznej</w:t>
      </w:r>
      <w:r w:rsidR="007E1619"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zobowiązuje jednostki sektora publicznego w ramach realizacji swoich zadań do stosowania co najmniej jednego ze środków poprawy efektywności energetycznej, do których zalicza się:</w:t>
      </w:r>
      <w:bookmarkEnd w:id="21"/>
    </w:p>
    <w:p w14:paraId="03D31E7E" w14:textId="231F8F86" w:rsidR="00D34A51" w:rsidRPr="00AB4EC9" w:rsidRDefault="00770D0A" w:rsidP="009E4510">
      <w:pPr>
        <w:pStyle w:val="Akapitzlist"/>
        <w:widowControl w:val="0"/>
        <w:numPr>
          <w:ilvl w:val="0"/>
          <w:numId w:val="3"/>
        </w:numPr>
        <w:suppressAutoHyphens/>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realizacj</w:t>
      </w:r>
      <w:r>
        <w:rPr>
          <w:rFonts w:asciiTheme="minorHAnsi" w:hAnsiTheme="minorHAnsi" w:cs="Arial"/>
          <w:sz w:val="24"/>
          <w:szCs w:val="24"/>
        </w:rPr>
        <w:t>ę</w:t>
      </w:r>
      <w:r w:rsidRPr="00AB4EC9">
        <w:rPr>
          <w:rFonts w:asciiTheme="minorHAnsi" w:hAnsiTheme="minorHAnsi" w:cs="Arial"/>
          <w:sz w:val="24"/>
          <w:szCs w:val="24"/>
        </w:rPr>
        <w:t xml:space="preserve"> </w:t>
      </w:r>
      <w:r w:rsidR="00D34A51" w:rsidRPr="00AB4EC9">
        <w:rPr>
          <w:rFonts w:asciiTheme="minorHAnsi" w:hAnsiTheme="minorHAnsi" w:cs="Arial"/>
          <w:sz w:val="24"/>
          <w:szCs w:val="24"/>
        </w:rPr>
        <w:t>i finansowanie przedsięwzięcia służącego poprawie efektywności energetycznej;</w:t>
      </w:r>
    </w:p>
    <w:p w14:paraId="554577F4" w14:textId="77777777" w:rsidR="00D34A51" w:rsidRPr="00AB4EC9" w:rsidRDefault="00D34A51" w:rsidP="009E4510">
      <w:pPr>
        <w:pStyle w:val="Akapitzlist"/>
        <w:widowControl w:val="0"/>
        <w:numPr>
          <w:ilvl w:val="0"/>
          <w:numId w:val="3"/>
        </w:numPr>
        <w:suppressAutoHyphens/>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nabycie urządzenia, instalacji lub pojazdu, charakteryzujących się niskim zużyciem energii oraz niskimi kosztami eksploatacji albo ich wymianę lub modernizację;</w:t>
      </w:r>
    </w:p>
    <w:p w14:paraId="65179D9C" w14:textId="06F61E2A" w:rsidR="00D34A51" w:rsidRPr="00AB4EC9" w:rsidRDefault="00770D0A" w:rsidP="009E4510">
      <w:pPr>
        <w:pStyle w:val="Akapitzlist"/>
        <w:widowControl w:val="0"/>
        <w:numPr>
          <w:ilvl w:val="0"/>
          <w:numId w:val="3"/>
        </w:numPr>
        <w:suppressAutoHyphens/>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realizacj</w:t>
      </w:r>
      <w:r>
        <w:rPr>
          <w:rFonts w:asciiTheme="minorHAnsi" w:hAnsiTheme="minorHAnsi" w:cs="Arial"/>
          <w:sz w:val="24"/>
          <w:szCs w:val="24"/>
        </w:rPr>
        <w:t>ę</w:t>
      </w:r>
      <w:r w:rsidRPr="00AB4EC9">
        <w:rPr>
          <w:rFonts w:asciiTheme="minorHAnsi" w:hAnsiTheme="minorHAnsi" w:cs="Arial"/>
          <w:sz w:val="24"/>
          <w:szCs w:val="24"/>
        </w:rPr>
        <w:t xml:space="preserve"> </w:t>
      </w:r>
      <w:r w:rsidR="00D34A51" w:rsidRPr="00AB4EC9">
        <w:rPr>
          <w:rFonts w:asciiTheme="minorHAnsi" w:hAnsiTheme="minorHAnsi" w:cs="Arial"/>
          <w:sz w:val="24"/>
          <w:szCs w:val="24"/>
        </w:rPr>
        <w:t>przedsięwzięcia termomodernizacyjnego</w:t>
      </w:r>
      <w:r w:rsidR="00BD6CC2">
        <w:rPr>
          <w:rFonts w:asciiTheme="minorHAnsi" w:hAnsiTheme="minorHAnsi" w:cs="Arial"/>
          <w:sz w:val="24"/>
          <w:szCs w:val="24"/>
        </w:rPr>
        <w:t xml:space="preserve"> </w:t>
      </w:r>
      <w:r w:rsidR="00BD6CC2" w:rsidRPr="00BD6CC2">
        <w:rPr>
          <w:rFonts w:asciiTheme="minorHAnsi" w:hAnsiTheme="minorHAnsi" w:cs="Arial"/>
          <w:sz w:val="24"/>
          <w:szCs w:val="24"/>
        </w:rPr>
        <w:t>w rozumieniu ustawy z dnia 21 listopada 2008 r. o wspieraniu termomodernizacji i remontów oraz o centralnej ewidencji emisyjności budynków (</w:t>
      </w:r>
      <w:r w:rsidR="00447AA8">
        <w:rPr>
          <w:rFonts w:asciiTheme="minorHAnsi" w:hAnsiTheme="minorHAnsi" w:cs="Arial"/>
          <w:sz w:val="24"/>
          <w:szCs w:val="24"/>
        </w:rPr>
        <w:t xml:space="preserve">tj. </w:t>
      </w:r>
      <w:r w:rsidR="00BD6CC2" w:rsidRPr="00BD6CC2">
        <w:rPr>
          <w:rFonts w:asciiTheme="minorHAnsi" w:hAnsiTheme="minorHAnsi" w:cs="Arial"/>
          <w:sz w:val="24"/>
          <w:szCs w:val="24"/>
        </w:rPr>
        <w:t>Dz. U. z 2024 r. poz. 1446, z</w:t>
      </w:r>
      <w:r w:rsidR="00447AA8">
        <w:rPr>
          <w:rFonts w:asciiTheme="minorHAnsi" w:hAnsiTheme="minorHAnsi" w:cs="Arial"/>
          <w:sz w:val="24"/>
          <w:szCs w:val="24"/>
        </w:rPr>
        <w:t>e</w:t>
      </w:r>
      <w:r w:rsidR="00BD6CC2" w:rsidRPr="00BD6CC2">
        <w:rPr>
          <w:rFonts w:asciiTheme="minorHAnsi" w:hAnsiTheme="minorHAnsi" w:cs="Arial"/>
          <w:sz w:val="24"/>
          <w:szCs w:val="24"/>
        </w:rPr>
        <w:t xml:space="preserve"> zm.)</w:t>
      </w:r>
      <w:r w:rsidR="000D02E1">
        <w:rPr>
          <w:rFonts w:asciiTheme="minorHAnsi" w:hAnsiTheme="minorHAnsi" w:cs="Arial"/>
          <w:sz w:val="24"/>
          <w:szCs w:val="24"/>
        </w:rPr>
        <w:t>.</w:t>
      </w:r>
    </w:p>
    <w:p w14:paraId="56065EEF" w14:textId="52C1B3F7" w:rsidR="00D34A51" w:rsidRPr="00AB4EC9" w:rsidRDefault="00D34A51" w:rsidP="009E4510">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sz w:val="24"/>
          <w:szCs w:val="24"/>
        </w:rPr>
        <w:t xml:space="preserve">Jako dodatkowy środek poprawy efektywności energetycznej </w:t>
      </w:r>
      <w:r w:rsidRPr="00AB4EC9">
        <w:rPr>
          <w:rFonts w:asciiTheme="minorHAnsi" w:hAnsiTheme="minorHAnsi" w:cs="Arial"/>
          <w:bCs/>
          <w:sz w:val="24"/>
          <w:szCs w:val="24"/>
          <w:lang w:eastAsia="pl-PL"/>
        </w:rPr>
        <w:t xml:space="preserve">ustawa o efektywności energetycznej </w:t>
      </w:r>
      <w:r w:rsidR="000D02E1" w:rsidRPr="00AB4EC9">
        <w:rPr>
          <w:rFonts w:asciiTheme="minorHAnsi" w:hAnsiTheme="minorHAnsi" w:cs="Arial"/>
          <w:sz w:val="24"/>
          <w:szCs w:val="24"/>
          <w:lang w:eastAsia="pl-PL"/>
        </w:rPr>
        <w:t xml:space="preserve">z 2016 r. </w:t>
      </w:r>
      <w:r w:rsidRPr="00AB4EC9">
        <w:rPr>
          <w:rFonts w:asciiTheme="minorHAnsi" w:hAnsiTheme="minorHAnsi" w:cs="Arial"/>
          <w:bCs/>
          <w:sz w:val="24"/>
          <w:szCs w:val="24"/>
          <w:lang w:eastAsia="pl-PL"/>
        </w:rPr>
        <w:t>wprowadziła:</w:t>
      </w:r>
    </w:p>
    <w:p w14:paraId="4D74DAEE" w14:textId="4A78DDCA" w:rsidR="00D34A51" w:rsidRPr="00AB4EC9" w:rsidRDefault="00D34A51" w:rsidP="009E4510">
      <w:pPr>
        <w:pStyle w:val="Akapitzlist"/>
        <w:widowControl w:val="0"/>
        <w:numPr>
          <w:ilvl w:val="0"/>
          <w:numId w:val="8"/>
        </w:numPr>
        <w:suppressAutoHyphens/>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wdrażanie systemu zarządzania środowiskowego zgodnie z unijnym rozporządzeniem nr 1221/2009, potwierdzone uzyskaniem wpisu do rejestru EMAS</w:t>
      </w:r>
      <w:r w:rsidR="00B767ED">
        <w:rPr>
          <w:rFonts w:asciiTheme="minorHAnsi" w:hAnsiTheme="minorHAnsi" w:cs="Arial"/>
          <w:sz w:val="24"/>
          <w:szCs w:val="24"/>
        </w:rPr>
        <w:t xml:space="preserve">, </w:t>
      </w:r>
      <w:r w:rsidR="00B767ED" w:rsidRPr="00B767ED">
        <w:rPr>
          <w:rFonts w:asciiTheme="minorHAnsi" w:hAnsiTheme="minorHAnsi" w:cs="Arial"/>
          <w:sz w:val="24"/>
          <w:szCs w:val="24"/>
        </w:rPr>
        <w:t xml:space="preserve">o którym mowa w art. 5 ust. 1 ustawy z dnia 15 lipca 2011 r. o krajowym systemie </w:t>
      </w:r>
      <w:proofErr w:type="spellStart"/>
      <w:r w:rsidR="00B767ED" w:rsidRPr="00B767ED">
        <w:rPr>
          <w:rFonts w:asciiTheme="minorHAnsi" w:hAnsiTheme="minorHAnsi" w:cs="Arial"/>
          <w:sz w:val="24"/>
          <w:szCs w:val="24"/>
        </w:rPr>
        <w:t>ekozarządzania</w:t>
      </w:r>
      <w:proofErr w:type="spellEnd"/>
      <w:r w:rsidR="00B767ED" w:rsidRPr="00B767ED">
        <w:rPr>
          <w:rFonts w:asciiTheme="minorHAnsi" w:hAnsiTheme="minorHAnsi" w:cs="Arial"/>
          <w:sz w:val="24"/>
          <w:szCs w:val="24"/>
        </w:rPr>
        <w:t xml:space="preserve"> i audytu (EMAS) (Dz. U. z 2020 r. poz. 634)</w:t>
      </w:r>
      <w:r w:rsidRPr="00AB4EC9">
        <w:rPr>
          <w:rFonts w:asciiTheme="minorHAnsi" w:hAnsiTheme="minorHAnsi" w:cs="Arial"/>
          <w:sz w:val="24"/>
          <w:szCs w:val="24"/>
        </w:rPr>
        <w:t>.</w:t>
      </w:r>
    </w:p>
    <w:p w14:paraId="16FFA9B7" w14:textId="19E1696C"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 późniejszym okresie wykaz środków poprawy efektywności energetycznej dodatkowo uzupełniono o:</w:t>
      </w:r>
    </w:p>
    <w:p w14:paraId="691E8F5E" w14:textId="7DB2F738" w:rsidR="00D34A51" w:rsidRPr="00AB4EC9" w:rsidRDefault="00D34A51" w:rsidP="009E4510">
      <w:pPr>
        <w:pStyle w:val="Akapitzlist"/>
        <w:widowControl w:val="0"/>
        <w:numPr>
          <w:ilvl w:val="0"/>
          <w:numId w:val="3"/>
        </w:numPr>
        <w:suppressAutoHyphens/>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realizację </w:t>
      </w:r>
      <w:r w:rsidRPr="00AB4EC9">
        <w:rPr>
          <w:rFonts w:asciiTheme="minorHAnsi" w:hAnsiTheme="minorHAnsi" w:cs="Arial"/>
          <w:color w:val="000000"/>
          <w:sz w:val="24"/>
          <w:szCs w:val="24"/>
          <w:shd w:val="clear" w:color="auto" w:fill="FFFFFF"/>
        </w:rPr>
        <w:t xml:space="preserve">przedsięwzięć niskoemisyjnych, o których mowa </w:t>
      </w:r>
      <w:r w:rsidR="009369FF" w:rsidRPr="00AB4EC9">
        <w:rPr>
          <w:rFonts w:asciiTheme="minorHAnsi" w:hAnsiTheme="minorHAnsi" w:cs="Arial"/>
          <w:color w:val="000000"/>
          <w:sz w:val="24"/>
          <w:szCs w:val="24"/>
          <w:shd w:val="clear" w:color="auto" w:fill="FFFFFF"/>
        </w:rPr>
        <w:t>w</w:t>
      </w:r>
      <w:r w:rsidR="009369FF">
        <w:rPr>
          <w:rFonts w:asciiTheme="minorHAnsi" w:hAnsiTheme="minorHAnsi" w:cs="Arial"/>
          <w:color w:val="000000"/>
          <w:sz w:val="24"/>
          <w:szCs w:val="24"/>
          <w:shd w:val="clear" w:color="auto" w:fill="FFFFFF"/>
        </w:rPr>
        <w:t xml:space="preserve"> </w:t>
      </w:r>
      <w:r w:rsidR="00447AA8">
        <w:rPr>
          <w:rFonts w:asciiTheme="minorHAnsi" w:hAnsiTheme="minorHAnsi" w:cs="Arial"/>
          <w:color w:val="000000"/>
          <w:sz w:val="24"/>
          <w:szCs w:val="24"/>
          <w:shd w:val="clear" w:color="auto" w:fill="FFFFFF"/>
        </w:rPr>
        <w:t xml:space="preserve">cyt. </w:t>
      </w:r>
      <w:r w:rsidRPr="00AB4EC9">
        <w:rPr>
          <w:rFonts w:asciiTheme="minorHAnsi" w:hAnsiTheme="minorHAnsi" w:cs="Arial"/>
          <w:sz w:val="24"/>
          <w:szCs w:val="24"/>
          <w:shd w:val="clear" w:color="auto" w:fill="FFFFFF"/>
        </w:rPr>
        <w:t>ustawie o</w:t>
      </w:r>
      <w:r w:rsidR="00447AA8">
        <w:rPr>
          <w:rFonts w:asciiTheme="minorHAnsi" w:hAnsiTheme="minorHAnsi" w:cs="Arial"/>
          <w:sz w:val="24"/>
          <w:szCs w:val="24"/>
          <w:shd w:val="clear" w:color="auto" w:fill="FFFFFF"/>
        </w:rPr>
        <w:t> </w:t>
      </w:r>
      <w:r w:rsidRPr="00AB4EC9">
        <w:rPr>
          <w:rFonts w:asciiTheme="minorHAnsi" w:hAnsiTheme="minorHAnsi" w:cs="Arial"/>
          <w:sz w:val="24"/>
          <w:szCs w:val="24"/>
          <w:shd w:val="clear" w:color="auto" w:fill="FFFFFF"/>
        </w:rPr>
        <w:t xml:space="preserve">wspieraniu termomodernizacji i </w:t>
      </w:r>
      <w:r w:rsidR="009369FF" w:rsidRPr="00AB4EC9">
        <w:rPr>
          <w:rFonts w:asciiTheme="minorHAnsi" w:hAnsiTheme="minorHAnsi" w:cs="Arial"/>
          <w:sz w:val="24"/>
          <w:szCs w:val="24"/>
          <w:shd w:val="clear" w:color="auto" w:fill="FFFFFF"/>
        </w:rPr>
        <w:t>remontów</w:t>
      </w:r>
      <w:r w:rsidR="009369FF">
        <w:rPr>
          <w:rFonts w:asciiTheme="minorHAnsi" w:hAnsiTheme="minorHAnsi" w:cs="Arial"/>
          <w:color w:val="000000"/>
          <w:sz w:val="24"/>
          <w:szCs w:val="24"/>
          <w:shd w:val="clear" w:color="auto" w:fill="FFFFFF"/>
        </w:rPr>
        <w:t xml:space="preserve"> </w:t>
      </w:r>
      <w:r w:rsidRPr="00AB4EC9">
        <w:rPr>
          <w:rFonts w:asciiTheme="minorHAnsi" w:hAnsiTheme="minorHAnsi" w:cs="Arial"/>
          <w:color w:val="000000"/>
          <w:sz w:val="24"/>
          <w:szCs w:val="24"/>
          <w:shd w:val="clear" w:color="auto" w:fill="FFFFFF"/>
        </w:rPr>
        <w:t xml:space="preserve">oraz o centralnej ewidencji </w:t>
      </w:r>
      <w:r w:rsidRPr="00AB4EC9">
        <w:rPr>
          <w:rFonts w:asciiTheme="minorHAnsi" w:hAnsiTheme="minorHAnsi" w:cs="Arial"/>
          <w:color w:val="000000"/>
          <w:sz w:val="24"/>
          <w:szCs w:val="24"/>
          <w:shd w:val="clear" w:color="auto" w:fill="FFFFFF"/>
        </w:rPr>
        <w:lastRenderedPageBreak/>
        <w:t>emisyjności budynków.</w:t>
      </w:r>
    </w:p>
    <w:p w14:paraId="546F0AB3" w14:textId="77777777"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Jednostki sektora publicznego mogą realizować środki poprawy efektywności energetycznej w ramach prowadzonych postępowań o udzielenie zamówienia publicznego. </w:t>
      </w:r>
    </w:p>
    <w:p w14:paraId="42FA510A" w14:textId="4F22623C"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 celu nabycia nowego urządzenia, instalacji lub pojazdu, charakteryzujących się niskim zużyciem energii oraz niskimi kosztami eksploatacji, zamawiający mogą ustanowić odpowiednie wym</w:t>
      </w:r>
      <w:r w:rsidR="005E6B15">
        <w:rPr>
          <w:rFonts w:asciiTheme="minorHAnsi" w:hAnsiTheme="minorHAnsi" w:cs="Arial"/>
          <w:sz w:val="24"/>
          <w:szCs w:val="24"/>
        </w:rPr>
        <w:t>a</w:t>
      </w:r>
      <w:r w:rsidRPr="00AB4EC9">
        <w:rPr>
          <w:rFonts w:asciiTheme="minorHAnsi" w:hAnsiTheme="minorHAnsi" w:cs="Arial"/>
          <w:sz w:val="24"/>
          <w:szCs w:val="24"/>
        </w:rPr>
        <w:t>g</w:t>
      </w:r>
      <w:r w:rsidR="005E6B15">
        <w:rPr>
          <w:rFonts w:asciiTheme="minorHAnsi" w:hAnsiTheme="minorHAnsi" w:cs="Arial"/>
          <w:sz w:val="24"/>
          <w:szCs w:val="24"/>
        </w:rPr>
        <w:t>an</w:t>
      </w:r>
      <w:r w:rsidRPr="00AB4EC9">
        <w:rPr>
          <w:rFonts w:asciiTheme="minorHAnsi" w:hAnsiTheme="minorHAnsi" w:cs="Arial"/>
          <w:sz w:val="24"/>
          <w:szCs w:val="24"/>
        </w:rPr>
        <w:t>i</w:t>
      </w:r>
      <w:r w:rsidR="005E6B15">
        <w:rPr>
          <w:rFonts w:asciiTheme="minorHAnsi" w:hAnsiTheme="minorHAnsi" w:cs="Arial"/>
          <w:sz w:val="24"/>
          <w:szCs w:val="24"/>
        </w:rPr>
        <w:t>a</w:t>
      </w:r>
      <w:r w:rsidRPr="00AB4EC9">
        <w:rPr>
          <w:rFonts w:asciiTheme="minorHAnsi" w:hAnsiTheme="minorHAnsi" w:cs="Arial"/>
          <w:sz w:val="24"/>
          <w:szCs w:val="24"/>
        </w:rPr>
        <w:t xml:space="preserve"> w ramach </w:t>
      </w:r>
      <w:r w:rsidRPr="00AB4EC9">
        <w:rPr>
          <w:rFonts w:asciiTheme="minorHAnsi" w:hAnsiTheme="minorHAnsi" w:cs="Arial"/>
          <w:b/>
          <w:sz w:val="24"/>
          <w:szCs w:val="24"/>
        </w:rPr>
        <w:t>opisu przedmiotu zamówienia</w:t>
      </w:r>
      <w:r w:rsidRPr="00AB4EC9">
        <w:rPr>
          <w:rFonts w:asciiTheme="minorHAnsi" w:hAnsiTheme="minorHAnsi" w:cs="Arial"/>
          <w:sz w:val="24"/>
          <w:szCs w:val="24"/>
        </w:rPr>
        <w:t xml:space="preserve"> (np. wskazując minimalną klasę energetyczną, której wymogi muszą spełniać oferowane przez wykonawców produkty) lub </w:t>
      </w:r>
      <w:r w:rsidRPr="00AB4EC9">
        <w:rPr>
          <w:rFonts w:asciiTheme="minorHAnsi" w:hAnsiTheme="minorHAnsi" w:cs="Arial"/>
          <w:b/>
          <w:sz w:val="24"/>
          <w:szCs w:val="24"/>
        </w:rPr>
        <w:t>kryteriów oceny ofert</w:t>
      </w:r>
      <w:r w:rsidRPr="00AB4EC9">
        <w:rPr>
          <w:rFonts w:asciiTheme="minorHAnsi" w:hAnsiTheme="minorHAnsi" w:cs="Arial"/>
          <w:sz w:val="24"/>
          <w:szCs w:val="24"/>
        </w:rPr>
        <w:t xml:space="preserve"> (np. przyznanie dodatkowych punktów</w:t>
      </w:r>
      <w:r w:rsidR="00246AFF">
        <w:rPr>
          <w:rFonts w:asciiTheme="minorHAnsi" w:hAnsiTheme="minorHAnsi" w:cs="Arial"/>
          <w:sz w:val="24"/>
          <w:szCs w:val="24"/>
        </w:rPr>
        <w:t xml:space="preserve"> </w:t>
      </w:r>
      <w:r w:rsidRPr="00AB4EC9">
        <w:rPr>
          <w:rFonts w:asciiTheme="minorHAnsi" w:hAnsiTheme="minorHAnsi" w:cs="Arial"/>
          <w:sz w:val="24"/>
          <w:szCs w:val="24"/>
        </w:rPr>
        <w:t>produktom o wyższej klasie efektywności energetycznej od tej wskazanej przez zamawiającego w opisie przedmiotu zamówienia).</w:t>
      </w:r>
    </w:p>
    <w:p w14:paraId="1803C893" w14:textId="757EA615"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 przypadku przedsięwzięcia termomodernizacyjnego realizowanego w oparciu o</w:t>
      </w:r>
      <w:r w:rsidR="006D7865">
        <w:rPr>
          <w:rFonts w:asciiTheme="minorHAnsi" w:hAnsiTheme="minorHAnsi" w:cs="Arial"/>
          <w:sz w:val="24"/>
          <w:szCs w:val="24"/>
        </w:rPr>
        <w:t> </w:t>
      </w:r>
      <w:r w:rsidRPr="00AB4EC9">
        <w:rPr>
          <w:rFonts w:asciiTheme="minorHAnsi" w:hAnsiTheme="minorHAnsi" w:cs="Arial"/>
          <w:sz w:val="24"/>
          <w:szCs w:val="24"/>
        </w:rPr>
        <w:t xml:space="preserve">przepisy ustawy </w:t>
      </w:r>
      <w:r w:rsidR="006D7865">
        <w:rPr>
          <w:rFonts w:asciiTheme="minorHAnsi" w:hAnsiTheme="minorHAnsi" w:cs="Arial"/>
          <w:sz w:val="24"/>
          <w:szCs w:val="24"/>
        </w:rPr>
        <w:t xml:space="preserve">– </w:t>
      </w:r>
      <w:r w:rsidRPr="00AB4EC9">
        <w:rPr>
          <w:rFonts w:asciiTheme="minorHAnsi" w:hAnsiTheme="minorHAnsi" w:cs="Arial"/>
          <w:sz w:val="24"/>
          <w:szCs w:val="24"/>
        </w:rPr>
        <w:t xml:space="preserve">Prawo zamówień publicznych zamawiający może w </w:t>
      </w:r>
      <w:r w:rsidRPr="00AB4EC9">
        <w:rPr>
          <w:rFonts w:asciiTheme="minorHAnsi" w:hAnsiTheme="minorHAnsi" w:cs="Arial"/>
          <w:b/>
          <w:sz w:val="24"/>
          <w:szCs w:val="24"/>
        </w:rPr>
        <w:t>opisie przedmiotu zamówienia</w:t>
      </w:r>
      <w:r w:rsidRPr="00AB4EC9">
        <w:rPr>
          <w:rFonts w:asciiTheme="minorHAnsi" w:hAnsiTheme="minorHAnsi" w:cs="Arial"/>
          <w:sz w:val="24"/>
          <w:szCs w:val="24"/>
        </w:rPr>
        <w:t xml:space="preserve"> określić m.in. minimalne parametry techniczne stosowanych wyrobów budowlanych. </w:t>
      </w:r>
      <w:r w:rsidRPr="00AB4EC9">
        <w:rPr>
          <w:rFonts w:asciiTheme="minorHAnsi" w:hAnsiTheme="minorHAnsi" w:cs="Arial"/>
          <w:b/>
          <w:sz w:val="24"/>
          <w:szCs w:val="24"/>
        </w:rPr>
        <w:t>Kryteria oceny ofert</w:t>
      </w:r>
      <w:r w:rsidRPr="00AB4EC9">
        <w:rPr>
          <w:rFonts w:asciiTheme="minorHAnsi" w:hAnsiTheme="minorHAnsi" w:cs="Arial"/>
          <w:sz w:val="24"/>
          <w:szCs w:val="24"/>
        </w:rPr>
        <w:t xml:space="preserve"> mogą z kolei przyznawać dodatkowe punkty wykonawcom, którzy zaoferują realizację działań termomodernizacyjnych z</w:t>
      </w:r>
      <w:r w:rsidR="0088309E">
        <w:rPr>
          <w:rFonts w:asciiTheme="minorHAnsi" w:hAnsiTheme="minorHAnsi" w:cs="Arial"/>
          <w:sz w:val="24"/>
          <w:szCs w:val="24"/>
        </w:rPr>
        <w:t> </w:t>
      </w:r>
      <w:r w:rsidRPr="00AB4EC9">
        <w:rPr>
          <w:rFonts w:asciiTheme="minorHAnsi" w:hAnsiTheme="minorHAnsi" w:cs="Arial"/>
          <w:sz w:val="24"/>
          <w:szCs w:val="24"/>
        </w:rPr>
        <w:t>wykorzystaniem produktów spełniających wyższe standardy (np. wyższy wskaźnik izolacyjności termicznej okna będzie dodatkowo punktowany).</w:t>
      </w:r>
    </w:p>
    <w:p w14:paraId="64325E02" w14:textId="5A2CFA8B"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Dążąc do uzyskania lepszych efektów związanych z poprawą energochłonności, działania termomodernizacyjne mogą być realizowane w ramach umowy o efekt energetyczny w oparciu o partnerstwo publiczno-prywatne. Przedmiotem partnerstwa publiczno-prywatnego jest wspólna realizacja przedsięwzięcia oparta na podziale zadań i ryzyk pomiędzy podmiotem publicznym i partnerem prywatnym. W zależności od formy wynagrodzenia partnera prywatnego, do jego wyboru i umowy o partnerstwie publiczno-prywatnym mogą być stosowane </w:t>
      </w:r>
      <w:r w:rsidR="007D3520">
        <w:rPr>
          <w:rFonts w:asciiTheme="minorHAnsi" w:hAnsiTheme="minorHAnsi" w:cs="Arial"/>
          <w:sz w:val="24"/>
          <w:szCs w:val="24"/>
        </w:rPr>
        <w:t xml:space="preserve">m.in. </w:t>
      </w:r>
      <w:r w:rsidRPr="00AB4EC9">
        <w:rPr>
          <w:rFonts w:asciiTheme="minorHAnsi" w:hAnsiTheme="minorHAnsi" w:cs="Arial"/>
          <w:sz w:val="24"/>
          <w:szCs w:val="24"/>
        </w:rPr>
        <w:t xml:space="preserve">przepisy ustawy z dnia 11 września 2019 r. – Prawo zamówień publicznych. W takim przypadku w </w:t>
      </w:r>
      <w:r w:rsidRPr="00AB4EC9">
        <w:rPr>
          <w:rFonts w:asciiTheme="minorHAnsi" w:hAnsiTheme="minorHAnsi" w:cs="Arial"/>
          <w:b/>
          <w:sz w:val="24"/>
          <w:szCs w:val="24"/>
        </w:rPr>
        <w:t>opisie przedmiotu zamówienia</w:t>
      </w:r>
      <w:r w:rsidRPr="00AB4EC9">
        <w:rPr>
          <w:rFonts w:asciiTheme="minorHAnsi" w:hAnsiTheme="minorHAnsi" w:cs="Arial"/>
          <w:sz w:val="24"/>
          <w:szCs w:val="24"/>
        </w:rPr>
        <w:t xml:space="preserve"> zamawiający może określić pożądane minimalne poziomy oszczędności zużycia ciepła na cele grzewcze (bez ciepłej wody użytkowej) oraz oszczędności zużycia energii elektrycznej na oświetlenie. W ramach </w:t>
      </w:r>
      <w:r w:rsidRPr="00AB4EC9">
        <w:rPr>
          <w:rFonts w:asciiTheme="minorHAnsi" w:hAnsiTheme="minorHAnsi" w:cs="Arial"/>
          <w:b/>
          <w:sz w:val="24"/>
          <w:szCs w:val="24"/>
        </w:rPr>
        <w:t>kryteriów oceny ofert</w:t>
      </w:r>
      <w:r w:rsidRPr="00AB4EC9">
        <w:rPr>
          <w:rFonts w:asciiTheme="minorHAnsi" w:hAnsiTheme="minorHAnsi" w:cs="Arial"/>
          <w:sz w:val="24"/>
          <w:szCs w:val="24"/>
        </w:rPr>
        <w:t xml:space="preserve"> </w:t>
      </w:r>
      <w:r w:rsidR="00361263" w:rsidRPr="00AB4EC9">
        <w:rPr>
          <w:rFonts w:asciiTheme="minorHAnsi" w:hAnsiTheme="minorHAnsi" w:cs="Arial"/>
          <w:sz w:val="24"/>
          <w:szCs w:val="24"/>
        </w:rPr>
        <w:t xml:space="preserve">zamawiający </w:t>
      </w:r>
      <w:r w:rsidR="00361263">
        <w:rPr>
          <w:rFonts w:asciiTheme="minorHAnsi" w:hAnsiTheme="minorHAnsi" w:cs="Arial"/>
          <w:sz w:val="24"/>
          <w:szCs w:val="24"/>
        </w:rPr>
        <w:t xml:space="preserve">może </w:t>
      </w:r>
      <w:r w:rsidR="00361263" w:rsidRPr="00AB4EC9">
        <w:rPr>
          <w:rFonts w:asciiTheme="minorHAnsi" w:hAnsiTheme="minorHAnsi" w:cs="Arial"/>
          <w:sz w:val="24"/>
          <w:szCs w:val="24"/>
        </w:rPr>
        <w:t>przyzna</w:t>
      </w:r>
      <w:r w:rsidR="00361263">
        <w:rPr>
          <w:rFonts w:asciiTheme="minorHAnsi" w:hAnsiTheme="minorHAnsi" w:cs="Arial"/>
          <w:sz w:val="24"/>
          <w:szCs w:val="24"/>
        </w:rPr>
        <w:t>ć</w:t>
      </w:r>
      <w:r w:rsidR="00361263" w:rsidRPr="00AB4EC9">
        <w:rPr>
          <w:rFonts w:asciiTheme="minorHAnsi" w:hAnsiTheme="minorHAnsi" w:cs="Arial"/>
          <w:sz w:val="24"/>
          <w:szCs w:val="24"/>
        </w:rPr>
        <w:t xml:space="preserve"> </w:t>
      </w:r>
      <w:r w:rsidRPr="00AB4EC9">
        <w:rPr>
          <w:rFonts w:asciiTheme="minorHAnsi" w:hAnsiTheme="minorHAnsi" w:cs="Arial"/>
          <w:sz w:val="24"/>
          <w:szCs w:val="24"/>
        </w:rPr>
        <w:t xml:space="preserve">dodatkowe punkty tym wykonawcom, którzy zaoferują </w:t>
      </w:r>
      <w:r w:rsidR="00AA4EAA">
        <w:rPr>
          <w:rFonts w:asciiTheme="minorHAnsi" w:hAnsiTheme="minorHAnsi" w:cs="Arial"/>
          <w:sz w:val="24"/>
          <w:szCs w:val="24"/>
        </w:rPr>
        <w:t>więk</w:t>
      </w:r>
      <w:r w:rsidR="00AA4EAA" w:rsidRPr="00AB4EC9">
        <w:rPr>
          <w:rFonts w:asciiTheme="minorHAnsi" w:hAnsiTheme="minorHAnsi" w:cs="Arial"/>
          <w:sz w:val="24"/>
          <w:szCs w:val="24"/>
        </w:rPr>
        <w:t xml:space="preserve">sze </w:t>
      </w:r>
      <w:r w:rsidRPr="00AB4EC9">
        <w:rPr>
          <w:rFonts w:asciiTheme="minorHAnsi" w:hAnsiTheme="minorHAnsi" w:cs="Arial"/>
          <w:sz w:val="24"/>
          <w:szCs w:val="24"/>
        </w:rPr>
        <w:t>oszczędności w</w:t>
      </w:r>
      <w:r w:rsidR="00AA4EAA">
        <w:rPr>
          <w:rFonts w:asciiTheme="minorHAnsi" w:hAnsiTheme="minorHAnsi" w:cs="Arial"/>
          <w:sz w:val="24"/>
          <w:szCs w:val="24"/>
        </w:rPr>
        <w:t> </w:t>
      </w:r>
      <w:r w:rsidRPr="00AB4EC9">
        <w:rPr>
          <w:rFonts w:asciiTheme="minorHAnsi" w:hAnsiTheme="minorHAnsi" w:cs="Arial"/>
          <w:sz w:val="24"/>
          <w:szCs w:val="24"/>
        </w:rPr>
        <w:t>zużyciu energii cieplnej i elektrycznej.</w:t>
      </w:r>
    </w:p>
    <w:p w14:paraId="5FD80898" w14:textId="77777777" w:rsidR="00B639AD" w:rsidRDefault="00B639AD" w:rsidP="009E4510">
      <w:pPr>
        <w:pBdr>
          <w:top w:val="thinThickSmallGap" w:sz="24" w:space="1" w:color="124F1A" w:themeColor="accent3" w:themeShade="BF"/>
          <w:left w:val="thinThick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autoSpaceDE w:val="0"/>
        <w:autoSpaceDN w:val="0"/>
        <w:adjustRightInd w:val="0"/>
        <w:spacing w:before="120" w:after="120"/>
        <w:rPr>
          <w:rFonts w:asciiTheme="minorHAnsi" w:hAnsiTheme="minorHAnsi" w:cs="Arial"/>
          <w:sz w:val="24"/>
          <w:szCs w:val="24"/>
        </w:rPr>
      </w:pPr>
    </w:p>
    <w:p w14:paraId="3295A43B" w14:textId="35063FD1" w:rsidR="00AF35B2" w:rsidRPr="00806B0F" w:rsidRDefault="00B9666F" w:rsidP="009E4510">
      <w:pPr>
        <w:pBdr>
          <w:top w:val="thinThickSmallGap" w:sz="24" w:space="1" w:color="124F1A" w:themeColor="accent3" w:themeShade="BF"/>
          <w:left w:val="thinThick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autoSpaceDE w:val="0"/>
        <w:autoSpaceDN w:val="0"/>
        <w:adjustRightInd w:val="0"/>
        <w:spacing w:before="120" w:after="120"/>
        <w:rPr>
          <w:rFonts w:asciiTheme="minorHAnsi" w:hAnsiTheme="minorHAnsi"/>
          <w:sz w:val="24"/>
          <w:szCs w:val="24"/>
        </w:rPr>
      </w:pPr>
      <w:r w:rsidRPr="00B733BE">
        <w:rPr>
          <w:rFonts w:asciiTheme="minorHAnsi" w:hAnsiTheme="minorHAnsi" w:cs="Arial"/>
          <w:b/>
          <w:bCs/>
          <w:color w:val="124F1A" w:themeColor="accent3" w:themeShade="BF"/>
          <w:sz w:val="24"/>
          <w:szCs w:val="24"/>
        </w:rPr>
        <w:t>Ważne</w:t>
      </w:r>
      <w:r w:rsidRPr="00806B0F">
        <w:rPr>
          <w:rFonts w:asciiTheme="minorHAnsi" w:hAnsiTheme="minorHAnsi" w:cs="Arial"/>
          <w:color w:val="124F1A" w:themeColor="accent3" w:themeShade="BF"/>
          <w:sz w:val="24"/>
          <w:szCs w:val="24"/>
        </w:rPr>
        <w:t xml:space="preserve">: </w:t>
      </w:r>
      <w:r w:rsidR="00E2648E" w:rsidRPr="00806B0F">
        <w:rPr>
          <w:rFonts w:asciiTheme="minorHAnsi" w:hAnsiTheme="minorHAnsi" w:cs="Arial"/>
          <w:sz w:val="24"/>
          <w:szCs w:val="24"/>
        </w:rPr>
        <w:t xml:space="preserve">przyjęta 13 września 2023 r. </w:t>
      </w:r>
      <w:r w:rsidR="00E2648E" w:rsidRPr="00386FF8">
        <w:rPr>
          <w:rFonts w:asciiTheme="minorHAnsi" w:hAnsiTheme="minorHAnsi" w:cs="Arial"/>
          <w:sz w:val="24"/>
          <w:szCs w:val="24"/>
        </w:rPr>
        <w:t xml:space="preserve">dyrektywa Parlamentu Europejskiego i Rady </w:t>
      </w:r>
      <w:r w:rsidRPr="00386FF8">
        <w:rPr>
          <w:rFonts w:asciiTheme="minorHAnsi" w:hAnsiTheme="minorHAnsi" w:cs="Arial"/>
          <w:sz w:val="24"/>
          <w:szCs w:val="24"/>
        </w:rPr>
        <w:t xml:space="preserve">(UE) 2023/1791 w sprawie efektywności energetycznej oraz zmieniająca rozporządzenie (UE) 2023/955 </w:t>
      </w:r>
      <w:r w:rsidR="00E2648E" w:rsidRPr="00806B0F">
        <w:rPr>
          <w:rFonts w:asciiTheme="minorHAnsi" w:hAnsiTheme="minorHAnsi" w:cs="Arial"/>
          <w:sz w:val="24"/>
          <w:szCs w:val="24"/>
        </w:rPr>
        <w:t xml:space="preserve">wymaga </w:t>
      </w:r>
      <w:r w:rsidR="00AA4EAA">
        <w:rPr>
          <w:rFonts w:asciiTheme="minorHAnsi" w:hAnsiTheme="minorHAnsi" w:cs="Arial"/>
          <w:sz w:val="24"/>
          <w:szCs w:val="24"/>
        </w:rPr>
        <w:t>transpozycji</w:t>
      </w:r>
      <w:r w:rsidR="00AA4EAA" w:rsidRPr="00806B0F">
        <w:rPr>
          <w:rFonts w:asciiTheme="minorHAnsi" w:hAnsiTheme="minorHAnsi" w:cs="Arial"/>
          <w:sz w:val="24"/>
          <w:szCs w:val="24"/>
        </w:rPr>
        <w:t xml:space="preserve"> </w:t>
      </w:r>
      <w:r w:rsidR="00E2648E" w:rsidRPr="00806B0F">
        <w:rPr>
          <w:rFonts w:asciiTheme="minorHAnsi" w:hAnsiTheme="minorHAnsi" w:cs="Arial"/>
          <w:sz w:val="24"/>
          <w:szCs w:val="24"/>
        </w:rPr>
        <w:t xml:space="preserve">do krajowego porządku prawnego. Zgodnie z art. 36 </w:t>
      </w:r>
      <w:r w:rsidR="008C5215">
        <w:rPr>
          <w:rFonts w:asciiTheme="minorHAnsi" w:hAnsiTheme="minorHAnsi" w:cs="Arial"/>
          <w:sz w:val="24"/>
          <w:szCs w:val="24"/>
        </w:rPr>
        <w:t xml:space="preserve">dyrektywy 2023/1791 </w:t>
      </w:r>
      <w:r w:rsidR="00E2648E" w:rsidRPr="00806B0F">
        <w:rPr>
          <w:rFonts w:asciiTheme="minorHAnsi" w:hAnsiTheme="minorHAnsi" w:cs="Arial"/>
          <w:sz w:val="24"/>
          <w:szCs w:val="24"/>
        </w:rPr>
        <w:t xml:space="preserve">przepisy art. </w:t>
      </w:r>
      <w:r w:rsidR="00B733BE" w:rsidRPr="00806B0F">
        <w:rPr>
          <w:rFonts w:asciiTheme="minorHAnsi" w:hAnsiTheme="minorHAnsi" w:cs="Arial"/>
          <w:sz w:val="24"/>
          <w:szCs w:val="24"/>
        </w:rPr>
        <w:t>7 oraz</w:t>
      </w:r>
      <w:r w:rsidR="00185F67" w:rsidRPr="00806B0F">
        <w:rPr>
          <w:rFonts w:asciiTheme="minorHAnsi" w:hAnsiTheme="minorHAnsi" w:cs="Arial"/>
          <w:sz w:val="24"/>
          <w:szCs w:val="24"/>
        </w:rPr>
        <w:t xml:space="preserve"> załącznika IV </w:t>
      </w:r>
      <w:r w:rsidR="0036594F">
        <w:rPr>
          <w:rFonts w:asciiTheme="minorHAnsi" w:hAnsiTheme="minorHAnsi" w:cs="Arial"/>
          <w:sz w:val="24"/>
          <w:szCs w:val="24"/>
        </w:rPr>
        <w:t>powinny</w:t>
      </w:r>
      <w:r w:rsidR="0036594F" w:rsidRPr="00806B0F">
        <w:rPr>
          <w:rFonts w:asciiTheme="minorHAnsi" w:hAnsiTheme="minorHAnsi" w:cs="Arial"/>
          <w:sz w:val="24"/>
          <w:szCs w:val="24"/>
        </w:rPr>
        <w:t xml:space="preserve"> </w:t>
      </w:r>
      <w:r w:rsidR="00185F67" w:rsidRPr="00806B0F">
        <w:rPr>
          <w:rFonts w:asciiTheme="minorHAnsi" w:hAnsiTheme="minorHAnsi" w:cs="Arial"/>
          <w:sz w:val="24"/>
          <w:szCs w:val="24"/>
        </w:rPr>
        <w:t>być wprowadzone w życie przez państwa członkowskie w formie przepisów ustawowych, wykonawczych i</w:t>
      </w:r>
      <w:r w:rsidR="0036594F">
        <w:rPr>
          <w:rFonts w:asciiTheme="minorHAnsi" w:hAnsiTheme="minorHAnsi" w:cs="Arial"/>
          <w:sz w:val="24"/>
          <w:szCs w:val="24"/>
        </w:rPr>
        <w:t> </w:t>
      </w:r>
      <w:r w:rsidR="00185F67" w:rsidRPr="00806B0F">
        <w:rPr>
          <w:rFonts w:asciiTheme="minorHAnsi" w:hAnsiTheme="minorHAnsi" w:cs="Arial"/>
          <w:sz w:val="24"/>
          <w:szCs w:val="24"/>
        </w:rPr>
        <w:t xml:space="preserve">administracyjnych w terminie </w:t>
      </w:r>
      <w:r w:rsidR="00185F67" w:rsidRPr="002C4811">
        <w:rPr>
          <w:rFonts w:asciiTheme="minorHAnsi" w:hAnsiTheme="minorHAnsi" w:cs="Arial"/>
          <w:sz w:val="24"/>
          <w:szCs w:val="24"/>
          <w:u w:val="single"/>
        </w:rPr>
        <w:t xml:space="preserve">do </w:t>
      </w:r>
      <w:r w:rsidR="0018649F">
        <w:rPr>
          <w:rFonts w:asciiTheme="minorHAnsi" w:hAnsiTheme="minorHAnsi" w:cs="Arial"/>
          <w:sz w:val="24"/>
          <w:szCs w:val="24"/>
          <w:u w:val="single"/>
        </w:rPr>
        <w:t xml:space="preserve">dnia </w:t>
      </w:r>
      <w:r w:rsidR="00185F67" w:rsidRPr="002C4811">
        <w:rPr>
          <w:rFonts w:asciiTheme="minorHAnsi" w:hAnsiTheme="minorHAnsi" w:cs="Arial"/>
          <w:sz w:val="24"/>
          <w:szCs w:val="24"/>
          <w:u w:val="single"/>
        </w:rPr>
        <w:t>11 października 2025 r.</w:t>
      </w:r>
      <w:r w:rsidR="00AF35B2" w:rsidRPr="00806B0F">
        <w:rPr>
          <w:rFonts w:asciiTheme="minorHAnsi" w:hAnsiTheme="minorHAnsi" w:cs="Arial"/>
          <w:sz w:val="24"/>
          <w:szCs w:val="24"/>
        </w:rPr>
        <w:t xml:space="preserve"> </w:t>
      </w:r>
      <w:r w:rsidR="004B44C6">
        <w:rPr>
          <w:rFonts w:asciiTheme="minorHAnsi" w:hAnsiTheme="minorHAnsi" w:cs="Arial"/>
          <w:sz w:val="24"/>
          <w:szCs w:val="24"/>
        </w:rPr>
        <w:t xml:space="preserve">W momencie przygotowywania niniejszej publikacji </w:t>
      </w:r>
      <w:r w:rsidR="008E0C7E" w:rsidRPr="00806B0F">
        <w:rPr>
          <w:rFonts w:asciiTheme="minorHAnsi" w:hAnsiTheme="minorHAnsi" w:cs="Arial"/>
          <w:sz w:val="24"/>
          <w:szCs w:val="24"/>
        </w:rPr>
        <w:t xml:space="preserve">Polska nie dokonała jeszcze </w:t>
      </w:r>
      <w:r w:rsidR="00534701">
        <w:rPr>
          <w:rFonts w:asciiTheme="minorHAnsi" w:hAnsiTheme="minorHAnsi" w:cs="Arial"/>
          <w:sz w:val="24"/>
          <w:szCs w:val="24"/>
        </w:rPr>
        <w:t>transpozycji</w:t>
      </w:r>
      <w:r w:rsidR="00534701" w:rsidRPr="00806B0F">
        <w:rPr>
          <w:rFonts w:asciiTheme="minorHAnsi" w:hAnsiTheme="minorHAnsi" w:cs="Arial"/>
          <w:sz w:val="24"/>
          <w:szCs w:val="24"/>
        </w:rPr>
        <w:t xml:space="preserve"> </w:t>
      </w:r>
      <w:r w:rsidR="008E0C7E" w:rsidRPr="00806B0F">
        <w:rPr>
          <w:rFonts w:asciiTheme="minorHAnsi" w:hAnsiTheme="minorHAnsi" w:cs="Arial"/>
          <w:sz w:val="24"/>
          <w:szCs w:val="24"/>
        </w:rPr>
        <w:lastRenderedPageBreak/>
        <w:t xml:space="preserve">przepisów </w:t>
      </w:r>
      <w:r w:rsidR="00F02778">
        <w:rPr>
          <w:rFonts w:asciiTheme="minorHAnsi" w:hAnsiTheme="minorHAnsi" w:cs="Arial"/>
          <w:sz w:val="24"/>
          <w:szCs w:val="24"/>
        </w:rPr>
        <w:t xml:space="preserve">tej </w:t>
      </w:r>
      <w:r w:rsidR="008E0C7E" w:rsidRPr="00806B0F">
        <w:rPr>
          <w:rFonts w:asciiTheme="minorHAnsi" w:hAnsiTheme="minorHAnsi" w:cs="Arial"/>
          <w:sz w:val="24"/>
          <w:szCs w:val="24"/>
        </w:rPr>
        <w:t xml:space="preserve">dyrektywy. </w:t>
      </w:r>
      <w:r w:rsidR="00F02778">
        <w:rPr>
          <w:rFonts w:asciiTheme="minorHAnsi" w:hAnsiTheme="minorHAnsi" w:cs="Arial"/>
          <w:sz w:val="24"/>
          <w:szCs w:val="24"/>
        </w:rPr>
        <w:t xml:space="preserve">Obecnie trwają prace nad </w:t>
      </w:r>
      <w:r w:rsidR="00806B0F" w:rsidRPr="00806B0F">
        <w:rPr>
          <w:rFonts w:asciiTheme="minorHAnsi" w:hAnsiTheme="minorHAnsi" w:cs="Arial"/>
          <w:i/>
          <w:iCs/>
          <w:sz w:val="24"/>
          <w:szCs w:val="24"/>
        </w:rPr>
        <w:t>p</w:t>
      </w:r>
      <w:r w:rsidR="008E0C7E" w:rsidRPr="00806B0F">
        <w:rPr>
          <w:rFonts w:asciiTheme="minorHAnsi" w:hAnsiTheme="minorHAnsi" w:cs="Arial"/>
          <w:i/>
          <w:iCs/>
          <w:sz w:val="24"/>
          <w:szCs w:val="24"/>
        </w:rPr>
        <w:t>rojekt</w:t>
      </w:r>
      <w:r w:rsidR="00F02778">
        <w:rPr>
          <w:rFonts w:asciiTheme="minorHAnsi" w:hAnsiTheme="minorHAnsi" w:cs="Arial"/>
          <w:i/>
          <w:iCs/>
          <w:sz w:val="24"/>
          <w:szCs w:val="24"/>
        </w:rPr>
        <w:t>em</w:t>
      </w:r>
      <w:r w:rsidR="008E0C7E" w:rsidRPr="00806B0F">
        <w:rPr>
          <w:rFonts w:asciiTheme="minorHAnsi" w:hAnsiTheme="minorHAnsi" w:cs="Arial"/>
          <w:i/>
          <w:iCs/>
          <w:sz w:val="24"/>
          <w:szCs w:val="24"/>
        </w:rPr>
        <w:t xml:space="preserve"> ustawy o zmianie ustawy o efektywności energetycznej oraz niektórych innych ustaw</w:t>
      </w:r>
      <w:r w:rsidR="004B44C6">
        <w:rPr>
          <w:rFonts w:asciiTheme="minorHAnsi" w:hAnsiTheme="minorHAnsi" w:cs="Arial"/>
          <w:i/>
          <w:iCs/>
          <w:sz w:val="24"/>
          <w:szCs w:val="24"/>
        </w:rPr>
        <w:t xml:space="preserve"> </w:t>
      </w:r>
      <w:r w:rsidR="00806B0F">
        <w:rPr>
          <w:rFonts w:asciiTheme="minorHAnsi" w:hAnsiTheme="minorHAnsi" w:cs="Arial"/>
          <w:i/>
          <w:iCs/>
          <w:sz w:val="24"/>
          <w:szCs w:val="24"/>
        </w:rPr>
        <w:t xml:space="preserve"> </w:t>
      </w:r>
      <w:r w:rsidR="00806B0F" w:rsidRPr="00806B0F">
        <w:rPr>
          <w:rFonts w:asciiTheme="minorHAnsi" w:hAnsiTheme="minorHAnsi" w:cs="Arial"/>
          <w:sz w:val="24"/>
          <w:szCs w:val="24"/>
        </w:rPr>
        <w:t>(</w:t>
      </w:r>
      <w:hyperlink r:id="rId10" w:history="1">
        <w:r w:rsidR="00AF35B2" w:rsidRPr="00806B0F">
          <w:rPr>
            <w:rStyle w:val="Hipercze"/>
            <w:rFonts w:asciiTheme="minorHAnsi" w:hAnsiTheme="minorHAnsi"/>
            <w:sz w:val="24"/>
            <w:szCs w:val="24"/>
          </w:rPr>
          <w:t>https://www.gov.pl/web/premier/projekt-ustawy-o-zmianie-ustawy-o-efektywnosci-energetycznej-oraz-niektorych-innych-ustaw4</w:t>
        </w:r>
      </w:hyperlink>
      <w:r w:rsidR="00806B0F" w:rsidRPr="00806B0F">
        <w:rPr>
          <w:rFonts w:asciiTheme="minorHAnsi" w:hAnsiTheme="minorHAnsi"/>
          <w:sz w:val="24"/>
          <w:szCs w:val="24"/>
        </w:rPr>
        <w:t xml:space="preserve">). </w:t>
      </w:r>
    </w:p>
    <w:p w14:paraId="38AD314E" w14:textId="77777777" w:rsidR="00185F67" w:rsidRDefault="00185F67" w:rsidP="009E4510">
      <w:pPr>
        <w:pBdr>
          <w:top w:val="thinThickSmallGap" w:sz="24" w:space="1" w:color="124F1A" w:themeColor="accent3" w:themeShade="BF"/>
          <w:left w:val="thinThick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autoSpaceDE w:val="0"/>
        <w:autoSpaceDN w:val="0"/>
        <w:adjustRightInd w:val="0"/>
        <w:spacing w:before="120" w:after="120"/>
        <w:rPr>
          <w:rFonts w:asciiTheme="minorHAnsi" w:hAnsiTheme="minorHAnsi" w:cs="Arial"/>
          <w:sz w:val="24"/>
          <w:szCs w:val="24"/>
        </w:rPr>
      </w:pPr>
    </w:p>
    <w:p w14:paraId="5F6269A4" w14:textId="1C49421D" w:rsidR="00D34A51" w:rsidRPr="00AB4EC9" w:rsidRDefault="00D34A51" w:rsidP="009E4510">
      <w:pPr>
        <w:pStyle w:val="Nagwek2"/>
        <w:numPr>
          <w:ilvl w:val="1"/>
          <w:numId w:val="27"/>
        </w:numPr>
      </w:pPr>
      <w:bookmarkStart w:id="22" w:name="_Toc215472572"/>
      <w:bookmarkEnd w:id="22"/>
      <w:r w:rsidRPr="00AB4EC9">
        <w:br w:type="page"/>
      </w:r>
      <w:bookmarkStart w:id="23" w:name="_Toc216691119"/>
      <w:r w:rsidRPr="001F0AFC">
        <w:rPr>
          <w:color w:val="196B24" w:themeColor="accent3"/>
        </w:rPr>
        <w:lastRenderedPageBreak/>
        <w:t>Efektywność energetyczna biurowego sprzętu komputerowego</w:t>
      </w:r>
      <w:bookmarkStart w:id="24" w:name="_Toc425944892"/>
      <w:bookmarkEnd w:id="23"/>
    </w:p>
    <w:tbl>
      <w:tblPr>
        <w:tblW w:w="0" w:type="auto"/>
        <w:tblLook w:val="04A0" w:firstRow="1" w:lastRow="0" w:firstColumn="1" w:lastColumn="0" w:noHBand="0" w:noVBand="1"/>
      </w:tblPr>
      <w:tblGrid>
        <w:gridCol w:w="2972"/>
        <w:gridCol w:w="6090"/>
      </w:tblGrid>
      <w:tr w:rsidR="00D34A51" w:rsidRPr="00AB4EC9" w14:paraId="1495BE64" w14:textId="77777777" w:rsidTr="007E5CE8">
        <w:tc>
          <w:tcPr>
            <w:tcW w:w="2972" w:type="dxa"/>
            <w:hideMark/>
          </w:tcPr>
          <w:p w14:paraId="5D7B94D0" w14:textId="63ED4FD8" w:rsidR="00D34A51" w:rsidRPr="00AB4EC9" w:rsidRDefault="00D34A51" w:rsidP="009E4510">
            <w:pPr>
              <w:pStyle w:val="NormalnyWeb"/>
              <w:spacing w:before="120" w:beforeAutospacing="0" w:after="120" w:afterAutospacing="0" w:line="276" w:lineRule="auto"/>
              <w:textAlignment w:val="baseline"/>
              <w:rPr>
                <w:rFonts w:asciiTheme="minorHAnsi" w:eastAsia="Calibri" w:hAnsiTheme="minorHAnsi" w:cs="Arial"/>
                <w:lang w:eastAsia="en-US"/>
              </w:rPr>
            </w:pPr>
            <w:r w:rsidRPr="00AB4EC9">
              <w:rPr>
                <w:rFonts w:asciiTheme="minorHAnsi" w:eastAsia="Calibri" w:hAnsiTheme="minorHAnsi" w:cs="Arial"/>
                <w:noProof/>
              </w:rPr>
              <w:drawing>
                <wp:inline distT="0" distB="0" distL="0" distR="0" wp14:anchorId="6C9420D9" wp14:editId="1F1AD86B">
                  <wp:extent cx="1168400" cy="1200150"/>
                  <wp:effectExtent l="0" t="0" r="0" b="0"/>
                  <wp:docPr id="903869273" name="Obraz 6" descr="EnergySta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EnergyStar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8400" cy="1200150"/>
                          </a:xfrm>
                          <a:prstGeom prst="rect">
                            <a:avLst/>
                          </a:prstGeom>
                          <a:noFill/>
                          <a:ln>
                            <a:noFill/>
                          </a:ln>
                        </pic:spPr>
                      </pic:pic>
                    </a:graphicData>
                  </a:graphic>
                </wp:inline>
              </w:drawing>
            </w:r>
          </w:p>
        </w:tc>
        <w:tc>
          <w:tcPr>
            <w:tcW w:w="6090" w:type="dxa"/>
          </w:tcPr>
          <w:p w14:paraId="6908E067" w14:textId="2BBDDBAF" w:rsidR="00D34A51" w:rsidRPr="00AB4EC9" w:rsidRDefault="00D34A51" w:rsidP="009E4510">
            <w:pPr>
              <w:pStyle w:val="NormalnyWeb"/>
              <w:spacing w:before="120" w:beforeAutospacing="0" w:after="120" w:afterAutospacing="0" w:line="276" w:lineRule="auto"/>
              <w:textAlignment w:val="baseline"/>
              <w:rPr>
                <w:rFonts w:asciiTheme="minorHAnsi" w:eastAsia="Calibri" w:hAnsiTheme="minorHAnsi" w:cs="Arial"/>
                <w:lang w:eastAsia="en-US"/>
              </w:rPr>
            </w:pPr>
            <w:r w:rsidRPr="00DC6D78">
              <w:rPr>
                <w:rFonts w:asciiTheme="minorHAnsi" w:hAnsiTheme="minorHAnsi" w:cs="Arial"/>
                <w:b/>
                <w:iCs/>
              </w:rPr>
              <w:t>Rozporządzenie Parlamentu Europejskiego i Rady (WE) nr 106/2008 z dnia 15 stycznia 2008 r. w sprawie unijnego programu znakowania efektywności energetycznej urządzeń biurowych</w:t>
            </w:r>
            <w:r w:rsidRPr="00386FF8">
              <w:rPr>
                <w:rStyle w:val="Odwoanieprzypisudolnego"/>
                <w:rFonts w:asciiTheme="minorHAnsi" w:hAnsiTheme="minorHAnsi" w:cs="Arial"/>
                <w:bCs/>
                <w:iCs/>
              </w:rPr>
              <w:footnoteReference w:id="22"/>
            </w:r>
            <w:r w:rsidRPr="00AB4EC9">
              <w:rPr>
                <w:rFonts w:asciiTheme="minorHAnsi" w:hAnsiTheme="minorHAnsi" w:cs="Arial"/>
                <w:bCs/>
              </w:rPr>
              <w:t xml:space="preserve"> </w:t>
            </w:r>
            <w:r w:rsidRPr="00AB4EC9">
              <w:rPr>
                <w:rFonts w:asciiTheme="minorHAnsi" w:hAnsiTheme="minorHAnsi" w:cs="Arial"/>
              </w:rPr>
              <w:t xml:space="preserve">ustanowiło zasady znakowania efektywności energetycznej urządzeń biurowych dla </w:t>
            </w:r>
            <w:r w:rsidR="005A394F">
              <w:rPr>
                <w:rFonts w:asciiTheme="minorHAnsi" w:hAnsiTheme="minorHAnsi" w:cs="Arial"/>
              </w:rPr>
              <w:t xml:space="preserve">państw członkowskich </w:t>
            </w:r>
            <w:r w:rsidRPr="00AB4EC9">
              <w:rPr>
                <w:rFonts w:asciiTheme="minorHAnsi" w:hAnsiTheme="minorHAnsi" w:cs="Arial"/>
              </w:rPr>
              <w:t>Unii Europejskiej.</w:t>
            </w:r>
          </w:p>
        </w:tc>
      </w:tr>
    </w:tbl>
    <w:p w14:paraId="091AD0DD" w14:textId="42449A7F" w:rsidR="00D34A51" w:rsidRPr="00AB4EC9" w:rsidRDefault="00D34A51" w:rsidP="009E4510">
      <w:pPr>
        <w:spacing w:before="120" w:after="120"/>
        <w:rPr>
          <w:rFonts w:asciiTheme="minorHAnsi" w:hAnsiTheme="minorHAnsi" w:cs="Arial"/>
          <w:sz w:val="24"/>
          <w:szCs w:val="24"/>
        </w:rPr>
      </w:pPr>
      <w:r w:rsidRPr="00AB4EC9">
        <w:rPr>
          <w:rFonts w:asciiTheme="minorHAnsi" w:hAnsiTheme="minorHAnsi" w:cs="Arial"/>
          <w:sz w:val="24"/>
          <w:szCs w:val="24"/>
        </w:rPr>
        <w:t xml:space="preserve">Rozporządzenie stanowiło uzupełnienie </w:t>
      </w:r>
      <w:r w:rsidR="00E143B9">
        <w:rPr>
          <w:rFonts w:asciiTheme="minorHAnsi" w:hAnsiTheme="minorHAnsi" w:cs="Arial"/>
          <w:sz w:val="24"/>
          <w:szCs w:val="24"/>
        </w:rPr>
        <w:t>U</w:t>
      </w:r>
      <w:r w:rsidR="00E143B9" w:rsidRPr="00AB4EC9">
        <w:rPr>
          <w:rFonts w:asciiTheme="minorHAnsi" w:hAnsiTheme="minorHAnsi" w:cs="Arial"/>
          <w:sz w:val="24"/>
          <w:szCs w:val="24"/>
        </w:rPr>
        <w:t xml:space="preserve">mowy </w:t>
      </w:r>
      <w:r w:rsidRPr="00AB4EC9">
        <w:rPr>
          <w:rFonts w:asciiTheme="minorHAnsi" w:hAnsiTheme="minorHAnsi" w:cs="Arial"/>
          <w:sz w:val="24"/>
          <w:szCs w:val="24"/>
        </w:rPr>
        <w:t>w sprawie koordynacji programów znakowania efektywności energetycznej urządzeń biurowych</w:t>
      </w:r>
      <w:r w:rsidR="007B2DC6" w:rsidRPr="007B2DC6">
        <w:rPr>
          <w:rFonts w:asciiTheme="minorHAnsi" w:hAnsiTheme="minorHAnsi" w:cs="Arial"/>
          <w:sz w:val="24"/>
          <w:szCs w:val="24"/>
        </w:rPr>
        <w:t xml:space="preserve"> </w:t>
      </w:r>
      <w:r w:rsidR="007B2DC6" w:rsidRPr="00AB4EC9">
        <w:rPr>
          <w:rFonts w:asciiTheme="minorHAnsi" w:hAnsiTheme="minorHAnsi" w:cs="Arial"/>
          <w:sz w:val="24"/>
          <w:szCs w:val="24"/>
        </w:rPr>
        <w:t>zawartej między rządem Stanów Zjednoczonych Ameryki a Unią Europejską</w:t>
      </w:r>
      <w:r w:rsidR="00CE6C61">
        <w:rPr>
          <w:rFonts w:asciiTheme="minorHAnsi" w:hAnsiTheme="minorHAnsi" w:cs="Arial"/>
          <w:sz w:val="24"/>
          <w:szCs w:val="24"/>
        </w:rPr>
        <w:t>.</w:t>
      </w:r>
      <w:r w:rsidRPr="00AB4EC9">
        <w:rPr>
          <w:rFonts w:asciiTheme="minorHAnsi" w:hAnsiTheme="minorHAnsi" w:cs="Arial"/>
          <w:sz w:val="24"/>
          <w:szCs w:val="24"/>
        </w:rPr>
        <w:t xml:space="preserve"> </w:t>
      </w:r>
      <w:r w:rsidR="00CE6C61">
        <w:rPr>
          <w:rFonts w:asciiTheme="minorHAnsi" w:hAnsiTheme="minorHAnsi" w:cs="Arial"/>
          <w:sz w:val="24"/>
          <w:szCs w:val="24"/>
        </w:rPr>
        <w:t>Umowa</w:t>
      </w:r>
      <w:r w:rsidR="00CE6C61" w:rsidRPr="00AB4EC9">
        <w:rPr>
          <w:rFonts w:asciiTheme="minorHAnsi" w:hAnsiTheme="minorHAnsi" w:cs="Arial"/>
          <w:sz w:val="24"/>
          <w:szCs w:val="24"/>
        </w:rPr>
        <w:t xml:space="preserve"> </w:t>
      </w:r>
      <w:r w:rsidRPr="00AB4EC9">
        <w:rPr>
          <w:rFonts w:asciiTheme="minorHAnsi" w:hAnsiTheme="minorHAnsi" w:cs="Arial"/>
          <w:sz w:val="24"/>
          <w:szCs w:val="24"/>
        </w:rPr>
        <w:t>t</w:t>
      </w:r>
      <w:r w:rsidR="00CE6C61">
        <w:rPr>
          <w:rFonts w:asciiTheme="minorHAnsi" w:hAnsiTheme="minorHAnsi" w:cs="Arial"/>
          <w:sz w:val="24"/>
          <w:szCs w:val="24"/>
        </w:rPr>
        <w:t>a</w:t>
      </w:r>
      <w:r w:rsidRPr="00AB4EC9">
        <w:rPr>
          <w:rFonts w:asciiTheme="minorHAnsi" w:hAnsiTheme="minorHAnsi" w:cs="Arial"/>
          <w:sz w:val="24"/>
          <w:szCs w:val="24"/>
        </w:rPr>
        <w:t xml:space="preserve"> w załączniku C określała specyfikacje techniczne dla wybranych grup produktów z kategorii biurowego sprzętu komputerowego.</w:t>
      </w:r>
    </w:p>
    <w:p w14:paraId="64CB7311" w14:textId="5327A2FC" w:rsidR="00D34A51" w:rsidRPr="00AB4EC9" w:rsidRDefault="00053166" w:rsidP="009E4510">
      <w:pPr>
        <w:spacing w:before="120" w:after="120"/>
        <w:rPr>
          <w:rFonts w:asciiTheme="minorHAnsi" w:hAnsiTheme="minorHAnsi" w:cs="Arial"/>
          <w:i/>
          <w:iCs/>
          <w:sz w:val="24"/>
          <w:szCs w:val="24"/>
        </w:rPr>
      </w:pPr>
      <w:r>
        <w:rPr>
          <w:rFonts w:asciiTheme="minorHAnsi" w:hAnsiTheme="minorHAnsi" w:cs="Arial"/>
          <w:iCs/>
          <w:sz w:val="24"/>
          <w:szCs w:val="24"/>
        </w:rPr>
        <w:t>Na m</w:t>
      </w:r>
      <w:r w:rsidR="008E5B1D">
        <w:rPr>
          <w:rFonts w:asciiTheme="minorHAnsi" w:hAnsiTheme="minorHAnsi" w:cs="Arial"/>
          <w:iCs/>
          <w:sz w:val="24"/>
          <w:szCs w:val="24"/>
        </w:rPr>
        <w:t>oc</w:t>
      </w:r>
      <w:r>
        <w:rPr>
          <w:rFonts w:asciiTheme="minorHAnsi" w:hAnsiTheme="minorHAnsi" w:cs="Arial"/>
          <w:iCs/>
          <w:sz w:val="24"/>
          <w:szCs w:val="24"/>
        </w:rPr>
        <w:t>y</w:t>
      </w:r>
      <w:r w:rsidR="008E5B1D" w:rsidRPr="00AB4EC9">
        <w:rPr>
          <w:rFonts w:asciiTheme="minorHAnsi" w:hAnsiTheme="minorHAnsi" w:cs="Arial"/>
          <w:iCs/>
          <w:sz w:val="24"/>
          <w:szCs w:val="24"/>
        </w:rPr>
        <w:t xml:space="preserve"> </w:t>
      </w:r>
      <w:r w:rsidR="00D34A51" w:rsidRPr="00AB4EC9">
        <w:rPr>
          <w:rFonts w:asciiTheme="minorHAnsi" w:hAnsiTheme="minorHAnsi" w:cs="Arial"/>
          <w:iCs/>
          <w:sz w:val="24"/>
          <w:szCs w:val="24"/>
        </w:rPr>
        <w:t xml:space="preserve">art. 6 </w:t>
      </w:r>
      <w:r w:rsidR="00D34B2C">
        <w:rPr>
          <w:rFonts w:asciiTheme="minorHAnsi" w:hAnsiTheme="minorHAnsi" w:cs="Arial"/>
          <w:iCs/>
          <w:sz w:val="24"/>
          <w:szCs w:val="24"/>
        </w:rPr>
        <w:t>ust</w:t>
      </w:r>
      <w:r w:rsidR="00D34A51" w:rsidRPr="00AB4EC9">
        <w:rPr>
          <w:rFonts w:asciiTheme="minorHAnsi" w:hAnsiTheme="minorHAnsi" w:cs="Arial"/>
          <w:iCs/>
          <w:sz w:val="24"/>
          <w:szCs w:val="24"/>
        </w:rPr>
        <w:t xml:space="preserve">. 1 </w:t>
      </w:r>
      <w:r w:rsidR="00E81BB2">
        <w:rPr>
          <w:rFonts w:asciiTheme="minorHAnsi" w:hAnsiTheme="minorHAnsi" w:cs="Arial"/>
          <w:iCs/>
          <w:sz w:val="24"/>
          <w:szCs w:val="24"/>
        </w:rPr>
        <w:t>cyt</w:t>
      </w:r>
      <w:r w:rsidR="00D34A51" w:rsidRPr="00AB4EC9">
        <w:rPr>
          <w:rFonts w:asciiTheme="minorHAnsi" w:hAnsiTheme="minorHAnsi" w:cs="Arial"/>
          <w:iCs/>
          <w:sz w:val="24"/>
          <w:szCs w:val="24"/>
        </w:rPr>
        <w:t xml:space="preserve">. </w:t>
      </w:r>
      <w:r w:rsidR="00E81BB2">
        <w:rPr>
          <w:rFonts w:asciiTheme="minorHAnsi" w:hAnsiTheme="minorHAnsi" w:cs="Arial"/>
          <w:iCs/>
          <w:sz w:val="24"/>
          <w:szCs w:val="24"/>
        </w:rPr>
        <w:t>r</w:t>
      </w:r>
      <w:r w:rsidR="00E81BB2" w:rsidRPr="00AB4EC9">
        <w:rPr>
          <w:rFonts w:asciiTheme="minorHAnsi" w:hAnsiTheme="minorHAnsi" w:cs="Arial"/>
          <w:iCs/>
          <w:sz w:val="24"/>
          <w:szCs w:val="24"/>
        </w:rPr>
        <w:t xml:space="preserve">ozporządzenia </w:t>
      </w:r>
      <w:r>
        <w:rPr>
          <w:rFonts w:asciiTheme="minorHAnsi" w:hAnsiTheme="minorHAnsi" w:cs="Arial"/>
          <w:iCs/>
          <w:sz w:val="24"/>
          <w:szCs w:val="24"/>
        </w:rPr>
        <w:t>wprowadzono</w:t>
      </w:r>
      <w:r w:rsidRPr="00AB4EC9">
        <w:rPr>
          <w:rFonts w:asciiTheme="minorHAnsi" w:hAnsiTheme="minorHAnsi" w:cs="Arial"/>
          <w:iCs/>
          <w:sz w:val="24"/>
          <w:szCs w:val="24"/>
        </w:rPr>
        <w:t xml:space="preserve"> </w:t>
      </w:r>
      <w:r>
        <w:rPr>
          <w:rFonts w:asciiTheme="minorHAnsi" w:hAnsiTheme="minorHAnsi" w:cs="Arial"/>
          <w:iCs/>
          <w:sz w:val="24"/>
          <w:szCs w:val="24"/>
        </w:rPr>
        <w:t xml:space="preserve">na </w:t>
      </w:r>
      <w:r w:rsidR="00D34A51" w:rsidRPr="00AB4EC9">
        <w:rPr>
          <w:rFonts w:asciiTheme="minorHAnsi" w:hAnsiTheme="minorHAnsi" w:cs="Arial"/>
          <w:sz w:val="24"/>
          <w:szCs w:val="24"/>
        </w:rPr>
        <w:t>centraln</w:t>
      </w:r>
      <w:r>
        <w:rPr>
          <w:rFonts w:asciiTheme="minorHAnsi" w:hAnsiTheme="minorHAnsi" w:cs="Arial"/>
          <w:sz w:val="24"/>
          <w:szCs w:val="24"/>
        </w:rPr>
        <w:t>e</w:t>
      </w:r>
      <w:r w:rsidR="00D34A51" w:rsidRPr="00AB4EC9">
        <w:rPr>
          <w:rFonts w:asciiTheme="minorHAnsi" w:hAnsiTheme="minorHAnsi" w:cs="Arial"/>
          <w:sz w:val="24"/>
          <w:szCs w:val="24"/>
        </w:rPr>
        <w:t xml:space="preserve"> </w:t>
      </w:r>
      <w:r w:rsidRPr="00AB4EC9">
        <w:rPr>
          <w:rFonts w:asciiTheme="minorHAnsi" w:hAnsiTheme="minorHAnsi" w:cs="Arial"/>
          <w:sz w:val="24"/>
          <w:szCs w:val="24"/>
        </w:rPr>
        <w:t>organ</w:t>
      </w:r>
      <w:r>
        <w:rPr>
          <w:rFonts w:asciiTheme="minorHAnsi" w:hAnsiTheme="minorHAnsi" w:cs="Arial"/>
          <w:sz w:val="24"/>
          <w:szCs w:val="24"/>
        </w:rPr>
        <w:t>y</w:t>
      </w:r>
      <w:r w:rsidRPr="00AB4EC9">
        <w:rPr>
          <w:rFonts w:asciiTheme="minorHAnsi" w:hAnsiTheme="minorHAnsi" w:cs="Arial"/>
          <w:sz w:val="24"/>
          <w:szCs w:val="24"/>
        </w:rPr>
        <w:t xml:space="preserve"> rządow</w:t>
      </w:r>
      <w:r>
        <w:rPr>
          <w:rFonts w:asciiTheme="minorHAnsi" w:hAnsiTheme="minorHAnsi" w:cs="Arial"/>
          <w:sz w:val="24"/>
          <w:szCs w:val="24"/>
        </w:rPr>
        <w:t>e</w:t>
      </w:r>
      <w:r w:rsidRPr="00AB4EC9">
        <w:rPr>
          <w:rFonts w:asciiTheme="minorHAnsi" w:hAnsiTheme="minorHAnsi" w:cs="Arial"/>
          <w:sz w:val="24"/>
          <w:szCs w:val="24"/>
        </w:rPr>
        <w:t xml:space="preserve"> </w:t>
      </w:r>
      <w:r w:rsidR="008A3E01" w:rsidRPr="008A3E01">
        <w:rPr>
          <w:rFonts w:asciiTheme="minorHAnsi" w:hAnsiTheme="minorHAnsi" w:cs="Arial"/>
          <w:sz w:val="24"/>
          <w:szCs w:val="24"/>
        </w:rPr>
        <w:t>w</w:t>
      </w:r>
      <w:r>
        <w:rPr>
          <w:rFonts w:asciiTheme="minorHAnsi" w:hAnsiTheme="minorHAnsi" w:cs="Arial"/>
          <w:sz w:val="24"/>
          <w:szCs w:val="24"/>
        </w:rPr>
        <w:t> </w:t>
      </w:r>
      <w:r w:rsidR="008A3E01" w:rsidRPr="008A3E01">
        <w:rPr>
          <w:rFonts w:asciiTheme="minorHAnsi" w:hAnsiTheme="minorHAnsi" w:cs="Arial"/>
          <w:sz w:val="24"/>
          <w:szCs w:val="24"/>
        </w:rPr>
        <w:t>rozumieniu dyrektywy 2004/18/WE</w:t>
      </w:r>
      <w:r w:rsidR="000D451B">
        <w:rPr>
          <w:rStyle w:val="Odwoanieprzypisudolnego"/>
          <w:rFonts w:asciiTheme="minorHAnsi" w:hAnsiTheme="minorHAnsi" w:cs="Arial"/>
          <w:sz w:val="24"/>
          <w:szCs w:val="24"/>
        </w:rPr>
        <w:footnoteReference w:id="23"/>
      </w:r>
      <w:r w:rsidR="008A3E01">
        <w:rPr>
          <w:rFonts w:asciiTheme="minorHAnsi" w:hAnsiTheme="minorHAnsi" w:cs="Arial"/>
          <w:sz w:val="24"/>
          <w:szCs w:val="24"/>
        </w:rPr>
        <w:t xml:space="preserve"> </w:t>
      </w:r>
      <w:r>
        <w:rPr>
          <w:rFonts w:asciiTheme="minorHAnsi" w:hAnsiTheme="minorHAnsi" w:cs="Arial"/>
          <w:sz w:val="24"/>
          <w:szCs w:val="24"/>
        </w:rPr>
        <w:t xml:space="preserve">nałożony został </w:t>
      </w:r>
      <w:r w:rsidRPr="00AB4EC9">
        <w:rPr>
          <w:rFonts w:asciiTheme="minorHAnsi" w:hAnsiTheme="minorHAnsi" w:cs="Arial"/>
          <w:iCs/>
          <w:sz w:val="24"/>
          <w:szCs w:val="24"/>
        </w:rPr>
        <w:t>obowiąz</w:t>
      </w:r>
      <w:r>
        <w:rPr>
          <w:rFonts w:asciiTheme="minorHAnsi" w:hAnsiTheme="minorHAnsi" w:cs="Arial"/>
          <w:iCs/>
          <w:sz w:val="24"/>
          <w:szCs w:val="24"/>
        </w:rPr>
        <w:t>ek</w:t>
      </w:r>
      <w:r w:rsidRPr="00AB4EC9">
        <w:rPr>
          <w:rFonts w:asciiTheme="minorHAnsi" w:hAnsiTheme="minorHAnsi" w:cs="Arial"/>
          <w:iCs/>
          <w:sz w:val="24"/>
          <w:szCs w:val="24"/>
        </w:rPr>
        <w:t xml:space="preserve"> </w:t>
      </w:r>
      <w:r w:rsidR="00D34A51" w:rsidRPr="00AB4EC9">
        <w:rPr>
          <w:rFonts w:asciiTheme="minorHAnsi" w:hAnsiTheme="minorHAnsi" w:cs="Arial"/>
          <w:sz w:val="24"/>
          <w:szCs w:val="24"/>
        </w:rPr>
        <w:t xml:space="preserve">zakupu biurowego sprzętu komputerowego spełniającego wymagania w zakresie efektywności energetycznej co najmniej </w:t>
      </w:r>
      <w:r w:rsidR="00265022" w:rsidRPr="00AB4EC9">
        <w:rPr>
          <w:rFonts w:asciiTheme="minorHAnsi" w:hAnsiTheme="minorHAnsi" w:cs="Arial"/>
          <w:sz w:val="24"/>
          <w:szCs w:val="24"/>
        </w:rPr>
        <w:t>równorzędn</w:t>
      </w:r>
      <w:r w:rsidR="00265022">
        <w:rPr>
          <w:rFonts w:asciiTheme="minorHAnsi" w:hAnsiTheme="minorHAnsi" w:cs="Arial"/>
          <w:sz w:val="24"/>
          <w:szCs w:val="24"/>
        </w:rPr>
        <w:t>e</w:t>
      </w:r>
      <w:r w:rsidR="00265022" w:rsidRPr="00AB4EC9">
        <w:rPr>
          <w:rFonts w:asciiTheme="minorHAnsi" w:hAnsiTheme="minorHAnsi" w:cs="Arial"/>
          <w:sz w:val="24"/>
          <w:szCs w:val="24"/>
        </w:rPr>
        <w:t xml:space="preserve"> wym</w:t>
      </w:r>
      <w:r w:rsidR="00265022">
        <w:rPr>
          <w:rFonts w:asciiTheme="minorHAnsi" w:hAnsiTheme="minorHAnsi" w:cs="Arial"/>
          <w:sz w:val="24"/>
          <w:szCs w:val="24"/>
        </w:rPr>
        <w:t>a</w:t>
      </w:r>
      <w:r w:rsidR="00265022" w:rsidRPr="00AB4EC9">
        <w:rPr>
          <w:rFonts w:asciiTheme="minorHAnsi" w:hAnsiTheme="minorHAnsi" w:cs="Arial"/>
          <w:sz w:val="24"/>
          <w:szCs w:val="24"/>
        </w:rPr>
        <w:t>g</w:t>
      </w:r>
      <w:r w:rsidR="00265022">
        <w:rPr>
          <w:rFonts w:asciiTheme="minorHAnsi" w:hAnsiTheme="minorHAnsi" w:cs="Arial"/>
          <w:sz w:val="24"/>
          <w:szCs w:val="24"/>
        </w:rPr>
        <w:t>ani</w:t>
      </w:r>
      <w:r w:rsidR="00265022" w:rsidRPr="00AB4EC9">
        <w:rPr>
          <w:rFonts w:asciiTheme="minorHAnsi" w:hAnsiTheme="minorHAnsi" w:cs="Arial"/>
          <w:sz w:val="24"/>
          <w:szCs w:val="24"/>
        </w:rPr>
        <w:t xml:space="preserve">om </w:t>
      </w:r>
      <w:r w:rsidR="00D34A51" w:rsidRPr="00AB4EC9">
        <w:rPr>
          <w:rFonts w:asciiTheme="minorHAnsi" w:hAnsiTheme="minorHAnsi" w:cs="Arial"/>
          <w:sz w:val="24"/>
          <w:szCs w:val="24"/>
        </w:rPr>
        <w:t xml:space="preserve">ustanowionym w ramach specyfikacji technicznych Energy Star. Takie zobowiązanie znalazło zastosowanie do zamówień publicznych na dostawy o wartości równej lub przekraczającej unijne kwoty progowe. W przepisach tych podkreślono również, iż zobowiązanie nałożone na centralne organy rządowe dotyczy okresu obowiązywania </w:t>
      </w:r>
      <w:r w:rsidR="00D34A51" w:rsidRPr="00386FF8">
        <w:rPr>
          <w:rFonts w:asciiTheme="minorHAnsi" w:hAnsiTheme="minorHAnsi" w:cs="Arial"/>
          <w:iCs/>
          <w:sz w:val="24"/>
          <w:szCs w:val="24"/>
        </w:rPr>
        <w:t>Umowy</w:t>
      </w:r>
      <w:r w:rsidR="00D34A51" w:rsidRPr="00386FF8">
        <w:rPr>
          <w:rFonts w:asciiTheme="minorHAnsi" w:eastAsia="Times New Roman" w:hAnsiTheme="minorHAnsi" w:cs="Arial"/>
          <w:iCs/>
          <w:sz w:val="24"/>
          <w:szCs w:val="24"/>
        </w:rPr>
        <w:t xml:space="preserve"> w sprawie koordynacji programów znakowania efektywności energetycznej urządzeń biurowych</w:t>
      </w:r>
      <w:r w:rsidR="00D34A51" w:rsidRPr="00AB4EC9">
        <w:rPr>
          <w:rFonts w:asciiTheme="minorHAnsi" w:hAnsiTheme="minorHAnsi" w:cs="Arial"/>
          <w:sz w:val="24"/>
          <w:szCs w:val="24"/>
        </w:rPr>
        <w:t xml:space="preserve">. </w:t>
      </w:r>
    </w:p>
    <w:p w14:paraId="61B7D2B9" w14:textId="2F70BF82" w:rsidR="00D34A51" w:rsidRPr="00AB4EC9" w:rsidRDefault="00D34A51" w:rsidP="009E4510">
      <w:pPr>
        <w:pStyle w:val="stitle-article-norm"/>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 xml:space="preserve">Umowa w sprawie koordynacji programów znakowania efektywności energetycznej urządzeń biurowych wygasła z dniem 20 lutego 2018 r. </w:t>
      </w:r>
      <w:r w:rsidR="00665549">
        <w:rPr>
          <w:rFonts w:asciiTheme="minorHAnsi" w:hAnsiTheme="minorHAnsi" w:cs="Arial"/>
          <w:iCs/>
        </w:rPr>
        <w:t xml:space="preserve">i tym samym </w:t>
      </w:r>
      <w:r w:rsidR="00665549" w:rsidRPr="006B541F">
        <w:rPr>
          <w:rFonts w:asciiTheme="minorHAnsi" w:hAnsiTheme="minorHAnsi" w:cs="Arial"/>
          <w:bCs/>
        </w:rPr>
        <w:t>wygasło</w:t>
      </w:r>
      <w:r w:rsidR="00665549" w:rsidRPr="00AB4EC9">
        <w:rPr>
          <w:rFonts w:asciiTheme="minorHAnsi" w:hAnsiTheme="minorHAnsi" w:cs="Arial"/>
          <w:iCs/>
        </w:rPr>
        <w:t xml:space="preserve"> </w:t>
      </w:r>
      <w:r w:rsidRPr="00AB4EC9">
        <w:rPr>
          <w:rFonts w:asciiTheme="minorHAnsi" w:hAnsiTheme="minorHAnsi" w:cs="Arial"/>
          <w:iCs/>
        </w:rPr>
        <w:t xml:space="preserve">przewidziane w nim </w:t>
      </w:r>
      <w:r w:rsidRPr="00AB4EC9">
        <w:rPr>
          <w:rFonts w:asciiTheme="minorHAnsi" w:hAnsiTheme="minorHAnsi" w:cs="Arial"/>
          <w:bCs/>
        </w:rPr>
        <w:t>zobowiązanie centralnych organów rządowych</w:t>
      </w:r>
      <w:r w:rsidR="004D5345">
        <w:rPr>
          <w:rFonts w:asciiTheme="minorHAnsi" w:hAnsiTheme="minorHAnsi" w:cs="Arial"/>
          <w:bCs/>
        </w:rPr>
        <w:t xml:space="preserve"> </w:t>
      </w:r>
      <w:r w:rsidR="004D5345">
        <w:rPr>
          <w:rFonts w:asciiTheme="minorHAnsi" w:hAnsiTheme="minorHAnsi" w:cs="Arial"/>
        </w:rPr>
        <w:t xml:space="preserve">państw członkowskich </w:t>
      </w:r>
      <w:r w:rsidR="004D5345" w:rsidRPr="00AB4EC9">
        <w:rPr>
          <w:rFonts w:asciiTheme="minorHAnsi" w:hAnsiTheme="minorHAnsi" w:cs="Arial"/>
        </w:rPr>
        <w:t>Unii Europejskiej</w:t>
      </w:r>
      <w:r w:rsidRPr="006B541F">
        <w:rPr>
          <w:rFonts w:asciiTheme="minorHAnsi" w:hAnsiTheme="minorHAnsi" w:cs="Arial"/>
          <w:bCs/>
        </w:rPr>
        <w:t>.</w:t>
      </w:r>
      <w:r w:rsidRPr="00AB4EC9">
        <w:rPr>
          <w:rFonts w:asciiTheme="minorHAnsi" w:hAnsiTheme="minorHAnsi" w:cs="Arial"/>
          <w:bCs/>
        </w:rPr>
        <w:t xml:space="preserve"> </w:t>
      </w:r>
      <w:r w:rsidRPr="00AB4EC9">
        <w:rPr>
          <w:rFonts w:asciiTheme="minorHAnsi" w:hAnsiTheme="minorHAnsi" w:cs="Arial"/>
        </w:rPr>
        <w:t xml:space="preserve">Ponadto wraz z wygaśnięciem </w:t>
      </w:r>
      <w:r w:rsidRPr="00386FF8">
        <w:rPr>
          <w:rFonts w:asciiTheme="minorHAnsi" w:hAnsiTheme="minorHAnsi" w:cs="Arial"/>
          <w:iCs/>
        </w:rPr>
        <w:t>Umowy w sprawie koordynacji programów znakowania efektywności energetycznej urządzeń biurowych,</w:t>
      </w:r>
      <w:r w:rsidRPr="00AB4EC9">
        <w:rPr>
          <w:rFonts w:asciiTheme="minorHAnsi" w:hAnsiTheme="minorHAnsi" w:cs="Arial"/>
          <w:i/>
        </w:rPr>
        <w:t xml:space="preserve"> </w:t>
      </w:r>
      <w:r w:rsidRPr="00AB4EC9">
        <w:rPr>
          <w:rFonts w:asciiTheme="minorHAnsi" w:hAnsiTheme="minorHAnsi" w:cs="Arial"/>
        </w:rPr>
        <w:t xml:space="preserve">począwszy od dnia 20 lutego 2018 r. przestały być aktualizowane unijne wykazy </w:t>
      </w:r>
      <w:r w:rsidRPr="00AB4EC9">
        <w:rPr>
          <w:rFonts w:asciiTheme="minorHAnsi" w:hAnsiTheme="minorHAnsi" w:cs="Arial"/>
        </w:rPr>
        <w:lastRenderedPageBreak/>
        <w:t>produktów biurowego sprzętu komputerowego spełniających wymogi techniczne w ramach europejskiego programu Energy Star</w:t>
      </w:r>
      <w:r w:rsidRPr="00AB4EC9">
        <w:rPr>
          <w:rStyle w:val="Odwoanieprzypisudolnego"/>
          <w:rFonts w:asciiTheme="minorHAnsi" w:hAnsiTheme="minorHAnsi" w:cs="Arial"/>
        </w:rPr>
        <w:footnoteReference w:id="24"/>
      </w:r>
      <w:r w:rsidRPr="00AB4EC9">
        <w:rPr>
          <w:rFonts w:asciiTheme="minorHAnsi" w:hAnsiTheme="minorHAnsi" w:cs="Arial"/>
        </w:rPr>
        <w:t xml:space="preserve">. </w:t>
      </w:r>
    </w:p>
    <w:p w14:paraId="641BDB3F" w14:textId="136FA736" w:rsidR="00D34A51" w:rsidRPr="00AB4EC9" w:rsidRDefault="00D34A51" w:rsidP="009E4510">
      <w:pPr>
        <w:pStyle w:val="norm"/>
        <w:shd w:val="clear" w:color="auto" w:fill="FFFFFF"/>
        <w:spacing w:before="120" w:beforeAutospacing="0" w:after="120" w:afterAutospacing="0" w:line="276" w:lineRule="auto"/>
        <w:textAlignment w:val="baseline"/>
        <w:rPr>
          <w:rFonts w:asciiTheme="minorHAnsi" w:hAnsiTheme="minorHAnsi" w:cs="Arial"/>
        </w:rPr>
      </w:pPr>
      <w:r w:rsidRPr="00AB4EC9">
        <w:rPr>
          <w:rFonts w:asciiTheme="minorHAnsi" w:hAnsiTheme="minorHAnsi" w:cs="Arial"/>
        </w:rPr>
        <w:t>Wygaśnięcie w</w:t>
      </w:r>
      <w:r w:rsidR="00E143B9">
        <w:rPr>
          <w:rFonts w:asciiTheme="minorHAnsi" w:hAnsiTheme="minorHAnsi" w:cs="Arial"/>
        </w:rPr>
        <w:t>spomnianej</w:t>
      </w:r>
      <w:r w:rsidRPr="00AB4EC9">
        <w:rPr>
          <w:rFonts w:asciiTheme="minorHAnsi" w:hAnsiTheme="minorHAnsi" w:cs="Arial"/>
        </w:rPr>
        <w:t xml:space="preserve"> umowy nie oznacza jednak końca programu Energy Star, który opracowany został w Stanach Zjednoczonych. Program nadal funkcjonuje m.in. na rynku amerykańskim, mając przy tym zastosowanie do znacznie większej gamy produktów. Amerykańska strona programu (</w:t>
      </w:r>
      <w:hyperlink r:id="rId12" w:history="1">
        <w:r w:rsidRPr="00AB4EC9">
          <w:rPr>
            <w:rStyle w:val="Hipercze"/>
            <w:rFonts w:asciiTheme="minorHAnsi" w:eastAsiaTheme="majorEastAsia" w:hAnsiTheme="minorHAnsi" w:cs="Arial"/>
            <w:color w:val="auto"/>
          </w:rPr>
          <w:t>https://www.energystar.gov</w:t>
        </w:r>
      </w:hyperlink>
      <w:r w:rsidRPr="00AB4EC9">
        <w:rPr>
          <w:rFonts w:asciiTheme="minorHAnsi" w:hAnsiTheme="minorHAnsi" w:cs="Arial"/>
        </w:rPr>
        <w:t>) oferuje dostęp do aktualnych specyfikacji technicznych (</w:t>
      </w:r>
      <w:hyperlink r:id="rId13" w:history="1">
        <w:r w:rsidRPr="00AB4EC9">
          <w:rPr>
            <w:rStyle w:val="Hipercze"/>
            <w:rFonts w:asciiTheme="minorHAnsi" w:eastAsiaTheme="majorEastAsia" w:hAnsiTheme="minorHAnsi" w:cs="Arial"/>
            <w:color w:val="auto"/>
          </w:rPr>
          <w:t>https://www.energystar.gov/products/spec</w:t>
        </w:r>
      </w:hyperlink>
      <w:r w:rsidRPr="00AB4EC9">
        <w:rPr>
          <w:rFonts w:asciiTheme="minorHAnsi" w:hAnsiTheme="minorHAnsi" w:cs="Arial"/>
        </w:rPr>
        <w:t>) określających obowiązujące wymogi w zakresie efektywności energetycznej dla określonych grup produktowych, a także zawiera wykazy produktów je spełniających.</w:t>
      </w:r>
    </w:p>
    <w:p w14:paraId="365B9C27" w14:textId="77777777" w:rsidR="005F32C4" w:rsidRPr="00300243" w:rsidRDefault="005F32C4"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tabs>
          <w:tab w:val="num" w:pos="720"/>
        </w:tabs>
        <w:spacing w:before="120" w:after="120"/>
        <w:rPr>
          <w:rFonts w:asciiTheme="minorHAnsi" w:eastAsia="Times New Roman" w:hAnsiTheme="minorHAnsi" w:cs="Arial"/>
          <w:color w:val="196B24" w:themeColor="accent3"/>
        </w:rPr>
      </w:pPr>
    </w:p>
    <w:p w14:paraId="534109EB" w14:textId="77777777" w:rsidR="00D34A51" w:rsidRPr="00A73524" w:rsidRDefault="00D34A51"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kinsoku w:val="0"/>
        <w:overflowPunct w:val="0"/>
        <w:spacing w:before="120" w:after="120"/>
        <w:textAlignment w:val="baseline"/>
        <w:rPr>
          <w:rFonts w:asciiTheme="minorHAnsi" w:hAnsiTheme="minorHAnsi" w:cs="Arial"/>
          <w:b/>
          <w:bCs/>
          <w:color w:val="196B24" w:themeColor="accent3"/>
          <w:kern w:val="24"/>
          <w:sz w:val="24"/>
          <w:szCs w:val="24"/>
          <w:lang w:eastAsia="pl-PL"/>
        </w:rPr>
      </w:pPr>
      <w:r w:rsidRPr="00A73524">
        <w:rPr>
          <w:rFonts w:asciiTheme="minorHAnsi" w:hAnsiTheme="minorHAnsi" w:cs="Arial"/>
          <w:b/>
          <w:bCs/>
          <w:color w:val="196B24" w:themeColor="accent3"/>
          <w:kern w:val="24"/>
          <w:sz w:val="24"/>
          <w:szCs w:val="24"/>
          <w:lang w:eastAsia="pl-PL"/>
        </w:rPr>
        <w:t>Aktualne specyfikacje techniczne dla poszczególnych typów biurowego sprzętu komputerowego w ramach amerykańskiego programu Energy Star:</w:t>
      </w:r>
    </w:p>
    <w:p w14:paraId="012667F9" w14:textId="77777777" w:rsidR="00D34A51" w:rsidRPr="00300243" w:rsidRDefault="00D34A51"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kinsoku w:val="0"/>
        <w:overflowPunct w:val="0"/>
        <w:spacing w:before="120" w:after="120"/>
        <w:textAlignment w:val="baseline"/>
        <w:rPr>
          <w:rFonts w:asciiTheme="minorHAnsi" w:eastAsia="Times New Roman" w:hAnsiTheme="minorHAnsi" w:cs="Arial"/>
          <w:color w:val="196B24" w:themeColor="accent3"/>
        </w:rPr>
      </w:pPr>
      <w:r w:rsidRPr="00300243">
        <w:rPr>
          <w:rFonts w:asciiTheme="minorHAnsi" w:eastAsia="Times New Roman" w:hAnsiTheme="minorHAnsi" w:cs="Arial"/>
          <w:color w:val="196B24" w:themeColor="accent3"/>
        </w:rPr>
        <w:t xml:space="preserve">specyfikacja dla wyświetlaczy (wersja 8.0) – wejście w życie 28 stycznia 2020 r. </w:t>
      </w:r>
    </w:p>
    <w:p w14:paraId="396F68A4" w14:textId="77777777" w:rsidR="00D34A51" w:rsidRPr="00300243" w:rsidRDefault="00D34A51"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tabs>
          <w:tab w:val="num" w:pos="720"/>
        </w:tabs>
        <w:spacing w:before="120" w:after="120"/>
        <w:rPr>
          <w:rFonts w:asciiTheme="minorHAnsi" w:eastAsia="Times New Roman" w:hAnsiTheme="minorHAnsi" w:cs="Arial"/>
          <w:color w:val="196B24" w:themeColor="accent3"/>
        </w:rPr>
      </w:pPr>
      <w:r w:rsidRPr="00300243">
        <w:rPr>
          <w:rFonts w:asciiTheme="minorHAnsi" w:eastAsia="Times New Roman" w:hAnsiTheme="minorHAnsi" w:cs="Arial"/>
          <w:color w:val="196B24" w:themeColor="accent3"/>
        </w:rPr>
        <w:t xml:space="preserve">specyfikacja dla komputerów (wersja 8.0) - wejście w życie 15 października 2020 r.  </w:t>
      </w:r>
    </w:p>
    <w:p w14:paraId="020E235D" w14:textId="77777777" w:rsidR="00D34A51" w:rsidRPr="00300243" w:rsidRDefault="00D34A51"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tabs>
          <w:tab w:val="num" w:pos="720"/>
        </w:tabs>
        <w:spacing w:before="120" w:after="120"/>
        <w:rPr>
          <w:rFonts w:asciiTheme="minorHAnsi" w:eastAsia="Times New Roman" w:hAnsiTheme="minorHAnsi" w:cs="Arial"/>
          <w:color w:val="196B24" w:themeColor="accent3"/>
        </w:rPr>
      </w:pPr>
      <w:r w:rsidRPr="00300243">
        <w:rPr>
          <w:rFonts w:asciiTheme="minorHAnsi" w:eastAsia="Times New Roman" w:hAnsiTheme="minorHAnsi" w:cs="Arial"/>
          <w:color w:val="196B24" w:themeColor="accent3"/>
        </w:rPr>
        <w:t>specyfikacja dla urządzeń do przetwarzania obrazu (wersja 3.2) – wejście w życie 18 listopada 2021 r.</w:t>
      </w:r>
    </w:p>
    <w:p w14:paraId="736F662C" w14:textId="77777777" w:rsidR="00D34A51" w:rsidRPr="00300243" w:rsidRDefault="00D34A51"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tabs>
          <w:tab w:val="num" w:pos="720"/>
        </w:tabs>
        <w:spacing w:before="120" w:after="120"/>
        <w:rPr>
          <w:rFonts w:asciiTheme="minorHAnsi" w:eastAsia="Times New Roman" w:hAnsiTheme="minorHAnsi" w:cs="Arial"/>
          <w:color w:val="196B24" w:themeColor="accent3"/>
        </w:rPr>
      </w:pPr>
      <w:r w:rsidRPr="00300243">
        <w:rPr>
          <w:rFonts w:asciiTheme="minorHAnsi" w:eastAsia="Times New Roman" w:hAnsiTheme="minorHAnsi" w:cs="Arial"/>
          <w:color w:val="196B24" w:themeColor="accent3"/>
        </w:rPr>
        <w:t xml:space="preserve">specyfikacja dla zasilaczy bezprzerwowych (wersja 2.0) – wejście w życie 1 stycznia 2019 r. </w:t>
      </w:r>
    </w:p>
    <w:p w14:paraId="13AF9974" w14:textId="7A22774A" w:rsidR="00D34A51" w:rsidRDefault="00D34A51"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tabs>
          <w:tab w:val="num" w:pos="720"/>
        </w:tabs>
        <w:spacing w:before="120" w:after="120"/>
        <w:rPr>
          <w:rFonts w:asciiTheme="minorHAnsi" w:eastAsia="Times New Roman" w:hAnsiTheme="minorHAnsi" w:cs="Arial"/>
          <w:color w:val="196B24" w:themeColor="accent3"/>
        </w:rPr>
      </w:pPr>
      <w:r w:rsidRPr="00300243">
        <w:rPr>
          <w:rFonts w:asciiTheme="minorHAnsi" w:eastAsia="Times New Roman" w:hAnsiTheme="minorHAnsi" w:cs="Arial"/>
          <w:color w:val="196B24" w:themeColor="accent3"/>
        </w:rPr>
        <w:t xml:space="preserve">specyfikacja dla serwerów korporacyjnych (wersja </w:t>
      </w:r>
      <w:r w:rsidR="00183CFA" w:rsidRPr="00300243">
        <w:rPr>
          <w:rFonts w:asciiTheme="minorHAnsi" w:eastAsia="Times New Roman" w:hAnsiTheme="minorHAnsi" w:cs="Arial"/>
          <w:color w:val="196B24" w:themeColor="accent3"/>
        </w:rPr>
        <w:t>4</w:t>
      </w:r>
      <w:r w:rsidRPr="00300243">
        <w:rPr>
          <w:rFonts w:asciiTheme="minorHAnsi" w:eastAsia="Times New Roman" w:hAnsiTheme="minorHAnsi" w:cs="Arial"/>
          <w:color w:val="196B24" w:themeColor="accent3"/>
        </w:rPr>
        <w:t>.0) – wejście w życie 1</w:t>
      </w:r>
      <w:r w:rsidR="0085549F" w:rsidRPr="00300243">
        <w:rPr>
          <w:rFonts w:asciiTheme="minorHAnsi" w:eastAsia="Times New Roman" w:hAnsiTheme="minorHAnsi" w:cs="Arial"/>
          <w:color w:val="196B24" w:themeColor="accent3"/>
        </w:rPr>
        <w:t>2 stycznia 2024</w:t>
      </w:r>
      <w:r w:rsidRPr="00300243">
        <w:rPr>
          <w:rFonts w:asciiTheme="minorHAnsi" w:eastAsia="Times New Roman" w:hAnsiTheme="minorHAnsi" w:cs="Arial"/>
          <w:color w:val="196B24" w:themeColor="accent3"/>
        </w:rPr>
        <w:t xml:space="preserve"> r.</w:t>
      </w:r>
      <w:r w:rsidR="005F32C4">
        <w:rPr>
          <w:rFonts w:asciiTheme="minorHAnsi" w:eastAsia="Times New Roman" w:hAnsiTheme="minorHAnsi" w:cs="Arial"/>
          <w:color w:val="196B24" w:themeColor="accent3"/>
        </w:rPr>
        <w:br/>
      </w:r>
    </w:p>
    <w:p w14:paraId="2EEF9F72" w14:textId="34A08A1A" w:rsidR="00D34A51" w:rsidRPr="00AB4EC9" w:rsidRDefault="00D34A51" w:rsidP="009E4510">
      <w:pPr>
        <w:spacing w:after="160"/>
        <w:rPr>
          <w:rFonts w:asciiTheme="minorHAnsi" w:eastAsia="Times New Roman" w:hAnsiTheme="minorHAnsi" w:cs="Arial"/>
          <w:sz w:val="24"/>
          <w:szCs w:val="24"/>
        </w:rPr>
      </w:pPr>
      <w:r w:rsidRPr="00AB4EC9">
        <w:rPr>
          <w:rFonts w:asciiTheme="minorHAnsi" w:eastAsia="Times New Roman" w:hAnsiTheme="minorHAnsi" w:cs="Arial"/>
          <w:sz w:val="24"/>
          <w:szCs w:val="24"/>
        </w:rPr>
        <w:t>Mimo braku prawnego obowiąz</w:t>
      </w:r>
      <w:r w:rsidR="008B7513">
        <w:rPr>
          <w:rFonts w:asciiTheme="minorHAnsi" w:eastAsia="Times New Roman" w:hAnsiTheme="minorHAnsi" w:cs="Arial"/>
          <w:sz w:val="24"/>
          <w:szCs w:val="24"/>
        </w:rPr>
        <w:t>ku</w:t>
      </w:r>
      <w:r w:rsidRPr="00AB4EC9">
        <w:rPr>
          <w:rFonts w:asciiTheme="minorHAnsi" w:eastAsia="Times New Roman" w:hAnsiTheme="minorHAnsi" w:cs="Arial"/>
          <w:sz w:val="24"/>
          <w:szCs w:val="24"/>
        </w:rPr>
        <w:t>, zamawiający w ramach zamówień publicznych mogą nadal korzystać z oznakowania Energy Star, stosując wartości graniczne parametrów dot</w:t>
      </w:r>
      <w:r w:rsidR="00474408">
        <w:rPr>
          <w:rFonts w:asciiTheme="minorHAnsi" w:eastAsia="Times New Roman" w:hAnsiTheme="minorHAnsi" w:cs="Arial"/>
          <w:sz w:val="24"/>
          <w:szCs w:val="24"/>
        </w:rPr>
        <w:t>yczących</w:t>
      </w:r>
      <w:r w:rsidRPr="00AB4EC9">
        <w:rPr>
          <w:rFonts w:asciiTheme="minorHAnsi" w:eastAsia="Times New Roman" w:hAnsiTheme="minorHAnsi" w:cs="Arial"/>
          <w:sz w:val="24"/>
          <w:szCs w:val="24"/>
        </w:rPr>
        <w:t xml:space="preserve"> efektywności energetycznej, które określono w specyfikacjach technicznych przyjętych w ramach amerykańskiego programu Energy Star. </w:t>
      </w:r>
    </w:p>
    <w:p w14:paraId="39C4B480" w14:textId="5CC4F5F9" w:rsidR="00D34A51" w:rsidRPr="00AB4EC9" w:rsidRDefault="00D34A51" w:rsidP="009E4510">
      <w:pPr>
        <w:spacing w:after="160"/>
        <w:rPr>
          <w:rFonts w:asciiTheme="minorHAnsi" w:hAnsiTheme="minorHAnsi" w:cs="Arial"/>
          <w:kern w:val="24"/>
          <w:sz w:val="24"/>
          <w:szCs w:val="24"/>
          <w:lang w:eastAsia="pl-PL"/>
        </w:rPr>
      </w:pPr>
      <w:r w:rsidRPr="00AB4EC9">
        <w:rPr>
          <w:rFonts w:asciiTheme="minorHAnsi" w:hAnsiTheme="minorHAnsi" w:cs="Arial"/>
          <w:kern w:val="24"/>
          <w:sz w:val="24"/>
          <w:szCs w:val="24"/>
          <w:lang w:eastAsia="pl-PL"/>
        </w:rPr>
        <w:t xml:space="preserve">W ramach zamówień publicznych w </w:t>
      </w:r>
      <w:r w:rsidRPr="00AB4EC9">
        <w:rPr>
          <w:rFonts w:asciiTheme="minorHAnsi" w:hAnsiTheme="minorHAnsi" w:cs="Arial"/>
          <w:b/>
          <w:kern w:val="24"/>
          <w:sz w:val="24"/>
          <w:szCs w:val="24"/>
          <w:lang w:eastAsia="pl-PL"/>
        </w:rPr>
        <w:t xml:space="preserve">opisie przedmiotu zamówienia </w:t>
      </w:r>
      <w:r w:rsidRPr="00AB4EC9">
        <w:rPr>
          <w:rFonts w:asciiTheme="minorHAnsi" w:hAnsiTheme="minorHAnsi" w:cs="Arial"/>
          <w:kern w:val="24"/>
          <w:sz w:val="24"/>
          <w:szCs w:val="24"/>
          <w:lang w:eastAsia="pl-PL"/>
        </w:rPr>
        <w:t>można określić wym</w:t>
      </w:r>
      <w:r w:rsidR="00D04E1F">
        <w:rPr>
          <w:rFonts w:asciiTheme="minorHAnsi" w:hAnsiTheme="minorHAnsi" w:cs="Arial"/>
          <w:kern w:val="24"/>
          <w:sz w:val="24"/>
          <w:szCs w:val="24"/>
          <w:lang w:eastAsia="pl-PL"/>
        </w:rPr>
        <w:t>a</w:t>
      </w:r>
      <w:r w:rsidRPr="00AB4EC9">
        <w:rPr>
          <w:rFonts w:asciiTheme="minorHAnsi" w:hAnsiTheme="minorHAnsi" w:cs="Arial"/>
          <w:kern w:val="24"/>
          <w:sz w:val="24"/>
          <w:szCs w:val="24"/>
          <w:lang w:eastAsia="pl-PL"/>
        </w:rPr>
        <w:t>g</w:t>
      </w:r>
      <w:r w:rsidR="00D04E1F">
        <w:rPr>
          <w:rFonts w:asciiTheme="minorHAnsi" w:hAnsiTheme="minorHAnsi" w:cs="Arial"/>
          <w:kern w:val="24"/>
          <w:sz w:val="24"/>
          <w:szCs w:val="24"/>
          <w:lang w:eastAsia="pl-PL"/>
        </w:rPr>
        <w:t>an</w:t>
      </w:r>
      <w:r w:rsidRPr="00AB4EC9">
        <w:rPr>
          <w:rFonts w:asciiTheme="minorHAnsi" w:hAnsiTheme="minorHAnsi" w:cs="Arial"/>
          <w:kern w:val="24"/>
          <w:sz w:val="24"/>
          <w:szCs w:val="24"/>
          <w:lang w:eastAsia="pl-PL"/>
        </w:rPr>
        <w:t>i</w:t>
      </w:r>
      <w:r w:rsidR="00D04E1F">
        <w:rPr>
          <w:rFonts w:asciiTheme="minorHAnsi" w:hAnsiTheme="minorHAnsi" w:cs="Arial"/>
          <w:kern w:val="24"/>
          <w:sz w:val="24"/>
          <w:szCs w:val="24"/>
          <w:lang w:eastAsia="pl-PL"/>
        </w:rPr>
        <w:t>a</w:t>
      </w:r>
      <w:r w:rsidRPr="00AB4EC9">
        <w:rPr>
          <w:rFonts w:asciiTheme="minorHAnsi" w:hAnsiTheme="minorHAnsi" w:cs="Arial"/>
          <w:kern w:val="24"/>
          <w:sz w:val="24"/>
          <w:szCs w:val="24"/>
          <w:lang w:eastAsia="pl-PL"/>
        </w:rPr>
        <w:t xml:space="preserve"> w zakresie efektywności energetycznej biurowego sprzętu komputerowego</w:t>
      </w:r>
      <w:r w:rsidR="00D04E1F">
        <w:rPr>
          <w:rFonts w:asciiTheme="minorHAnsi" w:hAnsiTheme="minorHAnsi" w:cs="Arial"/>
          <w:kern w:val="24"/>
          <w:sz w:val="24"/>
          <w:szCs w:val="24"/>
          <w:lang w:eastAsia="pl-PL"/>
        </w:rPr>
        <w:t>,</w:t>
      </w:r>
      <w:r w:rsidRPr="00AB4EC9">
        <w:rPr>
          <w:rFonts w:asciiTheme="minorHAnsi" w:hAnsiTheme="minorHAnsi" w:cs="Arial"/>
          <w:kern w:val="24"/>
          <w:sz w:val="24"/>
          <w:szCs w:val="24"/>
          <w:lang w:eastAsia="pl-PL"/>
        </w:rPr>
        <w:t xml:space="preserve"> odnosząc się przykładowo do wartości granicznych ujętych w aktualnych dedykowanych specyfikacjach technicznych programu Energy Star. Można również w ramach </w:t>
      </w:r>
      <w:r w:rsidRPr="00AB4EC9">
        <w:rPr>
          <w:rFonts w:asciiTheme="minorHAnsi" w:hAnsiTheme="minorHAnsi" w:cs="Arial"/>
          <w:b/>
          <w:kern w:val="24"/>
          <w:sz w:val="24"/>
          <w:szCs w:val="24"/>
          <w:lang w:eastAsia="pl-PL"/>
        </w:rPr>
        <w:t>kryteriów oceny ofert</w:t>
      </w:r>
      <w:r w:rsidRPr="00AB4EC9">
        <w:rPr>
          <w:rFonts w:asciiTheme="minorHAnsi" w:hAnsiTheme="minorHAnsi" w:cs="Arial"/>
          <w:kern w:val="24"/>
          <w:sz w:val="24"/>
          <w:szCs w:val="24"/>
          <w:lang w:eastAsia="pl-PL"/>
        </w:rPr>
        <w:t xml:space="preserve"> odpowiednio wysoką wagę przypisać produktom spełniającym </w:t>
      </w:r>
      <w:r w:rsidR="00721D1D">
        <w:rPr>
          <w:rFonts w:asciiTheme="minorHAnsi" w:hAnsiTheme="minorHAnsi" w:cs="Arial"/>
          <w:kern w:val="24"/>
          <w:sz w:val="24"/>
          <w:szCs w:val="24"/>
          <w:lang w:eastAsia="pl-PL"/>
        </w:rPr>
        <w:t xml:space="preserve">lepsze parametry </w:t>
      </w:r>
      <w:r w:rsidR="00291A77">
        <w:rPr>
          <w:rFonts w:asciiTheme="minorHAnsi" w:hAnsiTheme="minorHAnsi" w:cs="Arial"/>
          <w:kern w:val="24"/>
          <w:sz w:val="24"/>
          <w:szCs w:val="24"/>
          <w:lang w:eastAsia="pl-PL"/>
        </w:rPr>
        <w:t xml:space="preserve">wyższe niż </w:t>
      </w:r>
      <w:r w:rsidRPr="00AB4EC9">
        <w:rPr>
          <w:rFonts w:asciiTheme="minorHAnsi" w:hAnsiTheme="minorHAnsi" w:cs="Arial"/>
          <w:kern w:val="24"/>
          <w:sz w:val="24"/>
          <w:szCs w:val="24"/>
          <w:lang w:eastAsia="pl-PL"/>
        </w:rPr>
        <w:t>określon</w:t>
      </w:r>
      <w:r w:rsidR="00291A77">
        <w:rPr>
          <w:rFonts w:asciiTheme="minorHAnsi" w:hAnsiTheme="minorHAnsi" w:cs="Arial"/>
          <w:kern w:val="24"/>
          <w:sz w:val="24"/>
          <w:szCs w:val="24"/>
          <w:lang w:eastAsia="pl-PL"/>
        </w:rPr>
        <w:t>e</w:t>
      </w:r>
      <w:r w:rsidRPr="00AB4EC9">
        <w:rPr>
          <w:rFonts w:asciiTheme="minorHAnsi" w:hAnsiTheme="minorHAnsi" w:cs="Arial"/>
          <w:kern w:val="24"/>
          <w:sz w:val="24"/>
          <w:szCs w:val="24"/>
          <w:lang w:eastAsia="pl-PL"/>
        </w:rPr>
        <w:t xml:space="preserve"> w specyfikacjach programu Energy Star, co</w:t>
      </w:r>
      <w:r w:rsidR="00A76A9B">
        <w:rPr>
          <w:rFonts w:asciiTheme="minorHAnsi" w:hAnsiTheme="minorHAnsi" w:cs="Arial"/>
          <w:kern w:val="24"/>
          <w:sz w:val="24"/>
          <w:szCs w:val="24"/>
          <w:lang w:eastAsia="pl-PL"/>
        </w:rPr>
        <w:t xml:space="preserve"> </w:t>
      </w:r>
      <w:r w:rsidRPr="00AB4EC9">
        <w:rPr>
          <w:rFonts w:asciiTheme="minorHAnsi" w:hAnsiTheme="minorHAnsi" w:cs="Arial"/>
          <w:kern w:val="24"/>
          <w:sz w:val="24"/>
          <w:szCs w:val="24"/>
          <w:lang w:eastAsia="pl-PL"/>
        </w:rPr>
        <w:t xml:space="preserve">skutkować będzie nabyciem </w:t>
      </w:r>
      <w:r w:rsidR="00A76A9B" w:rsidRPr="00AB4EC9">
        <w:rPr>
          <w:rFonts w:asciiTheme="minorHAnsi" w:hAnsiTheme="minorHAnsi" w:cs="Arial"/>
          <w:kern w:val="24"/>
          <w:sz w:val="24"/>
          <w:szCs w:val="24"/>
          <w:lang w:eastAsia="pl-PL"/>
        </w:rPr>
        <w:t>biurowego sprzętu komputerowego</w:t>
      </w:r>
      <w:r w:rsidR="00A76A9B">
        <w:rPr>
          <w:rFonts w:asciiTheme="minorHAnsi" w:hAnsiTheme="minorHAnsi" w:cs="Arial"/>
          <w:kern w:val="24"/>
          <w:sz w:val="24"/>
          <w:szCs w:val="24"/>
          <w:lang w:eastAsia="pl-PL"/>
        </w:rPr>
        <w:t xml:space="preserve"> jeszcze </w:t>
      </w:r>
      <w:r w:rsidRPr="00AB4EC9">
        <w:rPr>
          <w:rFonts w:asciiTheme="minorHAnsi" w:hAnsiTheme="minorHAnsi" w:cs="Arial"/>
          <w:kern w:val="24"/>
          <w:sz w:val="24"/>
          <w:szCs w:val="24"/>
          <w:lang w:eastAsia="pl-PL"/>
        </w:rPr>
        <w:t>efektywn</w:t>
      </w:r>
      <w:r w:rsidR="00890865">
        <w:rPr>
          <w:rFonts w:asciiTheme="minorHAnsi" w:hAnsiTheme="minorHAnsi" w:cs="Arial"/>
          <w:kern w:val="24"/>
          <w:sz w:val="24"/>
          <w:szCs w:val="24"/>
          <w:lang w:eastAsia="pl-PL"/>
        </w:rPr>
        <w:t>iejsz</w:t>
      </w:r>
      <w:r w:rsidRPr="00AB4EC9">
        <w:rPr>
          <w:rFonts w:asciiTheme="minorHAnsi" w:hAnsiTheme="minorHAnsi" w:cs="Arial"/>
          <w:kern w:val="24"/>
          <w:sz w:val="24"/>
          <w:szCs w:val="24"/>
          <w:lang w:eastAsia="pl-PL"/>
        </w:rPr>
        <w:t xml:space="preserve">ego energetycznie. </w:t>
      </w:r>
    </w:p>
    <w:p w14:paraId="762A7A40" w14:textId="7D00E704" w:rsidR="00772617" w:rsidRDefault="00772617" w:rsidP="009E4510">
      <w:pPr>
        <w:spacing w:before="120" w:after="120"/>
        <w:rPr>
          <w:rFonts w:asciiTheme="minorHAnsi" w:eastAsia="Times New Roman" w:hAnsiTheme="minorHAnsi" w:cs="Arial"/>
          <w:sz w:val="24"/>
          <w:szCs w:val="24"/>
        </w:rPr>
      </w:pPr>
      <w:r w:rsidRPr="00AB4EC9">
        <w:rPr>
          <w:rFonts w:asciiTheme="minorHAnsi" w:hAnsiTheme="minorHAnsi" w:cs="Arial"/>
          <w:sz w:val="24"/>
          <w:szCs w:val="24"/>
          <w:lang w:eastAsia="pl-PL"/>
        </w:rPr>
        <w:t>Na potwierdzenie spełniania przez oferowany biurowy sprzęt komputerowy odpowiednich wym</w:t>
      </w:r>
      <w:r w:rsidR="006619D6">
        <w:rPr>
          <w:rFonts w:asciiTheme="minorHAnsi" w:hAnsiTheme="minorHAnsi" w:cs="Arial"/>
          <w:sz w:val="24"/>
          <w:szCs w:val="24"/>
          <w:lang w:eastAsia="pl-PL"/>
        </w:rPr>
        <w:t>a</w:t>
      </w:r>
      <w:r w:rsidRPr="00AB4EC9">
        <w:rPr>
          <w:rFonts w:asciiTheme="minorHAnsi" w:hAnsiTheme="minorHAnsi" w:cs="Arial"/>
          <w:sz w:val="24"/>
          <w:szCs w:val="24"/>
          <w:lang w:eastAsia="pl-PL"/>
        </w:rPr>
        <w:t>g</w:t>
      </w:r>
      <w:r w:rsidR="006619D6">
        <w:rPr>
          <w:rFonts w:asciiTheme="minorHAnsi" w:hAnsiTheme="minorHAnsi" w:cs="Arial"/>
          <w:sz w:val="24"/>
          <w:szCs w:val="24"/>
          <w:lang w:eastAsia="pl-PL"/>
        </w:rPr>
        <w:t>ań</w:t>
      </w:r>
      <w:r w:rsidRPr="00AB4EC9">
        <w:rPr>
          <w:rFonts w:asciiTheme="minorHAnsi" w:hAnsiTheme="minorHAnsi" w:cs="Arial"/>
          <w:sz w:val="24"/>
          <w:szCs w:val="24"/>
          <w:lang w:eastAsia="pl-PL"/>
        </w:rPr>
        <w:t xml:space="preserve"> w zakresie efektywności energetycznej zgodnych z programem </w:t>
      </w:r>
      <w:r w:rsidRPr="00AB4EC9">
        <w:rPr>
          <w:rFonts w:asciiTheme="minorHAnsi" w:hAnsiTheme="minorHAnsi" w:cs="Arial"/>
          <w:sz w:val="24"/>
          <w:szCs w:val="24"/>
          <w:lang w:eastAsia="pl-PL"/>
        </w:rPr>
        <w:lastRenderedPageBreak/>
        <w:t xml:space="preserve">Energy Star, </w:t>
      </w:r>
      <w:r w:rsidRPr="00AB4EC9">
        <w:rPr>
          <w:rFonts w:asciiTheme="minorHAnsi" w:eastAsia="Times New Roman" w:hAnsiTheme="minorHAnsi" w:cs="Arial"/>
          <w:sz w:val="24"/>
          <w:szCs w:val="24"/>
        </w:rPr>
        <w:t xml:space="preserve">wykonawcy mogą z wykazać figurowanie sprzętu IT w amerykańskich wykazach Energy Star: </w:t>
      </w:r>
      <w:hyperlink r:id="rId14" w:history="1">
        <w:r w:rsidRPr="00AB4EC9">
          <w:rPr>
            <w:rStyle w:val="Hipercze"/>
            <w:rFonts w:asciiTheme="minorHAnsi" w:eastAsia="Times New Roman" w:hAnsiTheme="minorHAnsi" w:cs="Arial"/>
            <w:color w:val="auto"/>
            <w:sz w:val="24"/>
            <w:szCs w:val="24"/>
          </w:rPr>
          <w:t>https://www.energystar.gov/products/office_equipment</w:t>
        </w:r>
      </w:hyperlink>
      <w:r w:rsidRPr="00AB4EC9">
        <w:rPr>
          <w:rFonts w:asciiTheme="minorHAnsi" w:eastAsia="Times New Roman" w:hAnsiTheme="minorHAnsi" w:cs="Arial"/>
          <w:sz w:val="24"/>
          <w:szCs w:val="24"/>
        </w:rPr>
        <w:t xml:space="preserve">. Należy jednak pamiętać, iż wykazy te obejmują jedynie produkty wprowadzone do obrotu na rynek amerykański, </w:t>
      </w:r>
      <w:r w:rsidRPr="00AB4EC9">
        <w:rPr>
          <w:rFonts w:asciiTheme="minorHAnsi" w:hAnsiTheme="minorHAnsi" w:cs="Arial"/>
          <w:sz w:val="24"/>
          <w:szCs w:val="24"/>
        </w:rPr>
        <w:t xml:space="preserve">niezależnie od tego, czy zostały wprowadzone do obrotu na rynku unijnym. </w:t>
      </w:r>
      <w:r w:rsidRPr="00AB4EC9">
        <w:rPr>
          <w:rFonts w:asciiTheme="minorHAnsi" w:eastAsia="Times New Roman" w:hAnsiTheme="minorHAnsi" w:cs="Arial"/>
          <w:sz w:val="24"/>
          <w:szCs w:val="24"/>
        </w:rPr>
        <w:t xml:space="preserve">Alternatywnym środkiem dowodowym będzie dokumentacja techniczna producenta.  </w:t>
      </w:r>
    </w:p>
    <w:p w14:paraId="4A4D7568" w14:textId="2EF98EC4" w:rsidR="00D34A51" w:rsidRPr="00AB4EC9" w:rsidRDefault="00D34A51" w:rsidP="009E4510">
      <w:pPr>
        <w:spacing w:after="160"/>
        <w:rPr>
          <w:rFonts w:asciiTheme="minorHAnsi" w:hAnsiTheme="minorHAnsi" w:cs="Arial"/>
          <w:kern w:val="24"/>
          <w:sz w:val="24"/>
          <w:szCs w:val="24"/>
          <w:lang w:eastAsia="pl-PL"/>
        </w:rPr>
      </w:pPr>
      <w:r w:rsidRPr="00AB4EC9">
        <w:rPr>
          <w:rFonts w:asciiTheme="minorHAnsi" w:hAnsiTheme="minorHAnsi" w:cs="Arial"/>
          <w:kern w:val="24"/>
          <w:sz w:val="24"/>
          <w:szCs w:val="24"/>
          <w:lang w:eastAsia="pl-PL"/>
        </w:rPr>
        <w:t xml:space="preserve">W związku z wygaśnięciem europejskiej wersji programu Energy Star zamawiający nie powinni bezpośrednio odwoływać się do tej etykiety w ramach opisu przedmiotu zamówienia, kryteriów oceny ofert, czy w wymaganiach dotyczących realizacji zamówienia. </w:t>
      </w:r>
    </w:p>
    <w:p w14:paraId="6ABAC159" w14:textId="4D0108EE" w:rsidR="00937584" w:rsidRPr="00AB4EC9" w:rsidRDefault="00937584" w:rsidP="009E4510">
      <w:pPr>
        <w:spacing w:before="120" w:after="120"/>
        <w:rPr>
          <w:rFonts w:asciiTheme="minorHAnsi" w:eastAsia="Times New Roman" w:hAnsiTheme="minorHAnsi" w:cs="Arial"/>
          <w:sz w:val="24"/>
          <w:szCs w:val="24"/>
        </w:rPr>
      </w:pPr>
      <w:r>
        <w:rPr>
          <w:rFonts w:asciiTheme="minorHAnsi" w:eastAsia="Times New Roman" w:hAnsiTheme="minorHAnsi" w:cs="Arial"/>
          <w:sz w:val="24"/>
          <w:szCs w:val="24"/>
        </w:rPr>
        <w:t xml:space="preserve">Warto </w:t>
      </w:r>
      <w:r w:rsidR="00DC1E56">
        <w:rPr>
          <w:rFonts w:asciiTheme="minorHAnsi" w:eastAsia="Times New Roman" w:hAnsiTheme="minorHAnsi" w:cs="Arial"/>
          <w:sz w:val="24"/>
          <w:szCs w:val="24"/>
        </w:rPr>
        <w:t xml:space="preserve">zarazem </w:t>
      </w:r>
      <w:r>
        <w:rPr>
          <w:rFonts w:asciiTheme="minorHAnsi" w:eastAsia="Times New Roman" w:hAnsiTheme="minorHAnsi" w:cs="Arial"/>
          <w:sz w:val="24"/>
          <w:szCs w:val="24"/>
        </w:rPr>
        <w:t xml:space="preserve">pamiętać, że </w:t>
      </w:r>
      <w:r w:rsidR="00741FB4">
        <w:rPr>
          <w:rFonts w:asciiTheme="minorHAnsi" w:eastAsia="Times New Roman" w:hAnsiTheme="minorHAnsi" w:cs="Arial"/>
          <w:sz w:val="24"/>
          <w:szCs w:val="24"/>
        </w:rPr>
        <w:t xml:space="preserve">obecnie </w:t>
      </w:r>
      <w:r>
        <w:rPr>
          <w:rFonts w:asciiTheme="minorHAnsi" w:eastAsia="Times New Roman" w:hAnsiTheme="minorHAnsi" w:cs="Arial"/>
          <w:sz w:val="24"/>
          <w:szCs w:val="24"/>
        </w:rPr>
        <w:t xml:space="preserve">na rynku </w:t>
      </w:r>
      <w:r w:rsidR="00E5078D">
        <w:rPr>
          <w:rFonts w:asciiTheme="minorHAnsi" w:eastAsia="Times New Roman" w:hAnsiTheme="minorHAnsi" w:cs="Arial"/>
          <w:sz w:val="24"/>
          <w:szCs w:val="24"/>
        </w:rPr>
        <w:t>funkcjonuje kilka oznakowa</w:t>
      </w:r>
      <w:r w:rsidR="00AD16A8">
        <w:rPr>
          <w:rFonts w:asciiTheme="minorHAnsi" w:eastAsia="Times New Roman" w:hAnsiTheme="minorHAnsi" w:cs="Arial"/>
          <w:sz w:val="24"/>
          <w:szCs w:val="24"/>
        </w:rPr>
        <w:t>ń</w:t>
      </w:r>
      <w:r w:rsidR="00E5078D">
        <w:rPr>
          <w:rFonts w:asciiTheme="minorHAnsi" w:eastAsia="Times New Roman" w:hAnsiTheme="minorHAnsi" w:cs="Arial"/>
          <w:sz w:val="24"/>
          <w:szCs w:val="24"/>
        </w:rPr>
        <w:t xml:space="preserve"> ekologicznych dla biurowego sprzętu komputerowego, któ</w:t>
      </w:r>
      <w:r w:rsidR="00AD16A8">
        <w:rPr>
          <w:rFonts w:asciiTheme="minorHAnsi" w:eastAsia="Times New Roman" w:hAnsiTheme="minorHAnsi" w:cs="Arial"/>
          <w:sz w:val="24"/>
          <w:szCs w:val="24"/>
        </w:rPr>
        <w:t xml:space="preserve">re w zakresie zużycia energii </w:t>
      </w:r>
      <w:r w:rsidR="00586904">
        <w:rPr>
          <w:rFonts w:asciiTheme="minorHAnsi" w:eastAsia="Times New Roman" w:hAnsiTheme="minorHAnsi" w:cs="Arial"/>
          <w:sz w:val="24"/>
          <w:szCs w:val="24"/>
        </w:rPr>
        <w:t xml:space="preserve">bazują na specyfikacjach </w:t>
      </w:r>
      <w:r w:rsidR="00E2506E">
        <w:rPr>
          <w:rFonts w:asciiTheme="minorHAnsi" w:eastAsia="Times New Roman" w:hAnsiTheme="minorHAnsi" w:cs="Arial"/>
          <w:sz w:val="24"/>
          <w:szCs w:val="24"/>
        </w:rPr>
        <w:t xml:space="preserve">technicznych </w:t>
      </w:r>
      <w:r w:rsidR="00586904">
        <w:rPr>
          <w:rFonts w:asciiTheme="minorHAnsi" w:eastAsia="Times New Roman" w:hAnsiTheme="minorHAnsi" w:cs="Arial"/>
          <w:sz w:val="24"/>
          <w:szCs w:val="24"/>
        </w:rPr>
        <w:t xml:space="preserve">programu Energy Star. Wymieć tu należy </w:t>
      </w:r>
      <w:r w:rsidR="004A41B1">
        <w:rPr>
          <w:rFonts w:asciiTheme="minorHAnsi" w:eastAsia="Times New Roman" w:hAnsiTheme="minorHAnsi" w:cs="Arial"/>
          <w:sz w:val="24"/>
          <w:szCs w:val="24"/>
        </w:rPr>
        <w:t xml:space="preserve">etykietę TCO </w:t>
      </w:r>
      <w:proofErr w:type="spellStart"/>
      <w:r w:rsidR="004A41B1">
        <w:rPr>
          <w:rFonts w:asciiTheme="minorHAnsi" w:eastAsia="Times New Roman" w:hAnsiTheme="minorHAnsi" w:cs="Arial"/>
          <w:sz w:val="24"/>
          <w:szCs w:val="24"/>
        </w:rPr>
        <w:t>Certified</w:t>
      </w:r>
      <w:proofErr w:type="spellEnd"/>
      <w:r w:rsidR="004A41B1">
        <w:rPr>
          <w:rFonts w:asciiTheme="minorHAnsi" w:eastAsia="Times New Roman" w:hAnsiTheme="minorHAnsi" w:cs="Arial"/>
          <w:sz w:val="24"/>
          <w:szCs w:val="24"/>
        </w:rPr>
        <w:t xml:space="preserve"> oraz EPEAT. </w:t>
      </w:r>
    </w:p>
    <w:p w14:paraId="24E0F9F0" w14:textId="77777777" w:rsidR="00517D3F" w:rsidRPr="004B44EE" w:rsidRDefault="00517D3F"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50" w:after="0" w:line="327" w:lineRule="exact"/>
        <w:rPr>
          <w:rFonts w:asciiTheme="minorHAnsi" w:eastAsia="Times New Roman" w:hAnsiTheme="minorHAnsi"/>
          <w:color w:val="196B24" w:themeColor="accent3"/>
          <w:sz w:val="24"/>
          <w:szCs w:val="24"/>
          <w:lang w:eastAsia="pl-PL"/>
        </w:rPr>
      </w:pPr>
    </w:p>
    <w:p w14:paraId="12FF99EC" w14:textId="77777777" w:rsidR="00B67700" w:rsidRPr="004B44EE" w:rsidRDefault="00B67700"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b/>
          <w:bCs/>
          <w:color w:val="196B24" w:themeColor="accent3"/>
          <w:sz w:val="24"/>
          <w:szCs w:val="24"/>
        </w:rPr>
      </w:pPr>
      <w:r w:rsidRPr="004B44EE">
        <w:rPr>
          <w:rFonts w:asciiTheme="minorHAnsi" w:hAnsiTheme="minorHAnsi"/>
          <w:b/>
          <w:bCs/>
          <w:color w:val="196B24" w:themeColor="accent3"/>
          <w:sz w:val="24"/>
          <w:szCs w:val="24"/>
        </w:rPr>
        <w:t>Przykładowe oznakowania ekologiczne typu I</w:t>
      </w:r>
    </w:p>
    <w:p w14:paraId="72C09DD1" w14:textId="77777777" w:rsidR="00B67700" w:rsidRPr="004B44EE" w:rsidRDefault="00B67700"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4B44EE">
        <w:rPr>
          <w:rFonts w:asciiTheme="minorHAnsi" w:hAnsiTheme="minorHAnsi"/>
          <w:b/>
          <w:bCs/>
          <w:color w:val="196B24" w:themeColor="accent3"/>
          <w:sz w:val="24"/>
          <w:szCs w:val="24"/>
        </w:rPr>
        <w:t xml:space="preserve">TCO (TCO </w:t>
      </w:r>
      <w:proofErr w:type="spellStart"/>
      <w:r w:rsidRPr="004B44EE">
        <w:rPr>
          <w:rFonts w:asciiTheme="minorHAnsi" w:hAnsiTheme="minorHAnsi"/>
          <w:b/>
          <w:bCs/>
          <w:color w:val="196B24" w:themeColor="accent3"/>
          <w:sz w:val="24"/>
          <w:szCs w:val="24"/>
        </w:rPr>
        <w:t>Certified</w:t>
      </w:r>
      <w:proofErr w:type="spellEnd"/>
      <w:r w:rsidRPr="004B44EE">
        <w:rPr>
          <w:rFonts w:asciiTheme="minorHAnsi" w:hAnsiTheme="minorHAnsi"/>
          <w:b/>
          <w:bCs/>
          <w:color w:val="196B24" w:themeColor="accent3"/>
          <w:sz w:val="24"/>
          <w:szCs w:val="24"/>
        </w:rPr>
        <w:t xml:space="preserve">) – etykieta zrównoważonego rozwoju dla sprzętu IT </w:t>
      </w:r>
      <w:r w:rsidRPr="004B44EE">
        <w:rPr>
          <w:rFonts w:asciiTheme="minorHAnsi" w:hAnsiTheme="minorHAnsi"/>
          <w:color w:val="196B24" w:themeColor="accent3"/>
          <w:sz w:val="24"/>
          <w:szCs w:val="24"/>
        </w:rPr>
        <w:t>–</w:t>
      </w:r>
      <w:r w:rsidRPr="004B44EE">
        <w:rPr>
          <w:rFonts w:asciiTheme="minorHAnsi" w:hAnsiTheme="minorHAnsi"/>
          <w:b/>
          <w:bCs/>
          <w:color w:val="196B24" w:themeColor="accent3"/>
          <w:sz w:val="24"/>
          <w:szCs w:val="24"/>
        </w:rPr>
        <w:t xml:space="preserve"> </w:t>
      </w:r>
      <w:r w:rsidRPr="004B44EE">
        <w:rPr>
          <w:rFonts w:asciiTheme="minorHAnsi" w:hAnsiTheme="minorHAnsi"/>
          <w:color w:val="196B24" w:themeColor="accent3"/>
          <w:sz w:val="24"/>
          <w:szCs w:val="24"/>
        </w:rPr>
        <w:t xml:space="preserve">oznakowanie typu 1 według normy ISO 14024.  Kryteria w ramach TCO </w:t>
      </w:r>
      <w:proofErr w:type="spellStart"/>
      <w:r w:rsidRPr="004B44EE">
        <w:rPr>
          <w:rFonts w:asciiTheme="minorHAnsi" w:hAnsiTheme="minorHAnsi"/>
          <w:color w:val="196B24" w:themeColor="accent3"/>
          <w:sz w:val="24"/>
          <w:szCs w:val="24"/>
        </w:rPr>
        <w:t>Certified</w:t>
      </w:r>
      <w:proofErr w:type="spellEnd"/>
      <w:r w:rsidRPr="004B44EE">
        <w:rPr>
          <w:rFonts w:asciiTheme="minorHAnsi" w:hAnsiTheme="minorHAnsi"/>
          <w:color w:val="196B24" w:themeColor="accent3"/>
          <w:sz w:val="24"/>
          <w:szCs w:val="24"/>
        </w:rPr>
        <w:t xml:space="preserve"> są opracowywane przez TCO Development (</w:t>
      </w:r>
      <w:r w:rsidRPr="004B44EE">
        <w:rPr>
          <w:rFonts w:asciiTheme="minorHAnsi" w:hAnsiTheme="minorHAnsi"/>
          <w:i/>
          <w:iCs/>
          <w:color w:val="196B24" w:themeColor="accent3"/>
          <w:sz w:val="24"/>
          <w:szCs w:val="24"/>
        </w:rPr>
        <w:t>Unia Pracodawców</w:t>
      </w:r>
      <w:r w:rsidRPr="004B44EE">
        <w:rPr>
          <w:rFonts w:asciiTheme="minorHAnsi" w:hAnsiTheme="minorHAnsi"/>
          <w:color w:val="196B24" w:themeColor="accent3"/>
          <w:sz w:val="24"/>
          <w:szCs w:val="24"/>
        </w:rPr>
        <w:t>), będącą spółką zależną od TCO, bezpośrednio odpowiedzialnej za rozwój i przyznawanie certyfikatów zgodności.</w:t>
      </w:r>
    </w:p>
    <w:p w14:paraId="627345C6" w14:textId="77777777" w:rsidR="00B67700" w:rsidRPr="004B44EE" w:rsidRDefault="00B67700"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4B44EE">
        <w:rPr>
          <w:rFonts w:asciiTheme="minorHAnsi" w:hAnsiTheme="minorHAnsi"/>
          <w:color w:val="196B24" w:themeColor="accent3"/>
          <w:sz w:val="24"/>
          <w:szCs w:val="24"/>
        </w:rPr>
        <w:t xml:space="preserve">Certyfikacja w ramach TCO </w:t>
      </w:r>
      <w:proofErr w:type="spellStart"/>
      <w:r w:rsidRPr="004B44EE">
        <w:rPr>
          <w:rFonts w:asciiTheme="minorHAnsi" w:hAnsiTheme="minorHAnsi"/>
          <w:color w:val="196B24" w:themeColor="accent3"/>
          <w:sz w:val="24"/>
          <w:szCs w:val="24"/>
        </w:rPr>
        <w:t>Certified</w:t>
      </w:r>
      <w:proofErr w:type="spellEnd"/>
      <w:r w:rsidRPr="004B44EE">
        <w:rPr>
          <w:rFonts w:asciiTheme="minorHAnsi" w:hAnsiTheme="minorHAnsi"/>
          <w:color w:val="196B24" w:themeColor="accent3"/>
          <w:sz w:val="24"/>
          <w:szCs w:val="24"/>
        </w:rPr>
        <w:t xml:space="preserve"> obejmuje następujące grupy produktowe: monitory, notebooki, tablety, smartfony, komputery stacjonarne, komputery </w:t>
      </w:r>
      <w:proofErr w:type="spellStart"/>
      <w:r w:rsidRPr="004B44EE">
        <w:rPr>
          <w:rFonts w:asciiTheme="minorHAnsi" w:hAnsiTheme="minorHAnsi"/>
          <w:color w:val="196B24" w:themeColor="accent3"/>
          <w:sz w:val="24"/>
          <w:szCs w:val="24"/>
        </w:rPr>
        <w:t>All</w:t>
      </w:r>
      <w:proofErr w:type="spellEnd"/>
      <w:r w:rsidRPr="004B44EE">
        <w:rPr>
          <w:rFonts w:asciiTheme="minorHAnsi" w:hAnsiTheme="minorHAnsi"/>
          <w:color w:val="196B24" w:themeColor="accent3"/>
          <w:sz w:val="24"/>
          <w:szCs w:val="24"/>
        </w:rPr>
        <w:t>-in-One, projektory oraz zestawy słuchawkowe.</w:t>
      </w:r>
    </w:p>
    <w:p w14:paraId="7B4897AA" w14:textId="77777777" w:rsidR="00B67700" w:rsidRPr="004B44EE" w:rsidRDefault="00B67700"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4B44EE">
        <w:rPr>
          <w:rFonts w:asciiTheme="minorHAnsi" w:hAnsiTheme="minorHAnsi"/>
          <w:color w:val="196B24" w:themeColor="accent3"/>
          <w:sz w:val="24"/>
          <w:szCs w:val="24"/>
        </w:rPr>
        <w:t xml:space="preserve">Wykaz produktów dostępny pod: </w:t>
      </w:r>
      <w:hyperlink r:id="rId15" w:history="1">
        <w:r w:rsidRPr="004B44EE">
          <w:rPr>
            <w:rStyle w:val="Hipercze"/>
            <w:rFonts w:asciiTheme="minorHAnsi" w:hAnsiTheme="minorHAnsi"/>
            <w:color w:val="196B24" w:themeColor="accent3"/>
            <w:sz w:val="24"/>
            <w:szCs w:val="24"/>
          </w:rPr>
          <w:t>https://tcocertified.com/product-finder/</w:t>
        </w:r>
      </w:hyperlink>
    </w:p>
    <w:p w14:paraId="2AEF53B0" w14:textId="77777777" w:rsidR="00B67700" w:rsidRPr="004B44EE" w:rsidRDefault="00B67700"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50" w:after="0" w:line="327" w:lineRule="exact"/>
        <w:rPr>
          <w:rFonts w:asciiTheme="minorHAnsi" w:eastAsia="Times New Roman" w:hAnsiTheme="minorHAnsi"/>
          <w:color w:val="196B24" w:themeColor="accent3"/>
          <w:sz w:val="24"/>
          <w:szCs w:val="24"/>
          <w:lang w:eastAsia="pl-PL"/>
        </w:rPr>
      </w:pPr>
      <w:r w:rsidRPr="004B44EE">
        <w:rPr>
          <w:rFonts w:asciiTheme="minorHAnsi" w:eastAsia="Open Sans" w:hAnsiTheme="minorHAnsi" w:cs="Open Sans"/>
          <w:b/>
          <w:bCs/>
          <w:color w:val="196B24" w:themeColor="accent3"/>
          <w:kern w:val="24"/>
          <w:sz w:val="24"/>
          <w:szCs w:val="24"/>
          <w:lang w:eastAsia="pl-PL"/>
        </w:rPr>
        <w:t>EPEAT</w:t>
      </w:r>
      <w:r w:rsidRPr="004B44EE">
        <w:rPr>
          <w:rFonts w:asciiTheme="minorHAnsi" w:eastAsia="Open Sans" w:hAnsiTheme="minorHAnsi" w:cs="Open Sans"/>
          <w:color w:val="196B24" w:themeColor="accent3"/>
          <w:kern w:val="24"/>
          <w:sz w:val="24"/>
          <w:szCs w:val="24"/>
          <w:lang w:eastAsia="pl-PL"/>
        </w:rPr>
        <w:t xml:space="preserve"> (ang. </w:t>
      </w:r>
      <w:proofErr w:type="spellStart"/>
      <w:r w:rsidRPr="004B44EE">
        <w:rPr>
          <w:rFonts w:asciiTheme="minorHAnsi" w:eastAsia="Open Sans" w:hAnsiTheme="minorHAnsi" w:cs="Open Sans"/>
          <w:color w:val="196B24" w:themeColor="accent3"/>
          <w:kern w:val="24"/>
          <w:sz w:val="24"/>
          <w:szCs w:val="24"/>
          <w:lang w:eastAsia="pl-PL"/>
        </w:rPr>
        <w:t>Electronic</w:t>
      </w:r>
      <w:proofErr w:type="spellEnd"/>
      <w:r w:rsidRPr="004B44EE">
        <w:rPr>
          <w:rFonts w:asciiTheme="minorHAnsi" w:eastAsia="Open Sans" w:hAnsiTheme="minorHAnsi" w:cs="Open Sans"/>
          <w:color w:val="196B24" w:themeColor="accent3"/>
          <w:kern w:val="24"/>
          <w:sz w:val="24"/>
          <w:szCs w:val="24"/>
          <w:lang w:eastAsia="pl-PL"/>
        </w:rPr>
        <w:t xml:space="preserve"> Product </w:t>
      </w:r>
      <w:proofErr w:type="spellStart"/>
      <w:r w:rsidRPr="004B44EE">
        <w:rPr>
          <w:rFonts w:asciiTheme="minorHAnsi" w:eastAsia="Open Sans" w:hAnsiTheme="minorHAnsi" w:cs="Open Sans"/>
          <w:color w:val="196B24" w:themeColor="accent3"/>
          <w:kern w:val="24"/>
          <w:sz w:val="24"/>
          <w:szCs w:val="24"/>
          <w:lang w:eastAsia="pl-PL"/>
        </w:rPr>
        <w:t>Environmental</w:t>
      </w:r>
      <w:proofErr w:type="spellEnd"/>
      <w:r w:rsidRPr="004B44EE">
        <w:rPr>
          <w:rFonts w:asciiTheme="minorHAnsi" w:eastAsia="Open Sans" w:hAnsiTheme="minorHAnsi" w:cs="Open Sans"/>
          <w:color w:val="196B24" w:themeColor="accent3"/>
          <w:kern w:val="24"/>
          <w:sz w:val="24"/>
          <w:szCs w:val="24"/>
          <w:lang w:eastAsia="pl-PL"/>
        </w:rPr>
        <w:t xml:space="preserve"> </w:t>
      </w:r>
      <w:proofErr w:type="spellStart"/>
      <w:r w:rsidRPr="004B44EE">
        <w:rPr>
          <w:rFonts w:asciiTheme="minorHAnsi" w:eastAsia="Open Sans" w:hAnsiTheme="minorHAnsi" w:cs="Open Sans"/>
          <w:color w:val="196B24" w:themeColor="accent3"/>
          <w:kern w:val="24"/>
          <w:sz w:val="24"/>
          <w:szCs w:val="24"/>
          <w:lang w:eastAsia="pl-PL"/>
        </w:rPr>
        <w:t>Assessment</w:t>
      </w:r>
      <w:proofErr w:type="spellEnd"/>
      <w:r w:rsidRPr="004B44EE">
        <w:rPr>
          <w:rFonts w:asciiTheme="minorHAnsi" w:eastAsia="Open Sans" w:hAnsiTheme="minorHAnsi" w:cs="Open Sans"/>
          <w:color w:val="196B24" w:themeColor="accent3"/>
          <w:kern w:val="24"/>
          <w:sz w:val="24"/>
          <w:szCs w:val="24"/>
          <w:lang w:eastAsia="pl-PL"/>
        </w:rPr>
        <w:t xml:space="preserve"> </w:t>
      </w:r>
      <w:proofErr w:type="spellStart"/>
      <w:r w:rsidRPr="004B44EE">
        <w:rPr>
          <w:rFonts w:asciiTheme="minorHAnsi" w:eastAsia="Open Sans" w:hAnsiTheme="minorHAnsi" w:cs="Open Sans"/>
          <w:color w:val="196B24" w:themeColor="accent3"/>
          <w:kern w:val="24"/>
          <w:sz w:val="24"/>
          <w:szCs w:val="24"/>
          <w:lang w:eastAsia="pl-PL"/>
        </w:rPr>
        <w:t>Tool</w:t>
      </w:r>
      <w:proofErr w:type="spellEnd"/>
      <w:r w:rsidRPr="004B44EE">
        <w:rPr>
          <w:rFonts w:asciiTheme="minorHAnsi" w:eastAsia="Open Sans" w:hAnsiTheme="minorHAnsi" w:cs="Open Sans"/>
          <w:color w:val="196B24" w:themeColor="accent3"/>
          <w:kern w:val="24"/>
          <w:sz w:val="24"/>
          <w:szCs w:val="24"/>
          <w:lang w:eastAsia="pl-PL"/>
        </w:rPr>
        <w:t xml:space="preserve">) - </w:t>
      </w:r>
      <w:r w:rsidRPr="004B44EE">
        <w:rPr>
          <w:rFonts w:asciiTheme="minorHAnsi" w:eastAsia="Open Sans" w:hAnsiTheme="minorHAnsi" w:cs="Open Sans"/>
          <w:b/>
          <w:bCs/>
          <w:color w:val="196B24" w:themeColor="accent3"/>
          <w:kern w:val="24"/>
          <w:sz w:val="24"/>
          <w:szCs w:val="24"/>
          <w:lang w:eastAsia="pl-PL"/>
        </w:rPr>
        <w:t xml:space="preserve">Narzędzie Elektronicznej Oceny Środowiskowej Produktu </w:t>
      </w:r>
      <w:r w:rsidRPr="004B44EE">
        <w:rPr>
          <w:rFonts w:asciiTheme="minorHAnsi" w:eastAsia="Open Sans" w:hAnsiTheme="minorHAnsi" w:cs="Open Sans"/>
          <w:color w:val="196B24" w:themeColor="accent3"/>
          <w:kern w:val="24"/>
          <w:sz w:val="24"/>
          <w:szCs w:val="24"/>
          <w:lang w:eastAsia="pl-PL"/>
        </w:rPr>
        <w:t xml:space="preserve">stanowi oznakowanie ekologiczne typu I według normy ISO 14024 zarządzane przez Globalną Radę Elektroniki (GEC). W ramach oznakowania oceniane są różne aspekty środowiskowe cyklu życia urządzenia. Produkty są klasyfikowane jako złote, srebrne lub brązowe w oparciu o zestaw kryteriów efektywności środowiskowej. </w:t>
      </w:r>
    </w:p>
    <w:p w14:paraId="3A6A5563" w14:textId="77777777" w:rsidR="00B67700" w:rsidRDefault="00B67700"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50" w:after="0" w:line="327" w:lineRule="exact"/>
        <w:rPr>
          <w:rFonts w:asciiTheme="minorHAnsi" w:eastAsia="Open Sans" w:hAnsiTheme="minorHAnsi" w:cs="Open Sans"/>
          <w:color w:val="196B24" w:themeColor="accent3"/>
          <w:kern w:val="24"/>
          <w:sz w:val="24"/>
          <w:szCs w:val="24"/>
          <w:lang w:eastAsia="pl-PL"/>
        </w:rPr>
      </w:pPr>
      <w:r w:rsidRPr="004B44EE">
        <w:rPr>
          <w:rFonts w:asciiTheme="minorHAnsi" w:eastAsia="Open Sans" w:hAnsiTheme="minorHAnsi" w:cs="Open Sans"/>
          <w:color w:val="196B24" w:themeColor="accent3"/>
          <w:kern w:val="24"/>
          <w:sz w:val="24"/>
          <w:szCs w:val="24"/>
          <w:lang w:eastAsia="pl-PL"/>
        </w:rPr>
        <w:t xml:space="preserve">Wykaz produktów oraz kryteriów dostępny pod: </w:t>
      </w:r>
      <w:hyperlink r:id="rId16" w:history="1">
        <w:r w:rsidRPr="004B44EE">
          <w:rPr>
            <w:rFonts w:asciiTheme="minorHAnsi" w:eastAsia="Open Sans" w:hAnsiTheme="minorHAnsi" w:cs="Open Sans"/>
            <w:color w:val="196B24" w:themeColor="accent3"/>
            <w:kern w:val="24"/>
            <w:sz w:val="24"/>
            <w:szCs w:val="24"/>
            <w:u w:val="single"/>
            <w:lang w:eastAsia="pl-PL"/>
          </w:rPr>
          <w:t>https://epeat.net/</w:t>
        </w:r>
      </w:hyperlink>
      <w:r w:rsidRPr="004B44EE">
        <w:rPr>
          <w:rFonts w:asciiTheme="minorHAnsi" w:eastAsia="Open Sans" w:hAnsiTheme="minorHAnsi" w:cs="Open Sans"/>
          <w:color w:val="196B24" w:themeColor="accent3"/>
          <w:kern w:val="24"/>
          <w:sz w:val="24"/>
          <w:szCs w:val="24"/>
          <w:lang w:eastAsia="pl-PL"/>
        </w:rPr>
        <w:t xml:space="preserve"> </w:t>
      </w:r>
    </w:p>
    <w:p w14:paraId="5302E399" w14:textId="77777777" w:rsidR="00517D3F" w:rsidRPr="004B44EE" w:rsidRDefault="00517D3F"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50" w:after="0" w:line="327" w:lineRule="exact"/>
        <w:rPr>
          <w:rFonts w:asciiTheme="minorHAnsi" w:eastAsia="Times New Roman" w:hAnsiTheme="minorHAnsi"/>
          <w:color w:val="196B24" w:themeColor="accent3"/>
          <w:sz w:val="24"/>
          <w:szCs w:val="24"/>
          <w:lang w:eastAsia="pl-PL"/>
        </w:rPr>
      </w:pPr>
    </w:p>
    <w:p w14:paraId="562B796F" w14:textId="28659887" w:rsidR="00D34A51" w:rsidRPr="00AB4EC9" w:rsidRDefault="001F0AFC" w:rsidP="009E4510">
      <w:pPr>
        <w:spacing w:after="160" w:line="278" w:lineRule="auto"/>
        <w:rPr>
          <w:rFonts w:asciiTheme="minorHAnsi" w:hAnsiTheme="minorHAnsi" w:cs="Arial"/>
          <w:sz w:val="24"/>
          <w:szCs w:val="24"/>
        </w:rPr>
      </w:pPr>
      <w:r>
        <w:rPr>
          <w:rFonts w:asciiTheme="minorHAnsi" w:hAnsiTheme="minorHAnsi" w:cs="Arial"/>
          <w:sz w:val="24"/>
          <w:szCs w:val="24"/>
        </w:rPr>
        <w:br w:type="page"/>
      </w:r>
    </w:p>
    <w:p w14:paraId="409AAD17" w14:textId="2B9BD606" w:rsidR="00874132" w:rsidRPr="001F0AFC" w:rsidRDefault="00D34A51" w:rsidP="009E4510">
      <w:pPr>
        <w:pStyle w:val="Nagwek2"/>
        <w:numPr>
          <w:ilvl w:val="1"/>
          <w:numId w:val="27"/>
        </w:numPr>
        <w:rPr>
          <w:color w:val="196B24" w:themeColor="accent3"/>
          <w:lang w:eastAsia="pl-PL"/>
        </w:rPr>
      </w:pPr>
      <w:bookmarkStart w:id="25" w:name="_Toc216691120"/>
      <w:r w:rsidRPr="001F0AFC">
        <w:rPr>
          <w:color w:val="196B24" w:themeColor="accent3"/>
          <w:lang w:eastAsia="pl-PL"/>
        </w:rPr>
        <w:lastRenderedPageBreak/>
        <w:t>Efektywność energetyczna w budownictwie</w:t>
      </w:r>
      <w:bookmarkEnd w:id="25"/>
    </w:p>
    <w:p w14:paraId="251837B1" w14:textId="77777777" w:rsidR="006210CA" w:rsidRDefault="006210CA" w:rsidP="009E4510">
      <w:pPr>
        <w:rPr>
          <w:lang w:eastAsia="pl-PL"/>
        </w:rPr>
      </w:pPr>
    </w:p>
    <w:p w14:paraId="5932F1C7" w14:textId="146ADA0F" w:rsidR="006210CA" w:rsidRPr="006210CA" w:rsidRDefault="006210CA" w:rsidP="009E4510">
      <w:pPr>
        <w:rPr>
          <w:lang w:eastAsia="pl-PL"/>
        </w:rPr>
      </w:pPr>
    </w:p>
    <w:p w14:paraId="42E70072" w14:textId="59F770D0" w:rsidR="006210CA" w:rsidRDefault="006210CA" w:rsidP="009E4510">
      <w:pPr>
        <w:kinsoku w:val="0"/>
        <w:overflowPunct w:val="0"/>
        <w:spacing w:before="120" w:after="120"/>
        <w:textAlignment w:val="baseline"/>
        <w:rPr>
          <w:rFonts w:asciiTheme="minorHAnsi" w:eastAsia="Times New Roman" w:hAnsiTheme="minorHAnsi" w:cs="Arial"/>
          <w:b/>
          <w:bCs/>
          <w:kern w:val="24"/>
          <w:sz w:val="24"/>
          <w:szCs w:val="24"/>
          <w:lang w:eastAsia="pl-PL"/>
        </w:rPr>
      </w:pPr>
      <w:r>
        <w:rPr>
          <w:noProof/>
          <w:lang w:eastAsia="pl-PL"/>
          <w14:ligatures w14:val="standardContextual"/>
        </w:rPr>
        <mc:AlternateContent>
          <mc:Choice Requires="wps">
            <w:drawing>
              <wp:anchor distT="0" distB="0" distL="114300" distR="114300" simplePos="0" relativeHeight="251663360" behindDoc="0" locked="0" layoutInCell="1" allowOverlap="1" wp14:anchorId="24C003A0" wp14:editId="40BE4C94">
                <wp:simplePos x="0" y="0"/>
                <wp:positionH relativeFrom="margin">
                  <wp:posOffset>3175</wp:posOffset>
                </wp:positionH>
                <wp:positionV relativeFrom="paragraph">
                  <wp:posOffset>-530225</wp:posOffset>
                </wp:positionV>
                <wp:extent cx="2129790" cy="1436370"/>
                <wp:effectExtent l="19050" t="19050" r="22860" b="11430"/>
                <wp:wrapNone/>
                <wp:docPr id="1125217982" name="Prostokąt: zaokrąglone rogi 7"/>
                <wp:cNvGraphicFramePr/>
                <a:graphic xmlns:a="http://schemas.openxmlformats.org/drawingml/2006/main">
                  <a:graphicData uri="http://schemas.microsoft.com/office/word/2010/wordprocessingShape">
                    <wps:wsp>
                      <wps:cNvSpPr/>
                      <wps:spPr>
                        <a:xfrm>
                          <a:off x="0" y="0"/>
                          <a:ext cx="2129790" cy="1436370"/>
                        </a:xfrm>
                        <a:prstGeom prst="roundRect">
                          <a:avLst/>
                        </a:prstGeom>
                        <a:blipFill>
                          <a:blip r:embed="rId17"/>
                          <a:stretch>
                            <a:fillRect/>
                          </a:stretch>
                        </a:blipFill>
                        <a:ln w="28575">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B1F5A2" id="Prostokąt: zaokrąglone rogi 7" o:spid="_x0000_s1026" style="position:absolute;margin-left:.25pt;margin-top:-41.75pt;width:167.7pt;height:113.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" strokecolor="#124f1a [2406]" strokeweight="2.25pt">
                <v:fill r:id="rId18" o:title="" recolor="t" rotate="t" type="frame"/>
                <v:stroke joinstyle="miter"/>
                <w10:wrap anchorx="margin"/>
              </v:roundrect>
            </w:pict>
          </mc:Fallback>
        </mc:AlternateContent>
      </w:r>
    </w:p>
    <w:p w14:paraId="79C97708" w14:textId="77777777" w:rsidR="006210CA" w:rsidRDefault="006210CA" w:rsidP="009E4510">
      <w:pPr>
        <w:kinsoku w:val="0"/>
        <w:overflowPunct w:val="0"/>
        <w:spacing w:before="120" w:after="120"/>
        <w:textAlignment w:val="baseline"/>
        <w:rPr>
          <w:rFonts w:asciiTheme="minorHAnsi" w:eastAsia="Times New Roman" w:hAnsiTheme="minorHAnsi" w:cs="Arial"/>
          <w:b/>
          <w:bCs/>
          <w:kern w:val="24"/>
          <w:sz w:val="24"/>
          <w:szCs w:val="24"/>
          <w:lang w:eastAsia="pl-PL"/>
        </w:rPr>
      </w:pPr>
    </w:p>
    <w:p w14:paraId="2DC6F183" w14:textId="77777777" w:rsidR="006210CA" w:rsidRDefault="006210CA" w:rsidP="009E4510">
      <w:pPr>
        <w:kinsoku w:val="0"/>
        <w:overflowPunct w:val="0"/>
        <w:spacing w:before="120" w:after="120"/>
        <w:textAlignment w:val="baseline"/>
        <w:rPr>
          <w:rFonts w:asciiTheme="minorHAnsi" w:eastAsia="Times New Roman" w:hAnsiTheme="minorHAnsi" w:cs="Arial"/>
          <w:b/>
          <w:bCs/>
          <w:kern w:val="24"/>
          <w:sz w:val="24"/>
          <w:szCs w:val="24"/>
          <w:lang w:eastAsia="pl-PL"/>
        </w:rPr>
      </w:pPr>
    </w:p>
    <w:p w14:paraId="6643ED0A" w14:textId="77777777" w:rsidR="006210CA" w:rsidRDefault="006210CA" w:rsidP="009E4510">
      <w:pPr>
        <w:kinsoku w:val="0"/>
        <w:overflowPunct w:val="0"/>
        <w:spacing w:before="120" w:after="120"/>
        <w:textAlignment w:val="baseline"/>
        <w:rPr>
          <w:rFonts w:asciiTheme="minorHAnsi" w:eastAsia="Times New Roman" w:hAnsiTheme="minorHAnsi" w:cs="Arial"/>
          <w:b/>
          <w:bCs/>
          <w:kern w:val="24"/>
          <w:sz w:val="24"/>
          <w:szCs w:val="24"/>
          <w:lang w:eastAsia="pl-PL"/>
        </w:rPr>
      </w:pPr>
    </w:p>
    <w:p w14:paraId="7513A518" w14:textId="56E98308" w:rsidR="00D34A51" w:rsidRPr="00AB4EC9" w:rsidRDefault="00D34A51" w:rsidP="009E4510">
      <w:pPr>
        <w:kinsoku w:val="0"/>
        <w:overflowPunct w:val="0"/>
        <w:spacing w:before="120" w:after="120"/>
        <w:textAlignment w:val="baseline"/>
        <w:rPr>
          <w:rFonts w:asciiTheme="minorHAnsi" w:eastAsia="Times New Roman" w:hAnsiTheme="minorHAnsi" w:cs="Arial"/>
          <w:kern w:val="24"/>
          <w:sz w:val="24"/>
          <w:szCs w:val="24"/>
          <w:lang w:eastAsia="pl-PL"/>
        </w:rPr>
      </w:pPr>
      <w:r w:rsidRPr="00AB4EC9">
        <w:rPr>
          <w:rFonts w:asciiTheme="minorHAnsi" w:eastAsia="Times New Roman" w:hAnsiTheme="minorHAnsi" w:cs="Arial"/>
          <w:b/>
          <w:bCs/>
          <w:kern w:val="24"/>
          <w:sz w:val="24"/>
          <w:szCs w:val="24"/>
          <w:lang w:eastAsia="pl-PL"/>
        </w:rPr>
        <w:t>Ustawa z dnia 29 sierpnia 2014 r. o charakterystyce energetycznej budynków</w:t>
      </w:r>
      <w:r w:rsidRPr="00AB4EC9">
        <w:rPr>
          <w:rStyle w:val="Odwoanieprzypisudolnego"/>
          <w:rFonts w:asciiTheme="minorHAnsi" w:eastAsia="Times New Roman" w:hAnsiTheme="minorHAnsi" w:cs="Arial"/>
          <w:b/>
          <w:bCs/>
          <w:kern w:val="24"/>
          <w:sz w:val="24"/>
          <w:szCs w:val="24"/>
          <w:lang w:eastAsia="pl-PL"/>
        </w:rPr>
        <w:footnoteReference w:id="25"/>
      </w:r>
      <w:r w:rsidRPr="00AB4EC9">
        <w:rPr>
          <w:rFonts w:asciiTheme="minorHAnsi" w:eastAsia="Times New Roman" w:hAnsiTheme="minorHAnsi" w:cs="Arial"/>
          <w:b/>
          <w:bCs/>
          <w:kern w:val="24"/>
          <w:sz w:val="24"/>
          <w:szCs w:val="24"/>
          <w:lang w:eastAsia="pl-PL"/>
        </w:rPr>
        <w:t xml:space="preserve"> </w:t>
      </w:r>
      <w:r w:rsidRPr="00AB4EC9">
        <w:rPr>
          <w:rFonts w:asciiTheme="minorHAnsi" w:eastAsia="Times New Roman" w:hAnsiTheme="minorHAnsi" w:cs="Arial"/>
          <w:kern w:val="24"/>
          <w:sz w:val="24"/>
          <w:szCs w:val="24"/>
          <w:lang w:eastAsia="pl-PL"/>
        </w:rPr>
        <w:t>transponowała do prawa krajowego przepisy dyrektywy Parlamentu Europejskiego i Rady 2010/31/UE z dnia 19 maja 2010 r. w sprawie charakterystyki energetycznej budynków</w:t>
      </w:r>
      <w:r w:rsidRPr="00AB4EC9">
        <w:rPr>
          <w:rStyle w:val="Odwoanieprzypisudolnego"/>
          <w:rFonts w:asciiTheme="minorHAnsi" w:eastAsia="Times New Roman" w:hAnsiTheme="minorHAnsi" w:cs="Arial"/>
          <w:kern w:val="24"/>
          <w:sz w:val="24"/>
          <w:szCs w:val="24"/>
          <w:lang w:eastAsia="pl-PL"/>
        </w:rPr>
        <w:footnoteReference w:id="26"/>
      </w:r>
      <w:r w:rsidRPr="00AB4EC9">
        <w:rPr>
          <w:rFonts w:asciiTheme="minorHAnsi" w:eastAsia="Times New Roman" w:hAnsiTheme="minorHAnsi" w:cs="Arial"/>
          <w:kern w:val="24"/>
          <w:sz w:val="24"/>
          <w:szCs w:val="24"/>
          <w:lang w:eastAsia="pl-PL"/>
        </w:rPr>
        <w:t>.</w:t>
      </w:r>
    </w:p>
    <w:p w14:paraId="0DB18953" w14:textId="47AD6206" w:rsidR="00D34A51" w:rsidRPr="00AB4EC9" w:rsidRDefault="00D34A51" w:rsidP="009E4510">
      <w:pPr>
        <w:kinsoku w:val="0"/>
        <w:overflowPunct w:val="0"/>
        <w:spacing w:before="120" w:after="120"/>
        <w:textAlignment w:val="baseline"/>
        <w:rPr>
          <w:rFonts w:asciiTheme="minorHAnsi" w:eastAsia="Times New Roman" w:hAnsiTheme="minorHAnsi" w:cs="Arial"/>
          <w:kern w:val="24"/>
          <w:sz w:val="24"/>
          <w:szCs w:val="24"/>
          <w:lang w:eastAsia="pl-PL"/>
        </w:rPr>
      </w:pPr>
      <w:r w:rsidRPr="00AB4EC9">
        <w:rPr>
          <w:rFonts w:asciiTheme="minorHAnsi" w:hAnsiTheme="minorHAnsi" w:cs="Arial"/>
          <w:sz w:val="24"/>
          <w:szCs w:val="24"/>
          <w:lang w:eastAsia="pl-PL"/>
        </w:rPr>
        <w:t xml:space="preserve">Ustawa </w:t>
      </w:r>
      <w:r w:rsidR="00A50D73">
        <w:rPr>
          <w:rFonts w:asciiTheme="minorHAnsi" w:hAnsiTheme="minorHAnsi" w:cs="Arial"/>
          <w:sz w:val="24"/>
          <w:szCs w:val="24"/>
          <w:lang w:eastAsia="pl-PL"/>
        </w:rPr>
        <w:t xml:space="preserve">ta </w:t>
      </w:r>
      <w:r w:rsidRPr="00AB4EC9">
        <w:rPr>
          <w:rFonts w:asciiTheme="minorHAnsi" w:hAnsiTheme="minorHAnsi" w:cs="Arial"/>
          <w:sz w:val="24"/>
          <w:szCs w:val="24"/>
          <w:lang w:eastAsia="pl-PL"/>
        </w:rPr>
        <w:t>określa m.in. sposób opracowania krajowego planu działań mającego na celu zwiększenie liczby budynków o niskim zużyciu energii. W celu</w:t>
      </w:r>
      <w:r w:rsidRPr="00AB4EC9">
        <w:rPr>
          <w:rFonts w:asciiTheme="minorHAnsi" w:eastAsia="Times New Roman" w:hAnsiTheme="minorHAnsi" w:cs="Arial"/>
          <w:kern w:val="24"/>
          <w:sz w:val="24"/>
          <w:szCs w:val="24"/>
          <w:lang w:eastAsia="pl-PL"/>
        </w:rPr>
        <w:t xml:space="preserve"> wypełnienia nałożonego na państwa członkowskie obowiązków, w świetle których:</w:t>
      </w:r>
    </w:p>
    <w:p w14:paraId="6EEDF583" w14:textId="53E04F47" w:rsidR="00D34A51" w:rsidRPr="00AB4EC9" w:rsidRDefault="00D34A51" w:rsidP="009E4510">
      <w:pPr>
        <w:kinsoku w:val="0"/>
        <w:overflowPunct w:val="0"/>
        <w:spacing w:before="120" w:after="120"/>
        <w:textAlignment w:val="baseline"/>
        <w:rPr>
          <w:rFonts w:asciiTheme="minorHAnsi" w:eastAsia="Times New Roman" w:hAnsiTheme="minorHAnsi" w:cs="Arial"/>
          <w:kern w:val="24"/>
          <w:sz w:val="24"/>
          <w:szCs w:val="24"/>
          <w:lang w:eastAsia="pl-PL"/>
        </w:rPr>
      </w:pPr>
      <w:r w:rsidRPr="00AB4EC9">
        <w:rPr>
          <w:rFonts w:asciiTheme="minorHAnsi" w:eastAsia="Times New Roman" w:hAnsiTheme="minorHAnsi" w:cs="Arial"/>
          <w:kern w:val="24"/>
          <w:sz w:val="24"/>
          <w:szCs w:val="24"/>
          <w:lang w:eastAsia="pl-PL"/>
        </w:rPr>
        <w:t xml:space="preserve">- po dniu 31 grudnia 2018 r. nowe budynki zajmowane przez władze publiczne oraz będące ich własnością mają stanowić budynki o niemal zerowym zużyciu energii, oraz </w:t>
      </w:r>
    </w:p>
    <w:p w14:paraId="39F0A3EB" w14:textId="2FEBE756" w:rsidR="00D34A51" w:rsidRPr="00AB4EC9" w:rsidRDefault="00D34A51" w:rsidP="009E4510">
      <w:pPr>
        <w:kinsoku w:val="0"/>
        <w:overflowPunct w:val="0"/>
        <w:spacing w:before="120" w:after="120"/>
        <w:textAlignment w:val="baseline"/>
        <w:rPr>
          <w:rFonts w:asciiTheme="minorHAnsi" w:hAnsiTheme="minorHAnsi" w:cs="Arial"/>
          <w:color w:val="212529"/>
          <w:sz w:val="24"/>
          <w:szCs w:val="24"/>
          <w:shd w:val="clear" w:color="auto" w:fill="FFFFFF"/>
        </w:rPr>
      </w:pPr>
      <w:r w:rsidRPr="00AB4EC9">
        <w:rPr>
          <w:rFonts w:asciiTheme="minorHAnsi" w:eastAsia="Times New Roman" w:hAnsiTheme="minorHAnsi" w:cs="Arial"/>
          <w:kern w:val="24"/>
          <w:sz w:val="24"/>
          <w:szCs w:val="24"/>
          <w:lang w:eastAsia="pl-PL"/>
        </w:rPr>
        <w:t xml:space="preserve">- </w:t>
      </w:r>
      <w:r w:rsidRPr="00AB4EC9">
        <w:rPr>
          <w:rFonts w:asciiTheme="minorHAnsi" w:hAnsiTheme="minorHAnsi" w:cs="Arial"/>
          <w:color w:val="212529"/>
          <w:sz w:val="24"/>
          <w:szCs w:val="24"/>
          <w:shd w:val="clear" w:color="auto" w:fill="FFFFFF"/>
        </w:rPr>
        <w:t xml:space="preserve">do dnia 31 grudnia 2020 r. wszystkie nowe budynki </w:t>
      </w:r>
      <w:r w:rsidR="002922E4">
        <w:rPr>
          <w:rFonts w:asciiTheme="minorHAnsi" w:hAnsiTheme="minorHAnsi" w:cs="Arial"/>
          <w:color w:val="212529"/>
          <w:sz w:val="24"/>
          <w:szCs w:val="24"/>
          <w:shd w:val="clear" w:color="auto" w:fill="FFFFFF"/>
        </w:rPr>
        <w:t>mają być</w:t>
      </w:r>
      <w:r w:rsidR="002922E4" w:rsidRPr="00AB4EC9">
        <w:rPr>
          <w:rFonts w:asciiTheme="minorHAnsi" w:hAnsiTheme="minorHAnsi" w:cs="Arial"/>
          <w:color w:val="212529"/>
          <w:sz w:val="24"/>
          <w:szCs w:val="24"/>
          <w:shd w:val="clear" w:color="auto" w:fill="FFFFFF"/>
        </w:rPr>
        <w:t xml:space="preserve"> </w:t>
      </w:r>
      <w:r w:rsidRPr="00AB4EC9">
        <w:rPr>
          <w:rFonts w:asciiTheme="minorHAnsi" w:hAnsiTheme="minorHAnsi" w:cs="Arial"/>
          <w:color w:val="212529"/>
          <w:sz w:val="24"/>
          <w:szCs w:val="24"/>
          <w:shd w:val="clear" w:color="auto" w:fill="FFFFFF"/>
        </w:rPr>
        <w:t>budynkami o niemal zerowym zużyciu energii</w:t>
      </w:r>
    </w:p>
    <w:p w14:paraId="5FCD35A0" w14:textId="77777777" w:rsidR="00D34A51" w:rsidRPr="00AB4EC9" w:rsidRDefault="00D34A51" w:rsidP="009E4510">
      <w:pPr>
        <w:kinsoku w:val="0"/>
        <w:overflowPunct w:val="0"/>
        <w:spacing w:before="120" w:after="120"/>
        <w:textAlignment w:val="baseline"/>
        <w:rPr>
          <w:rFonts w:asciiTheme="minorHAnsi" w:hAnsiTheme="minorHAnsi" w:cs="Arial"/>
          <w:sz w:val="24"/>
          <w:szCs w:val="24"/>
          <w:lang w:eastAsia="pl-PL"/>
        </w:rPr>
      </w:pPr>
      <w:r w:rsidRPr="00AB4EC9">
        <w:rPr>
          <w:rFonts w:asciiTheme="minorHAnsi" w:eastAsia="Times New Roman" w:hAnsiTheme="minorHAnsi" w:cs="Arial"/>
          <w:kern w:val="24"/>
          <w:sz w:val="24"/>
          <w:szCs w:val="24"/>
          <w:lang w:eastAsia="pl-PL"/>
        </w:rPr>
        <w:t>w „</w:t>
      </w:r>
      <w:r w:rsidRPr="00AB4EC9">
        <w:rPr>
          <w:rFonts w:asciiTheme="minorHAnsi" w:hAnsiTheme="minorHAnsi" w:cs="Arial"/>
          <w:sz w:val="24"/>
          <w:szCs w:val="24"/>
          <w:lang w:eastAsia="pl-PL"/>
        </w:rPr>
        <w:t>Krajowym planie działań mającym na celu zwiększenie liczby budynków o niskim zużyciu energii”</w:t>
      </w:r>
      <w:r w:rsidRPr="00AB4EC9">
        <w:rPr>
          <w:rStyle w:val="Odwoanieprzypisudolnego"/>
          <w:rFonts w:asciiTheme="minorHAnsi" w:hAnsiTheme="minorHAnsi" w:cs="Arial"/>
          <w:sz w:val="24"/>
          <w:szCs w:val="24"/>
          <w:lang w:eastAsia="pl-PL"/>
        </w:rPr>
        <w:footnoteReference w:id="27"/>
      </w:r>
      <w:r w:rsidRPr="00AB4EC9">
        <w:rPr>
          <w:rFonts w:asciiTheme="minorHAnsi" w:eastAsia="Times New Roman" w:hAnsiTheme="minorHAnsi" w:cs="Arial"/>
          <w:kern w:val="24"/>
          <w:sz w:val="24"/>
          <w:szCs w:val="24"/>
          <w:lang w:eastAsia="pl-PL"/>
        </w:rPr>
        <w:t xml:space="preserve"> wprowadzono definicję budynku o niskim zużyciu energii oraz określono jego wymogi techniczne.</w:t>
      </w:r>
    </w:p>
    <w:p w14:paraId="5E8F315C" w14:textId="40EF7E4D"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bCs/>
          <w:sz w:val="24"/>
          <w:szCs w:val="24"/>
          <w:lang w:eastAsia="pl-PL"/>
        </w:rPr>
        <w:t>Za</w:t>
      </w:r>
      <w:r w:rsidRPr="00AB4EC9">
        <w:rPr>
          <w:rFonts w:asciiTheme="minorHAnsi" w:hAnsiTheme="minorHAnsi" w:cs="Arial"/>
          <w:b/>
          <w:bCs/>
          <w:sz w:val="24"/>
          <w:szCs w:val="24"/>
          <w:lang w:eastAsia="pl-PL"/>
        </w:rPr>
        <w:t xml:space="preserve"> </w:t>
      </w:r>
      <w:r w:rsidRPr="00AB4EC9">
        <w:rPr>
          <w:rFonts w:asciiTheme="minorHAnsi" w:hAnsiTheme="minorHAnsi" w:cs="Arial"/>
          <w:bCs/>
          <w:sz w:val="24"/>
          <w:szCs w:val="24"/>
          <w:u w:val="single"/>
          <w:lang w:eastAsia="pl-PL"/>
        </w:rPr>
        <w:t>budynek o niskim zużyciu energii</w:t>
      </w:r>
      <w:r w:rsidRPr="00AB4EC9">
        <w:rPr>
          <w:rFonts w:asciiTheme="minorHAnsi" w:hAnsiTheme="minorHAnsi" w:cs="Arial"/>
          <w:b/>
          <w:bCs/>
          <w:sz w:val="24"/>
          <w:szCs w:val="24"/>
          <w:lang w:eastAsia="pl-PL"/>
        </w:rPr>
        <w:t xml:space="preserve"> </w:t>
      </w:r>
      <w:r w:rsidRPr="00AB4EC9">
        <w:rPr>
          <w:rFonts w:asciiTheme="minorHAnsi" w:hAnsiTheme="minorHAnsi" w:cs="Arial"/>
          <w:sz w:val="24"/>
          <w:szCs w:val="24"/>
          <w:lang w:eastAsia="pl-PL"/>
        </w:rPr>
        <w:t xml:space="preserve">należy uznać budynek spełniający </w:t>
      </w:r>
      <w:r w:rsidR="00373A00" w:rsidRPr="00AB4EC9">
        <w:rPr>
          <w:rFonts w:asciiTheme="minorHAnsi" w:hAnsiTheme="minorHAnsi" w:cs="Arial"/>
          <w:sz w:val="24"/>
          <w:szCs w:val="24"/>
          <w:lang w:eastAsia="pl-PL"/>
        </w:rPr>
        <w:t>wym</w:t>
      </w:r>
      <w:r w:rsidR="00373A00">
        <w:rPr>
          <w:rFonts w:asciiTheme="minorHAnsi" w:hAnsiTheme="minorHAnsi" w:cs="Arial"/>
          <w:sz w:val="24"/>
          <w:szCs w:val="24"/>
          <w:lang w:eastAsia="pl-PL"/>
        </w:rPr>
        <w:t>a</w:t>
      </w:r>
      <w:r w:rsidR="00373A00" w:rsidRPr="00AB4EC9">
        <w:rPr>
          <w:rFonts w:asciiTheme="minorHAnsi" w:hAnsiTheme="minorHAnsi" w:cs="Arial"/>
          <w:sz w:val="24"/>
          <w:szCs w:val="24"/>
          <w:lang w:eastAsia="pl-PL"/>
        </w:rPr>
        <w:t>g</w:t>
      </w:r>
      <w:r w:rsidR="00373A00">
        <w:rPr>
          <w:rFonts w:asciiTheme="minorHAnsi" w:hAnsiTheme="minorHAnsi" w:cs="Arial"/>
          <w:sz w:val="24"/>
          <w:szCs w:val="24"/>
          <w:lang w:eastAsia="pl-PL"/>
        </w:rPr>
        <w:t>an</w:t>
      </w:r>
      <w:r w:rsidR="00373A00" w:rsidRPr="00AB4EC9">
        <w:rPr>
          <w:rFonts w:asciiTheme="minorHAnsi" w:hAnsiTheme="minorHAnsi" w:cs="Arial"/>
          <w:sz w:val="24"/>
          <w:szCs w:val="24"/>
          <w:lang w:eastAsia="pl-PL"/>
        </w:rPr>
        <w:t>i</w:t>
      </w:r>
      <w:r w:rsidR="00373A00">
        <w:rPr>
          <w:rFonts w:asciiTheme="minorHAnsi" w:hAnsiTheme="minorHAnsi" w:cs="Arial"/>
          <w:sz w:val="24"/>
          <w:szCs w:val="24"/>
          <w:lang w:eastAsia="pl-PL"/>
        </w:rPr>
        <w:t>a</w:t>
      </w:r>
      <w:r w:rsidR="00373A00"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 xml:space="preserve">związane z </w:t>
      </w:r>
      <w:r w:rsidRPr="00AB4EC9">
        <w:rPr>
          <w:rFonts w:asciiTheme="minorHAnsi" w:hAnsiTheme="minorHAnsi" w:cs="Arial"/>
          <w:bCs/>
          <w:sz w:val="24"/>
          <w:szCs w:val="24"/>
          <w:lang w:eastAsia="pl-PL"/>
        </w:rPr>
        <w:t xml:space="preserve">oszczędnością energii </w:t>
      </w:r>
      <w:r w:rsidRPr="00AB4EC9">
        <w:rPr>
          <w:rFonts w:asciiTheme="minorHAnsi" w:hAnsiTheme="minorHAnsi" w:cs="Arial"/>
          <w:sz w:val="24"/>
          <w:szCs w:val="24"/>
          <w:lang w:eastAsia="pl-PL"/>
        </w:rPr>
        <w:t>i</w:t>
      </w:r>
      <w:r w:rsidRPr="00AB4EC9">
        <w:rPr>
          <w:rFonts w:asciiTheme="minorHAnsi" w:hAnsiTheme="minorHAnsi" w:cs="Arial"/>
          <w:bCs/>
          <w:sz w:val="24"/>
          <w:szCs w:val="24"/>
          <w:lang w:eastAsia="pl-PL"/>
        </w:rPr>
        <w:t xml:space="preserve"> izolacyjnością cieplną</w:t>
      </w:r>
      <w:r w:rsidRPr="00AB4EC9">
        <w:rPr>
          <w:rFonts w:asciiTheme="minorHAnsi" w:hAnsiTheme="minorHAnsi" w:cs="Arial"/>
          <w:b/>
          <w:bCs/>
          <w:sz w:val="24"/>
          <w:szCs w:val="24"/>
          <w:lang w:eastAsia="pl-PL"/>
        </w:rPr>
        <w:t xml:space="preserve"> </w:t>
      </w:r>
      <w:r w:rsidRPr="00AB4EC9">
        <w:rPr>
          <w:rFonts w:asciiTheme="minorHAnsi" w:hAnsiTheme="minorHAnsi" w:cs="Arial"/>
          <w:sz w:val="24"/>
          <w:szCs w:val="24"/>
          <w:lang w:eastAsia="pl-PL"/>
        </w:rPr>
        <w:t xml:space="preserve">zawarte w przepisach techniczno-budowlanych, o których mowa w art. 7 ust. 1 pkt 1 ustawy z dnia 7 lipca 1994 r. – </w:t>
      </w:r>
      <w:r w:rsidRPr="00AB4EC9">
        <w:rPr>
          <w:rFonts w:asciiTheme="minorHAnsi" w:hAnsiTheme="minorHAnsi" w:cs="Arial"/>
          <w:i/>
          <w:iCs/>
          <w:sz w:val="24"/>
          <w:szCs w:val="24"/>
          <w:lang w:eastAsia="pl-PL"/>
        </w:rPr>
        <w:t>Prawo budowlane</w:t>
      </w:r>
      <w:r w:rsidRPr="00AB4EC9">
        <w:rPr>
          <w:rFonts w:asciiTheme="minorHAnsi" w:hAnsiTheme="minorHAnsi" w:cs="Arial"/>
          <w:sz w:val="24"/>
          <w:szCs w:val="24"/>
          <w:lang w:eastAsia="pl-PL"/>
        </w:rPr>
        <w:t xml:space="preserve">, tj. w szczególności </w:t>
      </w:r>
      <w:r w:rsidR="00280E6C">
        <w:rPr>
          <w:rFonts w:asciiTheme="minorHAnsi" w:hAnsiTheme="minorHAnsi" w:cs="Arial"/>
          <w:sz w:val="24"/>
          <w:szCs w:val="24"/>
          <w:lang w:eastAsia="pl-PL"/>
        </w:rPr>
        <w:t xml:space="preserve">w </w:t>
      </w:r>
      <w:r w:rsidR="00280E6C" w:rsidRPr="00AB4EC9">
        <w:rPr>
          <w:rFonts w:asciiTheme="minorHAnsi" w:hAnsiTheme="minorHAnsi" w:cs="Arial"/>
          <w:sz w:val="24"/>
          <w:szCs w:val="24"/>
          <w:lang w:eastAsia="pl-PL"/>
        </w:rPr>
        <w:t>dzia</w:t>
      </w:r>
      <w:r w:rsidR="00280E6C">
        <w:rPr>
          <w:rFonts w:asciiTheme="minorHAnsi" w:hAnsiTheme="minorHAnsi" w:cs="Arial"/>
          <w:sz w:val="24"/>
          <w:szCs w:val="24"/>
          <w:lang w:eastAsia="pl-PL"/>
        </w:rPr>
        <w:t>le</w:t>
      </w:r>
      <w:r w:rsidR="00280E6C" w:rsidRPr="00AB4EC9">
        <w:rPr>
          <w:rFonts w:asciiTheme="minorHAnsi" w:hAnsiTheme="minorHAnsi" w:cs="Arial"/>
          <w:sz w:val="24"/>
          <w:szCs w:val="24"/>
          <w:lang w:eastAsia="pl-PL"/>
        </w:rPr>
        <w:t xml:space="preserve"> </w:t>
      </w:r>
      <w:r w:rsidRPr="00AB4EC9">
        <w:rPr>
          <w:rFonts w:asciiTheme="minorHAnsi" w:hAnsiTheme="minorHAnsi" w:cs="Arial"/>
          <w:sz w:val="24"/>
          <w:szCs w:val="24"/>
          <w:lang w:eastAsia="pl-PL"/>
        </w:rPr>
        <w:t>X oraz załącznik</w:t>
      </w:r>
      <w:r w:rsidR="00280E6C">
        <w:rPr>
          <w:rFonts w:asciiTheme="minorHAnsi" w:hAnsiTheme="minorHAnsi" w:cs="Arial"/>
          <w:sz w:val="24"/>
          <w:szCs w:val="24"/>
          <w:lang w:eastAsia="pl-PL"/>
        </w:rPr>
        <w:t>u</w:t>
      </w:r>
      <w:r w:rsidRPr="00AB4EC9">
        <w:rPr>
          <w:rFonts w:asciiTheme="minorHAnsi" w:hAnsiTheme="minorHAnsi" w:cs="Arial"/>
          <w:sz w:val="24"/>
          <w:szCs w:val="24"/>
          <w:lang w:eastAsia="pl-PL"/>
        </w:rPr>
        <w:t xml:space="preserve"> nr 2 do rozporządzenia Ministra Infrastruktury z dnia 12 kwietnia 2002 r. </w:t>
      </w:r>
      <w:r w:rsidRPr="00AB4EC9">
        <w:rPr>
          <w:rFonts w:asciiTheme="minorHAnsi" w:hAnsiTheme="minorHAnsi" w:cs="Arial"/>
          <w:iCs/>
          <w:sz w:val="24"/>
          <w:szCs w:val="24"/>
          <w:lang w:eastAsia="pl-PL"/>
        </w:rPr>
        <w:t>w sprawie warunków technicznych, jakim powinny odpowiadać budynki i ich usytuowanie</w:t>
      </w:r>
      <w:r w:rsidR="00255179">
        <w:rPr>
          <w:rFonts w:asciiTheme="minorHAnsi" w:hAnsiTheme="minorHAnsi" w:cs="Arial"/>
          <w:iCs/>
          <w:sz w:val="24"/>
          <w:szCs w:val="24"/>
          <w:lang w:eastAsia="pl-PL"/>
        </w:rPr>
        <w:t xml:space="preserve"> (</w:t>
      </w:r>
      <w:r w:rsidR="00255179" w:rsidRPr="00255179">
        <w:rPr>
          <w:rFonts w:asciiTheme="minorHAnsi" w:hAnsiTheme="minorHAnsi" w:cs="Arial"/>
          <w:iCs/>
          <w:sz w:val="24"/>
          <w:szCs w:val="24"/>
          <w:lang w:eastAsia="pl-PL"/>
        </w:rPr>
        <w:t>Dz.U. z 2022 r., poz. 1225</w:t>
      </w:r>
      <w:r w:rsidR="00255179">
        <w:rPr>
          <w:rFonts w:asciiTheme="minorHAnsi" w:hAnsiTheme="minorHAnsi" w:cs="Arial"/>
          <w:iCs/>
          <w:sz w:val="24"/>
          <w:szCs w:val="24"/>
          <w:lang w:eastAsia="pl-PL"/>
        </w:rPr>
        <w:t>)</w:t>
      </w:r>
      <w:r w:rsidRPr="00AB4EC9">
        <w:rPr>
          <w:rFonts w:asciiTheme="minorHAnsi" w:hAnsiTheme="minorHAnsi" w:cs="Arial"/>
          <w:sz w:val="24"/>
          <w:szCs w:val="24"/>
          <w:lang w:eastAsia="pl-PL"/>
        </w:rPr>
        <w:t xml:space="preserve">. Określone w przepisach najwyższe parametry techniczne stanowią od </w:t>
      </w:r>
      <w:r w:rsidR="00E90CAE">
        <w:rPr>
          <w:rFonts w:asciiTheme="minorHAnsi" w:hAnsiTheme="minorHAnsi" w:cs="Arial"/>
          <w:sz w:val="24"/>
          <w:szCs w:val="24"/>
          <w:lang w:eastAsia="pl-PL"/>
        </w:rPr>
        <w:t xml:space="preserve">dnia </w:t>
      </w:r>
      <w:r w:rsidRPr="00AB4EC9">
        <w:rPr>
          <w:rFonts w:asciiTheme="minorHAnsi" w:hAnsiTheme="minorHAnsi" w:cs="Arial"/>
          <w:sz w:val="24"/>
          <w:szCs w:val="24"/>
          <w:lang w:eastAsia="pl-PL"/>
        </w:rPr>
        <w:t>1 stycznia 2021 r. powszechnie obowiązujący standard. Należy przy tym podkreślić, iż p</w:t>
      </w:r>
      <w:r w:rsidRPr="00AB4EC9">
        <w:rPr>
          <w:rFonts w:asciiTheme="minorHAnsi" w:hAnsiTheme="minorHAnsi" w:cs="Arial"/>
          <w:sz w:val="24"/>
          <w:szCs w:val="24"/>
        </w:rPr>
        <w:t xml:space="preserve">rzepisy techniczno-budowlane wskazują jedynie poziom wymagań minimalnych. Możliwe jest zatem ustanowienie jeszcze </w:t>
      </w:r>
      <w:r w:rsidR="00E90CAE">
        <w:rPr>
          <w:rFonts w:asciiTheme="minorHAnsi" w:hAnsiTheme="minorHAnsi" w:cs="Arial"/>
          <w:sz w:val="24"/>
          <w:szCs w:val="24"/>
        </w:rPr>
        <w:t>wyż</w:t>
      </w:r>
      <w:r w:rsidR="00E90CAE" w:rsidRPr="00AB4EC9">
        <w:rPr>
          <w:rFonts w:asciiTheme="minorHAnsi" w:hAnsiTheme="minorHAnsi" w:cs="Arial"/>
          <w:sz w:val="24"/>
          <w:szCs w:val="24"/>
        </w:rPr>
        <w:t xml:space="preserve">szych </w:t>
      </w:r>
      <w:r w:rsidRPr="00AB4EC9">
        <w:rPr>
          <w:rFonts w:asciiTheme="minorHAnsi" w:hAnsiTheme="minorHAnsi" w:cs="Arial"/>
          <w:sz w:val="24"/>
          <w:szCs w:val="24"/>
        </w:rPr>
        <w:t>parametrów, bardziej korzystnych pod względem efektywności energetycznej.</w:t>
      </w:r>
    </w:p>
    <w:p w14:paraId="36658864" w14:textId="77777777"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lang w:eastAsia="pl-PL"/>
        </w:rPr>
        <w:lastRenderedPageBreak/>
        <w:t>Przez wymagania minimalne rozumie się m.in.:</w:t>
      </w:r>
    </w:p>
    <w:p w14:paraId="702E225E" w14:textId="77777777" w:rsidR="00D34A51" w:rsidRPr="00AB4EC9" w:rsidRDefault="00D34A51" w:rsidP="009E4510">
      <w:pPr>
        <w:pStyle w:val="Akapitzlist"/>
        <w:widowControl w:val="0"/>
        <w:numPr>
          <w:ilvl w:val="0"/>
          <w:numId w:val="5"/>
        </w:numPr>
        <w:suppressAutoHyphens/>
        <w:spacing w:before="120" w:after="120"/>
        <w:contextualSpacing w:val="0"/>
        <w:rPr>
          <w:rFonts w:asciiTheme="minorHAnsi" w:hAnsiTheme="minorHAnsi" w:cs="Arial"/>
          <w:sz w:val="24"/>
          <w:szCs w:val="24"/>
        </w:rPr>
      </w:pPr>
      <w:r w:rsidRPr="00AB4EC9">
        <w:rPr>
          <w:rFonts w:asciiTheme="minorHAnsi" w:hAnsiTheme="minorHAnsi" w:cs="Arial"/>
          <w:sz w:val="24"/>
          <w:szCs w:val="24"/>
        </w:rPr>
        <w:t>zapewnienie wartości wskaźnika EP [kWh/(m</w:t>
      </w:r>
      <w:r w:rsidRPr="00AB4EC9">
        <w:rPr>
          <w:rFonts w:asciiTheme="minorHAnsi" w:hAnsiTheme="minorHAnsi" w:cs="Arial"/>
          <w:sz w:val="24"/>
          <w:szCs w:val="24"/>
          <w:vertAlign w:val="superscript"/>
        </w:rPr>
        <w:t>2</w:t>
      </w:r>
      <w:r w:rsidRPr="00AB4EC9">
        <w:rPr>
          <w:rFonts w:asciiTheme="minorHAnsi" w:hAnsiTheme="minorHAnsi" w:cs="Arial"/>
          <w:sz w:val="24"/>
          <w:szCs w:val="24"/>
        </w:rPr>
        <w:t>rok)], określającego roczne obliczeniowe zapotrzebowanie na nieodnawialną energię pierwotną do ogrzewania, wentylacji, chłodzenia oraz przygotowania ciepłej wody użytkowej, a w przypadku budynków użyteczności publicznej, zamieszkania zbiorowego, produkcyjnych, gospodarczych i magazynowych - również do oświetlenia wbudowanego, obliczonej według przepisów dotyczących metodologii obliczania charakterystyki energetycznej budynków, mniejszej od wartości granicznych określonych w rozporządzeniu,</w:t>
      </w:r>
    </w:p>
    <w:p w14:paraId="34E95946" w14:textId="77777777" w:rsidR="00D34A51" w:rsidRPr="00AB4EC9" w:rsidRDefault="00D34A51" w:rsidP="009E4510">
      <w:pPr>
        <w:pStyle w:val="Akapitzlist"/>
        <w:widowControl w:val="0"/>
        <w:numPr>
          <w:ilvl w:val="0"/>
          <w:numId w:val="5"/>
        </w:numPr>
        <w:suppressAutoHyphens/>
        <w:spacing w:before="120" w:after="120"/>
        <w:contextualSpacing w:val="0"/>
        <w:rPr>
          <w:rFonts w:asciiTheme="minorHAnsi" w:hAnsiTheme="minorHAnsi" w:cs="Arial"/>
          <w:sz w:val="24"/>
          <w:szCs w:val="24"/>
        </w:rPr>
      </w:pPr>
      <w:r w:rsidRPr="00AB4EC9">
        <w:rPr>
          <w:rFonts w:asciiTheme="minorHAnsi" w:hAnsiTheme="minorHAnsi" w:cs="Arial"/>
          <w:sz w:val="24"/>
          <w:szCs w:val="24"/>
        </w:rPr>
        <w:t>spełnienie wymagań izolacyjności cieplnej dla przegród oraz wyposażenia technicznego budynku określonych w załączniku nr 2 do ww. rozporządzenia.</w:t>
      </w:r>
    </w:p>
    <w:p w14:paraId="7712A645" w14:textId="4C4089BE" w:rsidR="00D34A51" w:rsidRPr="00AB4EC9" w:rsidRDefault="00D34A51" w:rsidP="009E4510">
      <w:pPr>
        <w:spacing w:before="120" w:after="120"/>
        <w:rPr>
          <w:rFonts w:asciiTheme="minorHAnsi" w:hAnsiTheme="minorHAnsi" w:cs="Arial"/>
          <w:sz w:val="24"/>
          <w:szCs w:val="24"/>
        </w:rPr>
      </w:pPr>
      <w:r w:rsidRPr="00AB4EC9">
        <w:rPr>
          <w:rFonts w:asciiTheme="minorHAnsi" w:hAnsiTheme="minorHAnsi" w:cs="Arial"/>
          <w:sz w:val="24"/>
          <w:szCs w:val="24"/>
        </w:rPr>
        <w:t>Wymagania minimalne dla cząstkowej maksymalnej wartości wskaźnika EP na potrzeby ogrzewania, wentylacji oraz przygotowania ciepłej wody użytkowej (EP</w:t>
      </w:r>
      <w:r w:rsidRPr="00AB4EC9">
        <w:rPr>
          <w:rFonts w:asciiTheme="minorHAnsi" w:hAnsiTheme="minorHAnsi" w:cs="Arial"/>
          <w:sz w:val="24"/>
          <w:szCs w:val="24"/>
          <w:vertAlign w:val="subscript"/>
        </w:rPr>
        <w:t>H+W</w:t>
      </w:r>
      <w:r w:rsidRPr="00AB4EC9">
        <w:rPr>
          <w:rStyle w:val="tabulatory"/>
          <w:rFonts w:asciiTheme="minorHAnsi" w:hAnsiTheme="minorHAnsi" w:cs="Arial"/>
          <w:sz w:val="24"/>
          <w:szCs w:val="24"/>
          <w:vertAlign w:val="subscript"/>
        </w:rPr>
        <w:t>  )</w:t>
      </w:r>
      <w:r w:rsidRPr="00AB4EC9">
        <w:rPr>
          <w:rFonts w:asciiTheme="minorHAnsi" w:hAnsiTheme="minorHAnsi" w:cs="Arial"/>
          <w:sz w:val="24"/>
          <w:szCs w:val="24"/>
        </w:rPr>
        <w:t>, cząstkowej maksymalnej wartości wskaźnika EP na potrzeby chłodzenia (ΔEP</w:t>
      </w:r>
      <w:r w:rsidRPr="00AB4EC9">
        <w:rPr>
          <w:rFonts w:asciiTheme="minorHAnsi" w:hAnsiTheme="minorHAnsi" w:cs="Arial"/>
          <w:sz w:val="24"/>
          <w:szCs w:val="24"/>
          <w:vertAlign w:val="subscript"/>
        </w:rPr>
        <w:t>C</w:t>
      </w:r>
      <w:r w:rsidRPr="00AB4EC9">
        <w:rPr>
          <w:rStyle w:val="tabulatory"/>
          <w:rFonts w:asciiTheme="minorHAnsi" w:hAnsiTheme="minorHAnsi" w:cs="Arial"/>
          <w:sz w:val="24"/>
          <w:szCs w:val="24"/>
          <w:vertAlign w:val="subscript"/>
        </w:rPr>
        <w:t xml:space="preserve"> ) </w:t>
      </w:r>
      <w:r w:rsidRPr="00AB4EC9">
        <w:rPr>
          <w:rFonts w:asciiTheme="minorHAnsi" w:hAnsiTheme="minorHAnsi" w:cs="Arial"/>
          <w:sz w:val="24"/>
          <w:szCs w:val="24"/>
        </w:rPr>
        <w:t>oraz cząstkowej maksymalnej wartości wskaźnika EP na potrzeby oświetlenia (ΔEP</w:t>
      </w:r>
      <w:r w:rsidRPr="00AB4EC9">
        <w:rPr>
          <w:rFonts w:asciiTheme="minorHAnsi" w:hAnsiTheme="minorHAnsi" w:cs="Arial"/>
          <w:sz w:val="24"/>
          <w:szCs w:val="24"/>
          <w:vertAlign w:val="subscript"/>
        </w:rPr>
        <w:t xml:space="preserve">L) </w:t>
      </w:r>
      <w:r w:rsidRPr="00AB4EC9">
        <w:rPr>
          <w:rFonts w:asciiTheme="minorHAnsi" w:hAnsiTheme="minorHAnsi" w:cs="Arial"/>
          <w:sz w:val="24"/>
          <w:szCs w:val="24"/>
        </w:rPr>
        <w:t xml:space="preserve">zostały określone w </w:t>
      </w:r>
      <w:r w:rsidRPr="00AB4EC9">
        <w:rPr>
          <w:rFonts w:asciiTheme="minorHAnsi" w:hAnsiTheme="minorHAnsi" w:cs="Arial"/>
          <w:bCs/>
          <w:sz w:val="24"/>
          <w:szCs w:val="24"/>
        </w:rPr>
        <w:t xml:space="preserve">§ 329 </w:t>
      </w:r>
      <w:r w:rsidR="005902C1">
        <w:rPr>
          <w:rFonts w:asciiTheme="minorHAnsi" w:hAnsiTheme="minorHAnsi" w:cs="Arial"/>
          <w:bCs/>
          <w:sz w:val="24"/>
          <w:szCs w:val="24"/>
        </w:rPr>
        <w:t xml:space="preserve">cyt. </w:t>
      </w:r>
      <w:r w:rsidRPr="00AB4EC9">
        <w:rPr>
          <w:rFonts w:asciiTheme="minorHAnsi" w:hAnsiTheme="minorHAnsi" w:cs="Arial"/>
          <w:bCs/>
          <w:sz w:val="24"/>
          <w:szCs w:val="24"/>
        </w:rPr>
        <w:t>rozporządzenia Ministra Infrastruktury w sprawie warunków technicznych, jakim powinny odpowiadać budynki i ich usytuowanie.</w:t>
      </w:r>
    </w:p>
    <w:p w14:paraId="2181AF16" w14:textId="77777777" w:rsidR="00D34A51" w:rsidRPr="00AB4EC9" w:rsidRDefault="00D34A51" w:rsidP="009E4510">
      <w:pPr>
        <w:spacing w:before="120" w:after="120"/>
        <w:rPr>
          <w:rFonts w:asciiTheme="minorHAnsi" w:hAnsiTheme="minorHAnsi" w:cs="Arial"/>
          <w:sz w:val="24"/>
          <w:szCs w:val="24"/>
        </w:rPr>
      </w:pPr>
      <w:r w:rsidRPr="00AB4EC9">
        <w:rPr>
          <w:rFonts w:asciiTheme="minorHAnsi" w:hAnsiTheme="minorHAnsi" w:cs="Arial"/>
          <w:sz w:val="24"/>
          <w:szCs w:val="24"/>
        </w:rPr>
        <w:t>Tabela: cząstkowa maksymalna wartość wskaźnika EP na potrzeby ogrzewania, wentylacji oraz przygotowania ciepłej wody użytkowej</w:t>
      </w:r>
    </w:p>
    <w:tbl>
      <w:tblPr>
        <w:tblW w:w="5245" w:type="pct"/>
        <w:jc w:val="center"/>
        <w:tblCellMar>
          <w:left w:w="0" w:type="dxa"/>
          <w:right w:w="0" w:type="dxa"/>
        </w:tblCellMar>
        <w:tblLook w:val="04A0" w:firstRow="1" w:lastRow="0" w:firstColumn="1" w:lastColumn="0" w:noHBand="0" w:noVBand="1"/>
      </w:tblPr>
      <w:tblGrid>
        <w:gridCol w:w="3065"/>
        <w:gridCol w:w="6435"/>
      </w:tblGrid>
      <w:tr w:rsidR="00D34A51" w:rsidRPr="00AB4EC9" w14:paraId="0B3F6D3D" w14:textId="77777777" w:rsidTr="007E5CE8">
        <w:trPr>
          <w:jc w:val="center"/>
        </w:trPr>
        <w:tc>
          <w:tcPr>
            <w:tcW w:w="1613" w:type="pct"/>
            <w:vMerge w:val="restar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0726A8F3" w14:textId="77777777" w:rsidR="00D34A51" w:rsidRPr="002C4811" w:rsidRDefault="00D34A51" w:rsidP="009E4510">
            <w:pPr>
              <w:rPr>
                <w:rFonts w:asciiTheme="minorHAnsi" w:hAnsiTheme="minorHAnsi" w:cs="Arial"/>
              </w:rPr>
            </w:pPr>
            <w:r w:rsidRPr="002C4811">
              <w:rPr>
                <w:rFonts w:asciiTheme="minorHAnsi" w:hAnsiTheme="minorHAnsi" w:cs="Arial"/>
                <w:b/>
                <w:bCs/>
              </w:rPr>
              <w:t>Rodzaj budynku</w:t>
            </w:r>
          </w:p>
          <w:p w14:paraId="712C3077" w14:textId="77777777" w:rsidR="00D34A51" w:rsidRPr="002C4811" w:rsidRDefault="00D34A51" w:rsidP="009E4510">
            <w:pPr>
              <w:rPr>
                <w:rFonts w:asciiTheme="minorHAnsi" w:hAnsiTheme="minorHAnsi" w:cs="Arial"/>
              </w:rPr>
            </w:pPr>
            <w:r w:rsidRPr="002C4811">
              <w:rPr>
                <w:rFonts w:asciiTheme="minorHAnsi" w:hAnsiTheme="minorHAnsi" w:cs="Arial"/>
              </w:rPr>
              <w:t> </w:t>
            </w:r>
          </w:p>
        </w:tc>
        <w:tc>
          <w:tcPr>
            <w:tcW w:w="3387"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474C3C4B" w14:textId="77777777" w:rsidR="00D34A51" w:rsidRPr="002C4811" w:rsidRDefault="00D34A51" w:rsidP="009E4510">
            <w:pPr>
              <w:rPr>
                <w:rFonts w:asciiTheme="minorHAnsi" w:hAnsiTheme="minorHAnsi" w:cs="Arial"/>
              </w:rPr>
            </w:pPr>
            <w:r w:rsidRPr="002C4811">
              <w:rPr>
                <w:rFonts w:asciiTheme="minorHAnsi" w:hAnsiTheme="minorHAnsi" w:cs="Arial"/>
                <w:b/>
                <w:bCs/>
              </w:rPr>
              <w:t>Cząstkowe maksymalne wartości wskaźnika EP</w:t>
            </w:r>
            <w:r w:rsidRPr="002C4811">
              <w:rPr>
                <w:rFonts w:asciiTheme="minorHAnsi" w:hAnsiTheme="minorHAnsi" w:cs="Arial"/>
                <w:b/>
                <w:bCs/>
                <w:vertAlign w:val="subscript"/>
              </w:rPr>
              <w:t>H+W </w:t>
            </w:r>
            <w:r w:rsidRPr="002C4811">
              <w:rPr>
                <w:rFonts w:asciiTheme="minorHAnsi" w:hAnsiTheme="minorHAnsi" w:cs="Arial"/>
                <w:b/>
                <w:bCs/>
              </w:rPr>
              <w:t>na potrzeby ogrzewania, wentylacji</w:t>
            </w:r>
          </w:p>
          <w:p w14:paraId="52B1D4D9" w14:textId="77777777" w:rsidR="00D34A51" w:rsidRPr="002C4811" w:rsidRDefault="00D34A51" w:rsidP="009E4510">
            <w:pPr>
              <w:rPr>
                <w:rFonts w:asciiTheme="minorHAnsi" w:hAnsiTheme="minorHAnsi" w:cs="Arial"/>
              </w:rPr>
            </w:pPr>
            <w:r w:rsidRPr="002C4811">
              <w:rPr>
                <w:rFonts w:asciiTheme="minorHAnsi" w:hAnsiTheme="minorHAnsi" w:cs="Arial"/>
                <w:b/>
                <w:bCs/>
              </w:rPr>
              <w:t>oraz przygotowania ciepłej wody użytkowej [kWh/(m</w:t>
            </w:r>
            <w:r w:rsidRPr="002C4811">
              <w:rPr>
                <w:rFonts w:asciiTheme="minorHAnsi" w:hAnsiTheme="minorHAnsi" w:cs="Arial"/>
                <w:b/>
                <w:bCs/>
                <w:vertAlign w:val="superscript"/>
              </w:rPr>
              <w:t>2</w:t>
            </w:r>
            <w:r w:rsidRPr="002C4811">
              <w:rPr>
                <w:rFonts w:asciiTheme="minorHAnsi" w:hAnsiTheme="minorHAnsi" w:cs="Arial"/>
                <w:b/>
                <w:bCs/>
              </w:rPr>
              <w:t>? rok)]</w:t>
            </w:r>
          </w:p>
        </w:tc>
      </w:tr>
      <w:tr w:rsidR="00D34A51" w:rsidRPr="00AB4EC9" w14:paraId="484CB58D" w14:textId="77777777" w:rsidTr="007E5CE8">
        <w:trPr>
          <w:jc w:val="center"/>
        </w:trPr>
        <w:tc>
          <w:tcPr>
            <w:tcW w:w="1613" w:type="pct"/>
            <w:vMerge/>
            <w:tcBorders>
              <w:top w:val="single" w:sz="6" w:space="0" w:color="000000"/>
              <w:left w:val="single" w:sz="6" w:space="0" w:color="000000"/>
              <w:bottom w:val="single" w:sz="6" w:space="0" w:color="000000"/>
              <w:right w:val="single" w:sz="6" w:space="0" w:color="000000"/>
            </w:tcBorders>
            <w:vAlign w:val="center"/>
            <w:hideMark/>
          </w:tcPr>
          <w:p w14:paraId="1B4E7FED" w14:textId="77777777" w:rsidR="00D34A51" w:rsidRPr="002C4811" w:rsidRDefault="00D34A51" w:rsidP="009E4510">
            <w:pPr>
              <w:rPr>
                <w:rFonts w:asciiTheme="minorHAnsi" w:hAnsiTheme="minorHAnsi" w:cs="Arial"/>
              </w:rPr>
            </w:pPr>
          </w:p>
        </w:tc>
        <w:tc>
          <w:tcPr>
            <w:tcW w:w="3387"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2D8E5481" w14:textId="77777777" w:rsidR="00D34A51" w:rsidRPr="002C4811" w:rsidRDefault="00D34A51" w:rsidP="009E4510">
            <w:pPr>
              <w:rPr>
                <w:rFonts w:asciiTheme="minorHAnsi" w:hAnsiTheme="minorHAnsi" w:cs="Arial"/>
                <w:b/>
              </w:rPr>
            </w:pPr>
            <w:r w:rsidRPr="002C4811">
              <w:rPr>
                <w:rFonts w:asciiTheme="minorHAnsi" w:hAnsiTheme="minorHAnsi" w:cs="Arial"/>
                <w:b/>
              </w:rPr>
              <w:t>od 1 stycznia 2021 r.</w:t>
            </w:r>
          </w:p>
        </w:tc>
      </w:tr>
      <w:tr w:rsidR="00D34A51" w:rsidRPr="00AB4EC9" w14:paraId="0F3897D3" w14:textId="77777777" w:rsidTr="007E5CE8">
        <w:trPr>
          <w:jc w:val="center"/>
        </w:trPr>
        <w:tc>
          <w:tcPr>
            <w:tcW w:w="1613" w:type="pct"/>
            <w:tcBorders>
              <w:top w:val="single" w:sz="6" w:space="0" w:color="000000"/>
              <w:left w:val="single" w:sz="6" w:space="0" w:color="000000"/>
              <w:right w:val="single" w:sz="6" w:space="0" w:color="000000"/>
            </w:tcBorders>
            <w:tcMar>
              <w:top w:w="0" w:type="dxa"/>
              <w:left w:w="60" w:type="dxa"/>
              <w:bottom w:w="0" w:type="dxa"/>
              <w:right w:w="0" w:type="dxa"/>
            </w:tcMar>
            <w:vAlign w:val="center"/>
            <w:hideMark/>
          </w:tcPr>
          <w:p w14:paraId="41DDB026" w14:textId="77777777" w:rsidR="00D34A51" w:rsidRPr="002C4811" w:rsidRDefault="00D34A51" w:rsidP="009E4510">
            <w:pPr>
              <w:rPr>
                <w:rFonts w:asciiTheme="minorHAnsi" w:hAnsiTheme="minorHAnsi" w:cs="Arial"/>
              </w:rPr>
            </w:pPr>
            <w:r w:rsidRPr="002C4811">
              <w:rPr>
                <w:rFonts w:asciiTheme="minorHAnsi" w:hAnsiTheme="minorHAnsi" w:cs="Arial"/>
              </w:rPr>
              <w:t>Budynek użyteczności publicznej:</w:t>
            </w:r>
          </w:p>
        </w:tc>
        <w:tc>
          <w:tcPr>
            <w:tcW w:w="3387" w:type="pct"/>
            <w:vMerge w:val="restart"/>
            <w:tcBorders>
              <w:top w:val="single" w:sz="6" w:space="0" w:color="000000"/>
              <w:left w:val="single" w:sz="6" w:space="0" w:color="000000"/>
              <w:right w:val="single" w:sz="6" w:space="0" w:color="000000"/>
            </w:tcBorders>
            <w:tcMar>
              <w:top w:w="0" w:type="dxa"/>
              <w:left w:w="60" w:type="dxa"/>
              <w:bottom w:w="0" w:type="dxa"/>
              <w:right w:w="0" w:type="dxa"/>
            </w:tcMar>
            <w:vAlign w:val="center"/>
            <w:hideMark/>
          </w:tcPr>
          <w:p w14:paraId="70BB780B" w14:textId="77777777" w:rsidR="00D34A51" w:rsidRPr="002C4811" w:rsidRDefault="00D34A51" w:rsidP="009E4510">
            <w:pPr>
              <w:rPr>
                <w:rFonts w:asciiTheme="minorHAnsi" w:hAnsiTheme="minorHAnsi" w:cs="Arial"/>
                <w:b/>
              </w:rPr>
            </w:pPr>
            <w:r w:rsidRPr="002C4811">
              <w:rPr>
                <w:rFonts w:asciiTheme="minorHAnsi" w:hAnsiTheme="minorHAnsi" w:cs="Arial"/>
              </w:rPr>
              <w:t> </w:t>
            </w:r>
          </w:p>
          <w:p w14:paraId="62F940D2" w14:textId="77777777" w:rsidR="00D34A51" w:rsidRPr="002C4811" w:rsidRDefault="00D34A51" w:rsidP="009E4510">
            <w:pPr>
              <w:rPr>
                <w:rFonts w:asciiTheme="minorHAnsi" w:hAnsiTheme="minorHAnsi" w:cs="Arial"/>
                <w:b/>
              </w:rPr>
            </w:pPr>
            <w:r w:rsidRPr="002C4811">
              <w:rPr>
                <w:rFonts w:asciiTheme="minorHAnsi" w:hAnsiTheme="minorHAnsi" w:cs="Arial"/>
                <w:b/>
              </w:rPr>
              <w:t>190</w:t>
            </w:r>
          </w:p>
        </w:tc>
      </w:tr>
      <w:tr w:rsidR="00D34A51" w:rsidRPr="00AB4EC9" w14:paraId="4C4CADA8" w14:textId="77777777" w:rsidTr="007E5CE8">
        <w:trPr>
          <w:jc w:val="center"/>
        </w:trPr>
        <w:tc>
          <w:tcPr>
            <w:tcW w:w="1613" w:type="pct"/>
            <w:tcBorders>
              <w:left w:val="single" w:sz="6" w:space="0" w:color="000000"/>
              <w:right w:val="single" w:sz="6" w:space="0" w:color="000000"/>
            </w:tcBorders>
            <w:tcMar>
              <w:top w:w="0" w:type="dxa"/>
              <w:left w:w="60" w:type="dxa"/>
              <w:bottom w:w="0" w:type="dxa"/>
              <w:right w:w="0" w:type="dxa"/>
            </w:tcMar>
            <w:vAlign w:val="center"/>
            <w:hideMark/>
          </w:tcPr>
          <w:p w14:paraId="092543D6" w14:textId="77777777" w:rsidR="00D34A51" w:rsidRPr="002C4811" w:rsidRDefault="00D34A51" w:rsidP="009E4510">
            <w:pPr>
              <w:rPr>
                <w:rFonts w:asciiTheme="minorHAnsi" w:hAnsiTheme="minorHAnsi" w:cs="Arial"/>
              </w:rPr>
            </w:pPr>
            <w:r w:rsidRPr="002C4811">
              <w:rPr>
                <w:rFonts w:asciiTheme="minorHAnsi" w:hAnsiTheme="minorHAnsi" w:cs="Arial"/>
              </w:rPr>
              <w:t>a) opieki zdrowotnej</w:t>
            </w:r>
          </w:p>
        </w:tc>
        <w:tc>
          <w:tcPr>
            <w:tcW w:w="3387" w:type="pct"/>
            <w:vMerge/>
            <w:tcBorders>
              <w:left w:val="single" w:sz="6" w:space="0" w:color="000000"/>
              <w:right w:val="single" w:sz="6" w:space="0" w:color="000000"/>
            </w:tcBorders>
            <w:tcMar>
              <w:top w:w="0" w:type="dxa"/>
              <w:left w:w="60" w:type="dxa"/>
              <w:bottom w:w="0" w:type="dxa"/>
              <w:right w:w="0" w:type="dxa"/>
            </w:tcMar>
            <w:vAlign w:val="center"/>
            <w:hideMark/>
          </w:tcPr>
          <w:p w14:paraId="75A81579" w14:textId="77777777" w:rsidR="00D34A51" w:rsidRPr="002C4811" w:rsidRDefault="00D34A51" w:rsidP="009E4510">
            <w:pPr>
              <w:rPr>
                <w:rFonts w:asciiTheme="minorHAnsi" w:hAnsiTheme="minorHAnsi" w:cs="Arial"/>
                <w:b/>
              </w:rPr>
            </w:pPr>
          </w:p>
        </w:tc>
      </w:tr>
      <w:tr w:rsidR="00D34A51" w:rsidRPr="00AB4EC9" w14:paraId="60622935" w14:textId="77777777" w:rsidTr="007E5CE8">
        <w:trPr>
          <w:jc w:val="center"/>
        </w:trPr>
        <w:tc>
          <w:tcPr>
            <w:tcW w:w="1613" w:type="pct"/>
            <w:tcBorders>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34AED2AF" w14:textId="77777777" w:rsidR="00D34A51" w:rsidRPr="002C4811" w:rsidRDefault="00D34A51" w:rsidP="009E4510">
            <w:pPr>
              <w:rPr>
                <w:rFonts w:asciiTheme="minorHAnsi" w:hAnsiTheme="minorHAnsi" w:cs="Arial"/>
              </w:rPr>
            </w:pPr>
            <w:r w:rsidRPr="002C4811">
              <w:rPr>
                <w:rFonts w:asciiTheme="minorHAnsi" w:hAnsiTheme="minorHAnsi" w:cs="Arial"/>
              </w:rPr>
              <w:t>b) pozostałe</w:t>
            </w:r>
          </w:p>
        </w:tc>
        <w:tc>
          <w:tcPr>
            <w:tcW w:w="3387" w:type="pct"/>
            <w:tcBorders>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31D55672" w14:textId="77777777" w:rsidR="00D34A51" w:rsidRPr="002C4811" w:rsidRDefault="00D34A51" w:rsidP="009E4510">
            <w:pPr>
              <w:rPr>
                <w:rFonts w:asciiTheme="minorHAnsi" w:hAnsiTheme="minorHAnsi" w:cs="Arial"/>
                <w:b/>
              </w:rPr>
            </w:pPr>
            <w:r w:rsidRPr="002C4811">
              <w:rPr>
                <w:rFonts w:asciiTheme="minorHAnsi" w:hAnsiTheme="minorHAnsi" w:cs="Arial"/>
                <w:b/>
              </w:rPr>
              <w:t>45</w:t>
            </w:r>
          </w:p>
        </w:tc>
      </w:tr>
      <w:tr w:rsidR="00D34A51" w:rsidRPr="00AB4EC9" w14:paraId="11ECFAEC" w14:textId="77777777" w:rsidTr="007E5CE8">
        <w:trPr>
          <w:jc w:val="center"/>
        </w:trPr>
        <w:tc>
          <w:tcPr>
            <w:tcW w:w="1613"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30D3AF45" w14:textId="77777777" w:rsidR="00D34A51" w:rsidRPr="002C4811" w:rsidRDefault="00D34A51" w:rsidP="009E4510">
            <w:pPr>
              <w:rPr>
                <w:rFonts w:asciiTheme="minorHAnsi" w:hAnsiTheme="minorHAnsi" w:cs="Arial"/>
              </w:rPr>
            </w:pPr>
            <w:r w:rsidRPr="002C4811">
              <w:rPr>
                <w:rFonts w:asciiTheme="minorHAnsi" w:hAnsiTheme="minorHAnsi" w:cs="Arial"/>
              </w:rPr>
              <w:t>Budynek gospodarczy, magazynowy i produkcyjny</w:t>
            </w:r>
          </w:p>
        </w:tc>
        <w:tc>
          <w:tcPr>
            <w:tcW w:w="3387"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43F7BBD0" w14:textId="77777777" w:rsidR="00D34A51" w:rsidRPr="002C4811" w:rsidRDefault="00D34A51" w:rsidP="009E4510">
            <w:pPr>
              <w:rPr>
                <w:rFonts w:asciiTheme="minorHAnsi" w:hAnsiTheme="minorHAnsi" w:cs="Arial"/>
                <w:b/>
              </w:rPr>
            </w:pPr>
            <w:r w:rsidRPr="002C4811">
              <w:rPr>
                <w:rFonts w:asciiTheme="minorHAnsi" w:hAnsiTheme="minorHAnsi" w:cs="Arial"/>
                <w:b/>
              </w:rPr>
              <w:t>70</w:t>
            </w:r>
          </w:p>
        </w:tc>
      </w:tr>
    </w:tbl>
    <w:p w14:paraId="4B62F9D7" w14:textId="77777777" w:rsidR="00D34A51" w:rsidRPr="00AB4EC9" w:rsidRDefault="00D34A51" w:rsidP="009E4510">
      <w:pPr>
        <w:autoSpaceDE w:val="0"/>
        <w:autoSpaceDN w:val="0"/>
        <w:adjustRightInd w:val="0"/>
        <w:spacing w:before="120" w:after="120"/>
        <w:rPr>
          <w:rFonts w:asciiTheme="minorHAnsi" w:hAnsiTheme="minorHAnsi" w:cs="Arial"/>
          <w:sz w:val="24"/>
          <w:szCs w:val="24"/>
          <w:lang w:eastAsia="pl-PL"/>
        </w:rPr>
      </w:pPr>
    </w:p>
    <w:p w14:paraId="516603BC" w14:textId="62F125B9" w:rsidR="0071723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lang w:eastAsia="pl-PL"/>
        </w:rPr>
        <w:t>Z kolei w</w:t>
      </w:r>
      <w:r w:rsidRPr="00AB4EC9">
        <w:rPr>
          <w:rFonts w:asciiTheme="minorHAnsi" w:hAnsiTheme="minorHAnsi" w:cs="Arial"/>
          <w:sz w:val="24"/>
          <w:szCs w:val="24"/>
        </w:rPr>
        <w:t xml:space="preserve">artości minimalne dla współczynnika przenikania ciepła ścian, dachów, stropów i stropodachów dla wszystkich rodzajów budynków oraz wartości minimalne dla współczynnika przenikania ciepła okien, drzwi balkonowych i drzwi zewnętrznych określono w tabelach załącznika 2 do </w:t>
      </w:r>
      <w:r w:rsidR="00FE203B">
        <w:rPr>
          <w:rFonts w:asciiTheme="minorHAnsi" w:hAnsiTheme="minorHAnsi" w:cs="Arial"/>
          <w:sz w:val="24"/>
          <w:szCs w:val="24"/>
        </w:rPr>
        <w:t>cyt</w:t>
      </w:r>
      <w:r w:rsidRPr="00AB4EC9">
        <w:rPr>
          <w:rFonts w:asciiTheme="minorHAnsi" w:hAnsiTheme="minorHAnsi" w:cs="Arial"/>
          <w:sz w:val="24"/>
          <w:szCs w:val="24"/>
        </w:rPr>
        <w:t>. rozporządzenia.</w:t>
      </w:r>
    </w:p>
    <w:p w14:paraId="3292BB41" w14:textId="5F4E141A" w:rsidR="00D34A51" w:rsidRPr="00AB4EC9" w:rsidRDefault="00D34A51" w:rsidP="009E4510">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bCs/>
          <w:sz w:val="24"/>
          <w:szCs w:val="24"/>
          <w:lang w:eastAsia="pl-PL"/>
        </w:rPr>
        <w:lastRenderedPageBreak/>
        <w:t>Tabela: Współczynnik przenikania ciepła U</w:t>
      </w:r>
      <w:r w:rsidRPr="00AB4EC9">
        <w:rPr>
          <w:rFonts w:asciiTheme="minorHAnsi" w:hAnsiTheme="minorHAnsi" w:cs="Arial"/>
          <w:bCs/>
          <w:sz w:val="24"/>
          <w:szCs w:val="24"/>
          <w:vertAlign w:val="subscript"/>
          <w:lang w:eastAsia="pl-PL"/>
        </w:rPr>
        <w:t>C(max)</w:t>
      </w:r>
      <w:r w:rsidRPr="00AB4EC9">
        <w:rPr>
          <w:rFonts w:asciiTheme="minorHAnsi" w:hAnsiTheme="minorHAnsi" w:cs="Arial"/>
          <w:bCs/>
          <w:sz w:val="24"/>
          <w:szCs w:val="24"/>
          <w:lang w:eastAsia="pl-PL"/>
        </w:rPr>
        <w:t> [W/(m</w:t>
      </w:r>
      <w:r w:rsidRPr="00AB4EC9">
        <w:rPr>
          <w:rFonts w:asciiTheme="minorHAnsi" w:hAnsiTheme="minorHAnsi" w:cs="Arial"/>
          <w:bCs/>
          <w:sz w:val="24"/>
          <w:szCs w:val="24"/>
          <w:vertAlign w:val="superscript"/>
          <w:lang w:eastAsia="pl-PL"/>
        </w:rPr>
        <w:t>2</w:t>
      </w:r>
      <w:r w:rsidRPr="00AB4EC9">
        <w:rPr>
          <w:rFonts w:asciiTheme="minorHAnsi" w:hAnsiTheme="minorHAnsi" w:cs="Arial"/>
          <w:bCs/>
          <w:sz w:val="24"/>
          <w:szCs w:val="24"/>
          <w:lang w:eastAsia="pl-PL"/>
        </w:rPr>
        <w:t xml:space="preserve">-K)] dla ściany zewnętrznej oraz </w:t>
      </w:r>
      <w:r w:rsidRPr="00AB4EC9">
        <w:rPr>
          <w:rFonts w:asciiTheme="minorHAnsi" w:hAnsiTheme="minorHAnsi" w:cs="Arial"/>
          <w:sz w:val="24"/>
          <w:szCs w:val="24"/>
          <w:lang w:eastAsia="pl-PL"/>
        </w:rPr>
        <w:t>dachów, stropodachów i stropów pod nieogrzewanymi poddaszami lub nad przejazdami</w:t>
      </w:r>
    </w:p>
    <w:tbl>
      <w:tblPr>
        <w:tblW w:w="5245" w:type="pct"/>
        <w:jc w:val="center"/>
        <w:tblCellMar>
          <w:left w:w="0" w:type="dxa"/>
          <w:right w:w="0" w:type="dxa"/>
        </w:tblCellMar>
        <w:tblLook w:val="04A0" w:firstRow="1" w:lastRow="0" w:firstColumn="1" w:lastColumn="0" w:noHBand="0" w:noVBand="1"/>
      </w:tblPr>
      <w:tblGrid>
        <w:gridCol w:w="2416"/>
        <w:gridCol w:w="7090"/>
      </w:tblGrid>
      <w:tr w:rsidR="00D34A51" w:rsidRPr="00AB4EC9" w14:paraId="58F89938" w14:textId="77777777" w:rsidTr="007E5CE8">
        <w:trPr>
          <w:jc w:val="center"/>
        </w:trPr>
        <w:tc>
          <w:tcPr>
            <w:tcW w:w="5000" w:type="pct"/>
            <w:gridSpan w:val="2"/>
            <w:tcBorders>
              <w:top w:val="single" w:sz="4" w:space="0" w:color="auto"/>
              <w:left w:val="single" w:sz="4" w:space="0" w:color="auto"/>
              <w:bottom w:val="single" w:sz="4" w:space="0" w:color="auto"/>
              <w:right w:val="single" w:sz="4" w:space="0" w:color="auto"/>
            </w:tcBorders>
            <w:tcMar>
              <w:top w:w="0" w:type="dxa"/>
              <w:left w:w="60" w:type="dxa"/>
              <w:bottom w:w="0" w:type="dxa"/>
              <w:right w:w="0" w:type="dxa"/>
            </w:tcMar>
            <w:vAlign w:val="center"/>
            <w:hideMark/>
          </w:tcPr>
          <w:p w14:paraId="422678E4" w14:textId="77777777" w:rsidR="00D34A51" w:rsidRPr="002C4811" w:rsidRDefault="00D34A51" w:rsidP="009E4510">
            <w:pPr>
              <w:rPr>
                <w:rFonts w:asciiTheme="minorHAnsi" w:hAnsiTheme="minorHAnsi" w:cs="Arial"/>
                <w:lang w:eastAsia="pl-PL"/>
              </w:rPr>
            </w:pPr>
            <w:r w:rsidRPr="002C4811">
              <w:rPr>
                <w:rFonts w:asciiTheme="minorHAnsi" w:hAnsiTheme="minorHAnsi" w:cs="Arial"/>
                <w:b/>
                <w:bCs/>
                <w:lang w:eastAsia="pl-PL"/>
              </w:rPr>
              <w:t>Współczynnik przenikania ciepła U</w:t>
            </w:r>
            <w:r w:rsidRPr="002C4811">
              <w:rPr>
                <w:rFonts w:asciiTheme="minorHAnsi" w:hAnsiTheme="minorHAnsi" w:cs="Arial"/>
                <w:b/>
                <w:bCs/>
                <w:vertAlign w:val="subscript"/>
                <w:lang w:eastAsia="pl-PL"/>
              </w:rPr>
              <w:t>C(max)</w:t>
            </w:r>
            <w:r w:rsidRPr="002C4811">
              <w:rPr>
                <w:rFonts w:asciiTheme="minorHAnsi" w:hAnsiTheme="minorHAnsi" w:cs="Arial"/>
                <w:b/>
                <w:bCs/>
                <w:lang w:eastAsia="pl-PL"/>
              </w:rPr>
              <w:t> [W/(m</w:t>
            </w:r>
            <w:r w:rsidRPr="002C4811">
              <w:rPr>
                <w:rFonts w:asciiTheme="minorHAnsi" w:hAnsiTheme="minorHAnsi" w:cs="Arial"/>
                <w:b/>
                <w:bCs/>
                <w:vertAlign w:val="superscript"/>
                <w:lang w:eastAsia="pl-PL"/>
              </w:rPr>
              <w:t>2</w:t>
            </w:r>
            <w:r w:rsidRPr="002C4811">
              <w:rPr>
                <w:rFonts w:asciiTheme="minorHAnsi" w:hAnsiTheme="minorHAnsi" w:cs="Arial"/>
                <w:b/>
                <w:bCs/>
                <w:lang w:eastAsia="pl-PL"/>
              </w:rPr>
              <w:t>-K)]</w:t>
            </w:r>
          </w:p>
        </w:tc>
      </w:tr>
      <w:tr w:rsidR="00D34A51" w:rsidRPr="00AB4EC9" w14:paraId="5AA8799D" w14:textId="77777777" w:rsidTr="007E5CE8">
        <w:trPr>
          <w:jc w:val="center"/>
        </w:trPr>
        <w:tc>
          <w:tcPr>
            <w:tcW w:w="1271" w:type="pct"/>
            <w:tcBorders>
              <w:top w:val="single" w:sz="4" w:space="0" w:color="auto"/>
              <w:left w:val="single" w:sz="4" w:space="0" w:color="auto"/>
              <w:bottom w:val="single" w:sz="4" w:space="0" w:color="auto"/>
              <w:right w:val="single" w:sz="4" w:space="0" w:color="auto"/>
            </w:tcBorders>
            <w:tcMar>
              <w:top w:w="0" w:type="dxa"/>
              <w:left w:w="60" w:type="dxa"/>
              <w:bottom w:w="0" w:type="dxa"/>
              <w:right w:w="0" w:type="dxa"/>
            </w:tcMar>
            <w:vAlign w:val="center"/>
            <w:hideMark/>
          </w:tcPr>
          <w:p w14:paraId="541AE3BE" w14:textId="77777777" w:rsidR="00D34A51" w:rsidRPr="002C4811" w:rsidRDefault="00D34A51" w:rsidP="009E4510">
            <w:pPr>
              <w:rPr>
                <w:rFonts w:asciiTheme="minorHAnsi" w:hAnsiTheme="minorHAnsi" w:cs="Arial"/>
                <w:lang w:eastAsia="pl-PL"/>
              </w:rPr>
            </w:pPr>
            <w:r w:rsidRPr="002C4811">
              <w:rPr>
                <w:rFonts w:asciiTheme="minorHAnsi" w:hAnsiTheme="minorHAnsi" w:cs="Arial"/>
                <w:b/>
                <w:bCs/>
                <w:lang w:eastAsia="pl-PL"/>
              </w:rPr>
              <w:t>Harmonogram</w:t>
            </w:r>
          </w:p>
        </w:tc>
        <w:tc>
          <w:tcPr>
            <w:tcW w:w="3729" w:type="pct"/>
            <w:tcBorders>
              <w:top w:val="single" w:sz="4" w:space="0" w:color="auto"/>
              <w:left w:val="single" w:sz="4" w:space="0" w:color="auto"/>
              <w:bottom w:val="single" w:sz="4" w:space="0" w:color="auto"/>
              <w:right w:val="single" w:sz="4" w:space="0" w:color="auto"/>
            </w:tcBorders>
            <w:tcMar>
              <w:top w:w="0" w:type="dxa"/>
              <w:left w:w="60" w:type="dxa"/>
              <w:bottom w:w="0" w:type="dxa"/>
              <w:right w:w="0" w:type="dxa"/>
            </w:tcMar>
            <w:vAlign w:val="center"/>
            <w:hideMark/>
          </w:tcPr>
          <w:p w14:paraId="269FC72B" w14:textId="77777777" w:rsidR="00D34A51" w:rsidRPr="002C4811" w:rsidRDefault="00D34A51" w:rsidP="009E4510">
            <w:pPr>
              <w:rPr>
                <w:rFonts w:asciiTheme="minorHAnsi" w:hAnsiTheme="minorHAnsi" w:cs="Arial"/>
                <w:b/>
                <w:lang w:eastAsia="pl-PL"/>
              </w:rPr>
            </w:pPr>
            <w:r w:rsidRPr="002C4811">
              <w:rPr>
                <w:rFonts w:asciiTheme="minorHAnsi" w:hAnsiTheme="minorHAnsi" w:cs="Arial"/>
                <w:b/>
                <w:bCs/>
                <w:lang w:eastAsia="pl-PL"/>
              </w:rPr>
              <w:t>od 1 stycznia 2021 r.</w:t>
            </w:r>
          </w:p>
        </w:tc>
      </w:tr>
      <w:tr w:rsidR="00D34A51" w:rsidRPr="00AB4EC9" w14:paraId="336C8D9E" w14:textId="77777777" w:rsidTr="007E5CE8">
        <w:trPr>
          <w:jc w:val="center"/>
        </w:trPr>
        <w:tc>
          <w:tcPr>
            <w:tcW w:w="5000" w:type="pct"/>
            <w:gridSpan w:val="2"/>
            <w:tcBorders>
              <w:top w:val="single" w:sz="4" w:space="0" w:color="auto"/>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0C4E5055" w14:textId="77777777" w:rsidR="00D34A51" w:rsidRPr="002C4811" w:rsidRDefault="00D34A51" w:rsidP="009E4510">
            <w:pPr>
              <w:rPr>
                <w:rFonts w:asciiTheme="minorHAnsi" w:hAnsiTheme="minorHAnsi" w:cs="Arial"/>
                <w:b/>
                <w:lang w:eastAsia="pl-PL"/>
              </w:rPr>
            </w:pPr>
            <w:r w:rsidRPr="002C4811">
              <w:rPr>
                <w:rFonts w:asciiTheme="minorHAnsi" w:hAnsiTheme="minorHAnsi" w:cs="Arial"/>
                <w:b/>
                <w:lang w:eastAsia="pl-PL"/>
              </w:rPr>
              <w:t>Ściany zewnętrzne:</w:t>
            </w:r>
          </w:p>
        </w:tc>
      </w:tr>
      <w:tr w:rsidR="00D34A51" w:rsidRPr="00AB4EC9" w14:paraId="72574944" w14:textId="77777777" w:rsidTr="007E5CE8">
        <w:trPr>
          <w:jc w:val="center"/>
        </w:trPr>
        <w:tc>
          <w:tcPr>
            <w:tcW w:w="1271"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6681BDD6" w14:textId="77777777" w:rsidR="00D34A51" w:rsidRPr="002C4811" w:rsidRDefault="00D34A51" w:rsidP="009E4510">
            <w:pPr>
              <w:rPr>
                <w:rFonts w:asciiTheme="minorHAnsi" w:hAnsiTheme="minorHAnsi" w:cs="Arial"/>
                <w:lang w:eastAsia="pl-PL"/>
              </w:rPr>
            </w:pPr>
            <w:r w:rsidRPr="002C4811">
              <w:rPr>
                <w:rFonts w:asciiTheme="minorHAnsi" w:hAnsiTheme="minorHAnsi" w:cs="Arial"/>
                <w:lang w:eastAsia="pl-PL"/>
              </w:rPr>
              <w:t xml:space="preserve">a) przy </w:t>
            </w:r>
            <w:proofErr w:type="spellStart"/>
            <w:r w:rsidRPr="002C4811">
              <w:rPr>
                <w:rFonts w:asciiTheme="minorHAnsi" w:hAnsiTheme="minorHAnsi" w:cs="Arial"/>
                <w:lang w:eastAsia="pl-PL"/>
              </w:rPr>
              <w:t>t</w:t>
            </w:r>
            <w:r w:rsidRPr="002C4811">
              <w:rPr>
                <w:rFonts w:asciiTheme="minorHAnsi" w:hAnsiTheme="minorHAnsi" w:cs="Arial"/>
                <w:vertAlign w:val="subscript"/>
                <w:lang w:eastAsia="pl-PL"/>
              </w:rPr>
              <w:t>i</w:t>
            </w:r>
            <w:proofErr w:type="spellEnd"/>
            <w:r w:rsidRPr="002C4811">
              <w:rPr>
                <w:rFonts w:asciiTheme="minorHAnsi" w:hAnsiTheme="minorHAnsi" w:cs="Arial"/>
                <w:vertAlign w:val="subscript"/>
                <w:lang w:eastAsia="pl-PL"/>
              </w:rPr>
              <w:t> </w:t>
            </w:r>
            <w:r w:rsidRPr="002C4811">
              <w:rPr>
                <w:rFonts w:asciiTheme="minorHAnsi" w:hAnsiTheme="minorHAnsi" w:cs="Arial"/>
                <w:lang w:eastAsia="pl-PL"/>
              </w:rPr>
              <w:t>≥ 16°C</w:t>
            </w:r>
          </w:p>
        </w:tc>
        <w:tc>
          <w:tcPr>
            <w:tcW w:w="3729"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1A5CB9F9" w14:textId="77777777" w:rsidR="00D34A51" w:rsidRPr="002C4811" w:rsidRDefault="00D34A51" w:rsidP="009E4510">
            <w:pPr>
              <w:rPr>
                <w:rFonts w:asciiTheme="minorHAnsi" w:hAnsiTheme="minorHAnsi" w:cs="Arial"/>
                <w:b/>
                <w:lang w:eastAsia="pl-PL"/>
              </w:rPr>
            </w:pPr>
            <w:r w:rsidRPr="002C4811">
              <w:rPr>
                <w:rFonts w:asciiTheme="minorHAnsi" w:hAnsiTheme="minorHAnsi" w:cs="Arial"/>
                <w:b/>
                <w:lang w:eastAsia="pl-PL"/>
              </w:rPr>
              <w:t>0,20</w:t>
            </w:r>
          </w:p>
        </w:tc>
      </w:tr>
      <w:tr w:rsidR="00D34A51" w:rsidRPr="00AB4EC9" w14:paraId="26555C79" w14:textId="77777777" w:rsidTr="007E5CE8">
        <w:trPr>
          <w:jc w:val="center"/>
        </w:trPr>
        <w:tc>
          <w:tcPr>
            <w:tcW w:w="1271"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19A29E4E" w14:textId="77777777" w:rsidR="00D34A51" w:rsidRPr="002C4811" w:rsidRDefault="00D34A51" w:rsidP="009E4510">
            <w:pPr>
              <w:rPr>
                <w:rFonts w:asciiTheme="minorHAnsi" w:hAnsiTheme="minorHAnsi" w:cs="Arial"/>
                <w:lang w:eastAsia="pl-PL"/>
              </w:rPr>
            </w:pPr>
            <w:r w:rsidRPr="002C4811">
              <w:rPr>
                <w:rFonts w:asciiTheme="minorHAnsi" w:hAnsiTheme="minorHAnsi" w:cs="Arial"/>
                <w:lang w:eastAsia="pl-PL"/>
              </w:rPr>
              <w:t>b) przy8°C ≤ </w:t>
            </w:r>
            <w:proofErr w:type="spellStart"/>
            <w:r w:rsidRPr="002C4811">
              <w:rPr>
                <w:rFonts w:asciiTheme="minorHAnsi" w:hAnsiTheme="minorHAnsi" w:cs="Arial"/>
                <w:lang w:eastAsia="pl-PL"/>
              </w:rPr>
              <w:t>t</w:t>
            </w:r>
            <w:r w:rsidRPr="002C4811">
              <w:rPr>
                <w:rFonts w:asciiTheme="minorHAnsi" w:hAnsiTheme="minorHAnsi" w:cs="Arial"/>
                <w:vertAlign w:val="subscript"/>
                <w:lang w:eastAsia="pl-PL"/>
              </w:rPr>
              <w:t>i</w:t>
            </w:r>
            <w:proofErr w:type="spellEnd"/>
            <w:r w:rsidRPr="002C4811">
              <w:rPr>
                <w:rFonts w:asciiTheme="minorHAnsi" w:hAnsiTheme="minorHAnsi" w:cs="Arial"/>
                <w:lang w:eastAsia="pl-PL"/>
              </w:rPr>
              <w:t> &lt; 16°C</w:t>
            </w:r>
          </w:p>
        </w:tc>
        <w:tc>
          <w:tcPr>
            <w:tcW w:w="3729"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0E9FDFB2" w14:textId="77777777" w:rsidR="00D34A51" w:rsidRPr="002C4811" w:rsidRDefault="00D34A51" w:rsidP="009E4510">
            <w:pPr>
              <w:rPr>
                <w:rFonts w:asciiTheme="minorHAnsi" w:hAnsiTheme="minorHAnsi" w:cs="Arial"/>
                <w:b/>
                <w:lang w:eastAsia="pl-PL"/>
              </w:rPr>
            </w:pPr>
            <w:r w:rsidRPr="002C4811">
              <w:rPr>
                <w:rFonts w:asciiTheme="minorHAnsi" w:hAnsiTheme="minorHAnsi" w:cs="Arial"/>
                <w:b/>
                <w:lang w:eastAsia="pl-PL"/>
              </w:rPr>
              <w:t>0,45</w:t>
            </w:r>
          </w:p>
        </w:tc>
      </w:tr>
      <w:tr w:rsidR="00D34A51" w:rsidRPr="00AB4EC9" w14:paraId="0C706943" w14:textId="77777777" w:rsidTr="007E5CE8">
        <w:trPr>
          <w:jc w:val="center"/>
        </w:trPr>
        <w:tc>
          <w:tcPr>
            <w:tcW w:w="1271"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33C95943" w14:textId="77777777" w:rsidR="00D34A51" w:rsidRPr="002C4811" w:rsidRDefault="00D34A51" w:rsidP="009E4510">
            <w:pPr>
              <w:rPr>
                <w:rFonts w:asciiTheme="minorHAnsi" w:hAnsiTheme="minorHAnsi" w:cs="Arial"/>
                <w:lang w:eastAsia="pl-PL"/>
              </w:rPr>
            </w:pPr>
            <w:r w:rsidRPr="002C4811">
              <w:rPr>
                <w:rFonts w:asciiTheme="minorHAnsi" w:hAnsiTheme="minorHAnsi" w:cs="Arial"/>
                <w:lang w:eastAsia="pl-PL"/>
              </w:rPr>
              <w:t xml:space="preserve">c) przy </w:t>
            </w:r>
            <w:proofErr w:type="spellStart"/>
            <w:r w:rsidRPr="002C4811">
              <w:rPr>
                <w:rFonts w:asciiTheme="minorHAnsi" w:hAnsiTheme="minorHAnsi" w:cs="Arial"/>
                <w:lang w:eastAsia="pl-PL"/>
              </w:rPr>
              <w:t>ti</w:t>
            </w:r>
            <w:proofErr w:type="spellEnd"/>
            <w:r w:rsidRPr="002C4811">
              <w:rPr>
                <w:rFonts w:asciiTheme="minorHAnsi" w:hAnsiTheme="minorHAnsi" w:cs="Arial"/>
                <w:lang w:eastAsia="pl-PL"/>
              </w:rPr>
              <w:t xml:space="preserve"> &lt; 8°C</w:t>
            </w:r>
          </w:p>
        </w:tc>
        <w:tc>
          <w:tcPr>
            <w:tcW w:w="3729"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14:paraId="4E7227DF" w14:textId="77777777" w:rsidR="00D34A51" w:rsidRPr="002C4811" w:rsidRDefault="00D34A51" w:rsidP="009E4510">
            <w:pPr>
              <w:rPr>
                <w:rFonts w:asciiTheme="minorHAnsi" w:hAnsiTheme="minorHAnsi" w:cs="Arial"/>
                <w:b/>
                <w:lang w:eastAsia="pl-PL"/>
              </w:rPr>
            </w:pPr>
            <w:r w:rsidRPr="002C4811">
              <w:rPr>
                <w:rFonts w:asciiTheme="minorHAnsi" w:hAnsiTheme="minorHAnsi" w:cs="Arial"/>
                <w:b/>
                <w:lang w:eastAsia="pl-PL"/>
              </w:rPr>
              <w:t>0,90</w:t>
            </w:r>
          </w:p>
        </w:tc>
      </w:tr>
      <w:tr w:rsidR="00D34A51" w:rsidRPr="00AB4EC9" w14:paraId="6A21EAA8" w14:textId="77777777" w:rsidTr="007E5CE8">
        <w:trPr>
          <w:jc w:val="center"/>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tcPr>
          <w:p w14:paraId="4F82DB3F" w14:textId="77777777" w:rsidR="00D34A51" w:rsidRPr="002C4811" w:rsidRDefault="00D34A51" w:rsidP="009E4510">
            <w:pPr>
              <w:rPr>
                <w:rFonts w:asciiTheme="minorHAnsi" w:hAnsiTheme="minorHAnsi" w:cs="Arial"/>
                <w:b/>
                <w:lang w:eastAsia="pl-PL"/>
              </w:rPr>
            </w:pPr>
            <w:r w:rsidRPr="002C4811">
              <w:rPr>
                <w:rFonts w:asciiTheme="minorHAnsi" w:hAnsiTheme="minorHAnsi" w:cs="Arial"/>
              </w:rPr>
              <w:br w:type="page"/>
            </w:r>
            <w:r w:rsidRPr="002C4811">
              <w:rPr>
                <w:rFonts w:asciiTheme="minorHAnsi" w:hAnsiTheme="minorHAnsi" w:cs="Arial"/>
                <w:b/>
                <w:lang w:eastAsia="pl-PL"/>
              </w:rPr>
              <w:t>Dachy, stropodachy i stropy pod nieogrzewanymi poddaszami lub nad przejazdami:</w:t>
            </w:r>
          </w:p>
        </w:tc>
      </w:tr>
      <w:tr w:rsidR="00D34A51" w:rsidRPr="00AB4EC9" w14:paraId="5A04822D" w14:textId="77777777" w:rsidTr="007E5CE8">
        <w:trPr>
          <w:jc w:val="center"/>
        </w:trPr>
        <w:tc>
          <w:tcPr>
            <w:tcW w:w="1271"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tcPr>
          <w:p w14:paraId="32342904" w14:textId="77777777" w:rsidR="00D34A51" w:rsidRPr="002C4811" w:rsidRDefault="00D34A51" w:rsidP="009E4510">
            <w:pPr>
              <w:rPr>
                <w:rFonts w:asciiTheme="minorHAnsi" w:hAnsiTheme="minorHAnsi" w:cs="Arial"/>
                <w:lang w:eastAsia="pl-PL"/>
              </w:rPr>
            </w:pPr>
            <w:r w:rsidRPr="002C4811">
              <w:rPr>
                <w:rFonts w:asciiTheme="minorHAnsi" w:hAnsiTheme="minorHAnsi" w:cs="Arial"/>
                <w:lang w:eastAsia="pl-PL"/>
              </w:rPr>
              <w:t xml:space="preserve">a) przy </w:t>
            </w:r>
            <w:proofErr w:type="spellStart"/>
            <w:r w:rsidRPr="002C4811">
              <w:rPr>
                <w:rFonts w:asciiTheme="minorHAnsi" w:hAnsiTheme="minorHAnsi" w:cs="Arial"/>
                <w:lang w:eastAsia="pl-PL"/>
              </w:rPr>
              <w:t>t</w:t>
            </w:r>
            <w:r w:rsidRPr="002C4811">
              <w:rPr>
                <w:rFonts w:asciiTheme="minorHAnsi" w:hAnsiTheme="minorHAnsi" w:cs="Arial"/>
                <w:vertAlign w:val="subscript"/>
                <w:lang w:eastAsia="pl-PL"/>
              </w:rPr>
              <w:t>i</w:t>
            </w:r>
            <w:proofErr w:type="spellEnd"/>
            <w:r w:rsidRPr="002C4811">
              <w:rPr>
                <w:rFonts w:asciiTheme="minorHAnsi" w:hAnsiTheme="minorHAnsi" w:cs="Arial"/>
                <w:vertAlign w:val="subscript"/>
                <w:lang w:eastAsia="pl-PL"/>
              </w:rPr>
              <w:t> </w:t>
            </w:r>
            <w:r w:rsidRPr="002C4811">
              <w:rPr>
                <w:rFonts w:asciiTheme="minorHAnsi" w:hAnsiTheme="minorHAnsi" w:cs="Arial"/>
                <w:lang w:eastAsia="pl-PL"/>
              </w:rPr>
              <w:t>≥ 16°C</w:t>
            </w:r>
          </w:p>
          <w:p w14:paraId="16164D35" w14:textId="77777777" w:rsidR="00D34A51" w:rsidRPr="002C4811" w:rsidRDefault="00D34A51" w:rsidP="009E4510">
            <w:pPr>
              <w:rPr>
                <w:rFonts w:asciiTheme="minorHAnsi" w:hAnsiTheme="minorHAnsi" w:cs="Arial"/>
                <w:lang w:eastAsia="pl-PL"/>
              </w:rPr>
            </w:pPr>
            <w:r w:rsidRPr="002C4811">
              <w:rPr>
                <w:rFonts w:asciiTheme="minorHAnsi" w:hAnsiTheme="minorHAnsi" w:cs="Arial"/>
                <w:lang w:eastAsia="pl-PL"/>
              </w:rPr>
              <w:t>b) przy 8°C ≤ </w:t>
            </w:r>
            <w:proofErr w:type="spellStart"/>
            <w:r w:rsidRPr="002C4811">
              <w:rPr>
                <w:rFonts w:asciiTheme="minorHAnsi" w:hAnsiTheme="minorHAnsi" w:cs="Arial"/>
                <w:lang w:eastAsia="pl-PL"/>
              </w:rPr>
              <w:t>t</w:t>
            </w:r>
            <w:r w:rsidRPr="002C4811">
              <w:rPr>
                <w:rFonts w:asciiTheme="minorHAnsi" w:hAnsiTheme="minorHAnsi" w:cs="Arial"/>
                <w:vertAlign w:val="subscript"/>
                <w:lang w:eastAsia="pl-PL"/>
              </w:rPr>
              <w:t>i</w:t>
            </w:r>
            <w:proofErr w:type="spellEnd"/>
            <w:r w:rsidRPr="002C4811">
              <w:rPr>
                <w:rFonts w:asciiTheme="minorHAnsi" w:hAnsiTheme="minorHAnsi" w:cs="Arial"/>
                <w:vertAlign w:val="subscript"/>
                <w:lang w:eastAsia="pl-PL"/>
              </w:rPr>
              <w:t> </w:t>
            </w:r>
            <w:r w:rsidRPr="002C4811">
              <w:rPr>
                <w:rFonts w:asciiTheme="minorHAnsi" w:hAnsiTheme="minorHAnsi" w:cs="Arial"/>
                <w:lang w:eastAsia="pl-PL"/>
              </w:rPr>
              <w:t>&lt; 16°C</w:t>
            </w:r>
          </w:p>
          <w:p w14:paraId="709C9A0E" w14:textId="77777777" w:rsidR="00D34A51" w:rsidRPr="002C4811" w:rsidRDefault="00D34A51" w:rsidP="009E4510">
            <w:pPr>
              <w:rPr>
                <w:rFonts w:asciiTheme="minorHAnsi" w:hAnsiTheme="minorHAnsi" w:cs="Arial"/>
                <w:lang w:eastAsia="pl-PL"/>
              </w:rPr>
            </w:pPr>
            <w:r w:rsidRPr="002C4811">
              <w:rPr>
                <w:rFonts w:asciiTheme="minorHAnsi" w:hAnsiTheme="minorHAnsi" w:cs="Arial"/>
                <w:lang w:eastAsia="pl-PL"/>
              </w:rPr>
              <w:t xml:space="preserve">c) przy </w:t>
            </w:r>
            <w:proofErr w:type="spellStart"/>
            <w:r w:rsidRPr="002C4811">
              <w:rPr>
                <w:rFonts w:asciiTheme="minorHAnsi" w:hAnsiTheme="minorHAnsi" w:cs="Arial"/>
                <w:lang w:eastAsia="pl-PL"/>
              </w:rPr>
              <w:t>t</w:t>
            </w:r>
            <w:r w:rsidRPr="002C4811">
              <w:rPr>
                <w:rFonts w:asciiTheme="minorHAnsi" w:hAnsiTheme="minorHAnsi" w:cs="Arial"/>
                <w:vertAlign w:val="subscript"/>
                <w:lang w:eastAsia="pl-PL"/>
              </w:rPr>
              <w:t>i</w:t>
            </w:r>
            <w:proofErr w:type="spellEnd"/>
            <w:r w:rsidRPr="002C4811">
              <w:rPr>
                <w:rFonts w:asciiTheme="minorHAnsi" w:hAnsiTheme="minorHAnsi" w:cs="Arial"/>
                <w:vertAlign w:val="subscript"/>
                <w:lang w:eastAsia="pl-PL"/>
              </w:rPr>
              <w:t> </w:t>
            </w:r>
            <w:r w:rsidRPr="002C4811">
              <w:rPr>
                <w:rFonts w:asciiTheme="minorHAnsi" w:hAnsiTheme="minorHAnsi" w:cs="Arial"/>
                <w:lang w:eastAsia="pl-PL"/>
              </w:rPr>
              <w:t>&lt; 8°C</w:t>
            </w:r>
          </w:p>
        </w:tc>
        <w:tc>
          <w:tcPr>
            <w:tcW w:w="3729"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tcPr>
          <w:p w14:paraId="42CF06F1" w14:textId="77777777" w:rsidR="00D34A51" w:rsidRPr="002C4811" w:rsidRDefault="00D34A51" w:rsidP="009E4510">
            <w:pPr>
              <w:rPr>
                <w:rFonts w:asciiTheme="minorHAnsi" w:hAnsiTheme="minorHAnsi" w:cs="Arial"/>
                <w:b/>
                <w:lang w:eastAsia="pl-PL"/>
              </w:rPr>
            </w:pPr>
            <w:r w:rsidRPr="002C4811">
              <w:rPr>
                <w:rFonts w:asciiTheme="minorHAnsi" w:hAnsiTheme="minorHAnsi" w:cs="Arial"/>
                <w:b/>
                <w:lang w:eastAsia="pl-PL"/>
              </w:rPr>
              <w:t>0,15</w:t>
            </w:r>
          </w:p>
          <w:p w14:paraId="1B4A2F22" w14:textId="77777777" w:rsidR="00D34A51" w:rsidRPr="002C4811" w:rsidRDefault="00D34A51" w:rsidP="009E4510">
            <w:pPr>
              <w:rPr>
                <w:rFonts w:asciiTheme="minorHAnsi" w:hAnsiTheme="minorHAnsi" w:cs="Arial"/>
                <w:b/>
                <w:lang w:eastAsia="pl-PL"/>
              </w:rPr>
            </w:pPr>
            <w:r w:rsidRPr="002C4811">
              <w:rPr>
                <w:rFonts w:asciiTheme="minorHAnsi" w:hAnsiTheme="minorHAnsi" w:cs="Arial"/>
                <w:b/>
                <w:lang w:eastAsia="pl-PL"/>
              </w:rPr>
              <w:t>0,30</w:t>
            </w:r>
          </w:p>
          <w:p w14:paraId="07FEEE31" w14:textId="77777777" w:rsidR="00D34A51" w:rsidRPr="002C4811" w:rsidRDefault="00D34A51" w:rsidP="009E4510">
            <w:pPr>
              <w:rPr>
                <w:rFonts w:asciiTheme="minorHAnsi" w:hAnsiTheme="minorHAnsi" w:cs="Arial"/>
                <w:b/>
                <w:lang w:eastAsia="pl-PL"/>
              </w:rPr>
            </w:pPr>
            <w:r w:rsidRPr="002C4811">
              <w:rPr>
                <w:rFonts w:asciiTheme="minorHAnsi" w:hAnsiTheme="minorHAnsi" w:cs="Arial"/>
                <w:b/>
                <w:lang w:eastAsia="pl-PL"/>
              </w:rPr>
              <w:t>0,70</w:t>
            </w:r>
          </w:p>
        </w:tc>
      </w:tr>
    </w:tbl>
    <w:p w14:paraId="7A02D0E9" w14:textId="08D4506F" w:rsidR="00D34A51" w:rsidRPr="00AB4EC9" w:rsidRDefault="00D34A51" w:rsidP="009E4510">
      <w:pPr>
        <w:spacing w:before="120" w:after="120"/>
        <w:rPr>
          <w:rFonts w:asciiTheme="minorHAnsi" w:hAnsiTheme="minorHAnsi" w:cs="Arial"/>
          <w:sz w:val="24"/>
          <w:szCs w:val="24"/>
        </w:rPr>
      </w:pPr>
      <w:r w:rsidRPr="00AB4EC9">
        <w:rPr>
          <w:rFonts w:asciiTheme="minorHAnsi" w:hAnsiTheme="minorHAnsi" w:cs="Arial"/>
          <w:sz w:val="24"/>
          <w:szCs w:val="24"/>
          <w:lang w:eastAsia="pl-PL"/>
        </w:rPr>
        <w:t>Ustawa o charakterystyce energetycznej budynków nie odnosi się w swoich przepisach bezpośrednio do zamówień publicznych. Podmioty publiczne</w:t>
      </w:r>
      <w:r w:rsidR="009F2525">
        <w:rPr>
          <w:rFonts w:asciiTheme="minorHAnsi" w:hAnsiTheme="minorHAnsi" w:cs="Arial"/>
          <w:sz w:val="24"/>
          <w:szCs w:val="24"/>
          <w:lang w:eastAsia="pl-PL"/>
        </w:rPr>
        <w:t>,</w:t>
      </w:r>
      <w:r w:rsidRPr="00AB4EC9">
        <w:rPr>
          <w:rFonts w:asciiTheme="minorHAnsi" w:hAnsiTheme="minorHAnsi" w:cs="Arial"/>
          <w:sz w:val="24"/>
          <w:szCs w:val="24"/>
          <w:lang w:eastAsia="pl-PL"/>
        </w:rPr>
        <w:t xml:space="preserve"> realizując w ramach zamówień publicznych inwestycje budowlane</w:t>
      </w:r>
      <w:r w:rsidR="009F2525">
        <w:rPr>
          <w:rFonts w:asciiTheme="minorHAnsi" w:hAnsiTheme="minorHAnsi" w:cs="Arial"/>
          <w:sz w:val="24"/>
          <w:szCs w:val="24"/>
          <w:lang w:eastAsia="pl-PL"/>
        </w:rPr>
        <w:t>,</w:t>
      </w:r>
      <w:r w:rsidRPr="00AB4EC9">
        <w:rPr>
          <w:rFonts w:asciiTheme="minorHAnsi" w:hAnsiTheme="minorHAnsi" w:cs="Arial"/>
          <w:sz w:val="24"/>
          <w:szCs w:val="24"/>
          <w:lang w:eastAsia="pl-PL"/>
        </w:rPr>
        <w:t xml:space="preserve"> określają w </w:t>
      </w:r>
      <w:r w:rsidRPr="00AB4EC9">
        <w:rPr>
          <w:rFonts w:asciiTheme="minorHAnsi" w:hAnsiTheme="minorHAnsi" w:cs="Arial"/>
          <w:b/>
          <w:sz w:val="24"/>
          <w:szCs w:val="24"/>
          <w:lang w:eastAsia="pl-PL"/>
        </w:rPr>
        <w:t>opisie przedmiotu zamówienia</w:t>
      </w:r>
      <w:r w:rsidRPr="00AB4EC9">
        <w:rPr>
          <w:rFonts w:asciiTheme="minorHAnsi" w:hAnsiTheme="minorHAnsi" w:cs="Arial"/>
          <w:sz w:val="24"/>
          <w:szCs w:val="24"/>
          <w:lang w:eastAsia="pl-PL"/>
        </w:rPr>
        <w:t xml:space="preserve"> obowiązujące minimalne parametry techniczne dla nowych budynków lub obiektów poddawanych renowacji, co determinuje ich charakterystykę energetyczną. Zgodnie z art. 103 ust. 1 ustawy </w:t>
      </w:r>
      <w:r w:rsidR="00147E23">
        <w:rPr>
          <w:rFonts w:asciiTheme="minorHAnsi" w:hAnsiTheme="minorHAnsi" w:cs="Arial"/>
          <w:sz w:val="24"/>
          <w:szCs w:val="24"/>
          <w:lang w:eastAsia="pl-PL"/>
        </w:rPr>
        <w:t>–</w:t>
      </w:r>
      <w:r w:rsidR="009F2525">
        <w:rPr>
          <w:rFonts w:asciiTheme="minorHAnsi" w:hAnsiTheme="minorHAnsi" w:cs="Arial"/>
          <w:sz w:val="24"/>
          <w:szCs w:val="24"/>
          <w:lang w:eastAsia="pl-PL"/>
        </w:rPr>
        <w:t xml:space="preserve"> </w:t>
      </w:r>
      <w:r w:rsidRPr="00AB4EC9">
        <w:rPr>
          <w:rFonts w:asciiTheme="minorHAnsi" w:hAnsiTheme="minorHAnsi" w:cs="Arial"/>
          <w:sz w:val="24"/>
          <w:szCs w:val="24"/>
          <w:lang w:eastAsia="pl-PL"/>
        </w:rPr>
        <w:t>P</w:t>
      </w:r>
      <w:r w:rsidR="00147E23">
        <w:rPr>
          <w:rFonts w:asciiTheme="minorHAnsi" w:hAnsiTheme="minorHAnsi" w:cs="Arial"/>
          <w:sz w:val="24"/>
          <w:szCs w:val="24"/>
          <w:lang w:eastAsia="pl-PL"/>
        </w:rPr>
        <w:t xml:space="preserve">rawo </w:t>
      </w:r>
      <w:r w:rsidRPr="00AB4EC9">
        <w:rPr>
          <w:rFonts w:asciiTheme="minorHAnsi" w:hAnsiTheme="minorHAnsi" w:cs="Arial"/>
          <w:sz w:val="24"/>
          <w:szCs w:val="24"/>
          <w:lang w:eastAsia="pl-PL"/>
        </w:rPr>
        <w:t>z</w:t>
      </w:r>
      <w:r w:rsidR="00147E23">
        <w:rPr>
          <w:rFonts w:asciiTheme="minorHAnsi" w:hAnsiTheme="minorHAnsi" w:cs="Arial"/>
          <w:sz w:val="24"/>
          <w:szCs w:val="24"/>
          <w:lang w:eastAsia="pl-PL"/>
        </w:rPr>
        <w:t xml:space="preserve">amówień </w:t>
      </w:r>
      <w:r w:rsidRPr="00AB4EC9">
        <w:rPr>
          <w:rFonts w:asciiTheme="minorHAnsi" w:hAnsiTheme="minorHAnsi" w:cs="Arial"/>
          <w:sz w:val="24"/>
          <w:szCs w:val="24"/>
          <w:lang w:eastAsia="pl-PL"/>
        </w:rPr>
        <w:t>p</w:t>
      </w:r>
      <w:r w:rsidR="00147E23">
        <w:rPr>
          <w:rFonts w:asciiTheme="minorHAnsi" w:hAnsiTheme="minorHAnsi" w:cs="Arial"/>
          <w:sz w:val="24"/>
          <w:szCs w:val="24"/>
          <w:lang w:eastAsia="pl-PL"/>
        </w:rPr>
        <w:t>ublicznych</w:t>
      </w:r>
      <w:r w:rsidRPr="00AB4EC9">
        <w:rPr>
          <w:rFonts w:asciiTheme="minorHAnsi" w:hAnsiTheme="minorHAnsi" w:cs="Arial"/>
          <w:sz w:val="24"/>
          <w:szCs w:val="24"/>
          <w:lang w:eastAsia="pl-PL"/>
        </w:rPr>
        <w:t xml:space="preserve"> z</w:t>
      </w:r>
      <w:r w:rsidRPr="00AB4EC9">
        <w:rPr>
          <w:rFonts w:asciiTheme="minorHAnsi" w:hAnsiTheme="minorHAnsi" w:cs="Arial"/>
          <w:sz w:val="24"/>
          <w:szCs w:val="24"/>
        </w:rPr>
        <w:t>amawiający opisuje przedmiot zamówienia na roboty budowlane za pomocą dokumentacji projektowej oraz specyfikacji technicznej wykonania i odbioru robót budowlanych. Jeżeli przedmiot zamówienia obejmuje zaprojektowanie i wykonanie robót budowlanych, zamawiający opisuje przedmiot zamówienia za pomocą programu funkcjonalno-użytkowego, w</w:t>
      </w:r>
      <w:r w:rsidR="00147E23">
        <w:rPr>
          <w:rFonts w:asciiTheme="minorHAnsi" w:hAnsiTheme="minorHAnsi" w:cs="Arial"/>
          <w:sz w:val="24"/>
          <w:szCs w:val="24"/>
        </w:rPr>
        <w:t> </w:t>
      </w:r>
      <w:r w:rsidRPr="00AB4EC9">
        <w:rPr>
          <w:rFonts w:asciiTheme="minorHAnsi" w:hAnsiTheme="minorHAnsi" w:cs="Arial"/>
          <w:sz w:val="24"/>
          <w:szCs w:val="24"/>
        </w:rPr>
        <w:t>którym podaje się m.in. wymagania techniczne i materiałowe stawiane robotom budowlanym</w:t>
      </w:r>
      <w:r w:rsidRPr="00AB4EC9">
        <w:rPr>
          <w:rStyle w:val="Odwoanieprzypisudolnego"/>
          <w:rFonts w:asciiTheme="minorHAnsi" w:hAnsiTheme="minorHAnsi" w:cs="Arial"/>
          <w:sz w:val="24"/>
          <w:szCs w:val="24"/>
        </w:rPr>
        <w:footnoteReference w:id="28"/>
      </w:r>
      <w:r w:rsidRPr="00AB4EC9">
        <w:rPr>
          <w:rFonts w:asciiTheme="minorHAnsi" w:hAnsiTheme="minorHAnsi" w:cs="Arial"/>
          <w:sz w:val="24"/>
          <w:szCs w:val="24"/>
        </w:rPr>
        <w:t xml:space="preserve">. </w:t>
      </w:r>
    </w:p>
    <w:p w14:paraId="3A81668E" w14:textId="0AAE5531" w:rsidR="002B7566" w:rsidRDefault="00112373" w:rsidP="009E4510">
      <w:pPr>
        <w:spacing w:before="120" w:after="120"/>
        <w:rPr>
          <w:rFonts w:asciiTheme="minorHAnsi" w:hAnsiTheme="minorHAnsi" w:cs="Arial"/>
          <w:sz w:val="24"/>
          <w:szCs w:val="24"/>
        </w:rPr>
      </w:pPr>
      <w:r w:rsidRPr="00AB4EC9">
        <w:rPr>
          <w:rFonts w:asciiTheme="minorHAnsi" w:hAnsiTheme="minorHAnsi" w:cs="Arial"/>
          <w:sz w:val="24"/>
          <w:szCs w:val="24"/>
        </w:rPr>
        <w:t>W</w:t>
      </w:r>
      <w:r w:rsidRPr="00AB4EC9">
        <w:rPr>
          <w:rFonts w:asciiTheme="minorHAnsi" w:hAnsiTheme="minorHAnsi" w:cs="Arial"/>
          <w:sz w:val="24"/>
          <w:szCs w:val="24"/>
          <w:lang w:eastAsia="pl-PL"/>
        </w:rPr>
        <w:t>ym</w:t>
      </w:r>
      <w:r>
        <w:rPr>
          <w:rFonts w:asciiTheme="minorHAnsi" w:hAnsiTheme="minorHAnsi" w:cs="Arial"/>
          <w:sz w:val="24"/>
          <w:szCs w:val="24"/>
          <w:lang w:eastAsia="pl-PL"/>
        </w:rPr>
        <w:t>a</w:t>
      </w:r>
      <w:r w:rsidRPr="00AB4EC9">
        <w:rPr>
          <w:rFonts w:asciiTheme="minorHAnsi" w:hAnsiTheme="minorHAnsi" w:cs="Arial"/>
          <w:sz w:val="24"/>
          <w:szCs w:val="24"/>
          <w:lang w:eastAsia="pl-PL"/>
        </w:rPr>
        <w:t>g</w:t>
      </w:r>
      <w:r>
        <w:rPr>
          <w:rFonts w:asciiTheme="minorHAnsi" w:hAnsiTheme="minorHAnsi" w:cs="Arial"/>
          <w:sz w:val="24"/>
          <w:szCs w:val="24"/>
          <w:lang w:eastAsia="pl-PL"/>
        </w:rPr>
        <w:t>an</w:t>
      </w:r>
      <w:r w:rsidRPr="00AB4EC9">
        <w:rPr>
          <w:rFonts w:asciiTheme="minorHAnsi" w:hAnsiTheme="minorHAnsi" w:cs="Arial"/>
          <w:sz w:val="24"/>
          <w:szCs w:val="24"/>
          <w:lang w:eastAsia="pl-PL"/>
        </w:rPr>
        <w:t>i</w:t>
      </w:r>
      <w:r>
        <w:rPr>
          <w:rFonts w:asciiTheme="minorHAnsi" w:hAnsiTheme="minorHAnsi" w:cs="Arial"/>
          <w:sz w:val="24"/>
          <w:szCs w:val="24"/>
          <w:lang w:eastAsia="pl-PL"/>
        </w:rPr>
        <w:t>a</w:t>
      </w:r>
      <w:r w:rsidRPr="00AB4EC9">
        <w:rPr>
          <w:rFonts w:asciiTheme="minorHAnsi" w:hAnsiTheme="minorHAnsi" w:cs="Arial"/>
          <w:sz w:val="24"/>
          <w:szCs w:val="24"/>
          <w:lang w:eastAsia="pl-PL"/>
        </w:rPr>
        <w:t xml:space="preserve"> </w:t>
      </w:r>
      <w:r w:rsidR="00D34A51" w:rsidRPr="00AB4EC9">
        <w:rPr>
          <w:rFonts w:asciiTheme="minorHAnsi" w:hAnsiTheme="minorHAnsi" w:cs="Arial"/>
          <w:sz w:val="24"/>
          <w:szCs w:val="24"/>
          <w:lang w:eastAsia="pl-PL"/>
        </w:rPr>
        <w:t xml:space="preserve">związane z </w:t>
      </w:r>
      <w:r w:rsidR="00D34A51" w:rsidRPr="00AB4EC9">
        <w:rPr>
          <w:rFonts w:asciiTheme="minorHAnsi" w:hAnsiTheme="minorHAnsi" w:cs="Arial"/>
          <w:bCs/>
          <w:sz w:val="24"/>
          <w:szCs w:val="24"/>
          <w:lang w:eastAsia="pl-PL"/>
        </w:rPr>
        <w:t xml:space="preserve">oszczędnością energii </w:t>
      </w:r>
      <w:r w:rsidR="00D34A51" w:rsidRPr="00AB4EC9">
        <w:rPr>
          <w:rFonts w:asciiTheme="minorHAnsi" w:hAnsiTheme="minorHAnsi" w:cs="Arial"/>
          <w:sz w:val="24"/>
          <w:szCs w:val="24"/>
          <w:lang w:eastAsia="pl-PL"/>
        </w:rPr>
        <w:t>i</w:t>
      </w:r>
      <w:r w:rsidR="00D34A51" w:rsidRPr="00AB4EC9">
        <w:rPr>
          <w:rFonts w:asciiTheme="minorHAnsi" w:hAnsiTheme="minorHAnsi" w:cs="Arial"/>
          <w:bCs/>
          <w:sz w:val="24"/>
          <w:szCs w:val="24"/>
          <w:lang w:eastAsia="pl-PL"/>
        </w:rPr>
        <w:t xml:space="preserve"> izolacyjnością cieplną</w:t>
      </w:r>
      <w:r w:rsidR="00D34A51" w:rsidRPr="00AB4EC9">
        <w:rPr>
          <w:rFonts w:asciiTheme="minorHAnsi" w:hAnsiTheme="minorHAnsi" w:cs="Arial"/>
          <w:b/>
          <w:bCs/>
          <w:sz w:val="24"/>
          <w:szCs w:val="24"/>
          <w:lang w:eastAsia="pl-PL"/>
        </w:rPr>
        <w:t xml:space="preserve"> </w:t>
      </w:r>
      <w:r w:rsidR="00D34A51" w:rsidRPr="00AB4EC9">
        <w:rPr>
          <w:rFonts w:asciiTheme="minorHAnsi" w:hAnsiTheme="minorHAnsi" w:cs="Arial"/>
          <w:sz w:val="24"/>
          <w:szCs w:val="24"/>
          <w:lang w:eastAsia="pl-PL"/>
        </w:rPr>
        <w:t xml:space="preserve">określone dla „budynku o niskim zużyciu energii” stanowią już powszechnie obowiązujący standard. Nic nie stoi jednak na </w:t>
      </w:r>
      <w:r w:rsidR="00942ABA" w:rsidRPr="00AB4EC9">
        <w:rPr>
          <w:rFonts w:asciiTheme="minorHAnsi" w:hAnsiTheme="minorHAnsi" w:cs="Arial"/>
          <w:sz w:val="24"/>
          <w:szCs w:val="24"/>
          <w:lang w:eastAsia="pl-PL"/>
        </w:rPr>
        <w:t>przeszkodzie,</w:t>
      </w:r>
      <w:r w:rsidR="00D34A51" w:rsidRPr="00AB4EC9">
        <w:rPr>
          <w:rFonts w:asciiTheme="minorHAnsi" w:hAnsiTheme="minorHAnsi" w:cs="Arial"/>
          <w:sz w:val="24"/>
          <w:szCs w:val="24"/>
          <w:lang w:eastAsia="pl-PL"/>
        </w:rPr>
        <w:t xml:space="preserve"> aby w zamówieniach na roboty budowlane organizowanych przez jednostki administracji publicznej stosować </w:t>
      </w:r>
      <w:r w:rsidR="00CB4D31">
        <w:rPr>
          <w:rFonts w:asciiTheme="minorHAnsi" w:hAnsiTheme="minorHAnsi" w:cs="Arial"/>
          <w:sz w:val="24"/>
          <w:szCs w:val="24"/>
          <w:lang w:eastAsia="pl-PL"/>
        </w:rPr>
        <w:t>wyż</w:t>
      </w:r>
      <w:r w:rsidR="00D34A51" w:rsidRPr="00AB4EC9">
        <w:rPr>
          <w:rFonts w:asciiTheme="minorHAnsi" w:hAnsiTheme="minorHAnsi" w:cs="Arial"/>
          <w:sz w:val="24"/>
          <w:szCs w:val="24"/>
          <w:lang w:eastAsia="pl-PL"/>
        </w:rPr>
        <w:t>sze parametry techniczne dla obiektów budowlanych.</w:t>
      </w:r>
      <w:r w:rsidR="00D34A51" w:rsidRPr="00AB4EC9">
        <w:rPr>
          <w:rFonts w:asciiTheme="minorHAnsi" w:hAnsiTheme="minorHAnsi" w:cs="Arial"/>
          <w:sz w:val="24"/>
          <w:szCs w:val="24"/>
        </w:rPr>
        <w:t xml:space="preserve"> Mniejsze zapotrzebowanie na energię pierwotną oraz mniejszy współczynnik przenikania ciepła względem obowiązującego standardu można określić już w ramach </w:t>
      </w:r>
      <w:r w:rsidR="00D34A51" w:rsidRPr="00AB4EC9">
        <w:rPr>
          <w:rFonts w:asciiTheme="minorHAnsi" w:hAnsiTheme="minorHAnsi" w:cs="Arial"/>
          <w:b/>
          <w:sz w:val="24"/>
          <w:szCs w:val="24"/>
        </w:rPr>
        <w:t>opisu przedmiotu zamówienia</w:t>
      </w:r>
      <w:r w:rsidR="00D34A51" w:rsidRPr="00AB4EC9">
        <w:rPr>
          <w:rFonts w:asciiTheme="minorHAnsi" w:hAnsiTheme="minorHAnsi" w:cs="Arial"/>
          <w:sz w:val="24"/>
          <w:szCs w:val="24"/>
        </w:rPr>
        <w:t xml:space="preserve">. Wówczas wszystkie oferty będą musiały te </w:t>
      </w:r>
      <w:r w:rsidR="007135D4" w:rsidRPr="00AB4EC9">
        <w:rPr>
          <w:rFonts w:asciiTheme="minorHAnsi" w:hAnsiTheme="minorHAnsi" w:cs="Arial"/>
          <w:sz w:val="24"/>
          <w:szCs w:val="24"/>
        </w:rPr>
        <w:t>wym</w:t>
      </w:r>
      <w:r w:rsidR="007135D4">
        <w:rPr>
          <w:rFonts w:asciiTheme="minorHAnsi" w:hAnsiTheme="minorHAnsi" w:cs="Arial"/>
          <w:sz w:val="24"/>
          <w:szCs w:val="24"/>
        </w:rPr>
        <w:t>a</w:t>
      </w:r>
      <w:r w:rsidR="007135D4" w:rsidRPr="00AB4EC9">
        <w:rPr>
          <w:rFonts w:asciiTheme="minorHAnsi" w:hAnsiTheme="minorHAnsi" w:cs="Arial"/>
          <w:sz w:val="24"/>
          <w:szCs w:val="24"/>
        </w:rPr>
        <w:t>g</w:t>
      </w:r>
      <w:r w:rsidR="007135D4">
        <w:rPr>
          <w:rFonts w:asciiTheme="minorHAnsi" w:hAnsiTheme="minorHAnsi" w:cs="Arial"/>
          <w:sz w:val="24"/>
          <w:szCs w:val="24"/>
        </w:rPr>
        <w:t>an</w:t>
      </w:r>
      <w:r w:rsidR="007135D4" w:rsidRPr="00AB4EC9">
        <w:rPr>
          <w:rFonts w:asciiTheme="minorHAnsi" w:hAnsiTheme="minorHAnsi" w:cs="Arial"/>
          <w:sz w:val="24"/>
          <w:szCs w:val="24"/>
        </w:rPr>
        <w:t>i</w:t>
      </w:r>
      <w:r w:rsidR="007135D4">
        <w:rPr>
          <w:rFonts w:asciiTheme="minorHAnsi" w:hAnsiTheme="minorHAnsi" w:cs="Arial"/>
          <w:sz w:val="24"/>
          <w:szCs w:val="24"/>
        </w:rPr>
        <w:t>a</w:t>
      </w:r>
      <w:r w:rsidR="007135D4" w:rsidRPr="00AB4EC9">
        <w:rPr>
          <w:rFonts w:asciiTheme="minorHAnsi" w:hAnsiTheme="minorHAnsi" w:cs="Arial"/>
          <w:sz w:val="24"/>
          <w:szCs w:val="24"/>
        </w:rPr>
        <w:t xml:space="preserve"> </w:t>
      </w:r>
      <w:r w:rsidR="00D34A51" w:rsidRPr="00AB4EC9">
        <w:rPr>
          <w:rFonts w:asciiTheme="minorHAnsi" w:hAnsiTheme="minorHAnsi" w:cs="Arial"/>
          <w:sz w:val="24"/>
          <w:szCs w:val="24"/>
        </w:rPr>
        <w:t xml:space="preserve">uwzględniać. Decydując się na uwzględnienie obu </w:t>
      </w:r>
      <w:r w:rsidR="00D34A51" w:rsidRPr="00AB4EC9">
        <w:rPr>
          <w:rFonts w:asciiTheme="minorHAnsi" w:hAnsiTheme="minorHAnsi" w:cs="Arial"/>
          <w:sz w:val="24"/>
          <w:szCs w:val="24"/>
        </w:rPr>
        <w:lastRenderedPageBreak/>
        <w:t>wy</w:t>
      </w:r>
      <w:r w:rsidR="000D20E9">
        <w:rPr>
          <w:rFonts w:asciiTheme="minorHAnsi" w:hAnsiTheme="minorHAnsi" w:cs="Arial"/>
          <w:sz w:val="24"/>
          <w:szCs w:val="24"/>
        </w:rPr>
        <w:t>żej wymienionych wy</w:t>
      </w:r>
      <w:r w:rsidR="00D34A51" w:rsidRPr="00AB4EC9">
        <w:rPr>
          <w:rFonts w:asciiTheme="minorHAnsi" w:hAnsiTheme="minorHAnsi" w:cs="Arial"/>
          <w:sz w:val="24"/>
          <w:szCs w:val="24"/>
        </w:rPr>
        <w:t>m</w:t>
      </w:r>
      <w:r w:rsidR="000D20E9">
        <w:rPr>
          <w:rFonts w:asciiTheme="minorHAnsi" w:hAnsiTheme="minorHAnsi" w:cs="Arial"/>
          <w:sz w:val="24"/>
          <w:szCs w:val="24"/>
        </w:rPr>
        <w:t>a</w:t>
      </w:r>
      <w:r w:rsidR="00D34A51" w:rsidRPr="00AB4EC9">
        <w:rPr>
          <w:rFonts w:asciiTheme="minorHAnsi" w:hAnsiTheme="minorHAnsi" w:cs="Arial"/>
          <w:sz w:val="24"/>
          <w:szCs w:val="24"/>
        </w:rPr>
        <w:t>g</w:t>
      </w:r>
      <w:r w:rsidR="000D20E9">
        <w:rPr>
          <w:rFonts w:asciiTheme="minorHAnsi" w:hAnsiTheme="minorHAnsi" w:cs="Arial"/>
          <w:sz w:val="24"/>
          <w:szCs w:val="24"/>
        </w:rPr>
        <w:t>ań</w:t>
      </w:r>
      <w:r w:rsidR="00D34A51" w:rsidRPr="00AB4EC9">
        <w:rPr>
          <w:rFonts w:asciiTheme="minorHAnsi" w:hAnsiTheme="minorHAnsi" w:cs="Arial"/>
          <w:sz w:val="24"/>
          <w:szCs w:val="24"/>
        </w:rPr>
        <w:t xml:space="preserve"> w ramach </w:t>
      </w:r>
      <w:r w:rsidR="00D34A51" w:rsidRPr="00AB4EC9">
        <w:rPr>
          <w:rFonts w:asciiTheme="minorHAnsi" w:hAnsiTheme="minorHAnsi" w:cs="Arial"/>
          <w:b/>
          <w:sz w:val="24"/>
          <w:szCs w:val="24"/>
        </w:rPr>
        <w:t>kryteriów oceny ofert</w:t>
      </w:r>
      <w:r w:rsidR="00D34A51" w:rsidRPr="00AB4EC9">
        <w:rPr>
          <w:rFonts w:asciiTheme="minorHAnsi" w:hAnsiTheme="minorHAnsi" w:cs="Arial"/>
          <w:sz w:val="24"/>
          <w:szCs w:val="24"/>
        </w:rPr>
        <w:t xml:space="preserve">, </w:t>
      </w:r>
      <w:r w:rsidR="00C03FC2">
        <w:rPr>
          <w:rFonts w:asciiTheme="minorHAnsi" w:hAnsiTheme="minorHAnsi" w:cs="Arial"/>
          <w:sz w:val="24"/>
          <w:szCs w:val="24"/>
        </w:rPr>
        <w:t xml:space="preserve">zamawiający przyzna </w:t>
      </w:r>
      <w:r w:rsidR="00C03FC2" w:rsidRPr="00AB4EC9">
        <w:rPr>
          <w:rFonts w:asciiTheme="minorHAnsi" w:hAnsiTheme="minorHAnsi" w:cs="Arial"/>
          <w:sz w:val="24"/>
          <w:szCs w:val="24"/>
        </w:rPr>
        <w:t>dodatkow</w:t>
      </w:r>
      <w:r w:rsidR="00C03FC2">
        <w:rPr>
          <w:rFonts w:asciiTheme="minorHAnsi" w:hAnsiTheme="minorHAnsi" w:cs="Arial"/>
          <w:sz w:val="24"/>
          <w:szCs w:val="24"/>
        </w:rPr>
        <w:t>e</w:t>
      </w:r>
      <w:r w:rsidR="00C03FC2" w:rsidRPr="00AB4EC9">
        <w:rPr>
          <w:rFonts w:asciiTheme="minorHAnsi" w:hAnsiTheme="minorHAnsi" w:cs="Arial"/>
          <w:sz w:val="24"/>
          <w:szCs w:val="24"/>
        </w:rPr>
        <w:t xml:space="preserve"> punkt</w:t>
      </w:r>
      <w:r w:rsidR="00C03FC2">
        <w:rPr>
          <w:rFonts w:asciiTheme="minorHAnsi" w:hAnsiTheme="minorHAnsi" w:cs="Arial"/>
          <w:sz w:val="24"/>
          <w:szCs w:val="24"/>
        </w:rPr>
        <w:t>y</w:t>
      </w:r>
      <w:r w:rsidR="00C03FC2" w:rsidRPr="00AB4EC9">
        <w:rPr>
          <w:rFonts w:asciiTheme="minorHAnsi" w:hAnsiTheme="minorHAnsi" w:cs="Arial"/>
          <w:sz w:val="24"/>
          <w:szCs w:val="24"/>
        </w:rPr>
        <w:t xml:space="preserve"> </w:t>
      </w:r>
      <w:r w:rsidR="00D34A51" w:rsidRPr="00AB4EC9">
        <w:rPr>
          <w:rFonts w:asciiTheme="minorHAnsi" w:hAnsiTheme="minorHAnsi" w:cs="Arial"/>
          <w:sz w:val="24"/>
          <w:szCs w:val="24"/>
        </w:rPr>
        <w:t>tym ofertom, które gwarantują osiągni</w:t>
      </w:r>
      <w:r w:rsidR="00C03FC2">
        <w:rPr>
          <w:rFonts w:asciiTheme="minorHAnsi" w:hAnsiTheme="minorHAnsi" w:cs="Arial"/>
          <w:sz w:val="24"/>
          <w:szCs w:val="24"/>
        </w:rPr>
        <w:t>ę</w:t>
      </w:r>
      <w:r w:rsidR="00D34A51" w:rsidRPr="00AB4EC9">
        <w:rPr>
          <w:rFonts w:asciiTheme="minorHAnsi" w:hAnsiTheme="minorHAnsi" w:cs="Arial"/>
          <w:sz w:val="24"/>
          <w:szCs w:val="24"/>
        </w:rPr>
        <w:t xml:space="preserve">cie przez budynki </w:t>
      </w:r>
      <w:r w:rsidR="0043611D">
        <w:rPr>
          <w:rFonts w:asciiTheme="minorHAnsi" w:hAnsiTheme="minorHAnsi" w:cs="Arial"/>
          <w:sz w:val="24"/>
          <w:szCs w:val="24"/>
        </w:rPr>
        <w:t>wyż</w:t>
      </w:r>
      <w:r w:rsidR="0043611D" w:rsidRPr="00AB4EC9">
        <w:rPr>
          <w:rFonts w:asciiTheme="minorHAnsi" w:hAnsiTheme="minorHAnsi" w:cs="Arial"/>
          <w:sz w:val="24"/>
          <w:szCs w:val="24"/>
        </w:rPr>
        <w:t>szych od obowiązujących standardów</w:t>
      </w:r>
      <w:r w:rsidR="0043611D" w:rsidRPr="00AB4EC9" w:rsidDel="00902AE9">
        <w:rPr>
          <w:rFonts w:asciiTheme="minorHAnsi" w:hAnsiTheme="minorHAnsi" w:cs="Arial"/>
          <w:sz w:val="24"/>
          <w:szCs w:val="24"/>
        </w:rPr>
        <w:t xml:space="preserve"> </w:t>
      </w:r>
      <w:r w:rsidR="00D34A51" w:rsidRPr="00AB4EC9">
        <w:rPr>
          <w:rFonts w:asciiTheme="minorHAnsi" w:hAnsiTheme="minorHAnsi" w:cs="Arial"/>
          <w:sz w:val="24"/>
          <w:szCs w:val="24"/>
        </w:rPr>
        <w:t>parametrów technicznych.</w:t>
      </w:r>
    </w:p>
    <w:p w14:paraId="388BC6B6" w14:textId="77777777" w:rsidR="00B57D19" w:rsidRPr="00EF5CC7" w:rsidRDefault="00B57D19" w:rsidP="009E4510">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p>
    <w:p w14:paraId="70766712" w14:textId="2C5C26A4" w:rsidR="002B7566" w:rsidRPr="00EF5CC7" w:rsidRDefault="002B7566" w:rsidP="009E4510">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r w:rsidRPr="00EF5CC7">
        <w:rPr>
          <w:rFonts w:asciiTheme="minorHAnsi" w:hAnsiTheme="minorHAnsi" w:cs="Arial"/>
          <w:b/>
          <w:bCs/>
          <w:color w:val="124F1A" w:themeColor="accent3" w:themeShade="BF"/>
          <w:sz w:val="24"/>
          <w:szCs w:val="24"/>
        </w:rPr>
        <w:t>Ważne:</w:t>
      </w:r>
      <w:r w:rsidRPr="00EF5CC7">
        <w:rPr>
          <w:rFonts w:asciiTheme="minorHAnsi" w:hAnsiTheme="minorHAnsi" w:cs="Arial"/>
          <w:color w:val="124F1A" w:themeColor="accent3" w:themeShade="BF"/>
          <w:sz w:val="24"/>
          <w:szCs w:val="24"/>
        </w:rPr>
        <w:t xml:space="preserve"> przyjęta 24 kwietnia 2024 r. dyrektywa Parlamentu Europejskiego i Rady (UE) 2024/1275 w sprawie charakterystyki energetycznej budynków</w:t>
      </w:r>
      <w:r w:rsidR="005A4F16">
        <w:rPr>
          <w:rStyle w:val="Odwoanieprzypisudolnego"/>
          <w:rFonts w:asciiTheme="minorHAnsi" w:hAnsiTheme="minorHAnsi" w:cs="Arial"/>
          <w:color w:val="124F1A" w:themeColor="accent3" w:themeShade="BF"/>
          <w:sz w:val="24"/>
          <w:szCs w:val="24"/>
        </w:rPr>
        <w:footnoteReference w:id="29"/>
      </w:r>
      <w:r w:rsidR="001D3552">
        <w:rPr>
          <w:rFonts w:asciiTheme="minorHAnsi" w:hAnsiTheme="minorHAnsi" w:cs="Arial"/>
          <w:color w:val="124F1A" w:themeColor="accent3" w:themeShade="BF"/>
          <w:sz w:val="24"/>
          <w:szCs w:val="24"/>
        </w:rPr>
        <w:t xml:space="preserve"> </w:t>
      </w:r>
      <w:r w:rsidRPr="00EF5CC7">
        <w:rPr>
          <w:rFonts w:asciiTheme="minorHAnsi" w:hAnsiTheme="minorHAnsi" w:cs="Arial"/>
          <w:color w:val="124F1A" w:themeColor="accent3" w:themeShade="BF"/>
          <w:sz w:val="24"/>
          <w:szCs w:val="24"/>
        </w:rPr>
        <w:t xml:space="preserve">przewiduje wprowadzenie nowego standardu budynków – tj. </w:t>
      </w:r>
      <w:r w:rsidRPr="00EF5CC7">
        <w:rPr>
          <w:rFonts w:asciiTheme="minorHAnsi" w:hAnsiTheme="minorHAnsi" w:cs="Arial"/>
          <w:b/>
          <w:bCs/>
          <w:color w:val="124F1A" w:themeColor="accent3" w:themeShade="BF"/>
          <w:sz w:val="24"/>
          <w:szCs w:val="24"/>
        </w:rPr>
        <w:t xml:space="preserve">budynku </w:t>
      </w:r>
      <w:proofErr w:type="spellStart"/>
      <w:r w:rsidRPr="00EF5CC7">
        <w:rPr>
          <w:rFonts w:asciiTheme="minorHAnsi" w:hAnsiTheme="minorHAnsi" w:cs="Arial"/>
          <w:b/>
          <w:bCs/>
          <w:color w:val="124F1A" w:themeColor="accent3" w:themeShade="BF"/>
          <w:sz w:val="24"/>
          <w:szCs w:val="24"/>
        </w:rPr>
        <w:t>bezemisyjnego</w:t>
      </w:r>
      <w:proofErr w:type="spellEnd"/>
      <w:r w:rsidRPr="00EF5CC7">
        <w:rPr>
          <w:rFonts w:asciiTheme="minorHAnsi" w:hAnsiTheme="minorHAnsi" w:cs="Arial"/>
          <w:color w:val="124F1A" w:themeColor="accent3" w:themeShade="BF"/>
          <w:sz w:val="24"/>
          <w:szCs w:val="24"/>
        </w:rPr>
        <w:t xml:space="preserve">. </w:t>
      </w:r>
    </w:p>
    <w:p w14:paraId="5439948C" w14:textId="77777777" w:rsidR="002B7566" w:rsidRPr="00EF5CC7" w:rsidRDefault="002B7566" w:rsidP="009E4510">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r w:rsidRPr="00EF5CC7">
        <w:rPr>
          <w:rFonts w:asciiTheme="minorHAnsi" w:hAnsiTheme="minorHAnsi" w:cs="Arial"/>
          <w:color w:val="124F1A" w:themeColor="accent3" w:themeShade="BF"/>
          <w:sz w:val="24"/>
          <w:szCs w:val="24"/>
        </w:rPr>
        <w:t xml:space="preserve">Zgodnie z jej art. 7, państwa członkowskie zapewniają, aby nowe budynki były budynkami </w:t>
      </w:r>
      <w:proofErr w:type="spellStart"/>
      <w:r w:rsidRPr="00EF5CC7">
        <w:rPr>
          <w:rFonts w:asciiTheme="minorHAnsi" w:hAnsiTheme="minorHAnsi" w:cs="Arial"/>
          <w:color w:val="124F1A" w:themeColor="accent3" w:themeShade="BF"/>
          <w:sz w:val="24"/>
          <w:szCs w:val="24"/>
        </w:rPr>
        <w:t>bezemisyjnymi</w:t>
      </w:r>
      <w:proofErr w:type="spellEnd"/>
      <w:r w:rsidRPr="00EF5CC7">
        <w:rPr>
          <w:rFonts w:asciiTheme="minorHAnsi" w:hAnsiTheme="minorHAnsi" w:cs="Arial"/>
          <w:color w:val="124F1A" w:themeColor="accent3" w:themeShade="BF"/>
          <w:sz w:val="24"/>
          <w:szCs w:val="24"/>
        </w:rPr>
        <w:t xml:space="preserve">: </w:t>
      </w:r>
    </w:p>
    <w:p w14:paraId="0A51C8FD" w14:textId="4FDBAF84" w:rsidR="002B7566" w:rsidRPr="00EF5CC7" w:rsidRDefault="00D61E1F" w:rsidP="009E4510">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r w:rsidRPr="00EF5CC7">
        <w:rPr>
          <w:rFonts w:asciiTheme="minorHAnsi" w:hAnsiTheme="minorHAnsi" w:cs="Arial"/>
          <w:color w:val="124F1A" w:themeColor="accent3" w:themeShade="BF"/>
          <w:sz w:val="24"/>
          <w:szCs w:val="24"/>
        </w:rPr>
        <w:t xml:space="preserve">- </w:t>
      </w:r>
      <w:r w:rsidR="002B7566" w:rsidRPr="00EF5CC7">
        <w:rPr>
          <w:rFonts w:asciiTheme="minorHAnsi" w:hAnsiTheme="minorHAnsi" w:cs="Arial"/>
          <w:color w:val="124F1A" w:themeColor="accent3" w:themeShade="BF"/>
          <w:sz w:val="24"/>
          <w:szCs w:val="24"/>
        </w:rPr>
        <w:t xml:space="preserve">od dnia 1 stycznia 2028 r. – w przypadku nowych budynków będących własnością instytucji publicznych; oraz </w:t>
      </w:r>
    </w:p>
    <w:p w14:paraId="18E8BEEE" w14:textId="45EDFB23" w:rsidR="002B7566" w:rsidRDefault="00D61E1F" w:rsidP="009E4510">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r w:rsidRPr="00EF5CC7">
        <w:rPr>
          <w:rFonts w:asciiTheme="minorHAnsi" w:hAnsiTheme="minorHAnsi" w:cs="Arial"/>
          <w:color w:val="124F1A" w:themeColor="accent3" w:themeShade="BF"/>
          <w:sz w:val="24"/>
          <w:szCs w:val="24"/>
        </w:rPr>
        <w:t xml:space="preserve">- </w:t>
      </w:r>
      <w:r w:rsidR="002B7566" w:rsidRPr="00EF5CC7">
        <w:rPr>
          <w:rFonts w:asciiTheme="minorHAnsi" w:hAnsiTheme="minorHAnsi" w:cs="Arial"/>
          <w:color w:val="124F1A" w:themeColor="accent3" w:themeShade="BF"/>
          <w:sz w:val="24"/>
          <w:szCs w:val="24"/>
        </w:rPr>
        <w:t>od dnia 1 stycznia 2030 r. – w przypadku wszystkich nowych budynków.</w:t>
      </w:r>
    </w:p>
    <w:p w14:paraId="4905F5E2" w14:textId="4CD178B3" w:rsidR="007C51BE" w:rsidRDefault="007C51BE" w:rsidP="009E4510">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r>
        <w:rPr>
          <w:rFonts w:asciiTheme="minorHAnsi" w:hAnsiTheme="minorHAnsi" w:cs="Arial"/>
          <w:color w:val="124F1A" w:themeColor="accent3" w:themeShade="BF"/>
          <w:sz w:val="24"/>
          <w:szCs w:val="24"/>
        </w:rPr>
        <w:t xml:space="preserve">Dyrektywa wymaga </w:t>
      </w:r>
      <w:r w:rsidR="00E557EE">
        <w:rPr>
          <w:rFonts w:asciiTheme="minorHAnsi" w:hAnsiTheme="minorHAnsi" w:cs="Arial"/>
          <w:color w:val="124F1A" w:themeColor="accent3" w:themeShade="BF"/>
          <w:sz w:val="24"/>
          <w:szCs w:val="24"/>
        </w:rPr>
        <w:t xml:space="preserve">transpozycji </w:t>
      </w:r>
      <w:r>
        <w:rPr>
          <w:rFonts w:asciiTheme="minorHAnsi" w:hAnsiTheme="minorHAnsi" w:cs="Arial"/>
          <w:color w:val="124F1A" w:themeColor="accent3" w:themeShade="BF"/>
          <w:sz w:val="24"/>
          <w:szCs w:val="24"/>
        </w:rPr>
        <w:t xml:space="preserve">do </w:t>
      </w:r>
      <w:r w:rsidR="00E32D5A">
        <w:rPr>
          <w:rFonts w:asciiTheme="minorHAnsi" w:hAnsiTheme="minorHAnsi" w:cs="Arial"/>
          <w:color w:val="124F1A" w:themeColor="accent3" w:themeShade="BF"/>
          <w:sz w:val="24"/>
          <w:szCs w:val="24"/>
        </w:rPr>
        <w:t>przepisów prawa krajowego</w:t>
      </w:r>
      <w:r>
        <w:rPr>
          <w:rFonts w:asciiTheme="minorHAnsi" w:hAnsiTheme="minorHAnsi" w:cs="Arial"/>
          <w:color w:val="124F1A" w:themeColor="accent3" w:themeShade="BF"/>
          <w:sz w:val="24"/>
          <w:szCs w:val="24"/>
        </w:rPr>
        <w:t xml:space="preserve">. </w:t>
      </w:r>
    </w:p>
    <w:p w14:paraId="15B73322" w14:textId="77777777" w:rsidR="00B57D19" w:rsidRPr="00EF5CC7" w:rsidRDefault="00B57D19" w:rsidP="009E4510">
      <w:pPr>
        <w:pBdr>
          <w:top w:val="thinThickSmallGap" w:sz="24" w:space="1" w:color="124F1A" w:themeColor="accent3" w:themeShade="BF"/>
          <w:left w:val="thinThickSmallGap" w:sz="24" w:space="4" w:color="124F1A" w:themeColor="accent3" w:themeShade="BF"/>
          <w:bottom w:val="thickThinSmallGap" w:sz="24" w:space="1" w:color="124F1A" w:themeColor="accent3" w:themeShade="BF"/>
          <w:right w:val="thickThinSmallGap" w:sz="24" w:space="4" w:color="124F1A" w:themeColor="accent3" w:themeShade="BF"/>
        </w:pBdr>
        <w:shd w:val="clear" w:color="auto" w:fill="D9F2D0" w:themeFill="accent6" w:themeFillTint="33"/>
        <w:spacing w:before="120" w:after="120"/>
        <w:rPr>
          <w:rFonts w:asciiTheme="minorHAnsi" w:hAnsiTheme="minorHAnsi" w:cs="Arial"/>
          <w:color w:val="124F1A" w:themeColor="accent3" w:themeShade="BF"/>
          <w:sz w:val="24"/>
          <w:szCs w:val="24"/>
        </w:rPr>
      </w:pPr>
    </w:p>
    <w:p w14:paraId="47745CDF" w14:textId="2D85B91A" w:rsidR="00F87BC5" w:rsidRDefault="00F87BC5" w:rsidP="009E4510">
      <w:pPr>
        <w:spacing w:after="160" w:line="278" w:lineRule="auto"/>
        <w:rPr>
          <w:color w:val="196B24" w:themeColor="accent3"/>
        </w:rPr>
      </w:pPr>
      <w:bookmarkStart w:id="26" w:name="_Toc483208140"/>
    </w:p>
    <w:p w14:paraId="6A26112F" w14:textId="77777777" w:rsidR="003601FD" w:rsidRDefault="003601FD" w:rsidP="009E4510">
      <w:pPr>
        <w:spacing w:after="160" w:line="278" w:lineRule="auto"/>
        <w:rPr>
          <w:color w:val="196B24" w:themeColor="accent3"/>
        </w:rPr>
      </w:pPr>
    </w:p>
    <w:p w14:paraId="265BFC7F" w14:textId="3A7605AB" w:rsidR="00D34A51" w:rsidRPr="00717239" w:rsidRDefault="00D34A51" w:rsidP="009E4510">
      <w:pPr>
        <w:pStyle w:val="Nagwek2"/>
        <w:numPr>
          <w:ilvl w:val="1"/>
          <w:numId w:val="27"/>
        </w:numPr>
        <w:rPr>
          <w:color w:val="196B24" w:themeColor="accent3"/>
        </w:rPr>
      </w:pPr>
      <w:bookmarkStart w:id="27" w:name="_Toc216691121"/>
      <w:r w:rsidRPr="00717239">
        <w:rPr>
          <w:color w:val="196B24" w:themeColor="accent3"/>
        </w:rPr>
        <w:t xml:space="preserve">Etykietowanie produktów </w:t>
      </w:r>
      <w:bookmarkEnd w:id="26"/>
      <w:r w:rsidRPr="00717239">
        <w:rPr>
          <w:color w:val="196B24" w:themeColor="accent3"/>
        </w:rPr>
        <w:t>związanych z energią</w:t>
      </w:r>
      <w:bookmarkEnd w:id="27"/>
      <w:r w:rsidRPr="00717239">
        <w:rPr>
          <w:color w:val="196B24" w:themeColor="accent3"/>
        </w:rPr>
        <w:t xml:space="preserve"> </w:t>
      </w:r>
      <w:bookmarkEnd w:id="24"/>
    </w:p>
    <w:p w14:paraId="10497697" w14:textId="2FAC9FE3" w:rsidR="00B31449" w:rsidRDefault="00B31449" w:rsidP="009E4510">
      <w:r>
        <w:rPr>
          <w:noProof/>
          <w14:ligatures w14:val="standardContextual"/>
        </w:rPr>
        <mc:AlternateContent>
          <mc:Choice Requires="wps">
            <w:drawing>
              <wp:anchor distT="0" distB="0" distL="114300" distR="114300" simplePos="0" relativeHeight="251662336" behindDoc="0" locked="0" layoutInCell="1" allowOverlap="1" wp14:anchorId="0C7EA2F5" wp14:editId="224B6040">
                <wp:simplePos x="0" y="0"/>
                <wp:positionH relativeFrom="column">
                  <wp:posOffset>441325</wp:posOffset>
                </wp:positionH>
                <wp:positionV relativeFrom="paragraph">
                  <wp:posOffset>29845</wp:posOffset>
                </wp:positionV>
                <wp:extent cx="1813560" cy="1363980"/>
                <wp:effectExtent l="19050" t="19050" r="15240" b="26670"/>
                <wp:wrapNone/>
                <wp:docPr id="2109584477" name="Prostokąt: zaokrąglone rogi 6"/>
                <wp:cNvGraphicFramePr/>
                <a:graphic xmlns:a="http://schemas.openxmlformats.org/drawingml/2006/main">
                  <a:graphicData uri="http://schemas.microsoft.com/office/word/2010/wordprocessingShape">
                    <wps:wsp>
                      <wps:cNvSpPr/>
                      <wps:spPr>
                        <a:xfrm>
                          <a:off x="0" y="0"/>
                          <a:ext cx="1813560" cy="1363980"/>
                        </a:xfrm>
                        <a:prstGeom prst="roundRect">
                          <a:avLst/>
                        </a:prstGeom>
                        <a:blipFill>
                          <a:blip r:embed="rId19"/>
                          <a:stretch>
                            <a:fillRect/>
                          </a:stretch>
                        </a:blipFill>
                        <a:ln w="28575">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2EBBA6" id="Prostokąt: zaokrąglone rogi 6" o:spid="_x0000_s1026" style="position:absolute;margin-left:34.75pt;margin-top:2.35pt;width:142.8pt;height:10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" strokecolor="#124f1a [2406]" strokeweight="2.25pt">
                <v:fill r:id="rId20" o:title="" recolor="t" rotate="t" type="frame"/>
                <v:stroke joinstyle="miter"/>
              </v:roundrect>
            </w:pict>
          </mc:Fallback>
        </mc:AlternateContent>
      </w:r>
    </w:p>
    <w:p w14:paraId="48CA8F2B" w14:textId="1118CD21" w:rsidR="00B31449" w:rsidRPr="00B31449" w:rsidRDefault="00B31449" w:rsidP="009E4510"/>
    <w:p w14:paraId="42216681" w14:textId="77777777" w:rsidR="00B31449" w:rsidRDefault="00B31449" w:rsidP="009E4510">
      <w:pPr>
        <w:pStyle w:val="NormalnyWeb"/>
        <w:spacing w:before="120" w:beforeAutospacing="0" w:after="120" w:afterAutospacing="0" w:line="276" w:lineRule="auto"/>
        <w:rPr>
          <w:rFonts w:asciiTheme="minorHAnsi" w:hAnsiTheme="minorHAnsi" w:cs="Arial"/>
          <w:b/>
          <w:bCs/>
        </w:rPr>
      </w:pPr>
    </w:p>
    <w:p w14:paraId="6B75B416" w14:textId="77777777" w:rsidR="00B31449" w:rsidRDefault="00B31449" w:rsidP="009E4510">
      <w:pPr>
        <w:pStyle w:val="NormalnyWeb"/>
        <w:spacing w:before="120" w:beforeAutospacing="0" w:after="120" w:afterAutospacing="0" w:line="276" w:lineRule="auto"/>
        <w:rPr>
          <w:rFonts w:asciiTheme="minorHAnsi" w:hAnsiTheme="minorHAnsi" w:cs="Arial"/>
          <w:b/>
          <w:bCs/>
        </w:rPr>
      </w:pPr>
    </w:p>
    <w:p w14:paraId="69D03FC7" w14:textId="77777777" w:rsidR="00B31449" w:rsidRDefault="00B31449" w:rsidP="009E4510">
      <w:pPr>
        <w:pStyle w:val="NormalnyWeb"/>
        <w:spacing w:before="120" w:beforeAutospacing="0" w:after="120" w:afterAutospacing="0" w:line="276" w:lineRule="auto"/>
        <w:rPr>
          <w:rFonts w:asciiTheme="minorHAnsi" w:hAnsiTheme="minorHAnsi" w:cs="Arial"/>
          <w:b/>
          <w:bCs/>
        </w:rPr>
      </w:pPr>
    </w:p>
    <w:p w14:paraId="3ACB5481" w14:textId="07D487DE" w:rsidR="00D34A51" w:rsidRPr="00AB4EC9" w:rsidRDefault="00D34A51" w:rsidP="009E4510">
      <w:pPr>
        <w:pStyle w:val="NormalnyWeb"/>
        <w:spacing w:before="120" w:beforeAutospacing="0" w:after="120" w:afterAutospacing="0" w:line="276" w:lineRule="auto"/>
        <w:rPr>
          <w:rFonts w:asciiTheme="minorHAnsi" w:hAnsiTheme="minorHAnsi" w:cs="Arial"/>
        </w:rPr>
      </w:pPr>
      <w:r w:rsidRPr="00AB4EC9">
        <w:rPr>
          <w:rFonts w:asciiTheme="minorHAnsi" w:hAnsiTheme="minorHAnsi" w:cs="Arial"/>
        </w:rPr>
        <w:t xml:space="preserve">W 2017 r. na szczeblu unijnym przyjęto </w:t>
      </w:r>
      <w:r w:rsidRPr="00AB4EC9">
        <w:rPr>
          <w:rFonts w:asciiTheme="minorHAnsi" w:hAnsiTheme="minorHAnsi" w:cs="Arial"/>
          <w:b/>
        </w:rPr>
        <w:t>rozporządzenie Parlamentu Europejskiego i Rady (UE) 2017/1369 z dnia 4 lipca 2017 r. ustanawiające ramy etykietowania energetycznego i uchylające dyrektywę 2010/30/UE</w:t>
      </w:r>
      <w:r w:rsidRPr="00AB4EC9">
        <w:rPr>
          <w:rStyle w:val="Odwoanieprzypisudolnego"/>
          <w:rFonts w:asciiTheme="minorHAnsi" w:hAnsiTheme="minorHAnsi" w:cs="Arial"/>
          <w:b/>
        </w:rPr>
        <w:footnoteReference w:id="30"/>
      </w:r>
      <w:r w:rsidR="00405332">
        <w:rPr>
          <w:rStyle w:val="Odwoanieprzypisudolnego"/>
          <w:rFonts w:asciiTheme="minorHAnsi" w:hAnsiTheme="minorHAnsi" w:cs="Arial"/>
          <w:b/>
        </w:rPr>
        <w:footnoteReference w:id="31"/>
      </w:r>
      <w:r w:rsidRPr="00AB4EC9">
        <w:rPr>
          <w:rFonts w:asciiTheme="minorHAnsi" w:hAnsiTheme="minorHAnsi" w:cs="Arial"/>
        </w:rPr>
        <w:t xml:space="preserve">, którego celem </w:t>
      </w:r>
      <w:r w:rsidR="00805BA7">
        <w:rPr>
          <w:rFonts w:asciiTheme="minorHAnsi" w:hAnsiTheme="minorHAnsi" w:cs="Arial"/>
        </w:rPr>
        <w:t xml:space="preserve">jest </w:t>
      </w:r>
      <w:r w:rsidRPr="00AB4EC9">
        <w:rPr>
          <w:rFonts w:asciiTheme="minorHAnsi" w:hAnsiTheme="minorHAnsi" w:cs="Arial"/>
        </w:rPr>
        <w:t>ujednolicenie w ramach Unii Europejskiej wymogów względem etykietowania produktów związanych z energią</w:t>
      </w:r>
      <w:r w:rsidRPr="00AB4EC9">
        <w:rPr>
          <w:rFonts w:asciiTheme="minorHAnsi" w:hAnsiTheme="minorHAnsi" w:cs="Arial"/>
          <w:shd w:val="clear" w:color="auto" w:fill="FFFFFF"/>
        </w:rPr>
        <w:t xml:space="preserve"> i zapewnienie standardowych informacji o produkcie dotyczących efektywności energetycznej, zużycia energii i innych zasobów przez </w:t>
      </w:r>
      <w:r w:rsidRPr="00AB4EC9">
        <w:rPr>
          <w:rFonts w:asciiTheme="minorHAnsi" w:hAnsiTheme="minorHAnsi" w:cs="Arial"/>
          <w:shd w:val="clear" w:color="auto" w:fill="FFFFFF"/>
        </w:rPr>
        <w:lastRenderedPageBreak/>
        <w:t>produkty podczas użytkowania oraz podawanie informacji dodatkowych o produktach. W świetle rozporządzenia, d</w:t>
      </w:r>
      <w:r w:rsidRPr="00AB4EC9">
        <w:rPr>
          <w:rFonts w:asciiTheme="minorHAnsi" w:hAnsiTheme="minorHAnsi" w:cs="Arial"/>
        </w:rPr>
        <w:t>ostawcy</w:t>
      </w:r>
      <w:r w:rsidRPr="00AB4EC9">
        <w:rPr>
          <w:rStyle w:val="Odwoanieprzypisudolnego"/>
          <w:rFonts w:asciiTheme="minorHAnsi" w:hAnsiTheme="minorHAnsi" w:cs="Arial"/>
        </w:rPr>
        <w:footnoteReference w:id="32"/>
      </w:r>
      <w:r w:rsidRPr="00AB4EC9">
        <w:rPr>
          <w:rFonts w:asciiTheme="minorHAnsi" w:hAnsiTheme="minorHAnsi" w:cs="Arial"/>
        </w:rPr>
        <w:t xml:space="preserve"> są zobowiązani do </w:t>
      </w:r>
      <w:r w:rsidR="002E32A3" w:rsidRPr="00AB4EC9">
        <w:rPr>
          <w:rFonts w:asciiTheme="minorHAnsi" w:hAnsiTheme="minorHAnsi" w:cs="Arial"/>
        </w:rPr>
        <w:t>zapewnienia,</w:t>
      </w:r>
      <w:r w:rsidRPr="00AB4EC9">
        <w:rPr>
          <w:rFonts w:asciiTheme="minorHAnsi" w:hAnsiTheme="minorHAnsi" w:cs="Arial"/>
        </w:rPr>
        <w:t xml:space="preserve"> aby wprowadzane do obrotu produkty były opatrzone dokładnymi wydrukowanymi etykietami i kartami informacyjnymi produktu. Z kolei sprzedawcy mają obowiązek eksponować w widoczny sposób etykietę dostarczoną przez dostawcę oraz na wniosek udostępniać klientom kartę informacyjną produktu.</w:t>
      </w:r>
    </w:p>
    <w:p w14:paraId="2575AA3D" w14:textId="4AAFE3AB" w:rsidR="00D34A51" w:rsidRDefault="00D34A51" w:rsidP="009E4510">
      <w:pPr>
        <w:pStyle w:val="NormalnyWeb"/>
        <w:spacing w:before="120" w:beforeAutospacing="0" w:after="120" w:afterAutospacing="0" w:line="276" w:lineRule="auto"/>
        <w:rPr>
          <w:rFonts w:asciiTheme="minorHAnsi" w:hAnsiTheme="minorHAnsi" w:cs="Arial"/>
        </w:rPr>
      </w:pPr>
      <w:r w:rsidRPr="00AB4EC9">
        <w:rPr>
          <w:rFonts w:asciiTheme="minorHAnsi" w:hAnsiTheme="minorHAnsi" w:cs="Arial"/>
        </w:rPr>
        <w:t xml:space="preserve">Zgodnie z rozporządzeniem wszystkie produkty związane z energią otrzymają nową, zaktualizowaną etykietę obejmującą skalę od A (najbardziej wydajne) do G (najmniej wydajne). System ten zastępuje dotychczasowy system etykiet </w:t>
      </w:r>
      <w:r w:rsidRPr="00AB4EC9">
        <w:rPr>
          <w:rFonts w:asciiTheme="minorHAnsi" w:hAnsiTheme="minorHAnsi" w:cs="Arial"/>
          <w:b/>
          <w:bCs/>
        </w:rPr>
        <w:t>A+++</w:t>
      </w:r>
      <w:r w:rsidRPr="00AB4EC9">
        <w:rPr>
          <w:rFonts w:asciiTheme="minorHAnsi" w:hAnsiTheme="minorHAnsi" w:cs="Arial"/>
        </w:rPr>
        <w:t xml:space="preserve"> do </w:t>
      </w:r>
      <w:r w:rsidRPr="00AB4EC9">
        <w:rPr>
          <w:rFonts w:asciiTheme="minorHAnsi" w:hAnsiTheme="minorHAnsi" w:cs="Arial"/>
          <w:b/>
          <w:bCs/>
        </w:rPr>
        <w:t>G</w:t>
      </w:r>
      <w:r w:rsidRPr="00AB4EC9">
        <w:rPr>
          <w:rFonts w:asciiTheme="minorHAnsi" w:hAnsiTheme="minorHAnsi" w:cs="Arial"/>
        </w:rPr>
        <w:t xml:space="preserve">, który jest mniej efektywny ze względu na rozwój bardziej energooszczędnych produktów. Etykiety będące w użytku przed 1 sierpnia 2017 r. </w:t>
      </w:r>
      <w:r w:rsidR="00E52C48">
        <w:rPr>
          <w:rFonts w:asciiTheme="minorHAnsi" w:hAnsiTheme="minorHAnsi" w:cs="Arial"/>
        </w:rPr>
        <w:t>są</w:t>
      </w:r>
      <w:r w:rsidRPr="00AB4EC9">
        <w:rPr>
          <w:rFonts w:asciiTheme="minorHAnsi" w:hAnsiTheme="minorHAnsi" w:cs="Arial"/>
        </w:rPr>
        <w:t xml:space="preserve"> przez Komisję Europejską </w:t>
      </w:r>
      <w:r w:rsidR="00440881">
        <w:rPr>
          <w:rFonts w:asciiTheme="minorHAnsi" w:hAnsiTheme="minorHAnsi" w:cs="Arial"/>
        </w:rPr>
        <w:t>sukcesywnie przeskalowywane</w:t>
      </w:r>
      <w:r w:rsidRPr="00AB4EC9">
        <w:rPr>
          <w:rFonts w:asciiTheme="minorHAnsi" w:hAnsiTheme="minorHAnsi" w:cs="Arial"/>
        </w:rPr>
        <w:t xml:space="preserve"> dla zapewnienia zgodności z nowym rozporządzeniem.</w:t>
      </w:r>
      <w:r w:rsidR="00E3734C">
        <w:rPr>
          <w:rFonts w:asciiTheme="minorHAnsi" w:hAnsiTheme="minorHAnsi" w:cs="Arial"/>
        </w:rPr>
        <w:t xml:space="preserve"> </w:t>
      </w:r>
    </w:p>
    <w:p w14:paraId="2E10A3AD" w14:textId="45B0628E" w:rsidR="00D34A51" w:rsidRPr="00D21CCD" w:rsidRDefault="00170321" w:rsidP="009E4510">
      <w:pPr>
        <w:pStyle w:val="NormalnyWeb"/>
        <w:numPr>
          <w:ilvl w:val="0"/>
          <w:numId w:val="9"/>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i/>
          <w:color w:val="124F1A" w:themeColor="accent3" w:themeShade="BF"/>
        </w:rPr>
      </w:pPr>
      <w:r w:rsidRPr="00D21CCD">
        <w:rPr>
          <w:rFonts w:asciiTheme="minorHAnsi" w:hAnsiTheme="minorHAnsi" w:cs="Arial"/>
          <w:color w:val="124F1A" w:themeColor="accent3" w:themeShade="BF"/>
        </w:rPr>
        <w:t>Akty delegowane wydane</w:t>
      </w:r>
      <w:r w:rsidR="00D34A51" w:rsidRPr="00D21CCD">
        <w:rPr>
          <w:rFonts w:asciiTheme="minorHAnsi" w:hAnsiTheme="minorHAnsi" w:cs="Arial"/>
          <w:color w:val="124F1A" w:themeColor="accent3" w:themeShade="BF"/>
        </w:rPr>
        <w:t xml:space="preserve"> na podstawie rozporządzenia 2017/1369: </w:t>
      </w:r>
    </w:p>
    <w:p w14:paraId="4F64028E" w14:textId="58BDF65B" w:rsidR="00D34A51" w:rsidRPr="002C4811" w:rsidRDefault="008F584F" w:rsidP="009E4510">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Komisji (UE) 2019/2013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wyświetlaczy elektronicznych</w:t>
      </w:r>
      <w:r w:rsidR="00D34A51" w:rsidRPr="00D21CCD">
        <w:rPr>
          <w:rFonts w:asciiTheme="minorHAnsi" w:hAnsiTheme="minorHAnsi" w:cs="Arial"/>
          <w:color w:val="124F1A" w:themeColor="accent3" w:themeShade="BF"/>
        </w:rPr>
        <w:t xml:space="preserve"> i uchylające rozporządzenie delegowane Komisji (UE) nr 1062/2010 </w:t>
      </w:r>
      <w:r w:rsidR="00050802" w:rsidRPr="00050802">
        <w:rPr>
          <w:rFonts w:asciiTheme="minorHAnsi" w:hAnsiTheme="minorHAnsi" w:cs="Arial"/>
          <w:color w:val="124F1A" w:themeColor="accent3" w:themeShade="BF"/>
        </w:rPr>
        <w:t>(Dz. Urz. UE L 315 z 5.12.2019, str. 1)</w:t>
      </w:r>
      <w:r w:rsidR="00434203" w:rsidRPr="00434203">
        <w:rPr>
          <w:rFonts w:asciiTheme="minorHAnsi" w:hAnsiTheme="minorHAnsi" w:cs="Arial"/>
          <w:color w:val="124F1A" w:themeColor="accent3" w:themeShade="BF"/>
        </w:rPr>
        <w:t>,</w:t>
      </w:r>
    </w:p>
    <w:p w14:paraId="4AC2F234" w14:textId="0AA0D5BB" w:rsidR="00D34A51" w:rsidRPr="00D21CCD" w:rsidRDefault="00434203" w:rsidP="009E4510">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Komisji (UE) 2019/2014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pralek i pralko-suszarek</w:t>
      </w:r>
      <w:r w:rsidR="00D34A51" w:rsidRPr="00D21CCD">
        <w:rPr>
          <w:rFonts w:asciiTheme="minorHAnsi" w:hAnsiTheme="minorHAnsi" w:cs="Arial"/>
          <w:color w:val="124F1A" w:themeColor="accent3" w:themeShade="BF"/>
        </w:rPr>
        <w:t xml:space="preserve"> dla gospodarstw domowych oraz uchylające rozporządzenie delegowane Komisji (UE) nr 1061/2010 i dyrektywę Komisji 96/60/WE </w:t>
      </w:r>
      <w:r w:rsidR="00A86ADB" w:rsidRPr="00A86ADB">
        <w:rPr>
          <w:rFonts w:asciiTheme="minorHAnsi" w:hAnsiTheme="minorHAnsi" w:cs="Arial"/>
          <w:color w:val="124F1A" w:themeColor="accent3" w:themeShade="BF"/>
        </w:rPr>
        <w:t>(Dz. Urz. UE L 315 z 5.12.2019, str. 29)</w:t>
      </w:r>
    </w:p>
    <w:p w14:paraId="33D28EF5" w14:textId="57342426" w:rsidR="00D34A51" w:rsidRPr="00D21CCD" w:rsidRDefault="00434203" w:rsidP="009E4510">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Komisji (UE) 2019/2015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źródeł światła</w:t>
      </w:r>
      <w:r w:rsidR="00D34A51" w:rsidRPr="00D21CCD">
        <w:rPr>
          <w:rFonts w:asciiTheme="minorHAnsi" w:hAnsiTheme="minorHAnsi" w:cs="Arial"/>
          <w:color w:val="124F1A" w:themeColor="accent3" w:themeShade="BF"/>
        </w:rPr>
        <w:t xml:space="preserve"> oraz uchylające rozporządzenie delegowane Komisji (UE) nr 874/2012 </w:t>
      </w:r>
      <w:r w:rsidR="00847B34" w:rsidRPr="00847B34">
        <w:rPr>
          <w:rFonts w:asciiTheme="minorHAnsi" w:hAnsiTheme="minorHAnsi" w:cs="Arial"/>
          <w:color w:val="124F1A" w:themeColor="accent3" w:themeShade="BF"/>
        </w:rPr>
        <w:t>(Dz. Urz. UE L 315 z 5.12.2019, str. 68)</w:t>
      </w:r>
    </w:p>
    <w:p w14:paraId="2FC30D38" w14:textId="065BAF02" w:rsidR="00D34A51" w:rsidRPr="00D21CCD" w:rsidRDefault="00434203" w:rsidP="009E4510">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Komisji (UE) 2019/2016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urządzeń chłodniczych</w:t>
      </w:r>
      <w:r w:rsidR="00D34A51" w:rsidRPr="00D21CCD">
        <w:rPr>
          <w:rFonts w:asciiTheme="minorHAnsi" w:hAnsiTheme="minorHAnsi" w:cs="Arial"/>
          <w:color w:val="124F1A" w:themeColor="accent3" w:themeShade="BF"/>
        </w:rPr>
        <w:t xml:space="preserve"> i uchylające rozporządzenie delegowane Komisji (UE) nr 1060/2010 </w:t>
      </w:r>
      <w:r w:rsidR="00847B34" w:rsidRPr="00847B34">
        <w:rPr>
          <w:rFonts w:asciiTheme="minorHAnsi" w:hAnsiTheme="minorHAnsi" w:cs="Arial"/>
          <w:color w:val="124F1A" w:themeColor="accent3" w:themeShade="BF"/>
        </w:rPr>
        <w:t>(Dz. Urz. UE  L 315 z 5.12.2019, str. 102)</w:t>
      </w:r>
    </w:p>
    <w:p w14:paraId="68DEEA5E" w14:textId="0655941B" w:rsidR="00D34A51" w:rsidRPr="00D21CCD" w:rsidRDefault="00434203" w:rsidP="009E4510">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w:t>
      </w:r>
      <w:r w:rsidR="006062FD" w:rsidRPr="00D21CCD">
        <w:rPr>
          <w:rFonts w:asciiTheme="minorHAnsi" w:hAnsiTheme="minorHAnsi" w:cs="Arial"/>
          <w:color w:val="124F1A" w:themeColor="accent3" w:themeShade="BF"/>
        </w:rPr>
        <w:t>Komisji (</w:t>
      </w:r>
      <w:r w:rsidR="00D34A51" w:rsidRPr="00D21CCD">
        <w:rPr>
          <w:rFonts w:asciiTheme="minorHAnsi" w:hAnsiTheme="minorHAnsi" w:cs="Arial"/>
          <w:color w:val="124F1A" w:themeColor="accent3" w:themeShade="BF"/>
        </w:rPr>
        <w:t xml:space="preserve">UE) 2019/2017 z dnia 11 marca 2019 r. uzupełniające rozporządzenie Parlamentu Europejskiego i Rady (UE) 2017/1369 </w:t>
      </w:r>
      <w:r w:rsidR="00D34A51" w:rsidRPr="00D21CCD">
        <w:rPr>
          <w:rFonts w:asciiTheme="minorHAnsi" w:hAnsiTheme="minorHAnsi" w:cs="Arial"/>
          <w:color w:val="124F1A" w:themeColor="accent3" w:themeShade="BF"/>
        </w:rPr>
        <w:lastRenderedPageBreak/>
        <w:t xml:space="preserve">w odniesieniu do etykietowania energetycznego </w:t>
      </w:r>
      <w:r w:rsidR="00D34A51" w:rsidRPr="00D21CCD">
        <w:rPr>
          <w:rFonts w:asciiTheme="minorHAnsi" w:hAnsiTheme="minorHAnsi" w:cs="Arial"/>
          <w:b/>
          <w:color w:val="124F1A" w:themeColor="accent3" w:themeShade="BF"/>
        </w:rPr>
        <w:t>zmywarek do naczyń</w:t>
      </w:r>
      <w:r w:rsidR="00D34A51" w:rsidRPr="00D21CCD">
        <w:rPr>
          <w:rFonts w:asciiTheme="minorHAnsi" w:hAnsiTheme="minorHAnsi" w:cs="Arial"/>
          <w:color w:val="124F1A" w:themeColor="accent3" w:themeShade="BF"/>
        </w:rPr>
        <w:t xml:space="preserve"> dla gospodarstw domowych oraz uchylające rozporządzenie delegowane Komisji (UE) nr 1059/2010</w:t>
      </w:r>
      <w:r w:rsidR="00396E5F">
        <w:rPr>
          <w:rFonts w:asciiTheme="minorHAnsi" w:hAnsiTheme="minorHAnsi" w:cs="Arial"/>
          <w:color w:val="124F1A" w:themeColor="accent3" w:themeShade="BF"/>
        </w:rPr>
        <w:t xml:space="preserve"> </w:t>
      </w:r>
      <w:r w:rsidR="00396E5F" w:rsidRPr="00396E5F">
        <w:rPr>
          <w:rFonts w:asciiTheme="minorHAnsi" w:hAnsiTheme="minorHAnsi" w:cs="Arial"/>
          <w:color w:val="124F1A" w:themeColor="accent3" w:themeShade="BF"/>
        </w:rPr>
        <w:t>(Dz. Urz. UE L 315 z 5.12.2019, str. 134)</w:t>
      </w:r>
    </w:p>
    <w:p w14:paraId="4AD20DDC" w14:textId="1C1F8203" w:rsidR="00D34A51" w:rsidRPr="00D21CCD" w:rsidRDefault="00434203" w:rsidP="009E4510">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beforeAutospacing="0" w:after="120" w:afterAutospacing="0" w:line="276" w:lineRule="auto"/>
        <w:rPr>
          <w:rStyle w:val="Uwydatnienie"/>
          <w:rFonts w:asciiTheme="minorHAnsi" w:hAnsiTheme="minorHAnsi" w:cs="Arial"/>
          <w:i w:val="0"/>
          <w:iCs w:val="0"/>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D34A51" w:rsidRPr="00D21CCD">
        <w:rPr>
          <w:rFonts w:asciiTheme="minorHAnsi" w:hAnsiTheme="minorHAnsi" w:cs="Arial"/>
          <w:color w:val="124F1A" w:themeColor="accent3" w:themeShade="BF"/>
        </w:rPr>
        <w:t xml:space="preserve">delegowane Komisji (UE) 2019/2018 z dnia 11 marca 2019 r. uzupełniające rozporządzenie Parlamentu Europejskiego i Rady (UE) 2017/1369 w odniesieniu do etykietowania energetycznego </w:t>
      </w:r>
      <w:r w:rsidR="00D34A51" w:rsidRPr="00D21CCD">
        <w:rPr>
          <w:rFonts w:asciiTheme="minorHAnsi" w:hAnsiTheme="minorHAnsi" w:cs="Arial"/>
          <w:b/>
          <w:color w:val="124F1A" w:themeColor="accent3" w:themeShade="BF"/>
        </w:rPr>
        <w:t>urządzeń chłodniczych z funkcją sprzedaży bezpośredniej</w:t>
      </w:r>
      <w:r w:rsidR="00D34A51" w:rsidRPr="00D21CCD">
        <w:rPr>
          <w:rFonts w:asciiTheme="minorHAnsi" w:hAnsiTheme="minorHAnsi" w:cs="Arial"/>
          <w:color w:val="124F1A" w:themeColor="accent3" w:themeShade="BF"/>
        </w:rPr>
        <w:t xml:space="preserve"> </w:t>
      </w:r>
      <w:r w:rsidR="009859C1" w:rsidRPr="009859C1">
        <w:rPr>
          <w:rFonts w:asciiTheme="minorHAnsi" w:hAnsiTheme="minorHAnsi" w:cs="Arial"/>
          <w:color w:val="124F1A" w:themeColor="accent3" w:themeShade="BF"/>
        </w:rPr>
        <w:t>(Dz. Urz. UE L 315 z 5.12.2019, str. 155)</w:t>
      </w:r>
    </w:p>
    <w:p w14:paraId="297769F1" w14:textId="7FCB7B63" w:rsidR="00C34917" w:rsidRPr="00D21CCD" w:rsidRDefault="006E4AE6" w:rsidP="009E4510">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after="120" w:line="276" w:lineRule="auto"/>
        <w:rPr>
          <w:rFonts w:asciiTheme="minorHAnsi" w:hAnsiTheme="minorHAnsi" w:cs="Arial"/>
          <w:color w:val="124F1A" w:themeColor="accent3" w:themeShade="BF"/>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C34917" w:rsidRPr="00D21CCD">
        <w:rPr>
          <w:rFonts w:asciiTheme="minorHAnsi" w:hAnsiTheme="minorHAnsi" w:cs="Arial"/>
          <w:color w:val="124F1A" w:themeColor="accent3" w:themeShade="BF"/>
        </w:rPr>
        <w:t xml:space="preserve">delegowane Komisji (UE) 2023/1669 z dnia 16 czerwca 2023 r. uzupełniające rozporządzenie Parlamentu Europejskiego i Rady (UE) 2017/1369 w odniesieniu do etykietowania energetycznego </w:t>
      </w:r>
      <w:r w:rsidR="00C34917" w:rsidRPr="00D21CCD">
        <w:rPr>
          <w:rFonts w:asciiTheme="minorHAnsi" w:hAnsiTheme="minorHAnsi" w:cs="Arial"/>
          <w:b/>
          <w:bCs/>
          <w:color w:val="124F1A" w:themeColor="accent3" w:themeShade="BF"/>
        </w:rPr>
        <w:t xml:space="preserve">smartfonów i komputerów typu </w:t>
      </w:r>
      <w:proofErr w:type="spellStart"/>
      <w:r w:rsidR="00C34917" w:rsidRPr="00D21CCD">
        <w:rPr>
          <w:rFonts w:asciiTheme="minorHAnsi" w:hAnsiTheme="minorHAnsi" w:cs="Arial"/>
          <w:b/>
          <w:bCs/>
          <w:color w:val="124F1A" w:themeColor="accent3" w:themeShade="BF"/>
        </w:rPr>
        <w:t>slate</w:t>
      </w:r>
      <w:proofErr w:type="spellEnd"/>
      <w:r w:rsidR="00C34917" w:rsidRPr="00D21CCD">
        <w:rPr>
          <w:rFonts w:asciiTheme="minorHAnsi" w:hAnsiTheme="minorHAnsi" w:cs="Arial"/>
          <w:b/>
          <w:bCs/>
          <w:color w:val="124F1A" w:themeColor="accent3" w:themeShade="BF"/>
        </w:rPr>
        <w:t xml:space="preserve"> </w:t>
      </w:r>
      <w:r w:rsidR="00C34917" w:rsidRPr="00D21CCD">
        <w:rPr>
          <w:rFonts w:asciiTheme="minorHAnsi" w:hAnsiTheme="minorHAnsi" w:cs="Arial"/>
          <w:color w:val="124F1A" w:themeColor="accent3" w:themeShade="BF"/>
        </w:rPr>
        <w:t>(Dz. Urz. UE L 214 z 31.08.2023, str. 9)</w:t>
      </w:r>
    </w:p>
    <w:p w14:paraId="0A426131" w14:textId="3C497E0D" w:rsidR="00C34917" w:rsidRPr="002C4811" w:rsidRDefault="006E4AE6" w:rsidP="009E4510">
      <w:pPr>
        <w:pStyle w:val="NormalnyWeb"/>
        <w:numPr>
          <w:ilvl w:val="0"/>
          <w:numId w:val="10"/>
        </w:numPr>
        <w:pBdr>
          <w:top w:val="thickThinSmallGap" w:sz="24" w:space="1" w:color="124F1A" w:themeColor="accent3" w:themeShade="BF"/>
          <w:left w:val="thickThinSmallGap" w:sz="24" w:space="4" w:color="124F1A" w:themeColor="accent3" w:themeShade="BF"/>
          <w:bottom w:val="thinThickSmallGap" w:sz="24" w:space="1" w:color="124F1A" w:themeColor="accent3" w:themeShade="BF"/>
          <w:right w:val="thinThickSmallGap" w:sz="24" w:space="4" w:color="124F1A" w:themeColor="accent3" w:themeShade="BF"/>
        </w:pBdr>
        <w:shd w:val="clear" w:color="auto" w:fill="D9F2D0" w:themeFill="accent6" w:themeFillTint="33"/>
        <w:spacing w:before="120" w:after="120" w:line="276" w:lineRule="auto"/>
        <w:rPr>
          <w:rStyle w:val="Uwydatnienie"/>
          <w:rFonts w:asciiTheme="minorHAnsi" w:hAnsiTheme="minorHAnsi" w:cs="Arial"/>
          <w:i w:val="0"/>
          <w:iCs w:val="0"/>
          <w:color w:val="124F1A"/>
        </w:rPr>
      </w:pPr>
      <w:r>
        <w:rPr>
          <w:rFonts w:asciiTheme="minorHAnsi" w:hAnsiTheme="minorHAnsi" w:cs="Arial"/>
          <w:color w:val="124F1A" w:themeColor="accent3" w:themeShade="BF"/>
        </w:rPr>
        <w:t>r</w:t>
      </w:r>
      <w:r w:rsidRPr="00D21CCD">
        <w:rPr>
          <w:rFonts w:asciiTheme="minorHAnsi" w:hAnsiTheme="minorHAnsi" w:cs="Arial"/>
          <w:color w:val="124F1A" w:themeColor="accent3" w:themeShade="BF"/>
        </w:rPr>
        <w:t xml:space="preserve">ozporządzenie </w:t>
      </w:r>
      <w:r w:rsidR="00C34917" w:rsidRPr="00D21CCD">
        <w:rPr>
          <w:rFonts w:asciiTheme="minorHAnsi" w:hAnsiTheme="minorHAnsi" w:cs="Arial"/>
          <w:color w:val="124F1A" w:themeColor="accent3" w:themeShade="BF"/>
        </w:rPr>
        <w:t xml:space="preserve">delegowane Komisji (UE) 2023/2534 z dnia 13 lipca 2023 r. uzupełniające rozporządzenie Parlamentu Europejskiego i Rady (UE) 2017/1369 w odniesieniu do etykietowania energetycznego </w:t>
      </w:r>
      <w:r w:rsidR="00C34917" w:rsidRPr="00D21CCD">
        <w:rPr>
          <w:rFonts w:asciiTheme="minorHAnsi" w:hAnsiTheme="minorHAnsi" w:cs="Arial"/>
          <w:b/>
          <w:bCs/>
          <w:color w:val="124F1A" w:themeColor="accent3" w:themeShade="BF"/>
        </w:rPr>
        <w:t>suszarek bębnowych dla gospodarstw domowych</w:t>
      </w:r>
      <w:r w:rsidR="00C34917" w:rsidRPr="00D21CCD">
        <w:rPr>
          <w:rFonts w:asciiTheme="minorHAnsi" w:hAnsiTheme="minorHAnsi" w:cs="Arial"/>
          <w:color w:val="124F1A" w:themeColor="accent3" w:themeShade="BF"/>
        </w:rPr>
        <w:t xml:space="preserve"> oraz uchylające rozporządzenie delegowane Komisji (UE) nr 392/2012 (Dz. Urz. UE L 2023/2534 z 22.11.2023)</w:t>
      </w:r>
    </w:p>
    <w:p w14:paraId="0A712538" w14:textId="77777777" w:rsidR="003601FD" w:rsidRDefault="003601FD" w:rsidP="009E4510">
      <w:pPr>
        <w:spacing w:after="160" w:line="278" w:lineRule="auto"/>
        <w:rPr>
          <w:rFonts w:asciiTheme="minorHAnsi" w:hAnsiTheme="minorHAnsi" w:cs="Arial"/>
          <w:sz w:val="24"/>
          <w:szCs w:val="24"/>
        </w:rPr>
      </w:pPr>
    </w:p>
    <w:p w14:paraId="45F37E63" w14:textId="367A3C89" w:rsidR="00D34A51" w:rsidRPr="003601FD" w:rsidRDefault="00D34A51" w:rsidP="009E4510">
      <w:pPr>
        <w:spacing w:after="160" w:line="278" w:lineRule="auto"/>
        <w:rPr>
          <w:rFonts w:asciiTheme="minorHAnsi" w:hAnsiTheme="minorHAnsi" w:cs="Arial"/>
          <w:sz w:val="24"/>
          <w:szCs w:val="24"/>
        </w:rPr>
      </w:pPr>
      <w:r w:rsidRPr="003601FD">
        <w:rPr>
          <w:rFonts w:asciiTheme="minorHAnsi" w:hAnsiTheme="minorHAnsi" w:cs="Arial"/>
          <w:sz w:val="24"/>
          <w:szCs w:val="24"/>
        </w:rPr>
        <w:t>Przykład nowej etykiety dla wyświetlaczy elektronicznych</w:t>
      </w:r>
      <w:r w:rsidRPr="00AB4EC9">
        <w:rPr>
          <w:rStyle w:val="Odwoanieprzypisudolnego"/>
          <w:rFonts w:asciiTheme="minorHAnsi" w:hAnsiTheme="minorHAnsi" w:cs="Arial"/>
          <w:sz w:val="24"/>
          <w:szCs w:val="24"/>
        </w:rPr>
        <w:footnoteReference w:id="33"/>
      </w:r>
    </w:p>
    <w:p w14:paraId="29446B51" w14:textId="5ECFD68F" w:rsidR="00D34A51" w:rsidRPr="00AB4EC9" w:rsidRDefault="00D34A51" w:rsidP="009E4510">
      <w:pPr>
        <w:spacing w:after="0"/>
        <w:rPr>
          <w:rFonts w:asciiTheme="minorHAnsi" w:eastAsia="Times New Roman" w:hAnsiTheme="minorHAnsi" w:cs="Arial"/>
          <w:sz w:val="24"/>
          <w:szCs w:val="24"/>
          <w:lang w:eastAsia="pl-PL"/>
        </w:rPr>
      </w:pPr>
      <w:r w:rsidRPr="00AB4EC9">
        <w:rPr>
          <w:rFonts w:asciiTheme="minorHAnsi" w:eastAsia="Times New Roman" w:hAnsiTheme="minorHAnsi" w:cs="Arial"/>
          <w:noProof/>
          <w:sz w:val="24"/>
          <w:szCs w:val="24"/>
          <w:lang w:eastAsia="pl-PL"/>
        </w:rPr>
        <w:drawing>
          <wp:inline distT="0" distB="0" distL="0" distR="0" wp14:anchorId="09BD22A4" wp14:editId="51BC0C18">
            <wp:extent cx="1758950" cy="2317750"/>
            <wp:effectExtent l="0" t="0" r="0" b="6350"/>
            <wp:docPr id="948424065" name="Obraz 5"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Imag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58950" cy="2317750"/>
                    </a:xfrm>
                    <a:prstGeom prst="rect">
                      <a:avLst/>
                    </a:prstGeom>
                    <a:noFill/>
                    <a:ln>
                      <a:noFill/>
                    </a:ln>
                  </pic:spPr>
                </pic:pic>
              </a:graphicData>
            </a:graphic>
          </wp:inline>
        </w:drawing>
      </w:r>
    </w:p>
    <w:p w14:paraId="2D689638" w14:textId="77777777" w:rsidR="00D34A51" w:rsidRPr="00AB4EC9" w:rsidRDefault="00D34A51" w:rsidP="009E4510">
      <w:pPr>
        <w:pStyle w:val="NormalnyWeb"/>
        <w:spacing w:before="120" w:beforeAutospacing="0" w:after="120" w:afterAutospacing="0" w:line="276" w:lineRule="auto"/>
        <w:rPr>
          <w:rFonts w:asciiTheme="minorHAnsi" w:hAnsiTheme="minorHAnsi" w:cs="Arial"/>
          <w:bCs/>
        </w:rPr>
      </w:pPr>
      <w:bookmarkStart w:id="28" w:name="_Toc425944893"/>
      <w:bookmarkStart w:id="29" w:name="_Toc421787072"/>
      <w:r w:rsidRPr="00AB4EC9">
        <w:rPr>
          <w:rFonts w:asciiTheme="minorHAnsi" w:hAnsiTheme="minorHAnsi" w:cs="Arial"/>
          <w:bCs/>
        </w:rPr>
        <w:t xml:space="preserve">Na etykiecie wyświetlacza elektronicznego muszą znajdować się następujące informacje: </w:t>
      </w:r>
    </w:p>
    <w:p w14:paraId="2057B5D1" w14:textId="77777777" w:rsidR="00D34A51" w:rsidRPr="00AB4EC9" w:rsidRDefault="00D34A51" w:rsidP="009E4510">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Cs/>
        </w:rPr>
        <w:t>I. kod QR;</w:t>
      </w:r>
    </w:p>
    <w:p w14:paraId="5FE6D3BD" w14:textId="77777777" w:rsidR="00D34A51" w:rsidRPr="00AB4EC9" w:rsidRDefault="00D34A51" w:rsidP="009E4510">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Cs/>
        </w:rPr>
        <w:lastRenderedPageBreak/>
        <w:t>II. nazwa dostawcy lub jego znak towarowy;</w:t>
      </w:r>
    </w:p>
    <w:p w14:paraId="3555D812" w14:textId="77777777" w:rsidR="00D34A51" w:rsidRPr="00AB4EC9" w:rsidRDefault="00D34A51" w:rsidP="009E4510">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Cs/>
        </w:rPr>
        <w:t>III. identyfikator modelu u dostawcy;</w:t>
      </w:r>
    </w:p>
    <w:p w14:paraId="394EFF49" w14:textId="77777777" w:rsidR="00D34A51" w:rsidRPr="00AB4EC9" w:rsidRDefault="00D34A51" w:rsidP="009E4510">
      <w:pPr>
        <w:pStyle w:val="NormalnyWeb"/>
        <w:spacing w:before="120" w:beforeAutospacing="0" w:after="120" w:afterAutospacing="0" w:line="276" w:lineRule="auto"/>
        <w:rPr>
          <w:rFonts w:asciiTheme="minorHAnsi" w:hAnsiTheme="minorHAnsi" w:cs="Arial"/>
          <w:b/>
          <w:bCs/>
        </w:rPr>
      </w:pPr>
      <w:r w:rsidRPr="00AB4EC9">
        <w:rPr>
          <w:rFonts w:asciiTheme="minorHAnsi" w:hAnsiTheme="minorHAnsi" w:cs="Arial"/>
          <w:b/>
          <w:bCs/>
        </w:rPr>
        <w:t>IV. skala klas efektywności energetycznej od A do G;</w:t>
      </w:r>
    </w:p>
    <w:p w14:paraId="26A457B5" w14:textId="77777777" w:rsidR="00D34A51" w:rsidRPr="00AB4EC9" w:rsidRDefault="00D34A51" w:rsidP="009E4510">
      <w:pPr>
        <w:pStyle w:val="NormalnyWeb"/>
        <w:spacing w:before="120" w:beforeAutospacing="0" w:after="120" w:afterAutospacing="0" w:line="276" w:lineRule="auto"/>
        <w:rPr>
          <w:rFonts w:asciiTheme="minorHAnsi" w:hAnsiTheme="minorHAnsi" w:cs="Arial"/>
          <w:b/>
          <w:bCs/>
        </w:rPr>
      </w:pPr>
      <w:r w:rsidRPr="00AB4EC9">
        <w:rPr>
          <w:rFonts w:asciiTheme="minorHAnsi" w:hAnsiTheme="minorHAnsi" w:cs="Arial"/>
          <w:b/>
          <w:bCs/>
        </w:rPr>
        <w:t xml:space="preserve">V.  klasa efektywności energetycznej ustalona zgodnie z załącznikiem II pkt B w przypadku stosowania </w:t>
      </w:r>
      <w:proofErr w:type="spellStart"/>
      <w:r w:rsidRPr="00AB4EC9">
        <w:rPr>
          <w:rFonts w:asciiTheme="minorHAnsi" w:hAnsiTheme="minorHAnsi" w:cs="Arial"/>
          <w:b/>
          <w:bCs/>
        </w:rPr>
        <w:t>PmeasuredSDR</w:t>
      </w:r>
      <w:proofErr w:type="spellEnd"/>
      <w:r w:rsidRPr="00AB4EC9">
        <w:rPr>
          <w:rFonts w:asciiTheme="minorHAnsi" w:hAnsiTheme="minorHAnsi" w:cs="Arial"/>
          <w:b/>
          <w:bCs/>
        </w:rPr>
        <w:t>;</w:t>
      </w:r>
    </w:p>
    <w:p w14:paraId="09C57979" w14:textId="77777777" w:rsidR="00D34A51" w:rsidRPr="00AB4EC9" w:rsidRDefault="00D34A51" w:rsidP="009E4510">
      <w:pPr>
        <w:pStyle w:val="NormalnyWeb"/>
        <w:spacing w:before="120" w:beforeAutospacing="0" w:after="120" w:afterAutospacing="0" w:line="276" w:lineRule="auto"/>
        <w:rPr>
          <w:rFonts w:asciiTheme="minorHAnsi" w:hAnsiTheme="minorHAnsi" w:cs="Arial"/>
          <w:b/>
          <w:bCs/>
        </w:rPr>
      </w:pPr>
      <w:r w:rsidRPr="00AB4EC9">
        <w:rPr>
          <w:rFonts w:asciiTheme="minorHAnsi" w:hAnsiTheme="minorHAnsi" w:cs="Arial"/>
          <w:b/>
          <w:bCs/>
        </w:rPr>
        <w:t>VI.  wyrażone w kWh na 1000h zużycie energii w trybie włączenia podczas odtwarzania treści w technologii SDR, w zaokrągleniu do najbliższej liczby całkowitej;</w:t>
      </w:r>
    </w:p>
    <w:p w14:paraId="77D1CBB4" w14:textId="77777777" w:rsidR="00D34A51" w:rsidRPr="00AB4EC9" w:rsidRDefault="00D34A51" w:rsidP="009E4510">
      <w:pPr>
        <w:pStyle w:val="NormalnyWeb"/>
        <w:spacing w:before="120" w:beforeAutospacing="0" w:after="120" w:afterAutospacing="0" w:line="276" w:lineRule="auto"/>
        <w:rPr>
          <w:rFonts w:asciiTheme="minorHAnsi" w:hAnsiTheme="minorHAnsi" w:cs="Arial"/>
          <w:b/>
          <w:bCs/>
        </w:rPr>
      </w:pPr>
      <w:r w:rsidRPr="00AB4EC9">
        <w:rPr>
          <w:rFonts w:asciiTheme="minorHAnsi" w:hAnsiTheme="minorHAnsi" w:cs="Arial"/>
          <w:b/>
          <w:bCs/>
        </w:rPr>
        <w:t xml:space="preserve">VII. klasa efektywności energetycznej ustalona zgodnie z załącznikiem II pkt B w przypadku stosowania </w:t>
      </w:r>
      <w:proofErr w:type="spellStart"/>
      <w:r w:rsidRPr="00AB4EC9">
        <w:rPr>
          <w:rFonts w:asciiTheme="minorHAnsi" w:hAnsiTheme="minorHAnsi" w:cs="Arial"/>
          <w:b/>
          <w:bCs/>
        </w:rPr>
        <w:t>PmeasuredHDR</w:t>
      </w:r>
      <w:proofErr w:type="spellEnd"/>
      <w:r w:rsidRPr="00AB4EC9">
        <w:rPr>
          <w:rFonts w:asciiTheme="minorHAnsi" w:hAnsiTheme="minorHAnsi" w:cs="Arial"/>
          <w:b/>
          <w:bCs/>
        </w:rPr>
        <w:t>;</w:t>
      </w:r>
    </w:p>
    <w:p w14:paraId="4680B3CC" w14:textId="77777777" w:rsidR="00D34A51" w:rsidRPr="00AB4EC9" w:rsidRDefault="00D34A51" w:rsidP="009E4510">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
          <w:bCs/>
        </w:rPr>
        <w:t>VIII. wyrażone w kWh na 1000h zużycie energii w trybie włączenia podczas odtwarzania treści w technologii HDR, w zaokrągleniu do najbliższej liczby całkowitej</w:t>
      </w:r>
      <w:r w:rsidRPr="00AB4EC9">
        <w:rPr>
          <w:rFonts w:asciiTheme="minorHAnsi" w:hAnsiTheme="minorHAnsi" w:cs="Arial"/>
          <w:bCs/>
        </w:rPr>
        <w:t>;</w:t>
      </w:r>
    </w:p>
    <w:p w14:paraId="527E793E" w14:textId="77777777" w:rsidR="00D34A51" w:rsidRPr="00AB4EC9" w:rsidRDefault="00D34A51" w:rsidP="009E4510">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Cs/>
        </w:rPr>
        <w:t>IX. przekątna widzialna ekranu w centymetrach i calach oraz wyrażona w pikselach rozdzielczość w poziomie i pionie;</w:t>
      </w:r>
    </w:p>
    <w:p w14:paraId="58FE1B16" w14:textId="77777777" w:rsidR="00D34A51" w:rsidRPr="00AB4EC9" w:rsidRDefault="00D34A51" w:rsidP="009E4510">
      <w:pPr>
        <w:pStyle w:val="NormalnyWeb"/>
        <w:spacing w:before="120" w:beforeAutospacing="0" w:after="120" w:afterAutospacing="0" w:line="276" w:lineRule="auto"/>
        <w:rPr>
          <w:rFonts w:asciiTheme="minorHAnsi" w:hAnsiTheme="minorHAnsi" w:cs="Arial"/>
          <w:bCs/>
        </w:rPr>
      </w:pPr>
      <w:r w:rsidRPr="00AB4EC9">
        <w:rPr>
          <w:rFonts w:asciiTheme="minorHAnsi" w:hAnsiTheme="minorHAnsi" w:cs="Arial"/>
          <w:bCs/>
        </w:rPr>
        <w:t>X. numer niniejszego rozporządzenia, czyli „2019/2013.”</w:t>
      </w:r>
    </w:p>
    <w:p w14:paraId="73C6A360" w14:textId="5D01A58E" w:rsidR="00D34A51" w:rsidRPr="00AB4EC9" w:rsidRDefault="00D34A51" w:rsidP="009E4510">
      <w:pPr>
        <w:pStyle w:val="NormalnyWeb"/>
        <w:spacing w:before="120" w:beforeAutospacing="0" w:after="120" w:afterAutospacing="0" w:line="276" w:lineRule="auto"/>
        <w:rPr>
          <w:rFonts w:asciiTheme="minorHAnsi" w:hAnsiTheme="minorHAnsi" w:cs="Arial"/>
        </w:rPr>
      </w:pPr>
      <w:r w:rsidRPr="00AB4EC9">
        <w:rPr>
          <w:rFonts w:asciiTheme="minorHAnsi" w:hAnsiTheme="minorHAnsi" w:cs="Arial"/>
          <w:bCs/>
        </w:rPr>
        <w:t>Obowiązująca</w:t>
      </w:r>
      <w:r w:rsidRPr="00AB4EC9">
        <w:rPr>
          <w:rFonts w:asciiTheme="minorHAnsi" w:hAnsiTheme="minorHAnsi" w:cs="Arial"/>
          <w:b/>
          <w:bCs/>
        </w:rPr>
        <w:t xml:space="preserve"> ustawa z dnia 14 września 2012 r.</w:t>
      </w:r>
      <w:r w:rsidRPr="00AB4EC9">
        <w:rPr>
          <w:rFonts w:asciiTheme="minorHAnsi" w:hAnsiTheme="minorHAnsi" w:cs="Arial"/>
        </w:rPr>
        <w:t xml:space="preserve"> </w:t>
      </w:r>
      <w:r w:rsidRPr="00AB4EC9">
        <w:rPr>
          <w:rFonts w:asciiTheme="minorHAnsi" w:hAnsiTheme="minorHAnsi" w:cs="Arial"/>
          <w:b/>
          <w:bCs/>
        </w:rPr>
        <w:t>o etykietowaniu energetycznym produktów związanych z energią</w:t>
      </w:r>
      <w:r w:rsidRPr="00AB4EC9">
        <w:rPr>
          <w:rFonts w:asciiTheme="minorHAnsi" w:hAnsiTheme="minorHAnsi" w:cs="Arial"/>
        </w:rPr>
        <w:t xml:space="preserve"> </w:t>
      </w:r>
      <w:r w:rsidRPr="00AB4EC9">
        <w:rPr>
          <w:rFonts w:asciiTheme="minorHAnsi" w:hAnsiTheme="minorHAnsi" w:cs="Arial"/>
          <w:b/>
          <w:bCs/>
        </w:rPr>
        <w:t>(Dz. U. z 2020 r. poz. 378)</w:t>
      </w:r>
      <w:r w:rsidRPr="00AB4EC9">
        <w:rPr>
          <w:rFonts w:asciiTheme="minorHAnsi" w:hAnsiTheme="minorHAnsi" w:cs="Arial"/>
        </w:rPr>
        <w:t xml:space="preserve"> tworzy system kontroli etykietowania energetycznego produktów związanych z energią w celu przeciwdziałania wprowadzaniu do obrotu lub oddawaniu do użytku produktów związanych z energią, które nie spełniają wymagań określonych w rozporządzeniu (UE) 2017/1369 lub aktach delegowanych. Przepisy ustawy stosuje się do produktów związanych z energią, dla których wymagania dotyczące sporządzania dokumentacji technicznej oraz stosowania etykiet i kart informacyjnych produktów określają akty delegowane Komisji Europejskiej. </w:t>
      </w:r>
    </w:p>
    <w:p w14:paraId="26769715" w14:textId="77777777" w:rsidR="00D34A51" w:rsidRDefault="00D34A51" w:rsidP="009E4510">
      <w:pPr>
        <w:pStyle w:val="NormalnyWeb"/>
        <w:spacing w:before="120" w:beforeAutospacing="0" w:after="120" w:afterAutospacing="0" w:line="276" w:lineRule="auto"/>
        <w:rPr>
          <w:rFonts w:asciiTheme="minorHAnsi" w:hAnsiTheme="minorHAnsi" w:cs="Arial"/>
        </w:rPr>
      </w:pPr>
      <w:r w:rsidRPr="00AB4EC9">
        <w:rPr>
          <w:rFonts w:asciiTheme="minorHAnsi" w:hAnsiTheme="minorHAnsi" w:cs="Arial"/>
        </w:rPr>
        <w:t>Minister właściwy do spraw energii</w:t>
      </w:r>
      <w:r w:rsidRPr="00AB4EC9">
        <w:rPr>
          <w:rStyle w:val="Odwoanieprzypisudolnego"/>
          <w:rFonts w:asciiTheme="minorHAnsi" w:hAnsiTheme="minorHAnsi" w:cs="Arial"/>
        </w:rPr>
        <w:footnoteReference w:id="34"/>
      </w:r>
      <w:r w:rsidRPr="00AB4EC9">
        <w:rPr>
          <w:rFonts w:asciiTheme="minorHAnsi" w:hAnsiTheme="minorHAnsi" w:cs="Arial"/>
        </w:rPr>
        <w:t xml:space="preserve"> ogłasza, w drodze obwieszczenia, w Dzienniku Urzędowym Rzeczypospolitej Polskiej „Monitor Polski”, wykaz aktów delegowanych.</w:t>
      </w:r>
    </w:p>
    <w:p w14:paraId="2E8EC830" w14:textId="7A65061A" w:rsidR="00D34A51" w:rsidRPr="004518AC" w:rsidRDefault="00D34A51"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 xml:space="preserve">Lista wskazana w obwieszczeniu Ministra Klimatu i Środowiska </w:t>
      </w:r>
      <w:r w:rsidR="007928B3" w:rsidRPr="004518AC">
        <w:rPr>
          <w:rFonts w:asciiTheme="minorHAnsi" w:hAnsiTheme="minorHAnsi" w:cs="Arial"/>
          <w:color w:val="196B24" w:themeColor="accent3"/>
        </w:rPr>
        <w:t>z dnia 6 lutego 2024 r. w sprawie wykazu aktów delegowanych (M.P. 2024 r. poz. 115)</w:t>
      </w:r>
      <w:r w:rsidR="007928B3" w:rsidRPr="004518AC">
        <w:rPr>
          <w:rFonts w:asciiTheme="minorHAnsi" w:hAnsiTheme="minorHAnsi" w:cs="Arial"/>
          <w:b/>
          <w:bCs/>
          <w:color w:val="196B24" w:themeColor="accent3"/>
        </w:rPr>
        <w:t xml:space="preserve"> </w:t>
      </w:r>
      <w:r w:rsidR="007928B3" w:rsidRPr="004518AC">
        <w:rPr>
          <w:rFonts w:asciiTheme="minorHAnsi" w:hAnsiTheme="minorHAnsi" w:cs="Arial"/>
          <w:color w:val="196B24" w:themeColor="accent3"/>
        </w:rPr>
        <w:t>opr</w:t>
      </w:r>
      <w:r w:rsidR="00CD0073" w:rsidRPr="004518AC">
        <w:rPr>
          <w:rFonts w:asciiTheme="minorHAnsi" w:hAnsiTheme="minorHAnsi" w:cs="Arial"/>
          <w:color w:val="196B24" w:themeColor="accent3"/>
        </w:rPr>
        <w:t>ócz aktów wymienionych powyżej</w:t>
      </w:r>
      <w:r w:rsidRPr="004518AC">
        <w:rPr>
          <w:rFonts w:asciiTheme="minorHAnsi" w:hAnsiTheme="minorHAnsi" w:cs="Arial"/>
          <w:color w:val="196B24" w:themeColor="accent3"/>
        </w:rPr>
        <w:t xml:space="preserve"> obejmuje</w:t>
      </w:r>
      <w:r w:rsidR="00742289" w:rsidRPr="004518AC">
        <w:rPr>
          <w:rFonts w:asciiTheme="minorHAnsi" w:hAnsiTheme="minorHAnsi" w:cs="Arial"/>
          <w:color w:val="196B24" w:themeColor="accent3"/>
        </w:rPr>
        <w:t xml:space="preserve"> również akty delegowane</w:t>
      </w:r>
      <w:r w:rsidR="004520BE" w:rsidRPr="004518AC">
        <w:rPr>
          <w:rFonts w:asciiTheme="minorHAnsi" w:hAnsiTheme="minorHAnsi" w:cs="Arial"/>
          <w:color w:val="196B24" w:themeColor="accent3"/>
        </w:rPr>
        <w:t xml:space="preserve"> wydane jeszcze na podstawie uchylonej już</w:t>
      </w:r>
      <w:r w:rsidR="007A1E8F" w:rsidRPr="004518AC">
        <w:rPr>
          <w:rFonts w:asciiTheme="minorHAnsi" w:hAnsiTheme="minorHAnsi" w:cs="Arial"/>
          <w:color w:val="196B24" w:themeColor="accent3"/>
        </w:rPr>
        <w:t xml:space="preserve"> </w:t>
      </w:r>
      <w:r w:rsidR="004520BE" w:rsidRPr="004518AC">
        <w:rPr>
          <w:rFonts w:asciiTheme="minorHAnsi" w:hAnsiTheme="minorHAnsi" w:cs="Arial"/>
          <w:color w:val="196B24" w:themeColor="accent3"/>
        </w:rPr>
        <w:t>dyrektywy 2010/30/WE</w:t>
      </w:r>
      <w:r w:rsidRPr="004518AC">
        <w:rPr>
          <w:rFonts w:asciiTheme="minorHAnsi" w:hAnsiTheme="minorHAnsi" w:cs="Arial"/>
          <w:color w:val="196B24" w:themeColor="accent3"/>
        </w:rPr>
        <w:t>:</w:t>
      </w:r>
    </w:p>
    <w:p w14:paraId="36A29ED2" w14:textId="0AFF4DA7" w:rsidR="00D34A51" w:rsidRPr="004518AC" w:rsidRDefault="006062FD"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lastRenderedPageBreak/>
        <w:t>1</w:t>
      </w:r>
      <w:r w:rsidR="00820370">
        <w:rPr>
          <w:rFonts w:asciiTheme="minorHAnsi" w:hAnsiTheme="minorHAnsi" w:cs="Arial"/>
          <w:color w:val="196B24" w:themeColor="accent3"/>
        </w:rPr>
        <w:t>)</w:t>
      </w:r>
      <w:r w:rsidR="00820370" w:rsidRPr="004518AC">
        <w:rPr>
          <w:rFonts w:asciiTheme="minorHAnsi" w:hAnsiTheme="minorHAnsi" w:cs="Arial"/>
          <w:color w:val="196B24" w:themeColor="accent3"/>
        </w:rPr>
        <w:t xml:space="preserve"> </w:t>
      </w:r>
      <w:r w:rsidR="00534F78">
        <w:rPr>
          <w:rFonts w:asciiTheme="minorHAnsi" w:hAnsiTheme="minorHAnsi" w:cs="Arial"/>
          <w:color w:val="196B24" w:themeColor="accent3"/>
        </w:rPr>
        <w:t>r</w:t>
      </w:r>
      <w:r w:rsidR="00534F78" w:rsidRPr="004518AC">
        <w:rPr>
          <w:rFonts w:asciiTheme="minorHAnsi" w:hAnsiTheme="minorHAnsi" w:cs="Arial"/>
          <w:color w:val="196B24" w:themeColor="accent3"/>
        </w:rPr>
        <w:t xml:space="preserve">ozporządzenie </w:t>
      </w:r>
      <w:r w:rsidR="00D34A51" w:rsidRPr="004518AC">
        <w:rPr>
          <w:rFonts w:asciiTheme="minorHAnsi" w:hAnsiTheme="minorHAnsi" w:cs="Arial"/>
          <w:color w:val="196B24" w:themeColor="accent3"/>
        </w:rPr>
        <w:t xml:space="preserve">delegowane Komisji (UE) nr 626/2011 z dnia 4 maja 2011 r. uzupełniające dyrektywę 2010/30/UE Parlamentu Europejskiego i Rady w odniesieniu do etykiet efektywności energetycznej dla </w:t>
      </w:r>
      <w:r w:rsidR="00D34A51" w:rsidRPr="004518AC">
        <w:rPr>
          <w:rFonts w:asciiTheme="minorHAnsi" w:hAnsiTheme="minorHAnsi" w:cs="Arial"/>
          <w:b/>
          <w:color w:val="196B24" w:themeColor="accent3"/>
        </w:rPr>
        <w:t>klimatyzatorów</w:t>
      </w:r>
      <w:r w:rsidR="00D34A51" w:rsidRPr="004518AC">
        <w:rPr>
          <w:rFonts w:asciiTheme="minorHAnsi" w:hAnsiTheme="minorHAnsi" w:cs="Arial"/>
          <w:color w:val="196B24" w:themeColor="accent3"/>
        </w:rPr>
        <w:t xml:space="preserve"> (Dz. Urz. UE L 178 z 06.07.2011, str. 1, z</w:t>
      </w:r>
      <w:r w:rsidR="007D52C5">
        <w:rPr>
          <w:rFonts w:asciiTheme="minorHAnsi" w:hAnsiTheme="minorHAnsi" w:cs="Arial"/>
          <w:color w:val="196B24" w:themeColor="accent3"/>
        </w:rPr>
        <w:t>e</w:t>
      </w:r>
      <w:r w:rsidR="00D34A51" w:rsidRPr="004518AC">
        <w:rPr>
          <w:rFonts w:asciiTheme="minorHAnsi" w:hAnsiTheme="minorHAnsi" w:cs="Arial"/>
          <w:color w:val="196B24" w:themeColor="accent3"/>
        </w:rPr>
        <w:t xml:space="preserve"> zm.)</w:t>
      </w:r>
    </w:p>
    <w:p w14:paraId="65D0CE78" w14:textId="2D515F87" w:rsidR="00D34A51" w:rsidRPr="004518AC" w:rsidRDefault="006062FD"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2</w:t>
      </w:r>
      <w:r w:rsidR="00820370">
        <w:rPr>
          <w:rFonts w:asciiTheme="minorHAnsi" w:hAnsiTheme="minorHAnsi" w:cs="Arial"/>
          <w:color w:val="196B24" w:themeColor="accent3"/>
        </w:rPr>
        <w:t>)</w:t>
      </w:r>
      <w:r w:rsidR="00820370" w:rsidRPr="004518AC">
        <w:rPr>
          <w:rFonts w:asciiTheme="minorHAnsi" w:hAnsiTheme="minorHAnsi" w:cs="Arial"/>
          <w:color w:val="196B24" w:themeColor="accent3"/>
        </w:rPr>
        <w:t xml:space="preserve"> </w:t>
      </w:r>
      <w:r w:rsidR="00820370">
        <w:rPr>
          <w:rFonts w:asciiTheme="minorHAnsi" w:hAnsiTheme="minorHAnsi" w:cs="Arial"/>
          <w:color w:val="196B24" w:themeColor="accent3"/>
        </w:rPr>
        <w:t>r</w:t>
      </w:r>
      <w:r w:rsidR="00820370" w:rsidRPr="004518AC">
        <w:rPr>
          <w:rFonts w:asciiTheme="minorHAnsi" w:hAnsiTheme="minorHAnsi" w:cs="Arial"/>
          <w:color w:val="196B24" w:themeColor="accent3"/>
        </w:rPr>
        <w:t xml:space="preserve">ozporządzenie </w:t>
      </w:r>
      <w:r w:rsidR="00D34A51" w:rsidRPr="004518AC">
        <w:rPr>
          <w:rFonts w:asciiTheme="minorHAnsi" w:hAnsiTheme="minorHAnsi" w:cs="Arial"/>
          <w:color w:val="196B24" w:themeColor="accent3"/>
        </w:rPr>
        <w:t xml:space="preserve">delegowane Komisji (UE) nr 392/2012 z dnia 1 marca 2012 r. uzupełniające dyrektywę Parlamentu Europejskiego i Rady 2010/30/UE w odniesieniu do etykietowania energetycznego </w:t>
      </w:r>
      <w:r w:rsidR="00D34A51" w:rsidRPr="004518AC">
        <w:rPr>
          <w:rFonts w:asciiTheme="minorHAnsi" w:hAnsiTheme="minorHAnsi" w:cs="Arial"/>
          <w:b/>
          <w:color w:val="196B24" w:themeColor="accent3"/>
        </w:rPr>
        <w:t>suszarek bębnowych dla gospodarstw domowych</w:t>
      </w:r>
      <w:r w:rsidR="00D34A51" w:rsidRPr="004518AC">
        <w:rPr>
          <w:rFonts w:asciiTheme="minorHAnsi" w:hAnsiTheme="minorHAnsi" w:cs="Arial"/>
          <w:color w:val="196B24" w:themeColor="accent3"/>
        </w:rPr>
        <w:t xml:space="preserve"> (Dz. Urz. UE L 123 z 09.05.2012, str. 1, z</w:t>
      </w:r>
      <w:r w:rsidR="007D52C5">
        <w:rPr>
          <w:rFonts w:asciiTheme="minorHAnsi" w:hAnsiTheme="minorHAnsi" w:cs="Arial"/>
          <w:color w:val="196B24" w:themeColor="accent3"/>
        </w:rPr>
        <w:t>e</w:t>
      </w:r>
      <w:r w:rsidR="00D34A51" w:rsidRPr="004518AC">
        <w:rPr>
          <w:rFonts w:asciiTheme="minorHAnsi" w:hAnsiTheme="minorHAnsi" w:cs="Arial"/>
          <w:color w:val="196B24" w:themeColor="accent3"/>
        </w:rPr>
        <w:t xml:space="preserve"> zm.)</w:t>
      </w:r>
    </w:p>
    <w:p w14:paraId="168DACA2" w14:textId="2C615C1A" w:rsidR="00D34A51" w:rsidRPr="004518AC" w:rsidRDefault="00D34A51"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3</w:t>
      </w:r>
      <w:r w:rsidR="00820370">
        <w:rPr>
          <w:rFonts w:asciiTheme="minorHAnsi" w:hAnsiTheme="minorHAnsi" w:cs="Arial"/>
          <w:color w:val="196B24" w:themeColor="accent3"/>
        </w:rPr>
        <w:t>)</w:t>
      </w:r>
      <w:r w:rsidR="00820370" w:rsidRPr="004518AC">
        <w:rPr>
          <w:rFonts w:asciiTheme="minorHAnsi" w:hAnsiTheme="minorHAnsi" w:cs="Arial"/>
          <w:color w:val="196B24" w:themeColor="accent3"/>
        </w:rPr>
        <w:t xml:space="preserve"> </w:t>
      </w:r>
      <w:r w:rsidR="00820370">
        <w:rPr>
          <w:rFonts w:asciiTheme="minorHAnsi" w:hAnsiTheme="minorHAnsi" w:cs="Arial"/>
          <w:color w:val="196B24" w:themeColor="accent3"/>
        </w:rPr>
        <w:t>r</w:t>
      </w:r>
      <w:r w:rsidR="0082037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811/2013 z dnia 18 lutego 2013 r. uzupełniające dyrektywę Parlamentu Europejskiego i Rady 2010/30/UE w odniesieniu do etykiet efektywności energetycznej dla </w:t>
      </w:r>
      <w:r w:rsidRPr="004518AC">
        <w:rPr>
          <w:rFonts w:asciiTheme="minorHAnsi" w:hAnsiTheme="minorHAnsi" w:cs="Arial"/>
          <w:b/>
          <w:color w:val="196B24" w:themeColor="accent3"/>
        </w:rPr>
        <w:t>ogrzewaczy pomieszczeń, ogrzewaczy wielofunkcyjnych, zestawów zawierających ogrzewacz pomieszczeń, regulator temperatury i urządzenie słoneczne oraz zestawów zawierających ogrzewacz wielofunkcyjny, regulator temperatury i urządzenie słoneczne</w:t>
      </w:r>
      <w:r w:rsidRPr="004518AC">
        <w:rPr>
          <w:rFonts w:asciiTheme="minorHAnsi" w:hAnsiTheme="minorHAnsi" w:cs="Arial"/>
          <w:color w:val="196B24" w:themeColor="accent3"/>
        </w:rPr>
        <w:t xml:space="preserve"> (Dz. Urz. UE L 239 z 06.09.2013, str. 1, z</w:t>
      </w:r>
      <w:r w:rsidR="007D52C5">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542490ED" w14:textId="2444ABDD" w:rsidR="00D34A51" w:rsidRPr="004518AC" w:rsidRDefault="00D34A51"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4</w:t>
      </w:r>
      <w:r w:rsidR="00820370">
        <w:rPr>
          <w:rFonts w:asciiTheme="minorHAnsi" w:hAnsiTheme="minorHAnsi" w:cs="Arial"/>
          <w:color w:val="196B24" w:themeColor="accent3"/>
        </w:rPr>
        <w:t>)</w:t>
      </w:r>
      <w:r w:rsidRPr="004518AC">
        <w:rPr>
          <w:rFonts w:asciiTheme="minorHAnsi" w:hAnsiTheme="minorHAnsi" w:cs="Arial"/>
          <w:color w:val="196B24" w:themeColor="accent3"/>
        </w:rPr>
        <w:t xml:space="preserve"> </w:t>
      </w:r>
      <w:r w:rsidR="007D52C5">
        <w:rPr>
          <w:rFonts w:asciiTheme="minorHAnsi" w:hAnsiTheme="minorHAnsi" w:cs="Arial"/>
          <w:color w:val="196B24" w:themeColor="accent3"/>
        </w:rPr>
        <w:t>r</w:t>
      </w:r>
      <w:r w:rsidR="007D52C5"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812/2013 z dnia 18 lutego 2013 r. uzupełniające dyrektywę Parlamentu Europejskiego i Rady 2010/30/UE w odniesieniu do etykiet efektywności energetycznej dla </w:t>
      </w:r>
      <w:r w:rsidRPr="004518AC">
        <w:rPr>
          <w:rFonts w:asciiTheme="minorHAnsi" w:hAnsiTheme="minorHAnsi" w:cs="Arial"/>
          <w:b/>
          <w:color w:val="196B24" w:themeColor="accent3"/>
        </w:rPr>
        <w:t>podgrzewaczy wody, zasobników ciepłej wody użytkowej i zestawów zawierających podgrzewacz wody i urządzenie słoneczne</w:t>
      </w:r>
      <w:r w:rsidRPr="004518AC">
        <w:rPr>
          <w:rFonts w:asciiTheme="minorHAnsi" w:hAnsiTheme="minorHAnsi" w:cs="Arial"/>
          <w:color w:val="196B24" w:themeColor="accent3"/>
        </w:rPr>
        <w:t xml:space="preserve"> (Dz. Urz. UE L 239 z 06.09.2013, str. 83, z</w:t>
      </w:r>
      <w:r w:rsidR="007D52C5">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19D8B848" w14:textId="5A696C74" w:rsidR="00D34A51" w:rsidRPr="004518AC" w:rsidRDefault="00D34A51"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5</w:t>
      </w:r>
      <w:r w:rsidR="00945E90">
        <w:rPr>
          <w:rFonts w:asciiTheme="minorHAnsi" w:hAnsiTheme="minorHAnsi" w:cs="Arial"/>
          <w:color w:val="196B24" w:themeColor="accent3"/>
        </w:rPr>
        <w:t>)</w:t>
      </w:r>
      <w:r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65/2014 z dnia 1 października 2013 r. uzupełniające dyrektywę Parlamentu Europejskiego i Rady 2010/30/UE w odniesieniu do etykiet efektywności energetycznej dla </w:t>
      </w:r>
      <w:r w:rsidRPr="004518AC">
        <w:rPr>
          <w:rFonts w:asciiTheme="minorHAnsi" w:hAnsiTheme="minorHAnsi" w:cs="Arial"/>
          <w:b/>
          <w:color w:val="196B24" w:themeColor="accent3"/>
        </w:rPr>
        <w:t xml:space="preserve">domowych piekarników i okapów </w:t>
      </w:r>
      <w:proofErr w:type="spellStart"/>
      <w:r w:rsidRPr="004518AC">
        <w:rPr>
          <w:rFonts w:asciiTheme="minorHAnsi" w:hAnsiTheme="minorHAnsi" w:cs="Arial"/>
          <w:b/>
          <w:color w:val="196B24" w:themeColor="accent3"/>
        </w:rPr>
        <w:t>nadkuchennych</w:t>
      </w:r>
      <w:proofErr w:type="spellEnd"/>
      <w:r w:rsidRPr="004518AC">
        <w:rPr>
          <w:rFonts w:asciiTheme="minorHAnsi" w:hAnsiTheme="minorHAnsi" w:cs="Arial"/>
          <w:color w:val="196B24" w:themeColor="accent3"/>
        </w:rPr>
        <w:t xml:space="preserve"> (Dz. Urz. UE L 29 z 31.01.2014, str. 1,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2A225004" w14:textId="7DD9E37B" w:rsidR="00D34A51" w:rsidRPr="004518AC" w:rsidRDefault="00D34A51"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6</w:t>
      </w:r>
      <w:r w:rsidR="00945E90">
        <w:rPr>
          <w:rFonts w:asciiTheme="minorHAnsi" w:hAnsiTheme="minorHAnsi" w:cs="Arial"/>
          <w:color w:val="196B24" w:themeColor="accent3"/>
        </w:rPr>
        <w:t>)</w:t>
      </w:r>
      <w:r w:rsidR="00945E90"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518/2014 z dnia 5 marca 2014 r. zmieniające rozporządzenia delegowane Komisji (UE) nr 1059/2010, (UE) nr 1060/2010, (UE) nr 1061/2010, (UE) nr 1062/2010, (UE) nr 626/2011, (UE) nr 392/2012, (UE) nr 874/2012, (UE) nr 665/2013, (UE) nr 811/2013 i (UE) nr 812/2013 w odniesieniu do etykietowania </w:t>
      </w:r>
      <w:r w:rsidRPr="004518AC">
        <w:rPr>
          <w:rFonts w:asciiTheme="minorHAnsi" w:hAnsiTheme="minorHAnsi" w:cs="Arial"/>
          <w:b/>
          <w:color w:val="196B24" w:themeColor="accent3"/>
        </w:rPr>
        <w:t xml:space="preserve">produktów związanych z energią w </w:t>
      </w:r>
      <w:proofErr w:type="spellStart"/>
      <w:r w:rsidRPr="004518AC">
        <w:rPr>
          <w:rFonts w:asciiTheme="minorHAnsi" w:hAnsiTheme="minorHAnsi" w:cs="Arial"/>
          <w:b/>
          <w:color w:val="196B24" w:themeColor="accent3"/>
        </w:rPr>
        <w:t>internecie</w:t>
      </w:r>
      <w:proofErr w:type="spellEnd"/>
      <w:r w:rsidRPr="004518AC">
        <w:rPr>
          <w:rFonts w:asciiTheme="minorHAnsi" w:hAnsiTheme="minorHAnsi" w:cs="Arial"/>
          <w:color w:val="196B24" w:themeColor="accent3"/>
        </w:rPr>
        <w:t xml:space="preserve"> (Dz. Urz. UE L 147 z 17.05.2014, str. 1,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0164633A" w14:textId="6724197A" w:rsidR="00D34A51" w:rsidRPr="004518AC" w:rsidRDefault="00D34A51"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7</w:t>
      </w:r>
      <w:r w:rsidR="00945E90">
        <w:rPr>
          <w:rFonts w:asciiTheme="minorHAnsi" w:hAnsiTheme="minorHAnsi" w:cs="Arial"/>
          <w:color w:val="196B24" w:themeColor="accent3"/>
        </w:rPr>
        <w:t>)</w:t>
      </w:r>
      <w:r w:rsidR="00945E90"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1254/2014 z dnia 11 lipca 2014 r. uzupełniające dyrektywę Parlamentu Europejskiego i Rady 2010/30/UE w odniesieniu do etykiet efektywności energetycznej </w:t>
      </w:r>
      <w:r w:rsidRPr="004518AC">
        <w:rPr>
          <w:rFonts w:asciiTheme="minorHAnsi" w:hAnsiTheme="minorHAnsi" w:cs="Arial"/>
          <w:b/>
          <w:color w:val="196B24" w:themeColor="accent3"/>
        </w:rPr>
        <w:t>systemów wentylacyjnych przeznaczonych do budynków mieszkalnych</w:t>
      </w:r>
      <w:r w:rsidRPr="004518AC">
        <w:rPr>
          <w:rFonts w:asciiTheme="minorHAnsi" w:hAnsiTheme="minorHAnsi" w:cs="Arial"/>
          <w:color w:val="196B24" w:themeColor="accent3"/>
        </w:rPr>
        <w:t xml:space="preserve"> (Dz. Urz. UE L 337 z 25.11.2014, str. 27,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033F5D46" w14:textId="3060FF70" w:rsidR="00D34A51" w:rsidRPr="004518AC" w:rsidRDefault="00D34A51"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8</w:t>
      </w:r>
      <w:r w:rsidR="00945E90">
        <w:rPr>
          <w:rFonts w:asciiTheme="minorHAnsi" w:hAnsiTheme="minorHAnsi" w:cs="Arial"/>
          <w:color w:val="196B24" w:themeColor="accent3"/>
        </w:rPr>
        <w:t>)</w:t>
      </w:r>
      <w:r w:rsidR="00945E90"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2015/1094 z dnia 5 maja 2015 r. uzupełniające dyrektywę Parlamentu Europejskiego i Rady 2010/30/UE w odniesieniu do etykietowania energetycznego </w:t>
      </w:r>
      <w:r w:rsidRPr="004518AC">
        <w:rPr>
          <w:rFonts w:asciiTheme="minorHAnsi" w:hAnsiTheme="minorHAnsi" w:cs="Arial"/>
          <w:b/>
          <w:color w:val="196B24" w:themeColor="accent3"/>
        </w:rPr>
        <w:t xml:space="preserve">szaf chłodniczych lub </w:t>
      </w:r>
      <w:proofErr w:type="spellStart"/>
      <w:r w:rsidRPr="004518AC">
        <w:rPr>
          <w:rFonts w:asciiTheme="minorHAnsi" w:hAnsiTheme="minorHAnsi" w:cs="Arial"/>
          <w:b/>
          <w:color w:val="196B24" w:themeColor="accent3"/>
        </w:rPr>
        <w:t>mroźniczych</w:t>
      </w:r>
      <w:proofErr w:type="spellEnd"/>
      <w:r w:rsidRPr="004518AC">
        <w:rPr>
          <w:rFonts w:asciiTheme="minorHAnsi" w:hAnsiTheme="minorHAnsi" w:cs="Arial"/>
          <w:color w:val="196B24" w:themeColor="accent3"/>
        </w:rPr>
        <w:t xml:space="preserve"> (Dz. Urz. UE L 177 z 08.07.2015, str. 2,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30E9F88F" w14:textId="58B0B960" w:rsidR="00D34A51" w:rsidRPr="004518AC" w:rsidRDefault="00D34A51"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lastRenderedPageBreak/>
        <w:t>9</w:t>
      </w:r>
      <w:r w:rsidR="00945E90">
        <w:rPr>
          <w:rFonts w:asciiTheme="minorHAnsi" w:hAnsiTheme="minorHAnsi" w:cs="Arial"/>
          <w:color w:val="196B24" w:themeColor="accent3"/>
        </w:rPr>
        <w:t>)</w:t>
      </w:r>
      <w:r w:rsidR="00945E90"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2015/1186 z dnia 24 kwietnia 2015 r. uzupełniające dyrektywę Parlamentu Europejskiego i Rady 2010/30/UE w odniesieniu do etykietowania energetycznego </w:t>
      </w:r>
      <w:r w:rsidRPr="004518AC">
        <w:rPr>
          <w:rFonts w:asciiTheme="minorHAnsi" w:hAnsiTheme="minorHAnsi" w:cs="Arial"/>
          <w:b/>
          <w:color w:val="196B24" w:themeColor="accent3"/>
        </w:rPr>
        <w:t>miejscowych ogrzewaczy pomieszczeń</w:t>
      </w:r>
      <w:r w:rsidRPr="004518AC">
        <w:rPr>
          <w:rFonts w:asciiTheme="minorHAnsi" w:hAnsiTheme="minorHAnsi" w:cs="Arial"/>
          <w:color w:val="196B24" w:themeColor="accent3"/>
        </w:rPr>
        <w:t xml:space="preserve"> (Dz. Urz. UE L 193 z 21.07.2015, str. 20,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1AF158C8" w14:textId="2F3E50A3" w:rsidR="00D34A51" w:rsidRPr="004518AC" w:rsidRDefault="00D34A51" w:rsidP="009E4510">
      <w:pPr>
        <w:pStyle w:val="NormalnyWeb"/>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spacing w:before="120" w:beforeAutospacing="0" w:after="120" w:afterAutospacing="0" w:line="276" w:lineRule="auto"/>
        <w:rPr>
          <w:rFonts w:asciiTheme="minorHAnsi" w:hAnsiTheme="minorHAnsi" w:cs="Arial"/>
          <w:color w:val="196B24" w:themeColor="accent3"/>
        </w:rPr>
      </w:pPr>
      <w:r w:rsidRPr="004518AC">
        <w:rPr>
          <w:rFonts w:asciiTheme="minorHAnsi" w:hAnsiTheme="minorHAnsi" w:cs="Arial"/>
          <w:color w:val="196B24" w:themeColor="accent3"/>
        </w:rPr>
        <w:t>10</w:t>
      </w:r>
      <w:r w:rsidR="00945E90">
        <w:rPr>
          <w:rFonts w:asciiTheme="minorHAnsi" w:hAnsiTheme="minorHAnsi" w:cs="Arial"/>
          <w:color w:val="196B24" w:themeColor="accent3"/>
        </w:rPr>
        <w:t>)</w:t>
      </w:r>
      <w:r w:rsidR="00945E90" w:rsidRPr="004518AC">
        <w:rPr>
          <w:rFonts w:asciiTheme="minorHAnsi" w:hAnsiTheme="minorHAnsi" w:cs="Arial"/>
          <w:color w:val="196B24" w:themeColor="accent3"/>
        </w:rPr>
        <w:t xml:space="preserve"> </w:t>
      </w:r>
      <w:r w:rsidR="00945E90">
        <w:rPr>
          <w:rFonts w:asciiTheme="minorHAnsi" w:hAnsiTheme="minorHAnsi" w:cs="Arial"/>
          <w:color w:val="196B24" w:themeColor="accent3"/>
        </w:rPr>
        <w:t>r</w:t>
      </w:r>
      <w:r w:rsidR="00945E90" w:rsidRPr="004518AC">
        <w:rPr>
          <w:rFonts w:asciiTheme="minorHAnsi" w:hAnsiTheme="minorHAnsi" w:cs="Arial"/>
          <w:color w:val="196B24" w:themeColor="accent3"/>
        </w:rPr>
        <w:t xml:space="preserve">ozporządzenie </w:t>
      </w:r>
      <w:r w:rsidRPr="004518AC">
        <w:rPr>
          <w:rFonts w:asciiTheme="minorHAnsi" w:hAnsiTheme="minorHAnsi" w:cs="Arial"/>
          <w:color w:val="196B24" w:themeColor="accent3"/>
        </w:rPr>
        <w:t xml:space="preserve">delegowane Komisji (UE) nr 2015/1187 z dnia 27 kwietnia 2015 r. uzupełniające dyrektywę Parlamentu Europejskiego i Rady 2010/30/UE w odniesieniu do etykiet efektywności energetycznej dla </w:t>
      </w:r>
      <w:r w:rsidRPr="004518AC">
        <w:rPr>
          <w:rFonts w:asciiTheme="minorHAnsi" w:hAnsiTheme="minorHAnsi" w:cs="Arial"/>
          <w:b/>
          <w:color w:val="196B24" w:themeColor="accent3"/>
        </w:rPr>
        <w:t>kotłów na paliwo stałe i zestawów zawierających kocioł na paliwa stałe, ogrzewacze dodatkowe, regulatory temperatury i urządzenia słoneczne</w:t>
      </w:r>
      <w:r w:rsidRPr="004518AC">
        <w:rPr>
          <w:rFonts w:asciiTheme="minorHAnsi" w:hAnsiTheme="minorHAnsi" w:cs="Arial"/>
          <w:color w:val="196B24" w:themeColor="accent3"/>
        </w:rPr>
        <w:t xml:space="preserve"> (Dz. Urz. UE L 193 z 21.07.2015, str. 43, z</w:t>
      </w:r>
      <w:r w:rsidR="00945E90">
        <w:rPr>
          <w:rFonts w:asciiTheme="minorHAnsi" w:hAnsiTheme="minorHAnsi" w:cs="Arial"/>
          <w:color w:val="196B24" w:themeColor="accent3"/>
        </w:rPr>
        <w:t>e</w:t>
      </w:r>
      <w:r w:rsidRPr="004518AC">
        <w:rPr>
          <w:rFonts w:asciiTheme="minorHAnsi" w:hAnsiTheme="minorHAnsi" w:cs="Arial"/>
          <w:color w:val="196B24" w:themeColor="accent3"/>
        </w:rPr>
        <w:t xml:space="preserve"> zm.)</w:t>
      </w:r>
    </w:p>
    <w:p w14:paraId="6BF3349A" w14:textId="77777777" w:rsidR="003601FD" w:rsidRDefault="003601FD" w:rsidP="009E4510">
      <w:pPr>
        <w:pStyle w:val="NormalnyWeb"/>
        <w:spacing w:before="120" w:beforeAutospacing="0" w:after="120" w:afterAutospacing="0" w:line="276" w:lineRule="auto"/>
        <w:rPr>
          <w:rFonts w:asciiTheme="minorHAnsi" w:hAnsiTheme="minorHAnsi" w:cs="Arial"/>
          <w:lang w:val="fr-FR"/>
        </w:rPr>
      </w:pPr>
    </w:p>
    <w:p w14:paraId="0A80B2F0" w14:textId="31AD99D4" w:rsidR="00D34A51" w:rsidRPr="00AB4EC9" w:rsidRDefault="00D34A51" w:rsidP="009E4510">
      <w:pPr>
        <w:pStyle w:val="NormalnyWeb"/>
        <w:spacing w:before="120" w:beforeAutospacing="0" w:after="120" w:afterAutospacing="0" w:line="276" w:lineRule="auto"/>
        <w:rPr>
          <w:rFonts w:asciiTheme="minorHAnsi" w:hAnsiTheme="minorHAnsi" w:cs="Arial"/>
          <w:b/>
        </w:rPr>
      </w:pPr>
      <w:r w:rsidRPr="00AB4EC9">
        <w:rPr>
          <w:rFonts w:asciiTheme="minorHAnsi" w:hAnsiTheme="minorHAnsi" w:cs="Arial"/>
          <w:lang w:val="fr-FR"/>
        </w:rPr>
        <w:t xml:space="preserve">Etykiety energetyczne mają na celu zapewnienie konsumentom odpowiedniego poziomu informacji o paramentrach technicznych oferowanych produktów. </w:t>
      </w:r>
      <w:r w:rsidR="00E601AD">
        <w:rPr>
          <w:rFonts w:asciiTheme="minorHAnsi" w:hAnsiTheme="minorHAnsi" w:cs="Arial"/>
        </w:rPr>
        <w:t>Na gruncie</w:t>
      </w:r>
      <w:r w:rsidRPr="00AB4EC9">
        <w:rPr>
          <w:rFonts w:asciiTheme="minorHAnsi" w:hAnsiTheme="minorHAnsi" w:cs="Arial"/>
        </w:rPr>
        <w:t xml:space="preserve"> zamówień publicznych </w:t>
      </w:r>
      <w:r w:rsidR="00E601AD">
        <w:rPr>
          <w:rFonts w:asciiTheme="minorHAnsi" w:hAnsiTheme="minorHAnsi" w:cs="Arial"/>
        </w:rPr>
        <w:t>e</w:t>
      </w:r>
      <w:r w:rsidR="00E601AD" w:rsidRPr="00AB4EC9">
        <w:rPr>
          <w:rFonts w:asciiTheme="minorHAnsi" w:hAnsiTheme="minorHAnsi" w:cs="Arial"/>
        </w:rPr>
        <w:t xml:space="preserve">tykiety energetyczne mogą </w:t>
      </w:r>
      <w:r w:rsidRPr="00AB4EC9">
        <w:rPr>
          <w:rFonts w:asciiTheme="minorHAnsi" w:hAnsiTheme="minorHAnsi" w:cs="Arial"/>
        </w:rPr>
        <w:t>ułatwić zamawiającym określenie parametrów technicznych zamawianych produktów lub produktów wykorzystywanych na potrzeby realizacji zamówienia, jak i weryfikację produktów oferowanych przez wykonawców. Zamawiający może wykorzystać informacje prezentowane w formie etykiety energetycznej w ramach</w:t>
      </w:r>
      <w:r w:rsidRPr="00AB4EC9">
        <w:rPr>
          <w:rFonts w:asciiTheme="minorHAnsi" w:hAnsiTheme="minorHAnsi" w:cs="Arial"/>
          <w:b/>
        </w:rPr>
        <w:t xml:space="preserve"> opisu przedmiotu zamówienia, kryteriów oceny ofert, </w:t>
      </w:r>
      <w:r w:rsidRPr="00AB4EC9">
        <w:rPr>
          <w:rFonts w:asciiTheme="minorHAnsi" w:hAnsiTheme="minorHAnsi" w:cs="Arial"/>
        </w:rPr>
        <w:t>czy też</w:t>
      </w:r>
      <w:r w:rsidRPr="00AB4EC9">
        <w:rPr>
          <w:rFonts w:asciiTheme="minorHAnsi" w:hAnsiTheme="minorHAnsi" w:cs="Arial"/>
          <w:b/>
        </w:rPr>
        <w:t xml:space="preserve"> wymagań związanych z realizacją zamówienia.  </w:t>
      </w:r>
    </w:p>
    <w:p w14:paraId="065D466E" w14:textId="578217BE" w:rsidR="00D34A51" w:rsidRDefault="00D34A51" w:rsidP="009E4510">
      <w:pPr>
        <w:rPr>
          <w:rFonts w:asciiTheme="minorHAnsi" w:hAnsiTheme="minorHAnsi"/>
          <w:color w:val="000000" w:themeColor="text1"/>
          <w:sz w:val="24"/>
          <w:szCs w:val="24"/>
        </w:rPr>
      </w:pPr>
      <w:r w:rsidRPr="00AB4EC9">
        <w:rPr>
          <w:rFonts w:asciiTheme="minorHAnsi" w:hAnsiTheme="minorHAnsi" w:cs="Arial"/>
          <w:sz w:val="24"/>
          <w:szCs w:val="24"/>
        </w:rPr>
        <w:t xml:space="preserve">Zamawiający może wykorzystać etykiety energetyczne jako skuteczny </w:t>
      </w:r>
      <w:r w:rsidRPr="00AB4EC9">
        <w:rPr>
          <w:rFonts w:asciiTheme="minorHAnsi" w:hAnsiTheme="minorHAnsi" w:cs="Arial"/>
          <w:b/>
          <w:sz w:val="24"/>
          <w:szCs w:val="24"/>
        </w:rPr>
        <w:t>środek dowodowy</w:t>
      </w:r>
      <w:r w:rsidRPr="00AB4EC9">
        <w:rPr>
          <w:rFonts w:asciiTheme="minorHAnsi" w:hAnsiTheme="minorHAnsi" w:cs="Arial"/>
          <w:sz w:val="24"/>
          <w:szCs w:val="24"/>
        </w:rPr>
        <w:t xml:space="preserve"> potwierdz</w:t>
      </w:r>
      <w:r w:rsidR="00AC127C">
        <w:rPr>
          <w:rFonts w:asciiTheme="minorHAnsi" w:hAnsiTheme="minorHAnsi" w:cs="Arial"/>
          <w:sz w:val="24"/>
          <w:szCs w:val="24"/>
        </w:rPr>
        <w:t>ający</w:t>
      </w:r>
      <w:r w:rsidRPr="00AB4EC9">
        <w:rPr>
          <w:rFonts w:asciiTheme="minorHAnsi" w:hAnsiTheme="minorHAnsi" w:cs="Arial"/>
          <w:sz w:val="24"/>
          <w:szCs w:val="24"/>
        </w:rPr>
        <w:t xml:space="preserve">, że </w:t>
      </w:r>
      <w:r w:rsidR="00AC127C">
        <w:rPr>
          <w:rFonts w:asciiTheme="minorHAnsi" w:hAnsiTheme="minorHAnsi" w:cs="Arial"/>
          <w:sz w:val="24"/>
          <w:szCs w:val="24"/>
        </w:rPr>
        <w:t>produkty</w:t>
      </w:r>
      <w:r w:rsidR="00AC127C" w:rsidRPr="00AB4EC9">
        <w:rPr>
          <w:rFonts w:asciiTheme="minorHAnsi" w:hAnsiTheme="minorHAnsi" w:cs="Arial"/>
          <w:sz w:val="24"/>
          <w:szCs w:val="24"/>
        </w:rPr>
        <w:t xml:space="preserve"> </w:t>
      </w:r>
      <w:r w:rsidRPr="00AB4EC9">
        <w:rPr>
          <w:rFonts w:asciiTheme="minorHAnsi" w:hAnsiTheme="minorHAnsi" w:cs="Arial"/>
          <w:sz w:val="24"/>
          <w:szCs w:val="24"/>
        </w:rPr>
        <w:t xml:space="preserve">oferowane przez wykonawców </w:t>
      </w:r>
      <w:r w:rsidR="004C224C">
        <w:rPr>
          <w:rFonts w:asciiTheme="minorHAnsi" w:hAnsiTheme="minorHAnsi" w:cs="Arial"/>
          <w:sz w:val="24"/>
          <w:szCs w:val="24"/>
        </w:rPr>
        <w:t xml:space="preserve">lub wykorzystywane na potrzeby realizacji </w:t>
      </w:r>
      <w:r w:rsidR="00AC127C">
        <w:rPr>
          <w:rFonts w:asciiTheme="minorHAnsi" w:hAnsiTheme="minorHAnsi" w:cs="Arial"/>
          <w:sz w:val="24"/>
          <w:szCs w:val="24"/>
        </w:rPr>
        <w:t>zamówie</w:t>
      </w:r>
      <w:r w:rsidR="0050024E">
        <w:rPr>
          <w:rFonts w:asciiTheme="minorHAnsi" w:hAnsiTheme="minorHAnsi" w:cs="Arial"/>
          <w:sz w:val="24"/>
          <w:szCs w:val="24"/>
        </w:rPr>
        <w:t>ń</w:t>
      </w:r>
      <w:r w:rsidR="00AC127C">
        <w:rPr>
          <w:rFonts w:asciiTheme="minorHAnsi" w:hAnsiTheme="minorHAnsi" w:cs="Arial"/>
          <w:sz w:val="24"/>
          <w:szCs w:val="24"/>
        </w:rPr>
        <w:t xml:space="preserve"> </w:t>
      </w:r>
      <w:r w:rsidRPr="00AB4EC9">
        <w:rPr>
          <w:rFonts w:asciiTheme="minorHAnsi" w:hAnsiTheme="minorHAnsi" w:cs="Arial"/>
          <w:sz w:val="24"/>
          <w:szCs w:val="24"/>
        </w:rPr>
        <w:t>odpowiadają wymaganiom określonym przez zamawiającego</w:t>
      </w:r>
      <w:r w:rsidRPr="00084DEA">
        <w:rPr>
          <w:rFonts w:asciiTheme="minorHAnsi" w:hAnsiTheme="minorHAnsi" w:cs="Arial"/>
          <w:color w:val="000000" w:themeColor="text1"/>
          <w:sz w:val="24"/>
          <w:szCs w:val="24"/>
        </w:rPr>
        <w:t>.</w:t>
      </w:r>
      <w:r w:rsidR="00EB7153" w:rsidRPr="00084DEA">
        <w:rPr>
          <w:rFonts w:asciiTheme="minorHAnsi" w:hAnsiTheme="minorHAnsi"/>
          <w:color w:val="000000" w:themeColor="text1"/>
          <w:sz w:val="24"/>
          <w:szCs w:val="24"/>
        </w:rPr>
        <w:t xml:space="preserve"> Charakterystyka energetyczna produktów może zostać potwierdzona w oparciu o informacje udostępnione w bazie </w:t>
      </w:r>
      <w:r w:rsidR="00084DEA" w:rsidRPr="00084DEA">
        <w:rPr>
          <w:rFonts w:asciiTheme="minorHAnsi" w:hAnsiTheme="minorHAnsi"/>
          <w:color w:val="000000" w:themeColor="text1"/>
          <w:sz w:val="24"/>
          <w:szCs w:val="24"/>
        </w:rPr>
        <w:t xml:space="preserve">Europejskiego rejestru produktów do celów etykietowania energetycznego - </w:t>
      </w:r>
      <w:r w:rsidR="00EB7153" w:rsidRPr="00084DEA">
        <w:rPr>
          <w:rFonts w:asciiTheme="minorHAnsi" w:hAnsiTheme="minorHAnsi"/>
          <w:color w:val="000000" w:themeColor="text1"/>
          <w:sz w:val="24"/>
          <w:szCs w:val="24"/>
        </w:rPr>
        <w:t>EPREL.</w:t>
      </w:r>
    </w:p>
    <w:p w14:paraId="6B3615BA" w14:textId="77777777" w:rsidR="003601FD" w:rsidRPr="00AB4EC9" w:rsidRDefault="003601FD" w:rsidP="009E4510">
      <w:pPr>
        <w:rPr>
          <w:rFonts w:asciiTheme="minorHAnsi" w:hAnsiTheme="minorHAnsi" w:cs="Arial"/>
          <w:sz w:val="24"/>
          <w:szCs w:val="24"/>
        </w:rPr>
      </w:pPr>
    </w:p>
    <w:bookmarkStart w:id="30" w:name="_Toc483208141"/>
    <w:bookmarkStart w:id="31" w:name="_Toc425944894"/>
    <w:bookmarkEnd w:id="28"/>
    <w:bookmarkEnd w:id="29"/>
    <w:p w14:paraId="57E451F2" w14:textId="338C6D5C" w:rsidR="003601FD" w:rsidRDefault="00975A61" w:rsidP="009E4510">
      <w:pPr>
        <w:rPr>
          <w:color w:val="FF0000"/>
          <w:sz w:val="24"/>
          <w:szCs w:val="24"/>
        </w:rPr>
      </w:pPr>
      <w:r>
        <w:rPr>
          <w:noProof/>
          <w:color w:val="FF0000"/>
          <w:sz w:val="24"/>
          <w:szCs w:val="24"/>
          <w14:ligatures w14:val="standardContextual"/>
        </w:rPr>
        <mc:AlternateContent>
          <mc:Choice Requires="wps">
            <w:drawing>
              <wp:anchor distT="0" distB="0" distL="114300" distR="114300" simplePos="0" relativeHeight="251664384" behindDoc="0" locked="0" layoutInCell="1" allowOverlap="1" wp14:anchorId="26C6A7FB" wp14:editId="2E8C5384">
                <wp:simplePos x="0" y="0"/>
                <wp:positionH relativeFrom="column">
                  <wp:posOffset>2963545</wp:posOffset>
                </wp:positionH>
                <wp:positionV relativeFrom="paragraph">
                  <wp:posOffset>50165</wp:posOffset>
                </wp:positionV>
                <wp:extent cx="3063240" cy="1889760"/>
                <wp:effectExtent l="0" t="0" r="22860" b="15240"/>
                <wp:wrapNone/>
                <wp:docPr id="1121791582" name="Prostokąt: zaokrąglone rogi 7"/>
                <wp:cNvGraphicFramePr/>
                <a:graphic xmlns:a="http://schemas.openxmlformats.org/drawingml/2006/main">
                  <a:graphicData uri="http://schemas.microsoft.com/office/word/2010/wordprocessingShape">
                    <wps:wsp>
                      <wps:cNvSpPr/>
                      <wps:spPr>
                        <a:xfrm>
                          <a:off x="0" y="0"/>
                          <a:ext cx="3063240" cy="1889760"/>
                        </a:xfrm>
                        <a:prstGeom prst="round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28DA95C" w14:textId="77777777" w:rsidR="00975A61" w:rsidRDefault="00975A61">
                            <w:pPr>
                              <w:rPr>
                                <w:rFonts w:asciiTheme="minorHAnsi" w:hAnsiTheme="minorHAnsi"/>
                                <w:color w:val="124F1A" w:themeColor="accent3" w:themeShade="BF"/>
                                <w:sz w:val="24"/>
                                <w:szCs w:val="24"/>
                              </w:rPr>
                            </w:pPr>
                            <w:r w:rsidRPr="00975A61">
                              <w:rPr>
                                <w:rFonts w:asciiTheme="minorHAnsi" w:hAnsiTheme="minorHAnsi"/>
                                <w:b/>
                                <w:bCs/>
                                <w:color w:val="124F1A" w:themeColor="accent3" w:themeShade="BF"/>
                                <w:sz w:val="24"/>
                                <w:szCs w:val="24"/>
                              </w:rPr>
                              <w:t xml:space="preserve">EPREL </w:t>
                            </w:r>
                            <w:r w:rsidRPr="00975A61">
                              <w:rPr>
                                <w:rFonts w:asciiTheme="minorHAnsi" w:hAnsiTheme="minorHAnsi"/>
                                <w:color w:val="124F1A" w:themeColor="accent3" w:themeShade="BF"/>
                                <w:sz w:val="24"/>
                                <w:szCs w:val="24"/>
                              </w:rPr>
                              <w:t xml:space="preserve">- europejski rejestr produktów do celów etykietowania energetycznego – dostępny pod linkiem: </w:t>
                            </w:r>
                            <w:hyperlink r:id="rId22" w:history="1">
                              <w:r w:rsidRPr="00975A61">
                                <w:rPr>
                                  <w:rStyle w:val="Hipercze"/>
                                  <w:rFonts w:asciiTheme="minorHAnsi" w:hAnsiTheme="minorHAnsi"/>
                                  <w:b/>
                                  <w:bCs/>
                                  <w:color w:val="124F1A" w:themeColor="accent3" w:themeShade="BF"/>
                                  <w:sz w:val="24"/>
                                  <w:szCs w:val="24"/>
                                </w:rPr>
                                <w:t>https://eprel.ec.europa.eu/screen/home</w:t>
                              </w:r>
                            </w:hyperlink>
                            <w:r w:rsidRPr="00975A61">
                              <w:rPr>
                                <w:rFonts w:asciiTheme="minorHAnsi" w:hAnsiTheme="minorHAnsi"/>
                                <w:color w:val="124F1A" w:themeColor="accent3" w:themeShade="BF"/>
                                <w:sz w:val="24"/>
                                <w:szCs w:val="24"/>
                              </w:rPr>
                              <w:t xml:space="preserve"> </w:t>
                            </w:r>
                          </w:p>
                          <w:p w14:paraId="41457995" w14:textId="2325F751" w:rsidR="00975A61" w:rsidRPr="00975A61" w:rsidRDefault="00975A61">
                            <w:pPr>
                              <w:rPr>
                                <w:rFonts w:asciiTheme="minorHAnsi" w:hAnsiTheme="minorHAnsi"/>
                                <w:color w:val="124F1A" w:themeColor="accent3" w:themeShade="BF"/>
                                <w:sz w:val="24"/>
                                <w:szCs w:val="24"/>
                              </w:rPr>
                            </w:pPr>
                            <w:r w:rsidRPr="00975A61">
                              <w:rPr>
                                <w:rFonts w:asciiTheme="minorHAnsi" w:hAnsiTheme="minorHAnsi"/>
                                <w:color w:val="124F1A" w:themeColor="accent3" w:themeShade="BF"/>
                                <w:sz w:val="24"/>
                                <w:szCs w:val="24"/>
                              </w:rPr>
                              <w:t>Wykaz zawiera ponad 8,6 tysięcy modeli monitorów dostępnych na rynku UE</w:t>
                            </w:r>
                          </w:p>
                          <w:p w14:paraId="05DA7F48" w14:textId="77777777" w:rsidR="00975A61" w:rsidRDefault="00975A6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6C6A7FB" id="Prostokąt: zaokrąglone rogi 7" o:spid="_x0000_s1027" style="position:absolute;margin-left:233.35pt;margin-top:3.95pt;width:241.2pt;height:148.8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" fillcolor="#d9f2d0 [665]" strokecolor="#030e13 [484]" strokeweight="1pt">
                <v:stroke joinstyle="miter"/>
                <v:textbox>
                  <w:txbxContent>
                    <w:p w14:paraId="028DA95C" w14:textId="77777777" w:rsidR="00975A61" w:rsidRDefault="00975A61">
                      <w:pPr>
                        <w:rPr>
                          <w:rFonts w:asciiTheme="minorHAnsi" w:hAnsiTheme="minorHAnsi"/>
                          <w:color w:val="124F1A" w:themeColor="accent3" w:themeShade="BF"/>
                          <w:sz w:val="24"/>
                          <w:szCs w:val="24"/>
                        </w:rPr>
                      </w:pPr>
                      <w:r w:rsidRPr="00975A61">
                        <w:rPr>
                          <w:rFonts w:asciiTheme="minorHAnsi" w:hAnsiTheme="minorHAnsi"/>
                          <w:b/>
                          <w:bCs/>
                          <w:color w:val="124F1A" w:themeColor="accent3" w:themeShade="BF"/>
                          <w:sz w:val="24"/>
                          <w:szCs w:val="24"/>
                        </w:rPr>
                        <w:t xml:space="preserve">EPREL </w:t>
                      </w:r>
                      <w:r w:rsidRPr="00975A61">
                        <w:rPr>
                          <w:rFonts w:asciiTheme="minorHAnsi" w:hAnsiTheme="minorHAnsi"/>
                          <w:color w:val="124F1A" w:themeColor="accent3" w:themeShade="BF"/>
                          <w:sz w:val="24"/>
                          <w:szCs w:val="24"/>
                        </w:rPr>
                        <w:t xml:space="preserve">- europejski rejestr produktów do celów etykietowania energetycznego – dostępny pod linkiem: </w:t>
                      </w:r>
                      <w:hyperlink r:id="rId23" w:history="1">
                        <w:r w:rsidRPr="00975A61">
                          <w:rPr>
                            <w:rStyle w:val="Hipercze"/>
                            <w:rFonts w:asciiTheme="minorHAnsi" w:hAnsiTheme="minorHAnsi"/>
                            <w:b/>
                            <w:bCs/>
                            <w:color w:val="124F1A" w:themeColor="accent3" w:themeShade="BF"/>
                            <w:sz w:val="24"/>
                            <w:szCs w:val="24"/>
                          </w:rPr>
                          <w:t>https://eprel.ec.europa.eu/screen/home</w:t>
                        </w:r>
                      </w:hyperlink>
                      <w:r w:rsidRPr="00975A61">
                        <w:rPr>
                          <w:rFonts w:asciiTheme="minorHAnsi" w:hAnsiTheme="minorHAnsi"/>
                          <w:color w:val="124F1A" w:themeColor="accent3" w:themeShade="BF"/>
                          <w:sz w:val="24"/>
                          <w:szCs w:val="24"/>
                        </w:rPr>
                        <w:t xml:space="preserve"> </w:t>
                      </w:r>
                    </w:p>
                    <w:p w14:paraId="41457995" w14:textId="2325F751" w:rsidR="00975A61" w:rsidRPr="00975A61" w:rsidRDefault="00975A61">
                      <w:pPr>
                        <w:rPr>
                          <w:rFonts w:asciiTheme="minorHAnsi" w:hAnsiTheme="minorHAnsi"/>
                          <w:color w:val="124F1A" w:themeColor="accent3" w:themeShade="BF"/>
                          <w:sz w:val="24"/>
                          <w:szCs w:val="24"/>
                        </w:rPr>
                      </w:pPr>
                      <w:r w:rsidRPr="00975A61">
                        <w:rPr>
                          <w:rFonts w:asciiTheme="minorHAnsi" w:hAnsiTheme="minorHAnsi"/>
                          <w:color w:val="124F1A" w:themeColor="accent3" w:themeShade="BF"/>
                          <w:sz w:val="24"/>
                          <w:szCs w:val="24"/>
                        </w:rPr>
                        <w:t>Wykaz zawiera ponad 8,6 tysięcy modeli monitorów dostępnych na rynku UE</w:t>
                      </w:r>
                    </w:p>
                    <w:p w14:paraId="05DA7F48" w14:textId="77777777" w:rsidR="00975A61" w:rsidRDefault="00975A61"/>
                  </w:txbxContent>
                </v:textbox>
              </v:roundrect>
            </w:pict>
          </mc:Fallback>
        </mc:AlternateContent>
      </w:r>
      <w:r w:rsidR="000E7382" w:rsidRPr="004D6570">
        <w:rPr>
          <w:color w:val="FF0000"/>
          <w:sz w:val="24"/>
          <w:szCs w:val="24"/>
        </w:rPr>
        <w:t xml:space="preserve"> </w:t>
      </w:r>
      <w:r w:rsidR="000E7382" w:rsidRPr="00434A3A">
        <w:rPr>
          <w:noProof/>
          <w:color w:val="00B050"/>
          <w:sz w:val="24"/>
          <w:szCs w:val="24"/>
        </w:rPr>
        <w:drawing>
          <wp:inline distT="0" distB="0" distL="0" distR="0" wp14:anchorId="0CE63810" wp14:editId="492B1618">
            <wp:extent cx="2744335" cy="1607820"/>
            <wp:effectExtent l="19050" t="0" r="18415" b="468630"/>
            <wp:docPr id="1709029635" name="Obraz 1" descr="Obraz zawierający tekst, zrzut ekranu, oprogramowanie, num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29635" name="Obraz 1" descr="Obraz zawierający tekst, zrzut ekranu, oprogramowanie, numer&#10;&#10;Opis wygenerowany automatycznie"/>
                    <pic:cNvPicPr/>
                  </pic:nvPicPr>
                  <pic:blipFill>
                    <a:blip r:embed="rId24"/>
                    <a:stretch>
                      <a:fillRect/>
                    </a:stretch>
                  </pic:blipFill>
                  <pic:spPr>
                    <a:xfrm>
                      <a:off x="0" y="0"/>
                      <a:ext cx="2777080" cy="16270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D4C3212" w14:textId="77777777" w:rsidR="003601FD" w:rsidRDefault="003601FD" w:rsidP="009E4510">
      <w:pPr>
        <w:spacing w:after="160" w:line="278" w:lineRule="auto"/>
        <w:rPr>
          <w:color w:val="FF0000"/>
          <w:sz w:val="24"/>
          <w:szCs w:val="24"/>
        </w:rPr>
      </w:pPr>
      <w:r>
        <w:rPr>
          <w:color w:val="FF0000"/>
          <w:sz w:val="24"/>
          <w:szCs w:val="24"/>
        </w:rPr>
        <w:br w:type="page"/>
      </w:r>
    </w:p>
    <w:p w14:paraId="6130F11F" w14:textId="19738F11" w:rsidR="00D34A51" w:rsidRPr="000D3BAD" w:rsidRDefault="00D34A51" w:rsidP="009E4510">
      <w:pPr>
        <w:pStyle w:val="Nagwek2"/>
        <w:numPr>
          <w:ilvl w:val="1"/>
          <w:numId w:val="27"/>
        </w:numPr>
        <w:rPr>
          <w:color w:val="196B24" w:themeColor="accent3"/>
        </w:rPr>
      </w:pPr>
      <w:bookmarkStart w:id="32" w:name="_Toc216691122"/>
      <w:r w:rsidRPr="000D3BAD">
        <w:rPr>
          <w:color w:val="196B24" w:themeColor="accent3"/>
        </w:rPr>
        <w:lastRenderedPageBreak/>
        <w:t>Etykietowanie opon</w:t>
      </w:r>
      <w:bookmarkEnd w:id="30"/>
      <w:bookmarkEnd w:id="32"/>
      <w:r w:rsidRPr="000D3BAD">
        <w:rPr>
          <w:color w:val="196B24" w:themeColor="accent3"/>
        </w:rPr>
        <w:t xml:space="preserve"> </w:t>
      </w:r>
      <w:bookmarkEnd w:id="31"/>
    </w:p>
    <w:p w14:paraId="4036350D" w14:textId="14174EEA" w:rsidR="00132FD1" w:rsidRDefault="00132FD1" w:rsidP="009E4510">
      <w:r>
        <w:rPr>
          <w:noProof/>
          <w14:ligatures w14:val="standardContextual"/>
        </w:rPr>
        <mc:AlternateContent>
          <mc:Choice Requires="wps">
            <w:drawing>
              <wp:anchor distT="0" distB="0" distL="114300" distR="114300" simplePos="0" relativeHeight="251665408" behindDoc="0" locked="0" layoutInCell="1" allowOverlap="1" wp14:anchorId="5D3B1922" wp14:editId="46B09D23">
                <wp:simplePos x="0" y="0"/>
                <wp:positionH relativeFrom="column">
                  <wp:posOffset>71755</wp:posOffset>
                </wp:positionH>
                <wp:positionV relativeFrom="paragraph">
                  <wp:posOffset>53340</wp:posOffset>
                </wp:positionV>
                <wp:extent cx="2861310" cy="1062990"/>
                <wp:effectExtent l="19050" t="19050" r="15240" b="22860"/>
                <wp:wrapNone/>
                <wp:docPr id="1910244126" name="Prostokąt: zaokrąglone rogi 8"/>
                <wp:cNvGraphicFramePr/>
                <a:graphic xmlns:a="http://schemas.openxmlformats.org/drawingml/2006/main">
                  <a:graphicData uri="http://schemas.microsoft.com/office/word/2010/wordprocessingShape">
                    <wps:wsp>
                      <wps:cNvSpPr/>
                      <wps:spPr>
                        <a:xfrm>
                          <a:off x="0" y="0"/>
                          <a:ext cx="2861310" cy="1062990"/>
                        </a:xfrm>
                        <a:prstGeom prst="roundRect">
                          <a:avLst/>
                        </a:prstGeom>
                        <a:blipFill dpi="0" rotWithShape="1">
                          <a:blip r:embed="rId25" cstate="print">
                            <a:extLst>
                              <a:ext uri="{28A0092B-C50C-407E-A947-70E740481C1C}">
                                <a14:useLocalDpi xmlns:a14="http://schemas.microsoft.com/office/drawing/2010/main" val="0"/>
                              </a:ext>
                            </a:extLst>
                          </a:blip>
                          <a:srcRect/>
                          <a:stretch>
                            <a:fillRect/>
                          </a:stretch>
                        </a:blipFill>
                        <a:ln w="28575">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307E3A" id="Prostokąt: zaokrąglone rogi 8" o:spid="_x0000_s1026" style="position:absolute;margin-left:5.65pt;margin-top:4.2pt;width:225.3pt;height:83.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" strokecolor="#124f1a [2406]" strokeweight="2.25pt">
                <v:fill r:id="rId26" o:title="" recolor="t" rotate="t" type="frame"/>
                <v:stroke joinstyle="miter"/>
              </v:roundrect>
            </w:pict>
          </mc:Fallback>
        </mc:AlternateContent>
      </w:r>
    </w:p>
    <w:p w14:paraId="1D4FD56B" w14:textId="77777777" w:rsidR="00132FD1" w:rsidRDefault="00132FD1" w:rsidP="009E4510"/>
    <w:p w14:paraId="179B2E6C" w14:textId="77777777" w:rsidR="00132FD1" w:rsidRDefault="00132FD1" w:rsidP="009E4510"/>
    <w:p w14:paraId="29139A65" w14:textId="77777777" w:rsidR="00132FD1" w:rsidRDefault="00132FD1" w:rsidP="009E4510"/>
    <w:p w14:paraId="2D9F2C65" w14:textId="6E05567B" w:rsidR="00D34A51" w:rsidRPr="00AB4EC9" w:rsidRDefault="00D34A51" w:rsidP="009E4510">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rPr>
        <w:t xml:space="preserve">Analogicznie jak w przypadku produktów wykorzystujących energię, regulacje unijne wprowadziły etykietę dla opon. </w:t>
      </w:r>
      <w:r w:rsidRPr="00AB4EC9">
        <w:rPr>
          <w:rFonts w:asciiTheme="minorHAnsi" w:hAnsiTheme="minorHAnsi" w:cs="Arial"/>
          <w:sz w:val="24"/>
          <w:szCs w:val="24"/>
          <w:lang w:eastAsia="pl-PL"/>
        </w:rPr>
        <w:t xml:space="preserve">W świetle </w:t>
      </w:r>
      <w:r w:rsidR="006012D1">
        <w:rPr>
          <w:rFonts w:asciiTheme="minorHAnsi" w:hAnsiTheme="minorHAnsi" w:cs="Arial"/>
          <w:b/>
          <w:bCs/>
          <w:sz w:val="24"/>
          <w:szCs w:val="24"/>
        </w:rPr>
        <w:t>r</w:t>
      </w:r>
      <w:r w:rsidR="006012D1" w:rsidRPr="00AB4EC9">
        <w:rPr>
          <w:rFonts w:asciiTheme="minorHAnsi" w:hAnsiTheme="minorHAnsi" w:cs="Arial"/>
          <w:b/>
          <w:bCs/>
          <w:sz w:val="24"/>
          <w:szCs w:val="24"/>
        </w:rPr>
        <w:t>ozporządzeni</w:t>
      </w:r>
      <w:r w:rsidR="006012D1">
        <w:rPr>
          <w:rFonts w:asciiTheme="minorHAnsi" w:hAnsiTheme="minorHAnsi" w:cs="Arial"/>
          <w:b/>
          <w:bCs/>
          <w:sz w:val="24"/>
          <w:szCs w:val="24"/>
        </w:rPr>
        <w:t>a</w:t>
      </w:r>
      <w:r w:rsidR="006012D1" w:rsidRPr="00AB4EC9">
        <w:rPr>
          <w:rFonts w:asciiTheme="minorHAnsi" w:hAnsiTheme="minorHAnsi" w:cs="Arial"/>
          <w:b/>
          <w:bCs/>
          <w:sz w:val="24"/>
          <w:szCs w:val="24"/>
        </w:rPr>
        <w:t xml:space="preserve"> </w:t>
      </w:r>
      <w:r w:rsidRPr="00AB4EC9">
        <w:rPr>
          <w:rFonts w:asciiTheme="minorHAnsi" w:hAnsiTheme="minorHAnsi" w:cs="Arial"/>
          <w:b/>
          <w:bCs/>
          <w:sz w:val="24"/>
          <w:szCs w:val="24"/>
        </w:rPr>
        <w:t>Parlamentu Europejskiego i</w:t>
      </w:r>
      <w:r w:rsidR="006012D1">
        <w:rPr>
          <w:rFonts w:asciiTheme="minorHAnsi" w:hAnsiTheme="minorHAnsi" w:cs="Arial"/>
          <w:b/>
          <w:bCs/>
          <w:sz w:val="24"/>
          <w:szCs w:val="24"/>
        </w:rPr>
        <w:t> </w:t>
      </w:r>
      <w:r w:rsidRPr="00AB4EC9">
        <w:rPr>
          <w:rFonts w:asciiTheme="minorHAnsi" w:hAnsiTheme="minorHAnsi" w:cs="Arial"/>
          <w:b/>
          <w:bCs/>
          <w:sz w:val="24"/>
          <w:szCs w:val="24"/>
        </w:rPr>
        <w:t>Rady (UE) 2020/740 z dnia 25 maja 2020 r. w sprawie etykietowania opon pod kątem efektywności paliwowej i innych parametrów, zmieniające</w:t>
      </w:r>
      <w:r w:rsidR="006F1FEA">
        <w:rPr>
          <w:rFonts w:asciiTheme="minorHAnsi" w:hAnsiTheme="minorHAnsi" w:cs="Arial"/>
          <w:b/>
          <w:bCs/>
          <w:sz w:val="24"/>
          <w:szCs w:val="24"/>
        </w:rPr>
        <w:t>go</w:t>
      </w:r>
      <w:r w:rsidRPr="00AB4EC9">
        <w:rPr>
          <w:rFonts w:asciiTheme="minorHAnsi" w:hAnsiTheme="minorHAnsi" w:cs="Arial"/>
          <w:b/>
          <w:bCs/>
          <w:sz w:val="24"/>
          <w:szCs w:val="24"/>
        </w:rPr>
        <w:t xml:space="preserve"> rozporządzenie (UE) 2017/1369 oraz uchylające</w:t>
      </w:r>
      <w:r w:rsidR="00F54037">
        <w:rPr>
          <w:rFonts w:asciiTheme="minorHAnsi" w:hAnsiTheme="minorHAnsi" w:cs="Arial"/>
          <w:b/>
          <w:bCs/>
          <w:sz w:val="24"/>
          <w:szCs w:val="24"/>
        </w:rPr>
        <w:t>go</w:t>
      </w:r>
      <w:r w:rsidRPr="00AB4EC9">
        <w:rPr>
          <w:rFonts w:asciiTheme="minorHAnsi" w:hAnsiTheme="minorHAnsi" w:cs="Arial"/>
          <w:b/>
          <w:bCs/>
          <w:sz w:val="24"/>
          <w:szCs w:val="24"/>
        </w:rPr>
        <w:t xml:space="preserve"> rozporządzenie (WE) nr 1222/2009</w:t>
      </w:r>
      <w:r w:rsidRPr="00AB4EC9">
        <w:rPr>
          <w:rStyle w:val="Odwoanieprzypisudolnego"/>
          <w:rFonts w:asciiTheme="minorHAnsi" w:hAnsiTheme="minorHAnsi" w:cs="Arial"/>
          <w:b/>
          <w:sz w:val="24"/>
          <w:szCs w:val="24"/>
          <w:lang w:eastAsia="pl-PL"/>
        </w:rPr>
        <w:footnoteReference w:id="35"/>
      </w:r>
      <w:r w:rsidRPr="00AB4EC9">
        <w:rPr>
          <w:rFonts w:asciiTheme="minorHAnsi" w:hAnsiTheme="minorHAnsi" w:cs="Arial"/>
          <w:sz w:val="24"/>
          <w:szCs w:val="24"/>
          <w:lang w:eastAsia="pl-PL"/>
        </w:rPr>
        <w:t xml:space="preserve"> opony są klasyfikowane i etykietowane pod kątem efektywności paliwowej, przyczepności na mokrej nawierzchni, zewnętrznego hałasu toczenia, a także </w:t>
      </w:r>
      <w:r w:rsidRPr="00AB4EC9">
        <w:rPr>
          <w:rFonts w:asciiTheme="minorHAnsi" w:hAnsiTheme="minorHAnsi" w:cs="Arial"/>
          <w:sz w:val="24"/>
          <w:szCs w:val="24"/>
        </w:rPr>
        <w:t>przyczepności na śniegu o przyczepności na lodzie</w:t>
      </w:r>
      <w:r w:rsidR="0016689D">
        <w:rPr>
          <w:rFonts w:asciiTheme="minorHAnsi" w:hAnsiTheme="minorHAnsi" w:cs="Arial"/>
          <w:sz w:val="24"/>
          <w:szCs w:val="24"/>
        </w:rPr>
        <w:t>.</w:t>
      </w:r>
      <w:r w:rsidRPr="00AB4EC9">
        <w:rPr>
          <w:rFonts w:asciiTheme="minorHAnsi" w:hAnsiTheme="minorHAnsi" w:cs="Arial"/>
          <w:sz w:val="24"/>
          <w:szCs w:val="24"/>
          <w:lang w:eastAsia="pl-PL"/>
        </w:rPr>
        <w:t xml:space="preserve"> </w:t>
      </w:r>
    </w:p>
    <w:p w14:paraId="4E76FB61" w14:textId="77777777" w:rsidR="00D34A51" w:rsidRPr="00AB4EC9" w:rsidRDefault="00D34A51" w:rsidP="009E4510">
      <w:pPr>
        <w:pStyle w:val="oj-normal"/>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Dostawcy zapewniają, aby do opon C1, opon C2 i opon C3 wprowadzanych do obrotu dołączano bezpłatnie:</w:t>
      </w:r>
    </w:p>
    <w:p w14:paraId="4596862A" w14:textId="77777777" w:rsidR="00D34A51" w:rsidRPr="00AB4EC9" w:rsidRDefault="00D34A51" w:rsidP="009E4510">
      <w:pPr>
        <w:pStyle w:val="oj-normal"/>
        <w:numPr>
          <w:ilvl w:val="0"/>
          <w:numId w:val="12"/>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 xml:space="preserve">w przypadku każdej pojedynczej opony – etykietę opony, w formie naklejki, zawierającą informacje i klasę dla każdego z parametrów, oraz kartę informacyjną produktu; lub </w:t>
      </w:r>
    </w:p>
    <w:p w14:paraId="3AA5CF80" w14:textId="77777777" w:rsidR="00D34A51" w:rsidRPr="00AB4EC9" w:rsidRDefault="00D34A51" w:rsidP="009E4510">
      <w:pPr>
        <w:pStyle w:val="oj-normal"/>
        <w:numPr>
          <w:ilvl w:val="0"/>
          <w:numId w:val="12"/>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w przypadku każdej partii składającej się z jednej lub większej liczby identycznych opon – wydrukowaną etykietę opony zawierającą informacje i klasę dla każdego z parametrów oraz kartę informacyjną produktu.</w:t>
      </w:r>
    </w:p>
    <w:p w14:paraId="1E53E5C1" w14:textId="5448D7BB" w:rsidR="00D34A51" w:rsidRPr="00AB4EC9" w:rsidRDefault="00D34A51" w:rsidP="009E4510">
      <w:pPr>
        <w:spacing w:before="120" w:after="120"/>
        <w:rPr>
          <w:rFonts w:asciiTheme="minorHAnsi" w:hAnsiTheme="minorHAnsi" w:cs="Arial"/>
          <w:sz w:val="24"/>
          <w:szCs w:val="24"/>
        </w:rPr>
      </w:pPr>
      <w:r w:rsidRPr="00AB4EC9">
        <w:rPr>
          <w:rFonts w:asciiTheme="minorHAnsi" w:hAnsiTheme="minorHAnsi" w:cs="Arial"/>
          <w:sz w:val="24"/>
          <w:szCs w:val="24"/>
        </w:rPr>
        <w:t xml:space="preserve">Z kolei dystrybutorzy zapewniają, aby: </w:t>
      </w:r>
    </w:p>
    <w:p w14:paraId="13A1D95C" w14:textId="77777777" w:rsidR="00D34A51" w:rsidRPr="00AB4EC9" w:rsidRDefault="00D34A51" w:rsidP="009E4510">
      <w:pPr>
        <w:pStyle w:val="oj-normal"/>
        <w:numPr>
          <w:ilvl w:val="0"/>
          <w:numId w:val="11"/>
        </w:numPr>
        <w:spacing w:before="120" w:beforeAutospacing="0" w:after="120" w:afterAutospacing="0" w:line="276" w:lineRule="auto"/>
        <w:rPr>
          <w:rFonts w:asciiTheme="minorHAnsi" w:hAnsiTheme="minorHAnsi" w:cs="Arial"/>
        </w:rPr>
      </w:pPr>
      <w:r w:rsidRPr="00AB4EC9">
        <w:rPr>
          <w:rFonts w:asciiTheme="minorHAnsi" w:hAnsiTheme="minorHAnsi" w:cs="Arial"/>
        </w:rPr>
        <w:t xml:space="preserve">w punkcie sprzedaży opony były opatrzone w wyraźnie widocznym miejscu dostarczoną przez dostawcę etykietą opony, w formie naklejki oraz aby dostępna była karta informacyjna produktu, w tym, na żądanie, w formie drukowanej; lub </w:t>
      </w:r>
    </w:p>
    <w:p w14:paraId="431C5365" w14:textId="77777777" w:rsidR="00D34A51" w:rsidRPr="00AB4EC9" w:rsidRDefault="00D34A51" w:rsidP="009E4510">
      <w:pPr>
        <w:pStyle w:val="oj-normal"/>
        <w:numPr>
          <w:ilvl w:val="0"/>
          <w:numId w:val="11"/>
        </w:numPr>
        <w:spacing w:before="120" w:beforeAutospacing="0" w:after="120" w:afterAutospacing="0" w:line="276" w:lineRule="auto"/>
        <w:rPr>
          <w:rFonts w:asciiTheme="minorHAnsi" w:hAnsiTheme="minorHAnsi" w:cs="Arial"/>
        </w:rPr>
      </w:pPr>
      <w:r w:rsidRPr="00AB4EC9">
        <w:rPr>
          <w:rFonts w:asciiTheme="minorHAnsi" w:hAnsiTheme="minorHAnsi" w:cs="Arial"/>
        </w:rPr>
        <w:t>wydrukowana etykieta opony była przed sprzedażą opony, która stanowi część partii składającej się z jednej lub większej liczby identycznych opon, pokazywana użytkownikowi końcowemu i umieszczana wyraźnie w pobliżu opony w punkcie sprzedaży oraz aby dostępna była karta informacyjna produktu.</w:t>
      </w:r>
    </w:p>
    <w:p w14:paraId="01BCEE9F" w14:textId="77777777" w:rsidR="00710204" w:rsidRDefault="00710204" w:rsidP="009E4510">
      <w:pPr>
        <w:spacing w:before="120" w:after="120"/>
        <w:rPr>
          <w:rFonts w:asciiTheme="minorHAnsi" w:hAnsiTheme="minorHAnsi" w:cs="Arial"/>
          <w:sz w:val="24"/>
          <w:szCs w:val="24"/>
        </w:rPr>
      </w:pPr>
    </w:p>
    <w:p w14:paraId="503EC926" w14:textId="7E18352D" w:rsidR="00D34A51" w:rsidRPr="00C331BB" w:rsidRDefault="00D34A51" w:rsidP="009E4510">
      <w:pPr>
        <w:spacing w:before="120" w:after="120"/>
        <w:rPr>
          <w:rFonts w:asciiTheme="minorHAnsi" w:hAnsiTheme="minorHAnsi" w:cs="Arial"/>
          <w:sz w:val="24"/>
          <w:szCs w:val="24"/>
        </w:rPr>
      </w:pPr>
      <w:r w:rsidRPr="00C331BB">
        <w:rPr>
          <w:rFonts w:asciiTheme="minorHAnsi" w:hAnsiTheme="minorHAnsi" w:cs="Arial"/>
          <w:sz w:val="24"/>
          <w:szCs w:val="24"/>
        </w:rPr>
        <w:t>Opony są klasyfikowane pod kątem następujących parametrów</w:t>
      </w:r>
      <w:r w:rsidRPr="00AB4EC9">
        <w:rPr>
          <w:rStyle w:val="Odwoanieprzypisudolnego"/>
          <w:rFonts w:asciiTheme="minorHAnsi" w:hAnsiTheme="minorHAnsi" w:cs="Arial"/>
          <w:sz w:val="24"/>
          <w:szCs w:val="24"/>
        </w:rPr>
        <w:footnoteReference w:id="36"/>
      </w:r>
      <w:r w:rsidRPr="00C331BB">
        <w:rPr>
          <w:rFonts w:asciiTheme="minorHAnsi" w:hAnsiTheme="minorHAnsi" w:cs="Arial"/>
          <w:sz w:val="24"/>
          <w:szCs w:val="24"/>
        </w:rPr>
        <w:t>:</w:t>
      </w:r>
    </w:p>
    <w:p w14:paraId="13B788DB" w14:textId="77777777" w:rsidR="00D34A51" w:rsidRPr="00AB4EC9" w:rsidRDefault="00D34A51" w:rsidP="009E4510">
      <w:pPr>
        <w:pStyle w:val="Akapitzlist"/>
        <w:widowControl w:val="0"/>
        <w:numPr>
          <w:ilvl w:val="0"/>
          <w:numId w:val="4"/>
        </w:numPr>
        <w:suppressAutoHyphens/>
        <w:autoSpaceDE w:val="0"/>
        <w:autoSpaceDN w:val="0"/>
        <w:adjustRightInd w:val="0"/>
        <w:spacing w:before="120" w:after="120"/>
        <w:contextualSpacing w:val="0"/>
        <w:rPr>
          <w:rFonts w:asciiTheme="minorHAnsi" w:hAnsiTheme="minorHAnsi" w:cs="Arial"/>
          <w:b/>
          <w:sz w:val="24"/>
          <w:szCs w:val="24"/>
        </w:rPr>
      </w:pPr>
      <w:r w:rsidRPr="00AB4EC9">
        <w:rPr>
          <w:rFonts w:asciiTheme="minorHAnsi" w:hAnsiTheme="minorHAnsi" w:cs="Arial"/>
          <w:b/>
          <w:sz w:val="24"/>
          <w:szCs w:val="24"/>
        </w:rPr>
        <w:t>Klasy efektywności paliwowej</w:t>
      </w:r>
    </w:p>
    <w:p w14:paraId="0309E911" w14:textId="77777777" w:rsidR="00D34A51" w:rsidRPr="00AB4EC9" w:rsidRDefault="00D34A51" w:rsidP="009E4510">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lastRenderedPageBreak/>
        <w:t>Klasy efektywności paliwowej są określane na podstawie współczynnika oporu toczenia (</w:t>
      </w:r>
      <w:r w:rsidRPr="00AB4EC9">
        <w:rPr>
          <w:rFonts w:asciiTheme="minorHAnsi" w:hAnsiTheme="minorHAnsi" w:cs="Arial"/>
          <w:i/>
          <w:iCs/>
          <w:sz w:val="24"/>
          <w:szCs w:val="24"/>
          <w:lang w:eastAsia="pl-PL"/>
        </w:rPr>
        <w:t>RRC</w:t>
      </w:r>
      <w:r w:rsidRPr="00AB4EC9">
        <w:rPr>
          <w:rFonts w:asciiTheme="minorHAnsi" w:hAnsiTheme="minorHAnsi" w:cs="Arial"/>
          <w:sz w:val="24"/>
          <w:szCs w:val="24"/>
          <w:lang w:eastAsia="pl-PL"/>
        </w:rPr>
        <w:t>) zgodnie z podaną poniżej skalą od A do E.</w:t>
      </w:r>
    </w:p>
    <w:p w14:paraId="2E3EEACC" w14:textId="77777777" w:rsidR="00D34A51" w:rsidRPr="00AB4EC9" w:rsidRDefault="00D34A51" w:rsidP="009E4510">
      <w:pPr>
        <w:pStyle w:val="Akapitzlist"/>
        <w:widowControl w:val="0"/>
        <w:numPr>
          <w:ilvl w:val="0"/>
          <w:numId w:val="4"/>
        </w:numPr>
        <w:suppressAutoHyphens/>
        <w:spacing w:before="120" w:after="120"/>
        <w:contextualSpacing w:val="0"/>
        <w:rPr>
          <w:rFonts w:asciiTheme="minorHAnsi" w:hAnsiTheme="minorHAnsi" w:cs="Arial"/>
          <w:b/>
          <w:sz w:val="24"/>
          <w:szCs w:val="24"/>
        </w:rPr>
      </w:pPr>
      <w:r w:rsidRPr="00AB4EC9">
        <w:rPr>
          <w:rFonts w:asciiTheme="minorHAnsi" w:hAnsiTheme="minorHAnsi" w:cs="Arial"/>
          <w:b/>
          <w:sz w:val="24"/>
          <w:szCs w:val="24"/>
        </w:rPr>
        <w:t>Klasy przyczepności na mokrej nawierzchni</w:t>
      </w:r>
    </w:p>
    <w:p w14:paraId="3EC261BD" w14:textId="77777777" w:rsidR="00D34A51" w:rsidRPr="00AB4EC9" w:rsidRDefault="00D34A51" w:rsidP="009E4510">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Klasy przyczepności na mokrej nawierzchni są określane na podstawie współczynnika przyczepności na mokrej nawierzchni (</w:t>
      </w:r>
      <w:r w:rsidRPr="00AB4EC9">
        <w:rPr>
          <w:rFonts w:asciiTheme="minorHAnsi" w:hAnsiTheme="minorHAnsi" w:cs="Arial"/>
          <w:i/>
          <w:iCs/>
          <w:sz w:val="24"/>
          <w:szCs w:val="24"/>
          <w:lang w:eastAsia="pl-PL"/>
        </w:rPr>
        <w:t>G</w:t>
      </w:r>
      <w:r w:rsidRPr="00AB4EC9">
        <w:rPr>
          <w:rFonts w:asciiTheme="minorHAnsi" w:hAnsiTheme="minorHAnsi" w:cs="Arial"/>
          <w:sz w:val="24"/>
          <w:szCs w:val="24"/>
          <w:lang w:eastAsia="pl-PL"/>
        </w:rPr>
        <w:t>) zgodnie ze skalą od A do E.</w:t>
      </w:r>
    </w:p>
    <w:p w14:paraId="422C6108" w14:textId="77777777" w:rsidR="00D34A51" w:rsidRPr="00AB4EC9" w:rsidRDefault="00D34A51" w:rsidP="009E4510">
      <w:pPr>
        <w:pStyle w:val="Akapitzlist"/>
        <w:widowControl w:val="0"/>
        <w:numPr>
          <w:ilvl w:val="0"/>
          <w:numId w:val="4"/>
        </w:numPr>
        <w:suppressAutoHyphens/>
        <w:autoSpaceDE w:val="0"/>
        <w:autoSpaceDN w:val="0"/>
        <w:adjustRightInd w:val="0"/>
        <w:spacing w:before="120" w:after="120"/>
        <w:contextualSpacing w:val="0"/>
        <w:rPr>
          <w:rFonts w:asciiTheme="minorHAnsi" w:hAnsiTheme="minorHAnsi" w:cs="Arial"/>
          <w:b/>
          <w:sz w:val="24"/>
          <w:szCs w:val="24"/>
        </w:rPr>
      </w:pPr>
      <w:r w:rsidRPr="00AB4EC9">
        <w:rPr>
          <w:rFonts w:asciiTheme="minorHAnsi" w:hAnsiTheme="minorHAnsi" w:cs="Arial"/>
          <w:b/>
          <w:sz w:val="24"/>
          <w:szCs w:val="24"/>
        </w:rPr>
        <w:t>Klasy i wartości pomiarowe zewnętrznego hałasu toczenia</w:t>
      </w:r>
    </w:p>
    <w:p w14:paraId="3B9353C9" w14:textId="77777777" w:rsidR="00D34A51" w:rsidRPr="00AB4EC9" w:rsidRDefault="00D34A51" w:rsidP="009E4510">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Wartość pomiarowa zewnętrznego hałasu toczenia (</w:t>
      </w:r>
      <w:r w:rsidRPr="00AB4EC9">
        <w:rPr>
          <w:rFonts w:asciiTheme="minorHAnsi" w:hAnsiTheme="minorHAnsi" w:cs="Arial"/>
          <w:i/>
          <w:iCs/>
          <w:sz w:val="24"/>
          <w:szCs w:val="24"/>
          <w:lang w:eastAsia="pl-PL"/>
        </w:rPr>
        <w:t>N</w:t>
      </w:r>
      <w:r w:rsidRPr="00AB4EC9">
        <w:rPr>
          <w:rFonts w:asciiTheme="minorHAnsi" w:hAnsiTheme="minorHAnsi" w:cs="Arial"/>
          <w:sz w:val="24"/>
          <w:szCs w:val="24"/>
          <w:lang w:eastAsia="pl-PL"/>
        </w:rPr>
        <w:t>) musi być podawana w decybelach. Etykieta wskazuje trzy fale dźwiękowe (skala od A do C). Im mniejsza ich liczba w kolorze czarnym, tym ciszej opona się toczy.</w:t>
      </w:r>
    </w:p>
    <w:p w14:paraId="1E0224BB" w14:textId="77777777" w:rsidR="00D34A51" w:rsidRPr="00AB4EC9" w:rsidRDefault="00D34A51" w:rsidP="009E4510">
      <w:pPr>
        <w:numPr>
          <w:ilvl w:val="0"/>
          <w:numId w:val="4"/>
        </w:numPr>
        <w:shd w:val="clear" w:color="auto" w:fill="FFFFFF"/>
        <w:spacing w:before="120" w:after="120"/>
        <w:rPr>
          <w:rFonts w:asciiTheme="minorHAnsi" w:eastAsia="Times New Roman" w:hAnsiTheme="minorHAnsi" w:cs="Arial"/>
          <w:sz w:val="24"/>
          <w:szCs w:val="24"/>
          <w:lang w:eastAsia="pl-PL"/>
        </w:rPr>
      </w:pPr>
      <w:r w:rsidRPr="00AB4EC9">
        <w:rPr>
          <w:rFonts w:asciiTheme="minorHAnsi" w:hAnsiTheme="minorHAnsi" w:cs="Arial"/>
          <w:b/>
          <w:sz w:val="24"/>
          <w:szCs w:val="24"/>
        </w:rPr>
        <w:t>Przyczepność na śniegu</w:t>
      </w:r>
    </w:p>
    <w:p w14:paraId="5347E430" w14:textId="1B9D6D98" w:rsidR="00D34A51" w:rsidRPr="00AB4EC9" w:rsidRDefault="00D34A51" w:rsidP="009E4510">
      <w:pPr>
        <w:shd w:val="clear" w:color="auto" w:fill="FFFFFF"/>
        <w:spacing w:before="120" w:after="120"/>
        <w:rPr>
          <w:rFonts w:asciiTheme="minorHAnsi" w:eastAsia="Times New Roman" w:hAnsiTheme="minorHAnsi" w:cs="Arial"/>
          <w:sz w:val="24"/>
          <w:szCs w:val="24"/>
          <w:lang w:eastAsia="pl-PL"/>
        </w:rPr>
      </w:pPr>
      <w:r w:rsidRPr="00AB4EC9">
        <w:rPr>
          <w:rFonts w:asciiTheme="minorHAnsi" w:eastAsia="Times New Roman" w:hAnsiTheme="minorHAnsi" w:cs="Arial"/>
          <w:sz w:val="24"/>
          <w:szCs w:val="24"/>
          <w:lang w:eastAsia="pl-PL"/>
        </w:rPr>
        <w:t xml:space="preserve">Przyczepność na śniegu bada się zgodnie z załącznikiem 7 do Regulaminu nr </w:t>
      </w:r>
      <w:r w:rsidRPr="00AB4EC9">
        <w:rPr>
          <w:rFonts w:asciiTheme="minorHAnsi" w:hAnsiTheme="minorHAnsi" w:cs="Arial"/>
          <w:sz w:val="24"/>
          <w:szCs w:val="24"/>
        </w:rPr>
        <w:t>117 Europejskiej Komisji Gospodarczej Organizacji Narodów Zjednoczonych</w:t>
      </w:r>
      <w:r w:rsidRPr="00AB4EC9">
        <w:rPr>
          <w:rFonts w:asciiTheme="minorHAnsi" w:eastAsia="Times New Roman" w:hAnsiTheme="minorHAnsi" w:cs="Arial"/>
          <w:sz w:val="24"/>
          <w:szCs w:val="24"/>
          <w:lang w:eastAsia="pl-PL"/>
        </w:rPr>
        <w:t xml:space="preserve">. Oponę, która osiąga minimalne wartości współczynnika przyczepności na śniegu określone w regulaminie EKG ONZ nr 117, klasyfikuje się jako oponę przeznaczoną do używania w trudnych warunkach ośnieżenia, a na etykiecie opony umieszcza </w:t>
      </w:r>
      <w:r w:rsidR="008D6967">
        <w:rPr>
          <w:rFonts w:asciiTheme="minorHAnsi" w:eastAsia="Times New Roman" w:hAnsiTheme="minorHAnsi" w:cs="Arial"/>
          <w:sz w:val="24"/>
          <w:szCs w:val="24"/>
          <w:lang w:eastAsia="pl-PL"/>
        </w:rPr>
        <w:t xml:space="preserve">się </w:t>
      </w:r>
      <w:r w:rsidRPr="00AB4EC9">
        <w:rPr>
          <w:rFonts w:asciiTheme="minorHAnsi" w:eastAsia="Times New Roman" w:hAnsiTheme="minorHAnsi" w:cs="Arial"/>
          <w:sz w:val="24"/>
          <w:szCs w:val="24"/>
          <w:lang w:eastAsia="pl-PL"/>
        </w:rPr>
        <w:t>stosowny piktogram.</w:t>
      </w:r>
    </w:p>
    <w:p w14:paraId="0809DF81" w14:textId="1F147198" w:rsidR="00D34A51" w:rsidRPr="00AB4EC9" w:rsidRDefault="00D34A51" w:rsidP="009E4510">
      <w:pPr>
        <w:shd w:val="clear" w:color="auto" w:fill="FFFFFF"/>
        <w:spacing w:before="120" w:after="120"/>
        <w:rPr>
          <w:rFonts w:asciiTheme="minorHAnsi" w:eastAsia="Times New Roman" w:hAnsiTheme="minorHAnsi" w:cs="Arial"/>
          <w:color w:val="444444"/>
          <w:sz w:val="24"/>
          <w:szCs w:val="24"/>
          <w:lang w:eastAsia="pl-PL"/>
        </w:rPr>
      </w:pPr>
      <w:r w:rsidRPr="00AB4EC9">
        <w:rPr>
          <w:rFonts w:asciiTheme="minorHAnsi" w:hAnsiTheme="minorHAnsi" w:cs="Arial"/>
          <w:noProof/>
          <w:sz w:val="24"/>
          <w:szCs w:val="24"/>
          <w:lang w:eastAsia="pl-PL"/>
        </w:rPr>
        <w:drawing>
          <wp:inline distT="0" distB="0" distL="0" distR="0" wp14:anchorId="37E6A028" wp14:editId="3E9AE6EF">
            <wp:extent cx="1079500" cy="933450"/>
            <wp:effectExtent l="0" t="0" r="6350" b="0"/>
            <wp:docPr id="2078397745" name="Obraz 4" descr="Obraz zawierający tekst, zrzut ekranu, oprogramowanie, Strona internetow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97745" name="Obraz 4" descr="Obraz zawierający tekst, zrzut ekranu, oprogramowanie, Strona internetowa&#10;&#10;Zawartość wygenerowana przez sztuczną inteligencję może być niepoprawna."/>
                    <pic:cNvPicPr>
                      <a:picLocks noChangeAspect="1" noChangeArrowheads="1"/>
                    </pic:cNvPicPr>
                  </pic:nvPicPr>
                  <pic:blipFill>
                    <a:blip r:embed="rId27">
                      <a:extLst>
                        <a:ext uri="{28A0092B-C50C-407E-A947-70E740481C1C}">
                          <a14:useLocalDpi xmlns:a14="http://schemas.microsoft.com/office/drawing/2010/main" val="0"/>
                        </a:ext>
                      </a:extLst>
                    </a:blip>
                    <a:srcRect l="53894" t="30080" r="37668" b="55817"/>
                    <a:stretch>
                      <a:fillRect/>
                    </a:stretch>
                  </pic:blipFill>
                  <pic:spPr bwMode="auto">
                    <a:xfrm>
                      <a:off x="0" y="0"/>
                      <a:ext cx="1079500" cy="933450"/>
                    </a:xfrm>
                    <a:prstGeom prst="rect">
                      <a:avLst/>
                    </a:prstGeom>
                    <a:noFill/>
                    <a:ln>
                      <a:noFill/>
                    </a:ln>
                  </pic:spPr>
                </pic:pic>
              </a:graphicData>
            </a:graphic>
          </wp:inline>
        </w:drawing>
      </w:r>
    </w:p>
    <w:p w14:paraId="7DD01813" w14:textId="77777777" w:rsidR="00D34A51" w:rsidRPr="00AB4EC9" w:rsidRDefault="00D34A51" w:rsidP="009E4510">
      <w:pPr>
        <w:numPr>
          <w:ilvl w:val="0"/>
          <w:numId w:val="4"/>
        </w:numPr>
        <w:shd w:val="clear" w:color="auto" w:fill="FFFFFF"/>
        <w:spacing w:before="240" w:after="120"/>
        <w:rPr>
          <w:rFonts w:asciiTheme="minorHAnsi" w:eastAsia="Times New Roman" w:hAnsiTheme="minorHAnsi" w:cs="Arial"/>
          <w:b/>
          <w:bCs/>
          <w:sz w:val="24"/>
          <w:szCs w:val="24"/>
          <w:lang w:eastAsia="pl-PL"/>
        </w:rPr>
      </w:pPr>
      <w:r w:rsidRPr="00AB4EC9">
        <w:rPr>
          <w:rFonts w:asciiTheme="minorHAnsi" w:eastAsia="Times New Roman" w:hAnsiTheme="minorHAnsi" w:cs="Arial"/>
          <w:b/>
          <w:bCs/>
          <w:sz w:val="24"/>
          <w:szCs w:val="24"/>
          <w:lang w:eastAsia="pl-PL"/>
        </w:rPr>
        <w:t>Przyczepność na lodzie</w:t>
      </w:r>
    </w:p>
    <w:p w14:paraId="3338844B" w14:textId="77777777" w:rsidR="00D34A51" w:rsidRPr="00AB4EC9" w:rsidRDefault="00D34A51" w:rsidP="009E4510">
      <w:pPr>
        <w:shd w:val="clear" w:color="auto" w:fill="FFFFFF"/>
        <w:spacing w:before="120" w:after="0"/>
        <w:rPr>
          <w:rFonts w:asciiTheme="minorHAnsi" w:eastAsia="Times New Roman" w:hAnsiTheme="minorHAnsi" w:cs="Arial"/>
          <w:sz w:val="24"/>
          <w:szCs w:val="24"/>
          <w:lang w:eastAsia="pl-PL"/>
        </w:rPr>
      </w:pPr>
      <w:r w:rsidRPr="00AB4EC9">
        <w:rPr>
          <w:rFonts w:asciiTheme="minorHAnsi" w:eastAsia="Times New Roman" w:hAnsiTheme="minorHAnsi" w:cs="Arial"/>
          <w:sz w:val="24"/>
          <w:szCs w:val="24"/>
          <w:lang w:eastAsia="pl-PL"/>
        </w:rPr>
        <w:t>Przyczepność na lodzie bada się zgodnie z wiarygodnymi, dokładnymi i odtwarzalnymi metodami, w tym, w stosownych przypadkach, normami międzynarodowymi, które uwzględniają ogólnie uznawany najnowszy stan techniki.</w:t>
      </w:r>
    </w:p>
    <w:p w14:paraId="1A380099" w14:textId="77777777" w:rsidR="00D34A51" w:rsidRPr="00AB4EC9" w:rsidRDefault="00D34A51" w:rsidP="009E4510">
      <w:pPr>
        <w:shd w:val="clear" w:color="auto" w:fill="FFFFFF"/>
        <w:spacing w:before="120" w:after="0"/>
        <w:rPr>
          <w:rFonts w:asciiTheme="minorHAnsi" w:eastAsia="Times New Roman" w:hAnsiTheme="minorHAnsi" w:cs="Arial"/>
          <w:sz w:val="24"/>
          <w:szCs w:val="24"/>
          <w:lang w:eastAsia="pl-PL"/>
        </w:rPr>
      </w:pPr>
      <w:r w:rsidRPr="00AB4EC9">
        <w:rPr>
          <w:rFonts w:asciiTheme="minorHAnsi" w:eastAsia="Times New Roman" w:hAnsiTheme="minorHAnsi" w:cs="Arial"/>
          <w:sz w:val="24"/>
          <w:szCs w:val="24"/>
          <w:lang w:eastAsia="pl-PL"/>
        </w:rPr>
        <w:t>Na etykiecie opony, która osiąga odpowiednie minimalne wartości współczynnika przyczepności na lodzie, umieszcza się odpowiedni piktogram.</w:t>
      </w:r>
    </w:p>
    <w:p w14:paraId="717BAEC4" w14:textId="07135C6A" w:rsidR="00D34A51" w:rsidRPr="00AB4EC9" w:rsidRDefault="00D34A51" w:rsidP="009E4510">
      <w:pPr>
        <w:shd w:val="clear" w:color="auto" w:fill="FFFFFF"/>
        <w:spacing w:before="120" w:after="120"/>
        <w:rPr>
          <w:rFonts w:asciiTheme="minorHAnsi" w:eastAsia="Times New Roman" w:hAnsiTheme="minorHAnsi" w:cs="Arial"/>
          <w:sz w:val="24"/>
          <w:szCs w:val="24"/>
          <w:lang w:eastAsia="pl-PL"/>
        </w:rPr>
      </w:pPr>
      <w:r w:rsidRPr="00AB4EC9">
        <w:rPr>
          <w:rFonts w:asciiTheme="minorHAnsi" w:hAnsiTheme="minorHAnsi" w:cs="Arial"/>
          <w:noProof/>
          <w:sz w:val="24"/>
          <w:szCs w:val="24"/>
          <w:lang w:eastAsia="pl-PL"/>
        </w:rPr>
        <w:drawing>
          <wp:inline distT="0" distB="0" distL="0" distR="0" wp14:anchorId="259AE950" wp14:editId="579A33A4">
            <wp:extent cx="1098550" cy="1092200"/>
            <wp:effectExtent l="0" t="0" r="6350" b="0"/>
            <wp:docPr id="165968110" name="Obraz 3" descr="Obraz zawierający tekst, zrzut ekranu, oprogramowanie, Strona internetow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8110" name="Obraz 3" descr="Obraz zawierający tekst, zrzut ekranu, oprogramowanie, Strona internetowa&#10;&#10;Zawartość wygenerowana przez sztuczną inteligencję może być niepoprawna."/>
                    <pic:cNvPicPr>
                      <a:picLocks noChangeAspect="1" noChangeArrowheads="1"/>
                    </pic:cNvPicPr>
                  </pic:nvPicPr>
                  <pic:blipFill>
                    <a:blip r:embed="rId27">
                      <a:extLst>
                        <a:ext uri="{28A0092B-C50C-407E-A947-70E740481C1C}">
                          <a14:useLocalDpi xmlns:a14="http://schemas.microsoft.com/office/drawing/2010/main" val="0"/>
                        </a:ext>
                      </a:extLst>
                    </a:blip>
                    <a:srcRect l="54030" t="51666" r="38408" b="33510"/>
                    <a:stretch>
                      <a:fillRect/>
                    </a:stretch>
                  </pic:blipFill>
                  <pic:spPr bwMode="auto">
                    <a:xfrm>
                      <a:off x="0" y="0"/>
                      <a:ext cx="1098550" cy="1092200"/>
                    </a:xfrm>
                    <a:prstGeom prst="rect">
                      <a:avLst/>
                    </a:prstGeom>
                    <a:noFill/>
                    <a:ln>
                      <a:noFill/>
                    </a:ln>
                  </pic:spPr>
                </pic:pic>
              </a:graphicData>
            </a:graphic>
          </wp:inline>
        </w:drawing>
      </w:r>
    </w:p>
    <w:p w14:paraId="30EC9675" w14:textId="77777777" w:rsidR="00D34A51" w:rsidRPr="00AB4EC9" w:rsidRDefault="00D34A51" w:rsidP="009E4510">
      <w:pPr>
        <w:autoSpaceDE w:val="0"/>
        <w:autoSpaceDN w:val="0"/>
        <w:adjustRightInd w:val="0"/>
        <w:spacing w:before="120" w:after="120"/>
        <w:rPr>
          <w:rFonts w:asciiTheme="minorHAnsi" w:hAnsiTheme="minorHAnsi" w:cs="Arial"/>
          <w:noProof/>
          <w:sz w:val="24"/>
          <w:szCs w:val="24"/>
          <w:lang w:eastAsia="pl-PL"/>
        </w:rPr>
      </w:pPr>
      <w:r w:rsidRPr="00AB4EC9">
        <w:rPr>
          <w:rFonts w:asciiTheme="minorHAnsi" w:hAnsiTheme="minorHAnsi" w:cs="Arial"/>
          <w:noProof/>
          <w:sz w:val="24"/>
          <w:szCs w:val="24"/>
          <w:lang w:eastAsia="pl-PL"/>
        </w:rPr>
        <w:t>Przykłady wzoru etykiety:</w:t>
      </w:r>
    </w:p>
    <w:p w14:paraId="7F54C6B7" w14:textId="3BD31E36" w:rsidR="00D34A51" w:rsidRPr="00AB4EC9" w:rsidRDefault="00D34A51" w:rsidP="009E4510">
      <w:pPr>
        <w:autoSpaceDE w:val="0"/>
        <w:autoSpaceDN w:val="0"/>
        <w:adjustRightInd w:val="0"/>
        <w:spacing w:before="120" w:after="120"/>
        <w:rPr>
          <w:rFonts w:asciiTheme="minorHAnsi" w:hAnsiTheme="minorHAnsi" w:cs="Arial"/>
          <w:b/>
          <w:kern w:val="24"/>
          <w:sz w:val="24"/>
          <w:szCs w:val="24"/>
        </w:rPr>
      </w:pPr>
      <w:r w:rsidRPr="00AB4EC9">
        <w:rPr>
          <w:rFonts w:asciiTheme="minorHAnsi" w:hAnsiTheme="minorHAnsi" w:cs="Arial"/>
          <w:noProof/>
          <w:sz w:val="24"/>
          <w:szCs w:val="24"/>
          <w:lang w:eastAsia="pl-PL"/>
        </w:rPr>
        <w:lastRenderedPageBreak/>
        <w:drawing>
          <wp:inline distT="0" distB="0" distL="0" distR="0" wp14:anchorId="42F5602E" wp14:editId="6E5B14CC">
            <wp:extent cx="5448300" cy="2038350"/>
            <wp:effectExtent l="0" t="0" r="0" b="0"/>
            <wp:docPr id="1240241219" name="Obraz 2" descr="Obraz zawierający tekst, oprogramowanie, Ikona komputerowa, Oprogramowanie multimedialne&#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241219" name="Obraz 2" descr="Obraz zawierający tekst, oprogramowanie, Ikona komputerowa, Oprogramowanie multimedialne&#10;&#10;Zawartość wygenerowana przez sztuczną inteligencję może być niepoprawna."/>
                    <pic:cNvPicPr>
                      <a:picLocks noChangeAspect="1" noChangeArrowheads="1"/>
                    </pic:cNvPicPr>
                  </pic:nvPicPr>
                  <pic:blipFill>
                    <a:blip r:embed="rId28">
                      <a:extLst>
                        <a:ext uri="{28A0092B-C50C-407E-A947-70E740481C1C}">
                          <a14:useLocalDpi xmlns:a14="http://schemas.microsoft.com/office/drawing/2010/main" val="0"/>
                        </a:ext>
                      </a:extLst>
                    </a:blip>
                    <a:srcRect l="34061" t="32333" r="25264" b="40623"/>
                    <a:stretch>
                      <a:fillRect/>
                    </a:stretch>
                  </pic:blipFill>
                  <pic:spPr bwMode="auto">
                    <a:xfrm>
                      <a:off x="0" y="0"/>
                      <a:ext cx="5448300" cy="2038350"/>
                    </a:xfrm>
                    <a:prstGeom prst="rect">
                      <a:avLst/>
                    </a:prstGeom>
                    <a:noFill/>
                    <a:ln>
                      <a:noFill/>
                    </a:ln>
                  </pic:spPr>
                </pic:pic>
              </a:graphicData>
            </a:graphic>
          </wp:inline>
        </w:drawing>
      </w:r>
    </w:p>
    <w:p w14:paraId="72584DDE" w14:textId="5E51C574" w:rsidR="00D34A51" w:rsidRPr="00AB4EC9" w:rsidRDefault="00D34A51" w:rsidP="009E4510">
      <w:p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lang w:eastAsia="pl-PL"/>
        </w:rPr>
        <w:t xml:space="preserve">Rozporządzenie </w:t>
      </w:r>
      <w:r w:rsidR="00ED66DA">
        <w:rPr>
          <w:rFonts w:asciiTheme="minorHAnsi" w:hAnsiTheme="minorHAnsi" w:cs="Arial"/>
          <w:sz w:val="24"/>
          <w:szCs w:val="24"/>
          <w:lang w:eastAsia="pl-PL"/>
        </w:rPr>
        <w:t xml:space="preserve">2020/740 </w:t>
      </w:r>
      <w:r w:rsidRPr="00AB4EC9">
        <w:rPr>
          <w:rFonts w:asciiTheme="minorHAnsi" w:hAnsiTheme="minorHAnsi" w:cs="Arial"/>
          <w:sz w:val="24"/>
          <w:szCs w:val="24"/>
        </w:rPr>
        <w:t xml:space="preserve">ma zastosowanie do opon C1, C2 oraz C3, </w:t>
      </w:r>
      <w:r w:rsidRPr="00AB4EC9">
        <w:rPr>
          <w:rFonts w:asciiTheme="minorHAnsi" w:hAnsiTheme="minorHAnsi" w:cs="Arial"/>
          <w:sz w:val="24"/>
          <w:szCs w:val="24"/>
          <w:lang w:eastAsia="pl-PL"/>
        </w:rPr>
        <w:t>nie dotyczy jednak m.in. opon terenowych do zastosowań profesjonalnych</w:t>
      </w:r>
      <w:r w:rsidR="00D90612">
        <w:rPr>
          <w:rFonts w:asciiTheme="minorHAnsi" w:hAnsiTheme="minorHAnsi" w:cs="Arial"/>
          <w:sz w:val="24"/>
          <w:szCs w:val="24"/>
          <w:lang w:eastAsia="pl-PL"/>
        </w:rPr>
        <w:t>,</w:t>
      </w:r>
      <w:r w:rsidRPr="00AB4EC9">
        <w:rPr>
          <w:rFonts w:asciiTheme="minorHAnsi" w:hAnsiTheme="minorHAnsi" w:cs="Arial"/>
          <w:sz w:val="24"/>
          <w:szCs w:val="24"/>
          <w:lang w:eastAsia="pl-PL"/>
        </w:rPr>
        <w:t xml:space="preserve"> </w:t>
      </w:r>
      <w:r w:rsidRPr="00AB4EC9">
        <w:rPr>
          <w:rFonts w:asciiTheme="minorHAnsi" w:hAnsiTheme="minorHAnsi" w:cs="Arial"/>
          <w:sz w:val="24"/>
          <w:szCs w:val="24"/>
        </w:rPr>
        <w:t>opon zapasowych typu T do użytku tymczasowego oraz opon o indeksie prędkości poniżej 80 km/h.</w:t>
      </w:r>
    </w:p>
    <w:p w14:paraId="40B0335C" w14:textId="7B316F7C" w:rsidR="00D34A51" w:rsidRPr="00AB4EC9" w:rsidRDefault="00D34A51" w:rsidP="009E4510">
      <w:pPr>
        <w:rPr>
          <w:rFonts w:asciiTheme="minorHAnsi" w:hAnsiTheme="minorHAnsi" w:cs="Arial"/>
          <w:b/>
          <w:sz w:val="24"/>
          <w:szCs w:val="24"/>
        </w:rPr>
      </w:pPr>
      <w:r w:rsidRPr="00AB4EC9">
        <w:rPr>
          <w:rFonts w:asciiTheme="minorHAnsi" w:hAnsiTheme="minorHAnsi" w:cs="Arial"/>
          <w:b/>
          <w:sz w:val="24"/>
          <w:szCs w:val="24"/>
        </w:rPr>
        <w:t xml:space="preserve">Zakres przedmiotowy </w:t>
      </w:r>
      <w:r w:rsidR="00ED66DA">
        <w:rPr>
          <w:rFonts w:asciiTheme="minorHAnsi" w:hAnsiTheme="minorHAnsi" w:cs="Arial"/>
          <w:b/>
          <w:sz w:val="24"/>
          <w:szCs w:val="24"/>
        </w:rPr>
        <w:t>r</w:t>
      </w:r>
      <w:r w:rsidR="00ED66DA" w:rsidRPr="00AB4EC9">
        <w:rPr>
          <w:rFonts w:asciiTheme="minorHAnsi" w:hAnsiTheme="minorHAnsi" w:cs="Arial"/>
          <w:b/>
          <w:sz w:val="24"/>
          <w:szCs w:val="24"/>
        </w:rPr>
        <w:t>ozporządzenia</w:t>
      </w:r>
      <w:r w:rsidR="00EE36F5">
        <w:rPr>
          <w:rFonts w:asciiTheme="minorHAnsi" w:hAnsiTheme="minorHAnsi" w:cs="Arial"/>
          <w:b/>
          <w:sz w:val="24"/>
          <w:szCs w:val="24"/>
        </w:rPr>
        <w:t xml:space="preserve"> 2020/740</w:t>
      </w:r>
      <w:r w:rsidRPr="00AB4EC9">
        <w:rPr>
          <w:rStyle w:val="Odwoanieprzypisudolnego"/>
          <w:rFonts w:asciiTheme="minorHAnsi" w:hAnsiTheme="minorHAnsi" w:cs="Arial"/>
          <w:b/>
          <w:sz w:val="24"/>
          <w:szCs w:val="24"/>
        </w:rPr>
        <w:footnoteReference w:id="37"/>
      </w:r>
      <w:r w:rsidRPr="00AB4EC9">
        <w:rPr>
          <w:rFonts w:asciiTheme="minorHAnsi" w:hAnsiTheme="minorHAnsi" w:cs="Arial"/>
          <w:b/>
          <w:sz w:val="24"/>
          <w:szCs w:val="24"/>
        </w:rPr>
        <w:t>:</w:t>
      </w:r>
    </w:p>
    <w:p w14:paraId="42AF380C" w14:textId="77777777"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„Opony C1”, „opony C2” i „opony C3” oznaczają opony należące do odpowiednich klas określonych w art. 8 ust. 1 rozporządzenia (WE) nr 661/2009. </w:t>
      </w:r>
    </w:p>
    <w:p w14:paraId="57060637" w14:textId="77777777" w:rsidR="00D34A51" w:rsidRPr="00AB4EC9" w:rsidRDefault="00D34A51" w:rsidP="009E4510">
      <w:pPr>
        <w:numPr>
          <w:ilvl w:val="0"/>
          <w:numId w:val="4"/>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opony klasy C1– opony zaprojektowane głównie do stosowania w pojazdach kategorii M1, N1, O1 i O2; </w:t>
      </w:r>
    </w:p>
    <w:p w14:paraId="1D294E5D" w14:textId="77777777" w:rsidR="00D34A51" w:rsidRPr="00AB4EC9" w:rsidRDefault="00D34A51" w:rsidP="009E4510">
      <w:pPr>
        <w:numPr>
          <w:ilvl w:val="0"/>
          <w:numId w:val="4"/>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opony klasy C2– opony zaprojektowane głównie do stosowania w pojazdach kategorii M2, M3, N, O3 i O4 o wskaźniku nośności w układzie pojedynczym ≤ 121 i symbolu wskaźnika prędkości ≥ „N”; </w:t>
      </w:r>
    </w:p>
    <w:p w14:paraId="54B00C38" w14:textId="77777777" w:rsidR="00D34A51" w:rsidRPr="00AB4EC9" w:rsidRDefault="00D34A51" w:rsidP="009E4510">
      <w:pPr>
        <w:numPr>
          <w:ilvl w:val="0"/>
          <w:numId w:val="4"/>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opony klasy C3 – opony zaprojektowane głównie do stosowania w pojazdach kategorii M2, M3, N, O3 i O4 o jednym z następujących wskaźników nośności: </w:t>
      </w:r>
    </w:p>
    <w:p w14:paraId="00D1904C" w14:textId="77777777" w:rsidR="00D34A51" w:rsidRPr="00AB4EC9" w:rsidRDefault="00D34A51" w:rsidP="009E4510">
      <w:pPr>
        <w:numPr>
          <w:ilvl w:val="1"/>
          <w:numId w:val="4"/>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wskaźnik nośności w układzie pojedynczym ≤ 121 i symbol wskaźnika prędkości ≤ „M”; </w:t>
      </w:r>
    </w:p>
    <w:p w14:paraId="02995FD2" w14:textId="77777777" w:rsidR="00D34A51" w:rsidRPr="00AB4EC9" w:rsidRDefault="00D34A51" w:rsidP="009E4510">
      <w:pPr>
        <w:numPr>
          <w:ilvl w:val="1"/>
          <w:numId w:val="4"/>
        </w:numPr>
        <w:autoSpaceDE w:val="0"/>
        <w:autoSpaceDN w:val="0"/>
        <w:adjustRightInd w:val="0"/>
        <w:spacing w:before="120" w:after="120"/>
        <w:rPr>
          <w:rFonts w:asciiTheme="minorHAnsi" w:hAnsiTheme="minorHAnsi" w:cs="Arial"/>
          <w:sz w:val="24"/>
          <w:szCs w:val="24"/>
          <w:lang w:eastAsia="pl-PL"/>
        </w:rPr>
      </w:pPr>
      <w:r w:rsidRPr="00AB4EC9">
        <w:rPr>
          <w:rFonts w:asciiTheme="minorHAnsi" w:hAnsiTheme="minorHAnsi" w:cs="Arial"/>
          <w:sz w:val="24"/>
          <w:szCs w:val="24"/>
        </w:rPr>
        <w:t>wskaźnik nośności w układzie pojedynczym ≥ 122.</w:t>
      </w:r>
    </w:p>
    <w:p w14:paraId="50FDB536" w14:textId="3222DDFE" w:rsidR="00D34A51" w:rsidRPr="00AB4EC9" w:rsidRDefault="00D34A51" w:rsidP="009E4510">
      <w:pPr>
        <w:spacing w:before="120" w:after="120"/>
        <w:rPr>
          <w:rFonts w:asciiTheme="minorHAnsi" w:hAnsiTheme="minorHAnsi" w:cs="Arial"/>
          <w:sz w:val="24"/>
          <w:szCs w:val="24"/>
          <w:lang w:eastAsia="pl-PL"/>
        </w:rPr>
      </w:pPr>
      <w:r w:rsidRPr="00AB4EC9">
        <w:rPr>
          <w:rFonts w:asciiTheme="minorHAnsi" w:hAnsiTheme="minorHAnsi" w:cs="Arial"/>
          <w:sz w:val="24"/>
          <w:szCs w:val="24"/>
        </w:rPr>
        <w:t xml:space="preserve">Rozporządzenie </w:t>
      </w:r>
      <w:r w:rsidR="00A3681A">
        <w:rPr>
          <w:rFonts w:asciiTheme="minorHAnsi" w:hAnsiTheme="minorHAnsi" w:cs="Arial"/>
          <w:sz w:val="24"/>
          <w:szCs w:val="24"/>
        </w:rPr>
        <w:t xml:space="preserve">2020/740 </w:t>
      </w:r>
      <w:r w:rsidRPr="00AB4EC9">
        <w:rPr>
          <w:rFonts w:asciiTheme="minorHAnsi" w:hAnsiTheme="minorHAnsi" w:cs="Arial"/>
          <w:sz w:val="24"/>
          <w:szCs w:val="24"/>
        </w:rPr>
        <w:t>nie nakłada żadnych obowiązków na zamawiających. Mogą oni jednak wykorzystać informacje zawarte na etykiecie dla opon w ramach</w:t>
      </w:r>
      <w:r w:rsidRPr="00AB4EC9">
        <w:rPr>
          <w:rFonts w:asciiTheme="minorHAnsi" w:hAnsiTheme="minorHAnsi" w:cs="Arial"/>
          <w:b/>
          <w:sz w:val="24"/>
          <w:szCs w:val="24"/>
        </w:rPr>
        <w:t xml:space="preserve"> opisu przedmiotu zamówienia</w:t>
      </w:r>
      <w:r w:rsidRPr="00AB4EC9">
        <w:rPr>
          <w:rFonts w:asciiTheme="minorHAnsi" w:hAnsiTheme="minorHAnsi" w:cs="Arial"/>
          <w:sz w:val="24"/>
          <w:szCs w:val="24"/>
        </w:rPr>
        <w:t xml:space="preserve"> lub </w:t>
      </w:r>
      <w:r w:rsidRPr="00AB4EC9">
        <w:rPr>
          <w:rFonts w:asciiTheme="minorHAnsi" w:hAnsiTheme="minorHAnsi" w:cs="Arial"/>
          <w:b/>
          <w:sz w:val="24"/>
          <w:szCs w:val="24"/>
        </w:rPr>
        <w:t>kryteriów oceny ofert</w:t>
      </w:r>
      <w:r w:rsidRPr="00AB4EC9">
        <w:rPr>
          <w:rFonts w:asciiTheme="minorHAnsi" w:hAnsiTheme="minorHAnsi" w:cs="Arial"/>
          <w:sz w:val="24"/>
          <w:szCs w:val="24"/>
        </w:rPr>
        <w:t xml:space="preserve"> </w:t>
      </w:r>
      <w:r w:rsidRPr="00AB4EC9">
        <w:rPr>
          <w:rFonts w:asciiTheme="minorHAnsi" w:hAnsiTheme="minorHAnsi" w:cs="Arial"/>
          <w:sz w:val="24"/>
          <w:szCs w:val="24"/>
          <w:lang w:eastAsia="pl-PL"/>
        </w:rPr>
        <w:t>przykładowo w zamówieniach publicznych na zakup pojazdów transportu drogowego lub zamówień na usługi transportowe. Zamawiający mogą</w:t>
      </w:r>
      <w:r w:rsidRPr="00AB4EC9">
        <w:rPr>
          <w:rFonts w:asciiTheme="minorHAnsi" w:hAnsiTheme="minorHAnsi" w:cs="Arial"/>
          <w:sz w:val="24"/>
          <w:szCs w:val="24"/>
        </w:rPr>
        <w:t xml:space="preserve"> również odwołać się do tych czynników wskazanych na etykiecie w </w:t>
      </w:r>
      <w:r w:rsidRPr="00AB4EC9">
        <w:rPr>
          <w:rFonts w:asciiTheme="minorHAnsi" w:hAnsiTheme="minorHAnsi" w:cs="Arial"/>
          <w:b/>
          <w:sz w:val="24"/>
          <w:szCs w:val="24"/>
        </w:rPr>
        <w:t>wymaganiach związanych z realizacją zamówienia</w:t>
      </w:r>
      <w:r w:rsidRPr="00AB4EC9">
        <w:rPr>
          <w:rFonts w:asciiTheme="minorHAnsi" w:hAnsiTheme="minorHAnsi" w:cs="Arial"/>
          <w:sz w:val="24"/>
          <w:szCs w:val="24"/>
        </w:rPr>
        <w:t>, m. in. w</w:t>
      </w:r>
      <w:r w:rsidRPr="00AB4EC9">
        <w:rPr>
          <w:rFonts w:asciiTheme="minorHAnsi" w:hAnsiTheme="minorHAnsi" w:cs="Arial"/>
          <w:b/>
          <w:sz w:val="24"/>
          <w:szCs w:val="24"/>
          <w:lang w:eastAsia="pl-PL"/>
        </w:rPr>
        <w:t xml:space="preserve"> </w:t>
      </w:r>
      <w:r w:rsidRPr="00AB4EC9">
        <w:rPr>
          <w:rFonts w:asciiTheme="minorHAnsi" w:hAnsiTheme="minorHAnsi" w:cs="Arial"/>
          <w:sz w:val="24"/>
          <w:szCs w:val="24"/>
          <w:lang w:eastAsia="pl-PL"/>
        </w:rPr>
        <w:t>przypadku zamówień publicznych na dostawy (dowóz zamówionych produktów), usługi (w tym usługi sprzątania i zamiatania ulic), roboty budowlane (dowóz materiałów budowlanych na potrzeby inwestycji).</w:t>
      </w:r>
    </w:p>
    <w:p w14:paraId="7CA6308B" w14:textId="0E933B01" w:rsidR="00D34A51" w:rsidRPr="00AB4EC9" w:rsidRDefault="00D34A51" w:rsidP="009E4510">
      <w:pPr>
        <w:spacing w:before="120" w:after="120"/>
        <w:rPr>
          <w:rFonts w:asciiTheme="minorHAnsi" w:hAnsiTheme="minorHAnsi" w:cs="Arial"/>
          <w:sz w:val="24"/>
          <w:szCs w:val="24"/>
          <w:lang w:eastAsia="pl-PL"/>
        </w:rPr>
      </w:pPr>
      <w:r w:rsidRPr="00AB4EC9">
        <w:rPr>
          <w:rFonts w:asciiTheme="minorHAnsi" w:hAnsiTheme="minorHAnsi" w:cs="Arial"/>
          <w:sz w:val="24"/>
          <w:szCs w:val="24"/>
        </w:rPr>
        <w:lastRenderedPageBreak/>
        <w:t xml:space="preserve">Zamawiający może wykorzystać etykietę dla opon jako </w:t>
      </w:r>
      <w:r w:rsidRPr="00AB4EC9">
        <w:rPr>
          <w:rFonts w:asciiTheme="minorHAnsi" w:hAnsiTheme="minorHAnsi" w:cs="Arial"/>
          <w:b/>
          <w:sz w:val="24"/>
          <w:szCs w:val="24"/>
        </w:rPr>
        <w:t xml:space="preserve">środek dowodowy </w:t>
      </w:r>
      <w:r w:rsidRPr="00AB4EC9">
        <w:rPr>
          <w:rFonts w:asciiTheme="minorHAnsi" w:hAnsiTheme="minorHAnsi" w:cs="Arial"/>
          <w:sz w:val="24"/>
          <w:szCs w:val="24"/>
        </w:rPr>
        <w:t>i zażądać jej przedłożenia na potwierdzenie, że oferowane przez wykonawców dostawy lub usługi odpowiadają wymaganiom określonym przez zamawiającego.</w:t>
      </w:r>
      <w:bookmarkEnd w:id="0"/>
    </w:p>
    <w:p w14:paraId="1401DBE8" w14:textId="71E8645E" w:rsidR="00051DD8" w:rsidRPr="004E5E0F" w:rsidRDefault="00051DD8" w:rsidP="009E4510">
      <w:pPr>
        <w:pStyle w:val="Nagwek2"/>
        <w:numPr>
          <w:ilvl w:val="1"/>
          <w:numId w:val="27"/>
        </w:numPr>
        <w:rPr>
          <w:color w:val="196B24" w:themeColor="accent3"/>
        </w:rPr>
      </w:pPr>
      <w:bookmarkStart w:id="33" w:name="_Toc215416251"/>
      <w:bookmarkStart w:id="34" w:name="_Toc215416455"/>
      <w:bookmarkStart w:id="35" w:name="_Toc215472577"/>
      <w:bookmarkStart w:id="36" w:name="_Toc215416252"/>
      <w:bookmarkStart w:id="37" w:name="_Toc215416456"/>
      <w:bookmarkStart w:id="38" w:name="_Toc215472578"/>
      <w:bookmarkStart w:id="39" w:name="_Toc216691123"/>
      <w:bookmarkStart w:id="40" w:name="_Toc52187121"/>
      <w:bookmarkEnd w:id="33"/>
      <w:bookmarkEnd w:id="34"/>
      <w:bookmarkEnd w:id="35"/>
      <w:bookmarkEnd w:id="36"/>
      <w:bookmarkEnd w:id="37"/>
      <w:bookmarkEnd w:id="38"/>
      <w:r w:rsidRPr="004E5E0F">
        <w:rPr>
          <w:color w:val="196B24" w:themeColor="accent3"/>
        </w:rPr>
        <w:t>Środki zarządzania środowiskowego w system</w:t>
      </w:r>
      <w:r w:rsidR="00335087">
        <w:rPr>
          <w:color w:val="196B24" w:themeColor="accent3"/>
        </w:rPr>
        <w:t>ie</w:t>
      </w:r>
      <w:r w:rsidRPr="004E5E0F">
        <w:rPr>
          <w:color w:val="196B24" w:themeColor="accent3"/>
        </w:rPr>
        <w:t xml:space="preserve"> EMAS</w:t>
      </w:r>
      <w:bookmarkEnd w:id="39"/>
      <w:r w:rsidRPr="004E5E0F">
        <w:rPr>
          <w:color w:val="196B24" w:themeColor="accent3"/>
        </w:rPr>
        <w:t xml:space="preserve"> </w:t>
      </w:r>
    </w:p>
    <w:p w14:paraId="265E0303" w14:textId="77777777" w:rsidR="00051DD8" w:rsidRPr="001A45F2" w:rsidRDefault="00051DD8" w:rsidP="009E4510">
      <w:pPr>
        <w:ind w:left="708"/>
      </w:pPr>
      <w:r>
        <w:rPr>
          <w:noProof/>
        </w:rPr>
        <w:drawing>
          <wp:inline distT="0" distB="0" distL="0" distR="0" wp14:anchorId="19209754" wp14:editId="125A2452">
            <wp:extent cx="1630680" cy="1059942"/>
            <wp:effectExtent l="133350" t="76200" r="83820" b="140335"/>
            <wp:docPr id="1056630785"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51142" cy="107324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7FA6589C" w14:textId="38F2CC35" w:rsidR="00051DD8" w:rsidRPr="00AB4EC9" w:rsidRDefault="00051DD8"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b/>
          <w:sz w:val="24"/>
          <w:szCs w:val="24"/>
        </w:rPr>
        <w:t xml:space="preserve">Rozporządzenie Parlamentu Europejskiego i Rady (WE) nr 1221/2009 z dnia 25 listopada 2009 r. w sprawie dobrowolnego udziału organizacji w systemie </w:t>
      </w:r>
      <w:proofErr w:type="spellStart"/>
      <w:r w:rsidRPr="00AB4EC9">
        <w:rPr>
          <w:rFonts w:asciiTheme="minorHAnsi" w:hAnsiTheme="minorHAnsi" w:cs="Arial"/>
          <w:b/>
          <w:sz w:val="24"/>
          <w:szCs w:val="24"/>
        </w:rPr>
        <w:t>ekozarządzania</w:t>
      </w:r>
      <w:proofErr w:type="spellEnd"/>
      <w:r w:rsidRPr="00AB4EC9">
        <w:rPr>
          <w:rFonts w:asciiTheme="minorHAnsi" w:hAnsiTheme="minorHAnsi" w:cs="Arial"/>
          <w:b/>
          <w:sz w:val="24"/>
          <w:szCs w:val="24"/>
        </w:rPr>
        <w:t xml:space="preserve"> i audytu we Wspólnocie (EMAS), uchylające rozporządzenie (WE) nr 761/2001 oraz decyzje Komisji 2001/681/WE i 2006/193/WE</w:t>
      </w:r>
      <w:r w:rsidRPr="00AB4EC9">
        <w:rPr>
          <w:rStyle w:val="Odwoanieprzypisudolnego"/>
          <w:rFonts w:asciiTheme="minorHAnsi" w:hAnsiTheme="minorHAnsi" w:cs="Arial"/>
          <w:b/>
          <w:sz w:val="24"/>
          <w:szCs w:val="24"/>
        </w:rPr>
        <w:footnoteReference w:id="38"/>
      </w:r>
      <w:r w:rsidRPr="00AB4EC9">
        <w:rPr>
          <w:rFonts w:asciiTheme="minorHAnsi" w:hAnsiTheme="minorHAnsi" w:cs="Arial"/>
          <w:sz w:val="24"/>
          <w:szCs w:val="24"/>
        </w:rPr>
        <w:t xml:space="preserve"> ustanawia system </w:t>
      </w:r>
      <w:proofErr w:type="spellStart"/>
      <w:r w:rsidRPr="00AB4EC9">
        <w:rPr>
          <w:rFonts w:asciiTheme="minorHAnsi" w:hAnsiTheme="minorHAnsi" w:cs="Arial"/>
          <w:sz w:val="24"/>
          <w:szCs w:val="24"/>
        </w:rPr>
        <w:t>ekozarządzania</w:t>
      </w:r>
      <w:proofErr w:type="spellEnd"/>
      <w:r w:rsidRPr="00AB4EC9">
        <w:rPr>
          <w:rFonts w:asciiTheme="minorHAnsi" w:hAnsiTheme="minorHAnsi" w:cs="Arial"/>
          <w:sz w:val="24"/>
          <w:szCs w:val="24"/>
        </w:rPr>
        <w:t xml:space="preserve"> i audytu „EMAS” </w:t>
      </w:r>
      <w:r w:rsidR="00C60E86">
        <w:rPr>
          <w:rFonts w:asciiTheme="minorHAnsi" w:hAnsiTheme="minorHAnsi" w:cs="Arial"/>
          <w:sz w:val="24"/>
          <w:szCs w:val="24"/>
        </w:rPr>
        <w:t>opierający się na</w:t>
      </w:r>
      <w:r w:rsidRPr="00AB4EC9">
        <w:rPr>
          <w:rFonts w:asciiTheme="minorHAnsi" w:hAnsiTheme="minorHAnsi" w:cs="Arial"/>
          <w:sz w:val="24"/>
          <w:szCs w:val="24"/>
        </w:rPr>
        <w:t xml:space="preserve"> dobrowolny</w:t>
      </w:r>
      <w:r w:rsidR="00C60E86">
        <w:rPr>
          <w:rFonts w:asciiTheme="minorHAnsi" w:hAnsiTheme="minorHAnsi" w:cs="Arial"/>
          <w:sz w:val="24"/>
          <w:szCs w:val="24"/>
        </w:rPr>
        <w:t>m</w:t>
      </w:r>
      <w:r w:rsidRPr="00AB4EC9">
        <w:rPr>
          <w:rFonts w:asciiTheme="minorHAnsi" w:hAnsiTheme="minorHAnsi" w:cs="Arial"/>
          <w:sz w:val="24"/>
          <w:szCs w:val="24"/>
        </w:rPr>
        <w:t xml:space="preserve"> udzia</w:t>
      </w:r>
      <w:r w:rsidR="00C60E86">
        <w:rPr>
          <w:rFonts w:asciiTheme="minorHAnsi" w:hAnsiTheme="minorHAnsi" w:cs="Arial"/>
          <w:sz w:val="24"/>
          <w:szCs w:val="24"/>
        </w:rPr>
        <w:t>le</w:t>
      </w:r>
      <w:r w:rsidRPr="00AB4EC9">
        <w:rPr>
          <w:rFonts w:asciiTheme="minorHAnsi" w:hAnsiTheme="minorHAnsi" w:cs="Arial"/>
          <w:sz w:val="24"/>
          <w:szCs w:val="24"/>
        </w:rPr>
        <w:t xml:space="preserve"> organizacji spełniając</w:t>
      </w:r>
      <w:r w:rsidR="00C60E86">
        <w:rPr>
          <w:rFonts w:asciiTheme="minorHAnsi" w:hAnsiTheme="minorHAnsi" w:cs="Arial"/>
          <w:sz w:val="24"/>
          <w:szCs w:val="24"/>
        </w:rPr>
        <w:t>ych</w:t>
      </w:r>
      <w:r w:rsidRPr="00AB4EC9">
        <w:rPr>
          <w:rFonts w:asciiTheme="minorHAnsi" w:hAnsiTheme="minorHAnsi" w:cs="Arial"/>
          <w:sz w:val="24"/>
          <w:szCs w:val="24"/>
        </w:rPr>
        <w:t xml:space="preserve"> wysokie standardy środowiskowe. Na szczeblu krajowym wydana została ustawa z dnia 15 lipca 2011 r. o krajowym systemie </w:t>
      </w:r>
      <w:proofErr w:type="spellStart"/>
      <w:r w:rsidRPr="00AB4EC9">
        <w:rPr>
          <w:rFonts w:asciiTheme="minorHAnsi" w:hAnsiTheme="minorHAnsi" w:cs="Arial"/>
          <w:sz w:val="24"/>
          <w:szCs w:val="24"/>
        </w:rPr>
        <w:t>ekozarządzania</w:t>
      </w:r>
      <w:proofErr w:type="spellEnd"/>
      <w:r w:rsidRPr="00AB4EC9">
        <w:rPr>
          <w:rFonts w:asciiTheme="minorHAnsi" w:hAnsiTheme="minorHAnsi" w:cs="Arial"/>
          <w:sz w:val="24"/>
          <w:szCs w:val="24"/>
        </w:rPr>
        <w:t xml:space="preserve"> i audytu</w:t>
      </w:r>
      <w:r w:rsidRPr="00AB4EC9">
        <w:rPr>
          <w:rStyle w:val="Odwoanieprzypisudolnego"/>
          <w:rFonts w:asciiTheme="minorHAnsi" w:hAnsiTheme="minorHAnsi" w:cs="Arial"/>
          <w:sz w:val="24"/>
          <w:szCs w:val="24"/>
        </w:rPr>
        <w:footnoteReference w:id="39"/>
      </w:r>
      <w:r w:rsidRPr="00AB4EC9">
        <w:rPr>
          <w:rFonts w:asciiTheme="minorHAnsi" w:hAnsiTheme="minorHAnsi" w:cs="Arial"/>
          <w:sz w:val="24"/>
          <w:szCs w:val="24"/>
        </w:rPr>
        <w:t xml:space="preserve">, która określa krajowe instytucje kształtujące system </w:t>
      </w:r>
      <w:proofErr w:type="spellStart"/>
      <w:r w:rsidRPr="00AB4EC9">
        <w:rPr>
          <w:rFonts w:asciiTheme="minorHAnsi" w:hAnsiTheme="minorHAnsi" w:cs="Arial"/>
          <w:sz w:val="24"/>
          <w:szCs w:val="24"/>
        </w:rPr>
        <w:t>ekozarządzania</w:t>
      </w:r>
      <w:proofErr w:type="spellEnd"/>
      <w:r w:rsidRPr="00AB4EC9">
        <w:rPr>
          <w:rFonts w:asciiTheme="minorHAnsi" w:hAnsiTheme="minorHAnsi" w:cs="Arial"/>
          <w:sz w:val="24"/>
          <w:szCs w:val="24"/>
        </w:rPr>
        <w:t xml:space="preserve"> i audytu – EMAS w Polsce. Instytucje te są odpowiedzialne za prowadzenie rejestru zweryfikowanych pod względem środowiskowym organizacji oraz za nadzór nad podmiotami uprawnionymi do prowadzenia stosownych działań weryfikacyjnych. Ma to zapewnić odpowiedni poziom wiarygodności systemu EMAS oraz stanowić gwarancję rzetelnie wdrożonych procesów środowiskowych w poszczególnych organizacjach. </w:t>
      </w:r>
    </w:p>
    <w:p w14:paraId="2BA266AA" w14:textId="52CC07EF" w:rsidR="00051DD8" w:rsidRPr="00AB4EC9" w:rsidRDefault="00051DD8" w:rsidP="009E4510">
      <w:pPr>
        <w:spacing w:before="120" w:after="120"/>
        <w:rPr>
          <w:rFonts w:asciiTheme="minorHAnsi" w:hAnsiTheme="minorHAnsi" w:cs="Arial"/>
          <w:sz w:val="24"/>
          <w:szCs w:val="24"/>
          <w:lang w:eastAsia="pl-PL"/>
        </w:rPr>
      </w:pPr>
      <w:r w:rsidRPr="00AB4EC9">
        <w:rPr>
          <w:rFonts w:asciiTheme="minorHAnsi" w:hAnsiTheme="minorHAnsi" w:cs="Arial"/>
          <w:sz w:val="24"/>
          <w:szCs w:val="24"/>
        </w:rPr>
        <w:t xml:space="preserve">Zarówno regulacje unijne, jak wydane na ich podstawie przepisy krajowe, nie </w:t>
      </w:r>
      <w:r w:rsidR="001270AF">
        <w:rPr>
          <w:rFonts w:asciiTheme="minorHAnsi" w:hAnsiTheme="minorHAnsi" w:cs="Arial"/>
          <w:sz w:val="24"/>
          <w:szCs w:val="24"/>
        </w:rPr>
        <w:t>mają</w:t>
      </w:r>
      <w:r w:rsidRPr="00AB4EC9">
        <w:rPr>
          <w:rFonts w:asciiTheme="minorHAnsi" w:hAnsiTheme="minorHAnsi" w:cs="Arial"/>
          <w:sz w:val="24"/>
          <w:szCs w:val="24"/>
        </w:rPr>
        <w:t xml:space="preserve"> bezpośredniego związku z zamówieniami publicznymi. Jednak w ramach postępowania o udzielenie zamówienia publicznego możliwe jest ustanowienie wymogu</w:t>
      </w:r>
      <w:r>
        <w:rPr>
          <w:rFonts w:asciiTheme="minorHAnsi" w:hAnsiTheme="minorHAnsi" w:cs="Arial"/>
          <w:sz w:val="24"/>
          <w:szCs w:val="24"/>
        </w:rPr>
        <w:t>,</w:t>
      </w:r>
      <w:r w:rsidRPr="00AB4EC9">
        <w:rPr>
          <w:rFonts w:asciiTheme="minorHAnsi" w:hAnsiTheme="minorHAnsi" w:cs="Arial"/>
          <w:sz w:val="24"/>
          <w:szCs w:val="24"/>
        </w:rPr>
        <w:t xml:space="preserve"> aby wykonawcy spełniali wymagania odpowiednich systemów lub norm zarządzania środowiskowego, wskazanych przez zamawiającego w ogłoszeniu o</w:t>
      </w:r>
      <w:r w:rsidR="001270AF">
        <w:rPr>
          <w:rFonts w:asciiTheme="minorHAnsi" w:hAnsiTheme="minorHAnsi" w:cs="Arial"/>
          <w:sz w:val="24"/>
          <w:szCs w:val="24"/>
        </w:rPr>
        <w:t> </w:t>
      </w:r>
      <w:r w:rsidRPr="00AB4EC9">
        <w:rPr>
          <w:rFonts w:asciiTheme="minorHAnsi" w:hAnsiTheme="minorHAnsi" w:cs="Arial"/>
          <w:sz w:val="24"/>
          <w:szCs w:val="24"/>
        </w:rPr>
        <w:t xml:space="preserve">zamówieniu lub dokumentach zamówienia. </w:t>
      </w:r>
      <w:r w:rsidRPr="00AB4EC9">
        <w:rPr>
          <w:rFonts w:asciiTheme="minorHAnsi" w:hAnsiTheme="minorHAnsi" w:cs="Arial"/>
          <w:sz w:val="24"/>
          <w:szCs w:val="24"/>
          <w:lang w:eastAsia="pl-PL"/>
        </w:rPr>
        <w:t xml:space="preserve">Ustanawiając </w:t>
      </w:r>
      <w:r w:rsidRPr="00AB4EC9">
        <w:rPr>
          <w:rFonts w:asciiTheme="minorHAnsi" w:hAnsiTheme="minorHAnsi" w:cs="Arial"/>
          <w:b/>
          <w:sz w:val="24"/>
          <w:szCs w:val="24"/>
          <w:lang w:eastAsia="pl-PL"/>
        </w:rPr>
        <w:t>warunki udziału w</w:t>
      </w:r>
      <w:r w:rsidR="001270AF">
        <w:rPr>
          <w:rFonts w:asciiTheme="minorHAnsi" w:hAnsiTheme="minorHAnsi" w:cs="Arial"/>
          <w:b/>
          <w:sz w:val="24"/>
          <w:szCs w:val="24"/>
          <w:lang w:eastAsia="pl-PL"/>
        </w:rPr>
        <w:t> </w:t>
      </w:r>
      <w:r w:rsidRPr="00AB4EC9">
        <w:rPr>
          <w:rFonts w:asciiTheme="minorHAnsi" w:hAnsiTheme="minorHAnsi" w:cs="Arial"/>
          <w:b/>
          <w:sz w:val="24"/>
          <w:szCs w:val="24"/>
          <w:lang w:eastAsia="pl-PL"/>
        </w:rPr>
        <w:t>postępowaniu</w:t>
      </w:r>
      <w:r w:rsidRPr="00AB4EC9">
        <w:rPr>
          <w:rFonts w:asciiTheme="minorHAnsi" w:hAnsiTheme="minorHAnsi" w:cs="Arial"/>
          <w:sz w:val="24"/>
          <w:szCs w:val="24"/>
          <w:lang w:eastAsia="pl-PL"/>
        </w:rPr>
        <w:t xml:space="preserve"> zamawiający może ocenić zdolność techniczną wykonawców w</w:t>
      </w:r>
      <w:r w:rsidR="001270AF">
        <w:rPr>
          <w:rFonts w:asciiTheme="minorHAnsi" w:hAnsiTheme="minorHAnsi" w:cs="Arial"/>
          <w:sz w:val="24"/>
          <w:szCs w:val="24"/>
          <w:lang w:eastAsia="pl-PL"/>
        </w:rPr>
        <w:t> </w:t>
      </w:r>
      <w:r w:rsidRPr="00AB4EC9">
        <w:rPr>
          <w:rFonts w:asciiTheme="minorHAnsi" w:hAnsiTheme="minorHAnsi" w:cs="Arial"/>
          <w:sz w:val="24"/>
          <w:szCs w:val="24"/>
          <w:lang w:eastAsia="pl-PL"/>
        </w:rPr>
        <w:t>kontekście wdrożenia przez nich określonych procesów minimalizujących negatywny wpływ na środowisko,</w:t>
      </w:r>
      <w:r w:rsidRPr="00AB4EC9">
        <w:rPr>
          <w:rFonts w:asciiTheme="minorHAnsi" w:hAnsiTheme="minorHAnsi" w:cs="Arial"/>
          <w:sz w:val="24"/>
          <w:szCs w:val="24"/>
        </w:rPr>
        <w:t xml:space="preserve"> co w praktyce może wpłynąć na bardziej ekologiczny sposób realizacji zamówienia.</w:t>
      </w:r>
    </w:p>
    <w:p w14:paraId="10494354" w14:textId="78594313" w:rsidR="00051DD8" w:rsidRPr="00AB4EC9" w:rsidRDefault="00051DD8" w:rsidP="009E4510">
      <w:pPr>
        <w:spacing w:before="120" w:after="120"/>
        <w:rPr>
          <w:rFonts w:asciiTheme="minorHAnsi" w:hAnsiTheme="minorHAnsi" w:cs="Arial"/>
          <w:sz w:val="24"/>
          <w:szCs w:val="24"/>
          <w:lang w:eastAsia="pl-PL"/>
        </w:rPr>
      </w:pPr>
      <w:r>
        <w:rPr>
          <w:rFonts w:asciiTheme="minorHAnsi" w:hAnsiTheme="minorHAnsi" w:cs="Arial"/>
          <w:sz w:val="24"/>
          <w:szCs w:val="24"/>
          <w:lang w:eastAsia="pl-PL"/>
        </w:rPr>
        <w:t>Dodatkowo</w:t>
      </w:r>
      <w:r w:rsidRPr="00AB4EC9">
        <w:rPr>
          <w:rFonts w:asciiTheme="minorHAnsi" w:hAnsiTheme="minorHAnsi" w:cs="Arial"/>
          <w:sz w:val="24"/>
          <w:szCs w:val="24"/>
          <w:lang w:eastAsia="pl-PL"/>
        </w:rPr>
        <w:t xml:space="preserve">, zgodnie z art. 96 ustawy </w:t>
      </w:r>
      <w:r w:rsidR="000148EF">
        <w:rPr>
          <w:rFonts w:asciiTheme="minorHAnsi" w:hAnsiTheme="minorHAnsi" w:cs="Arial"/>
          <w:sz w:val="24"/>
          <w:szCs w:val="24"/>
          <w:lang w:eastAsia="pl-PL"/>
        </w:rPr>
        <w:t xml:space="preserve">– </w:t>
      </w:r>
      <w:r w:rsidRPr="00AB4EC9">
        <w:rPr>
          <w:rFonts w:asciiTheme="minorHAnsi" w:hAnsiTheme="minorHAnsi" w:cs="Arial"/>
          <w:sz w:val="24"/>
          <w:szCs w:val="24"/>
          <w:lang w:eastAsia="pl-PL"/>
        </w:rPr>
        <w:t>P</w:t>
      </w:r>
      <w:r w:rsidR="000148EF">
        <w:rPr>
          <w:rFonts w:asciiTheme="minorHAnsi" w:hAnsiTheme="minorHAnsi" w:cs="Arial"/>
          <w:sz w:val="24"/>
          <w:szCs w:val="24"/>
          <w:lang w:eastAsia="pl-PL"/>
        </w:rPr>
        <w:t xml:space="preserve">rawo </w:t>
      </w:r>
      <w:r w:rsidRPr="00AB4EC9">
        <w:rPr>
          <w:rFonts w:asciiTheme="minorHAnsi" w:hAnsiTheme="minorHAnsi" w:cs="Arial"/>
          <w:sz w:val="24"/>
          <w:szCs w:val="24"/>
          <w:lang w:eastAsia="pl-PL"/>
        </w:rPr>
        <w:t>z</w:t>
      </w:r>
      <w:r w:rsidR="000148EF">
        <w:rPr>
          <w:rFonts w:asciiTheme="minorHAnsi" w:hAnsiTheme="minorHAnsi" w:cs="Arial"/>
          <w:sz w:val="24"/>
          <w:szCs w:val="24"/>
          <w:lang w:eastAsia="pl-PL"/>
        </w:rPr>
        <w:t xml:space="preserve">amówień </w:t>
      </w:r>
      <w:r w:rsidRPr="00AB4EC9">
        <w:rPr>
          <w:rFonts w:asciiTheme="minorHAnsi" w:hAnsiTheme="minorHAnsi" w:cs="Arial"/>
          <w:sz w:val="24"/>
          <w:szCs w:val="24"/>
          <w:lang w:eastAsia="pl-PL"/>
        </w:rPr>
        <w:t>p</w:t>
      </w:r>
      <w:r w:rsidR="000148EF">
        <w:rPr>
          <w:rFonts w:asciiTheme="minorHAnsi" w:hAnsiTheme="minorHAnsi" w:cs="Arial"/>
          <w:sz w:val="24"/>
          <w:szCs w:val="24"/>
          <w:lang w:eastAsia="pl-PL"/>
        </w:rPr>
        <w:t>ublicznych</w:t>
      </w:r>
      <w:r w:rsidRPr="00AB4EC9">
        <w:rPr>
          <w:rFonts w:asciiTheme="minorHAnsi" w:hAnsiTheme="minorHAnsi" w:cs="Arial"/>
          <w:sz w:val="24"/>
          <w:szCs w:val="24"/>
          <w:lang w:eastAsia="pl-PL"/>
        </w:rPr>
        <w:t xml:space="preserve">, zamawiający ma możliwość </w:t>
      </w:r>
      <w:r w:rsidRPr="00AB4EC9">
        <w:rPr>
          <w:rFonts w:asciiTheme="minorHAnsi" w:hAnsiTheme="minorHAnsi" w:cs="Arial"/>
          <w:sz w:val="24"/>
          <w:szCs w:val="24"/>
        </w:rPr>
        <w:t xml:space="preserve">określenia </w:t>
      </w:r>
      <w:r w:rsidRPr="00AB4EC9">
        <w:rPr>
          <w:rFonts w:asciiTheme="minorHAnsi" w:hAnsiTheme="minorHAnsi" w:cs="Arial"/>
          <w:b/>
          <w:sz w:val="24"/>
          <w:szCs w:val="24"/>
        </w:rPr>
        <w:t>środowiskowych</w:t>
      </w:r>
      <w:r w:rsidRPr="00AB4EC9">
        <w:rPr>
          <w:rFonts w:asciiTheme="minorHAnsi" w:hAnsiTheme="minorHAnsi" w:cs="Arial"/>
          <w:sz w:val="24"/>
          <w:szCs w:val="24"/>
        </w:rPr>
        <w:t xml:space="preserve"> </w:t>
      </w:r>
      <w:r w:rsidRPr="00AB4EC9">
        <w:rPr>
          <w:rFonts w:asciiTheme="minorHAnsi" w:hAnsiTheme="minorHAnsi" w:cs="Arial"/>
          <w:b/>
          <w:sz w:val="24"/>
          <w:szCs w:val="24"/>
        </w:rPr>
        <w:t>wymagań związanych z realizacją zamówienia</w:t>
      </w:r>
      <w:r w:rsidRPr="00AB4EC9">
        <w:rPr>
          <w:rFonts w:asciiTheme="minorHAnsi" w:hAnsiTheme="minorHAnsi" w:cs="Arial"/>
          <w:sz w:val="24"/>
          <w:szCs w:val="24"/>
        </w:rPr>
        <w:t xml:space="preserve">. Wśród otwartego katalogu takich przykładowych wymagań ustawodawca </w:t>
      </w:r>
      <w:r w:rsidRPr="00AB4EC9">
        <w:rPr>
          <w:rFonts w:asciiTheme="minorHAnsi" w:hAnsiTheme="minorHAnsi" w:cs="Arial"/>
          <w:sz w:val="24"/>
          <w:szCs w:val="24"/>
        </w:rPr>
        <w:lastRenderedPageBreak/>
        <w:t>wymienił zastosowanie określonych środków zarządzania środowiskowego, które są właściwe dla danego rodzaju i przedmiotu zamówienia.</w:t>
      </w:r>
    </w:p>
    <w:p w14:paraId="65A8B080" w14:textId="136F1549" w:rsidR="00051DD8" w:rsidRPr="00AB4EC9" w:rsidRDefault="00051DD8"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W § 9 ust. 1 </w:t>
      </w:r>
      <w:r w:rsidRPr="00F72223">
        <w:rPr>
          <w:rFonts w:asciiTheme="minorHAnsi" w:hAnsiTheme="minorHAnsi" w:cs="Arial"/>
          <w:b/>
          <w:bCs/>
          <w:iCs/>
          <w:sz w:val="24"/>
          <w:szCs w:val="24"/>
        </w:rPr>
        <w:t>rozporządzenia Ministra Rozwoju, Pracy i Technologii z dnia 23 grudnia 2020 r. w sprawie podmiotowych środków dowodowych oraz innych dokumentów lub oświadczeń, jakich może żądać zamawiający od wykonawcy</w:t>
      </w:r>
      <w:r w:rsidRPr="002C4811">
        <w:rPr>
          <w:rStyle w:val="Odwoanieprzypisudolnego"/>
          <w:rFonts w:asciiTheme="minorHAnsi" w:hAnsiTheme="minorHAnsi" w:cs="Arial"/>
          <w:iCs/>
          <w:sz w:val="24"/>
          <w:szCs w:val="24"/>
        </w:rPr>
        <w:footnoteReference w:id="40"/>
      </w:r>
      <w:r w:rsidRPr="00AB4EC9">
        <w:rPr>
          <w:rFonts w:asciiTheme="minorHAnsi" w:hAnsiTheme="minorHAnsi" w:cs="Arial"/>
          <w:b/>
          <w:bCs/>
          <w:sz w:val="24"/>
          <w:szCs w:val="24"/>
        </w:rPr>
        <w:t> </w:t>
      </w:r>
      <w:r w:rsidRPr="00AB4EC9" w:rsidDel="0042598A">
        <w:rPr>
          <w:rFonts w:asciiTheme="minorHAnsi" w:hAnsiTheme="minorHAnsi" w:cs="Arial"/>
          <w:sz w:val="24"/>
          <w:szCs w:val="24"/>
        </w:rPr>
        <w:t xml:space="preserve"> </w:t>
      </w:r>
      <w:r w:rsidRPr="00AB4EC9">
        <w:rPr>
          <w:rFonts w:asciiTheme="minorHAnsi" w:hAnsiTheme="minorHAnsi" w:cs="Arial"/>
          <w:sz w:val="24"/>
          <w:szCs w:val="24"/>
        </w:rPr>
        <w:t>wskazano, iż w</w:t>
      </w:r>
      <w:r w:rsidR="00F212AE">
        <w:rPr>
          <w:rFonts w:asciiTheme="minorHAnsi" w:hAnsiTheme="minorHAnsi" w:cs="Arial"/>
          <w:sz w:val="24"/>
          <w:szCs w:val="24"/>
        </w:rPr>
        <w:t> </w:t>
      </w:r>
      <w:r w:rsidRPr="00AB4EC9">
        <w:rPr>
          <w:rFonts w:asciiTheme="minorHAnsi" w:hAnsiTheme="minorHAnsi" w:cs="Arial"/>
          <w:sz w:val="24"/>
          <w:szCs w:val="24"/>
        </w:rPr>
        <w:t>celu potwierdzenia spełniania przez wykonawcę warunków udziału w postępowaniu lub kryteriów selekcji dotyczących zdolności technicznej lub zawodowej, zamawiający może, w zależności od charakteru, znaczenia, przeznaczenia lub zakresu robót budowlanych, dostaw lub usług, żądać podmiotowych środków dowodowych, w tym:</w:t>
      </w:r>
    </w:p>
    <w:p w14:paraId="1388072E" w14:textId="77777777" w:rsidR="00051DD8" w:rsidRPr="00AB4EC9" w:rsidRDefault="00051DD8"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wykazu środków zarządzania środowiskowego, które wykonawca będzie mógł zastosować w celu wykonania zamówienia publicznego;</w:t>
      </w:r>
      <w:r w:rsidRPr="00AB4EC9" w:rsidDel="0042598A">
        <w:rPr>
          <w:rFonts w:asciiTheme="minorHAnsi" w:hAnsiTheme="minorHAnsi" w:cs="Arial"/>
          <w:sz w:val="24"/>
          <w:szCs w:val="24"/>
        </w:rPr>
        <w:t xml:space="preserve"> </w:t>
      </w:r>
    </w:p>
    <w:p w14:paraId="648819AB" w14:textId="50BD856D" w:rsidR="00051DD8" w:rsidRDefault="00051DD8"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 zaświadczenia niezależnego podmiotu zajmującego się poświadczaniem spełnienia przez wykonawcę wymogów określonych systemów lub norm zarządzania środowiskowego, jeżeli zamawiający odwołuje się do systemu </w:t>
      </w:r>
      <w:proofErr w:type="spellStart"/>
      <w:r w:rsidRPr="00AB4EC9">
        <w:rPr>
          <w:rFonts w:asciiTheme="minorHAnsi" w:hAnsiTheme="minorHAnsi" w:cs="Arial"/>
          <w:sz w:val="24"/>
          <w:szCs w:val="24"/>
        </w:rPr>
        <w:t>ekozarządzania</w:t>
      </w:r>
      <w:proofErr w:type="spellEnd"/>
      <w:r w:rsidRPr="00AB4EC9">
        <w:rPr>
          <w:rFonts w:asciiTheme="minorHAnsi" w:hAnsiTheme="minorHAnsi" w:cs="Arial"/>
          <w:sz w:val="24"/>
          <w:szCs w:val="24"/>
        </w:rPr>
        <w:t xml:space="preserve"> i audytu, o którym mowa w rozporządzeniu Parlamentu Europejskiego i Rady (WE) nr 1221/2009 z dnia 25 listopada 2009 r. w sprawie dobrowolnego udziału organizacji w systemie </w:t>
      </w:r>
      <w:proofErr w:type="spellStart"/>
      <w:r w:rsidRPr="00AB4EC9">
        <w:rPr>
          <w:rFonts w:asciiTheme="minorHAnsi" w:hAnsiTheme="minorHAnsi" w:cs="Arial"/>
          <w:sz w:val="24"/>
          <w:szCs w:val="24"/>
        </w:rPr>
        <w:t>ekozarządzania</w:t>
      </w:r>
      <w:proofErr w:type="spellEnd"/>
      <w:r w:rsidRPr="00AB4EC9">
        <w:rPr>
          <w:rFonts w:asciiTheme="minorHAnsi" w:hAnsiTheme="minorHAnsi" w:cs="Arial"/>
          <w:sz w:val="24"/>
          <w:szCs w:val="24"/>
        </w:rPr>
        <w:t xml:space="preserve"> i audytu we Wspólnocie (EMAS), uchylającym rozporządzenie (WE) nr 761/2001 oraz decyzje Komisji 2001/681/WE i 2006/193/WE, lub do innych norm zarządzania środowiskowego opartych na odpowiednich normach europejskich lub międzynarodowych oraz certyfikowanych przez akredytowane jednostki.</w:t>
      </w:r>
      <w:r w:rsidRPr="00AB4EC9" w:rsidDel="0042598A">
        <w:rPr>
          <w:rFonts w:asciiTheme="minorHAnsi" w:hAnsiTheme="minorHAnsi" w:cs="Arial"/>
          <w:sz w:val="24"/>
          <w:szCs w:val="24"/>
        </w:rPr>
        <w:t xml:space="preserve"> </w:t>
      </w:r>
    </w:p>
    <w:p w14:paraId="544DAA88" w14:textId="0E1CB8B7" w:rsidR="00051DD8" w:rsidRPr="00AB4EC9" w:rsidRDefault="00051DD8" w:rsidP="009E4510">
      <w:pPr>
        <w:spacing w:before="120" w:after="120"/>
        <w:rPr>
          <w:rFonts w:asciiTheme="minorHAnsi" w:hAnsiTheme="minorHAnsi" w:cs="Arial"/>
          <w:sz w:val="24"/>
          <w:szCs w:val="24"/>
        </w:rPr>
      </w:pPr>
      <w:r w:rsidRPr="00AB4EC9">
        <w:rPr>
          <w:rFonts w:asciiTheme="minorHAnsi" w:hAnsiTheme="minorHAnsi" w:cs="Arial"/>
          <w:sz w:val="24"/>
          <w:szCs w:val="24"/>
        </w:rPr>
        <w:t>Ustawodawca</w:t>
      </w:r>
      <w:r w:rsidRPr="00AB4EC9">
        <w:rPr>
          <w:rFonts w:asciiTheme="minorHAnsi" w:hAnsiTheme="minorHAnsi" w:cs="Arial"/>
          <w:i/>
          <w:iCs/>
          <w:sz w:val="24"/>
          <w:szCs w:val="24"/>
        </w:rPr>
        <w:t xml:space="preserve"> </w:t>
      </w:r>
      <w:r w:rsidRPr="00AB4EC9">
        <w:rPr>
          <w:rFonts w:asciiTheme="minorHAnsi" w:hAnsiTheme="minorHAnsi" w:cs="Arial"/>
          <w:sz w:val="24"/>
          <w:szCs w:val="24"/>
        </w:rPr>
        <w:t xml:space="preserve">nie doprecyzowuje, jak taki wykaz środków zarządzania środowiskowego ma wyglądać i jakie środki obejmować.  </w:t>
      </w:r>
      <w:r w:rsidR="00882DEC">
        <w:rPr>
          <w:rFonts w:asciiTheme="minorHAnsi" w:hAnsiTheme="minorHAnsi" w:cs="Arial"/>
          <w:sz w:val="24"/>
          <w:szCs w:val="24"/>
        </w:rPr>
        <w:t>Jest</w:t>
      </w:r>
      <w:r w:rsidRPr="00AB4EC9">
        <w:rPr>
          <w:rFonts w:asciiTheme="minorHAnsi" w:hAnsiTheme="minorHAnsi" w:cs="Arial"/>
          <w:sz w:val="24"/>
          <w:szCs w:val="24"/>
        </w:rPr>
        <w:t xml:space="preserve"> </w:t>
      </w:r>
      <w:r w:rsidR="00100E27">
        <w:rPr>
          <w:rFonts w:asciiTheme="minorHAnsi" w:hAnsiTheme="minorHAnsi" w:cs="Arial"/>
          <w:sz w:val="24"/>
          <w:szCs w:val="24"/>
        </w:rPr>
        <w:t>t</w:t>
      </w:r>
      <w:r w:rsidR="00100E27" w:rsidRPr="00AB4EC9">
        <w:rPr>
          <w:rFonts w:asciiTheme="minorHAnsi" w:hAnsiTheme="minorHAnsi" w:cs="Arial"/>
          <w:sz w:val="24"/>
          <w:szCs w:val="24"/>
        </w:rPr>
        <w:t xml:space="preserve">o </w:t>
      </w:r>
      <w:r w:rsidR="00100E27">
        <w:rPr>
          <w:rFonts w:asciiTheme="minorHAnsi" w:hAnsiTheme="minorHAnsi" w:cs="Arial"/>
          <w:sz w:val="24"/>
          <w:szCs w:val="24"/>
        </w:rPr>
        <w:t>bowiem warunkowane</w:t>
      </w:r>
      <w:r w:rsidR="00100E27" w:rsidRPr="00AB4EC9">
        <w:rPr>
          <w:rFonts w:asciiTheme="minorHAnsi" w:hAnsiTheme="minorHAnsi" w:cs="Arial"/>
          <w:sz w:val="24"/>
          <w:szCs w:val="24"/>
        </w:rPr>
        <w:t xml:space="preserve"> </w:t>
      </w:r>
      <w:r w:rsidRPr="00AB4EC9">
        <w:rPr>
          <w:rFonts w:asciiTheme="minorHAnsi" w:hAnsiTheme="minorHAnsi" w:cs="Arial"/>
          <w:sz w:val="24"/>
          <w:szCs w:val="24"/>
        </w:rPr>
        <w:t>rodzajem i</w:t>
      </w:r>
      <w:r w:rsidR="00100E27">
        <w:rPr>
          <w:rFonts w:asciiTheme="minorHAnsi" w:hAnsiTheme="minorHAnsi" w:cs="Arial"/>
          <w:sz w:val="24"/>
          <w:szCs w:val="24"/>
        </w:rPr>
        <w:t> </w:t>
      </w:r>
      <w:r w:rsidRPr="00AB4EC9">
        <w:rPr>
          <w:rFonts w:asciiTheme="minorHAnsi" w:hAnsiTheme="minorHAnsi" w:cs="Arial"/>
          <w:sz w:val="24"/>
          <w:szCs w:val="24"/>
        </w:rPr>
        <w:t>przedmiotem zamówienia. Ten podmiotowy środek dowodowy dotyczy przypadków, gdy zamawiający ustanowi wymagania dot</w:t>
      </w:r>
      <w:r w:rsidR="00100E27">
        <w:rPr>
          <w:rFonts w:asciiTheme="minorHAnsi" w:hAnsiTheme="minorHAnsi" w:cs="Arial"/>
          <w:sz w:val="24"/>
          <w:szCs w:val="24"/>
        </w:rPr>
        <w:t>yczące</w:t>
      </w:r>
      <w:r w:rsidRPr="00AB4EC9">
        <w:rPr>
          <w:rFonts w:asciiTheme="minorHAnsi" w:hAnsiTheme="minorHAnsi" w:cs="Arial"/>
          <w:sz w:val="24"/>
          <w:szCs w:val="24"/>
        </w:rPr>
        <w:t xml:space="preserve"> zdolności technicznej i</w:t>
      </w:r>
      <w:r w:rsidR="00882DEC">
        <w:rPr>
          <w:rFonts w:asciiTheme="minorHAnsi" w:hAnsiTheme="minorHAnsi" w:cs="Arial"/>
          <w:sz w:val="24"/>
          <w:szCs w:val="24"/>
        </w:rPr>
        <w:t xml:space="preserve"> </w:t>
      </w:r>
      <w:r w:rsidRPr="00AB4EC9">
        <w:rPr>
          <w:rFonts w:asciiTheme="minorHAnsi" w:hAnsiTheme="minorHAnsi" w:cs="Arial"/>
          <w:sz w:val="24"/>
          <w:szCs w:val="24"/>
        </w:rPr>
        <w:t>zawodowej w</w:t>
      </w:r>
      <w:r w:rsidR="00882DEC">
        <w:rPr>
          <w:rFonts w:asciiTheme="minorHAnsi" w:hAnsiTheme="minorHAnsi" w:cs="Arial"/>
          <w:sz w:val="24"/>
          <w:szCs w:val="24"/>
        </w:rPr>
        <w:t> </w:t>
      </w:r>
      <w:r w:rsidRPr="00AB4EC9">
        <w:rPr>
          <w:rFonts w:asciiTheme="minorHAnsi" w:hAnsiTheme="minorHAnsi" w:cs="Arial"/>
          <w:sz w:val="24"/>
          <w:szCs w:val="24"/>
        </w:rPr>
        <w:t>odniesieniu do systemów lub norm zarządzania środowiskowego, a</w:t>
      </w:r>
      <w:r w:rsidR="00882DEC">
        <w:rPr>
          <w:rFonts w:asciiTheme="minorHAnsi" w:hAnsiTheme="minorHAnsi" w:cs="Arial"/>
          <w:sz w:val="24"/>
          <w:szCs w:val="24"/>
        </w:rPr>
        <w:t xml:space="preserve"> </w:t>
      </w:r>
      <w:r w:rsidRPr="00AB4EC9">
        <w:rPr>
          <w:rFonts w:asciiTheme="minorHAnsi" w:hAnsiTheme="minorHAnsi" w:cs="Arial"/>
          <w:sz w:val="24"/>
          <w:szCs w:val="24"/>
        </w:rPr>
        <w:t>wykonawcy, mimo ustanowienia określonych procesów i procedur środowiskowych w</w:t>
      </w:r>
      <w:r w:rsidR="00882DEC">
        <w:rPr>
          <w:rFonts w:asciiTheme="minorHAnsi" w:hAnsiTheme="minorHAnsi" w:cs="Arial"/>
          <w:sz w:val="24"/>
          <w:szCs w:val="24"/>
        </w:rPr>
        <w:t xml:space="preserve"> </w:t>
      </w:r>
      <w:r w:rsidRPr="00AB4EC9">
        <w:rPr>
          <w:rFonts w:asciiTheme="minorHAnsi" w:hAnsiTheme="minorHAnsi" w:cs="Arial"/>
          <w:sz w:val="24"/>
          <w:szCs w:val="24"/>
        </w:rPr>
        <w:t xml:space="preserve">swoim przedsiębiorstwie, formalnie nie wdrożyli określonego systemu lub normy zarządzania środowiskowego. </w:t>
      </w:r>
    </w:p>
    <w:p w14:paraId="42941573" w14:textId="33D234B7" w:rsidR="00051DD8" w:rsidRPr="00AB4EC9" w:rsidRDefault="00051DD8" w:rsidP="009E4510">
      <w:pPr>
        <w:spacing w:before="120" w:after="120"/>
        <w:rPr>
          <w:rFonts w:asciiTheme="minorHAnsi" w:hAnsiTheme="minorHAnsi" w:cs="Arial"/>
          <w:sz w:val="24"/>
          <w:szCs w:val="24"/>
        </w:rPr>
      </w:pPr>
      <w:r w:rsidRPr="00AB4EC9">
        <w:rPr>
          <w:rFonts w:asciiTheme="minorHAnsi" w:hAnsiTheme="minorHAnsi" w:cs="Arial"/>
          <w:sz w:val="24"/>
          <w:szCs w:val="24"/>
        </w:rPr>
        <w:t xml:space="preserve">Z kolei podmiotowy środek dowodowy w postaci zaświadczenia niezależnego podmiotu zajmującego się poświadczaniem spełnienia przez wykonawcę wymogów określonych systemów lub norm zarządzania środowiskowego </w:t>
      </w:r>
      <w:r w:rsidR="00882DEC">
        <w:rPr>
          <w:rFonts w:asciiTheme="minorHAnsi" w:hAnsiTheme="minorHAnsi" w:cs="Arial"/>
          <w:sz w:val="24"/>
          <w:szCs w:val="24"/>
        </w:rPr>
        <w:t>ma</w:t>
      </w:r>
      <w:r w:rsidRPr="00AB4EC9">
        <w:rPr>
          <w:rFonts w:asciiTheme="minorHAnsi" w:hAnsiTheme="minorHAnsi" w:cs="Arial"/>
          <w:sz w:val="24"/>
          <w:szCs w:val="24"/>
        </w:rPr>
        <w:t xml:space="preserve"> postać certyfikatu wydanego przez jeden z akredytowanych podmiotów</w:t>
      </w:r>
      <w:r w:rsidRPr="00AB4EC9">
        <w:rPr>
          <w:rStyle w:val="Odwoanieprzypisudolnego"/>
          <w:rFonts w:asciiTheme="minorHAnsi" w:hAnsiTheme="minorHAnsi" w:cs="Arial"/>
          <w:sz w:val="24"/>
          <w:szCs w:val="24"/>
        </w:rPr>
        <w:footnoteReference w:id="41"/>
      </w:r>
      <w:r w:rsidRPr="00AB4EC9">
        <w:rPr>
          <w:rFonts w:asciiTheme="minorHAnsi" w:hAnsiTheme="minorHAnsi" w:cs="Arial"/>
          <w:sz w:val="24"/>
          <w:szCs w:val="24"/>
        </w:rPr>
        <w:t xml:space="preserve"> albo zaświadczenia wydanego przez </w:t>
      </w:r>
      <w:r w:rsidRPr="00AB4EC9">
        <w:rPr>
          <w:rFonts w:asciiTheme="minorHAnsi" w:hAnsiTheme="minorHAnsi" w:cs="Arial"/>
          <w:sz w:val="24"/>
          <w:szCs w:val="24"/>
        </w:rPr>
        <w:lastRenderedPageBreak/>
        <w:t>akredytowanego weryfikatora EMAS</w:t>
      </w:r>
      <w:r w:rsidRPr="00AB4EC9">
        <w:rPr>
          <w:rStyle w:val="Odwoanieprzypisudolnego"/>
          <w:rFonts w:asciiTheme="minorHAnsi" w:hAnsiTheme="minorHAnsi" w:cs="Arial"/>
          <w:sz w:val="24"/>
          <w:szCs w:val="24"/>
        </w:rPr>
        <w:footnoteReference w:id="42"/>
      </w:r>
      <w:r w:rsidRPr="00AB4EC9">
        <w:rPr>
          <w:rFonts w:asciiTheme="minorHAnsi" w:hAnsiTheme="minorHAnsi" w:cs="Arial"/>
          <w:sz w:val="24"/>
          <w:szCs w:val="24"/>
        </w:rPr>
        <w:t xml:space="preserve">. W odniesieniu do systemu EMAS alternatywnym podmiotowym środkiem dowodowym </w:t>
      </w:r>
      <w:r w:rsidR="003579AD">
        <w:rPr>
          <w:rFonts w:asciiTheme="minorHAnsi" w:hAnsiTheme="minorHAnsi" w:cs="Arial"/>
          <w:sz w:val="24"/>
          <w:szCs w:val="24"/>
        </w:rPr>
        <w:t>jest</w:t>
      </w:r>
      <w:r w:rsidRPr="00AB4EC9">
        <w:rPr>
          <w:rFonts w:asciiTheme="minorHAnsi" w:hAnsiTheme="minorHAnsi" w:cs="Arial"/>
          <w:sz w:val="24"/>
          <w:szCs w:val="24"/>
        </w:rPr>
        <w:t xml:space="preserve"> udokumentowanie rejestracji organizacji w</w:t>
      </w:r>
      <w:r w:rsidR="003579AD">
        <w:rPr>
          <w:rFonts w:asciiTheme="minorHAnsi" w:hAnsiTheme="minorHAnsi" w:cs="Arial"/>
          <w:sz w:val="24"/>
          <w:szCs w:val="24"/>
        </w:rPr>
        <w:t> </w:t>
      </w:r>
      <w:r w:rsidRPr="00AB4EC9">
        <w:rPr>
          <w:rFonts w:asciiTheme="minorHAnsi" w:hAnsiTheme="minorHAnsi" w:cs="Arial"/>
          <w:sz w:val="24"/>
          <w:szCs w:val="24"/>
        </w:rPr>
        <w:t>rejestrze EMAS</w:t>
      </w:r>
      <w:r w:rsidRPr="00AB4EC9">
        <w:rPr>
          <w:rStyle w:val="Odwoanieprzypisudolnego"/>
          <w:rFonts w:asciiTheme="minorHAnsi" w:hAnsiTheme="minorHAnsi" w:cs="Arial"/>
          <w:sz w:val="24"/>
          <w:szCs w:val="24"/>
        </w:rPr>
        <w:footnoteReference w:id="43"/>
      </w:r>
      <w:r w:rsidRPr="00AB4EC9">
        <w:rPr>
          <w:rFonts w:asciiTheme="minorHAnsi" w:hAnsiTheme="minorHAnsi" w:cs="Arial"/>
          <w:sz w:val="24"/>
          <w:szCs w:val="24"/>
        </w:rPr>
        <w:t>.</w:t>
      </w:r>
    </w:p>
    <w:p w14:paraId="4607A1C9" w14:textId="223D18A3" w:rsidR="00051DD8" w:rsidRPr="00AB4EC9" w:rsidRDefault="00051DD8" w:rsidP="009E4510">
      <w:pPr>
        <w:autoSpaceDE w:val="0"/>
        <w:autoSpaceDN w:val="0"/>
        <w:adjustRightInd w:val="0"/>
        <w:spacing w:before="120" w:after="120"/>
        <w:rPr>
          <w:rFonts w:asciiTheme="minorHAnsi" w:hAnsiTheme="minorHAnsi" w:cs="Arial"/>
          <w:sz w:val="24"/>
          <w:szCs w:val="24"/>
        </w:rPr>
      </w:pPr>
      <w:r>
        <w:rPr>
          <w:rFonts w:asciiTheme="minorHAnsi" w:hAnsiTheme="minorHAnsi" w:cs="Arial"/>
          <w:sz w:val="24"/>
          <w:szCs w:val="24"/>
        </w:rPr>
        <w:t>Zgodnie z</w:t>
      </w:r>
      <w:r w:rsidRPr="0097505B">
        <w:rPr>
          <w:rFonts w:asciiTheme="minorHAnsi" w:hAnsiTheme="minorHAnsi" w:cs="Arial"/>
          <w:sz w:val="24"/>
          <w:szCs w:val="24"/>
        </w:rPr>
        <w:t xml:space="preserve"> </w:t>
      </w:r>
      <w:r w:rsidRPr="007D47AF">
        <w:rPr>
          <w:rFonts w:asciiTheme="minorHAnsi" w:hAnsiTheme="minorHAnsi" w:cs="Arial"/>
          <w:sz w:val="24"/>
          <w:szCs w:val="24"/>
        </w:rPr>
        <w:t>§ 9</w:t>
      </w:r>
      <w:r>
        <w:rPr>
          <w:rFonts w:asciiTheme="minorHAnsi" w:hAnsiTheme="minorHAnsi" w:cs="Arial"/>
          <w:sz w:val="24"/>
          <w:szCs w:val="24"/>
        </w:rPr>
        <w:t xml:space="preserve"> ust. 5 </w:t>
      </w:r>
      <w:r w:rsidR="003579AD">
        <w:rPr>
          <w:rFonts w:asciiTheme="minorHAnsi" w:hAnsiTheme="minorHAnsi" w:cs="Arial"/>
          <w:sz w:val="24"/>
          <w:szCs w:val="24"/>
        </w:rPr>
        <w:t>cyt</w:t>
      </w:r>
      <w:r w:rsidR="000236A6">
        <w:rPr>
          <w:rFonts w:asciiTheme="minorHAnsi" w:hAnsiTheme="minorHAnsi" w:cs="Arial"/>
          <w:sz w:val="24"/>
          <w:szCs w:val="24"/>
        </w:rPr>
        <w:t xml:space="preserve">. </w:t>
      </w:r>
      <w:r>
        <w:rPr>
          <w:rFonts w:asciiTheme="minorHAnsi" w:hAnsiTheme="minorHAnsi" w:cs="Arial"/>
          <w:sz w:val="24"/>
          <w:szCs w:val="24"/>
        </w:rPr>
        <w:t>rozporządzenia</w:t>
      </w:r>
      <w:r w:rsidR="000236A6">
        <w:rPr>
          <w:rFonts w:asciiTheme="minorHAnsi" w:hAnsiTheme="minorHAnsi" w:cs="Arial"/>
          <w:sz w:val="24"/>
          <w:szCs w:val="24"/>
        </w:rPr>
        <w:t xml:space="preserve"> w sprawie podmiotowych środków dowodowych</w:t>
      </w:r>
      <w:r>
        <w:rPr>
          <w:rFonts w:asciiTheme="minorHAnsi" w:hAnsiTheme="minorHAnsi" w:cs="Arial"/>
          <w:sz w:val="24"/>
          <w:szCs w:val="24"/>
        </w:rPr>
        <w:t xml:space="preserve"> w</w:t>
      </w:r>
      <w:r w:rsidRPr="0097505B">
        <w:rPr>
          <w:rFonts w:asciiTheme="minorHAnsi" w:hAnsiTheme="minorHAnsi" w:cs="Arial"/>
          <w:sz w:val="24"/>
          <w:szCs w:val="24"/>
        </w:rPr>
        <w:t>ykonawca, który z przyczyn niezależnych od niego nie ma dostępu</w:t>
      </w:r>
      <w:r w:rsidRPr="009B5590">
        <w:rPr>
          <w:rFonts w:asciiTheme="minorHAnsi" w:hAnsiTheme="minorHAnsi" w:cs="Arial"/>
          <w:sz w:val="24"/>
          <w:szCs w:val="24"/>
        </w:rPr>
        <w:t xml:space="preserve"> </w:t>
      </w:r>
      <w:r>
        <w:rPr>
          <w:rFonts w:asciiTheme="minorHAnsi" w:hAnsiTheme="minorHAnsi" w:cs="Arial"/>
          <w:sz w:val="24"/>
          <w:szCs w:val="24"/>
        </w:rPr>
        <w:t xml:space="preserve">do </w:t>
      </w:r>
      <w:r w:rsidRPr="00AB4EC9">
        <w:rPr>
          <w:rFonts w:asciiTheme="minorHAnsi" w:hAnsiTheme="minorHAnsi" w:cs="Arial"/>
          <w:sz w:val="24"/>
          <w:szCs w:val="24"/>
        </w:rPr>
        <w:t>zaświadczenia niezależnego podmiotu zajmującego się poświadczaniem spełnienia przez wykonawcę wymogów określonych systemów lub norm zarządzania środowiskowego</w:t>
      </w:r>
      <w:r w:rsidRPr="0097505B">
        <w:rPr>
          <w:rFonts w:asciiTheme="minorHAnsi" w:hAnsiTheme="minorHAnsi" w:cs="Arial"/>
          <w:sz w:val="24"/>
          <w:szCs w:val="24"/>
        </w:rPr>
        <w:t xml:space="preserve"> lub nie ma możliwości</w:t>
      </w:r>
      <w:r>
        <w:rPr>
          <w:rFonts w:asciiTheme="minorHAnsi" w:hAnsiTheme="minorHAnsi" w:cs="Arial"/>
          <w:sz w:val="24"/>
          <w:szCs w:val="24"/>
        </w:rPr>
        <w:t xml:space="preserve"> jego</w:t>
      </w:r>
      <w:r w:rsidRPr="0097505B">
        <w:rPr>
          <w:rFonts w:asciiTheme="minorHAnsi" w:hAnsiTheme="minorHAnsi" w:cs="Arial"/>
          <w:sz w:val="24"/>
          <w:szCs w:val="24"/>
        </w:rPr>
        <w:t xml:space="preserve"> uzyskania w odpowiednim terminie, może złożyć inne podmiotowe środki dowodowe dotyczące odpowiednio zapewnienia jakości lub środków zarządzania środowiskowego, o ile udowodni, że stosowane przez niego</w:t>
      </w:r>
      <w:r>
        <w:rPr>
          <w:rFonts w:asciiTheme="minorHAnsi" w:hAnsiTheme="minorHAnsi" w:cs="Arial"/>
          <w:sz w:val="24"/>
          <w:szCs w:val="24"/>
        </w:rPr>
        <w:t xml:space="preserve"> </w:t>
      </w:r>
      <w:r w:rsidRPr="0097505B">
        <w:rPr>
          <w:rFonts w:asciiTheme="minorHAnsi" w:hAnsiTheme="minorHAnsi" w:cs="Arial"/>
          <w:sz w:val="24"/>
          <w:szCs w:val="24"/>
        </w:rPr>
        <w:t>środki zarządzania środowiskowego są równoważne środkom wymaganym na mocy mającego zastosowanie systemu lub normy zarządzania środowiskowego.</w:t>
      </w:r>
    </w:p>
    <w:p w14:paraId="2DD68106" w14:textId="18077D0E" w:rsidR="00051DD8" w:rsidRPr="00AB4EC9" w:rsidRDefault="00051DD8" w:rsidP="009E4510">
      <w:pPr>
        <w:spacing w:after="160" w:line="278" w:lineRule="auto"/>
        <w:rPr>
          <w:rFonts w:asciiTheme="minorHAnsi" w:hAnsiTheme="minorHAnsi" w:cs="Arial"/>
          <w:sz w:val="24"/>
          <w:szCs w:val="24"/>
        </w:rPr>
      </w:pPr>
    </w:p>
    <w:p w14:paraId="583D8228" w14:textId="2AC83850" w:rsidR="00D34A51" w:rsidRPr="000D3BAD" w:rsidRDefault="00D34A51" w:rsidP="009E4510">
      <w:pPr>
        <w:pStyle w:val="Nagwek2"/>
        <w:numPr>
          <w:ilvl w:val="1"/>
          <w:numId w:val="27"/>
        </w:numPr>
        <w:rPr>
          <w:color w:val="196B24" w:themeColor="accent3"/>
        </w:rPr>
      </w:pPr>
      <w:bookmarkStart w:id="41" w:name="_Toc216691124"/>
      <w:r w:rsidRPr="000D3BAD">
        <w:rPr>
          <w:color w:val="196B24" w:themeColor="accent3"/>
        </w:rPr>
        <w:t>Metoda kalkulacji LCC dla budynków</w:t>
      </w:r>
      <w:bookmarkEnd w:id="40"/>
      <w:bookmarkEnd w:id="41"/>
    </w:p>
    <w:p w14:paraId="4AB72746" w14:textId="645DB30F" w:rsidR="00D34A51" w:rsidRPr="00AB4EC9" w:rsidRDefault="008F4084" w:rsidP="009E4510">
      <w:pPr>
        <w:autoSpaceDE w:val="0"/>
        <w:autoSpaceDN w:val="0"/>
        <w:adjustRightInd w:val="0"/>
        <w:spacing w:before="120" w:after="120"/>
        <w:rPr>
          <w:rFonts w:asciiTheme="minorHAnsi" w:hAnsiTheme="minorHAnsi" w:cs="Arial"/>
          <w:bCs/>
          <w:sz w:val="24"/>
          <w:szCs w:val="24"/>
          <w:lang w:eastAsia="pl-PL"/>
        </w:rPr>
      </w:pPr>
      <w:r w:rsidRPr="002C4811">
        <w:rPr>
          <w:rFonts w:asciiTheme="minorHAnsi" w:hAnsiTheme="minorHAnsi" w:cs="Arial"/>
          <w:b/>
          <w:sz w:val="24"/>
          <w:szCs w:val="24"/>
          <w:lang w:eastAsia="pl-PL"/>
        </w:rPr>
        <w:t>R</w:t>
      </w:r>
      <w:r w:rsidR="00D34A51" w:rsidRPr="00AB4EC9">
        <w:rPr>
          <w:rFonts w:asciiTheme="minorHAnsi" w:hAnsiTheme="minorHAnsi" w:cs="Arial"/>
          <w:b/>
          <w:bCs/>
          <w:sz w:val="24"/>
          <w:szCs w:val="24"/>
          <w:lang w:eastAsia="pl-PL"/>
        </w:rPr>
        <w:t>ozporządzenie Ministra Rozwoju i Technologii z dnia 23 listopada 2021 r. w sprawie metody kalkulacji kosztów cyklu życia budynków oraz sposobu przedstawiania informacji o tych kosztach</w:t>
      </w:r>
      <w:r w:rsidR="00D34A51" w:rsidRPr="002C4811">
        <w:rPr>
          <w:rStyle w:val="Odwoanieprzypisudolnego"/>
          <w:rFonts w:asciiTheme="minorHAnsi" w:hAnsiTheme="minorHAnsi" w:cs="Arial"/>
          <w:sz w:val="24"/>
          <w:szCs w:val="24"/>
          <w:lang w:eastAsia="pl-PL"/>
        </w:rPr>
        <w:footnoteReference w:id="44"/>
      </w:r>
      <w:r w:rsidR="009649FF">
        <w:rPr>
          <w:rStyle w:val="Odwoanieprzypisudolnego"/>
          <w:rFonts w:asciiTheme="minorHAnsi" w:hAnsiTheme="minorHAnsi" w:cs="Arial"/>
          <w:b/>
          <w:bCs/>
          <w:sz w:val="24"/>
          <w:szCs w:val="24"/>
          <w:lang w:eastAsia="pl-PL"/>
        </w:rPr>
        <w:footnoteReference w:id="45"/>
      </w:r>
      <w:r w:rsidR="00D34A51" w:rsidRPr="002C4811">
        <w:rPr>
          <w:rFonts w:asciiTheme="minorHAnsi" w:hAnsiTheme="minorHAnsi" w:cs="Arial"/>
          <w:sz w:val="24"/>
          <w:szCs w:val="24"/>
          <w:lang w:eastAsia="pl-PL"/>
        </w:rPr>
        <w:t xml:space="preserve"> </w:t>
      </w:r>
      <w:r w:rsidR="00D34A51" w:rsidRPr="00AB4EC9">
        <w:rPr>
          <w:rFonts w:asciiTheme="minorHAnsi" w:hAnsiTheme="minorHAnsi" w:cs="Arial"/>
          <w:bCs/>
          <w:sz w:val="24"/>
          <w:szCs w:val="24"/>
          <w:lang w:eastAsia="pl-PL"/>
        </w:rPr>
        <w:t xml:space="preserve">wydane zostało na podstawie delegacji z art. </w:t>
      </w:r>
      <w:r w:rsidR="00D34A51" w:rsidRPr="00AB4EC9">
        <w:rPr>
          <w:rFonts w:asciiTheme="minorHAnsi" w:hAnsiTheme="minorHAnsi" w:cs="Arial"/>
          <w:sz w:val="24"/>
          <w:szCs w:val="24"/>
        </w:rPr>
        <w:t>245 ust. 7</w:t>
      </w:r>
      <w:r w:rsidR="00D34A51" w:rsidRPr="00AB4EC9">
        <w:rPr>
          <w:rStyle w:val="Odwoanieprzypisudolnego"/>
          <w:rFonts w:asciiTheme="minorHAnsi" w:hAnsiTheme="minorHAnsi" w:cs="Arial"/>
          <w:sz w:val="24"/>
          <w:szCs w:val="24"/>
        </w:rPr>
        <w:footnoteReference w:id="46"/>
      </w:r>
      <w:r w:rsidR="00D34A51" w:rsidRPr="00AB4EC9">
        <w:rPr>
          <w:rFonts w:asciiTheme="minorHAnsi" w:hAnsiTheme="minorHAnsi" w:cs="Arial"/>
          <w:sz w:val="24"/>
          <w:szCs w:val="24"/>
        </w:rPr>
        <w:t xml:space="preserve"> ustawy </w:t>
      </w:r>
      <w:r w:rsidR="003C7CB5">
        <w:rPr>
          <w:rFonts w:asciiTheme="minorHAnsi" w:hAnsiTheme="minorHAnsi" w:cs="Arial"/>
          <w:sz w:val="24"/>
          <w:szCs w:val="24"/>
        </w:rPr>
        <w:t xml:space="preserve">– </w:t>
      </w:r>
      <w:r w:rsidR="00D34A51" w:rsidRPr="00AB4EC9">
        <w:rPr>
          <w:rFonts w:asciiTheme="minorHAnsi" w:hAnsiTheme="minorHAnsi" w:cs="Arial"/>
          <w:bCs/>
          <w:sz w:val="24"/>
          <w:szCs w:val="24"/>
          <w:lang w:eastAsia="pl-PL"/>
        </w:rPr>
        <w:t>Prawo zamówień publicznych.</w:t>
      </w:r>
    </w:p>
    <w:p w14:paraId="6F6A9419" w14:textId="37444E90" w:rsidR="00D34A51" w:rsidRPr="00AB4EC9" w:rsidRDefault="00D34A51" w:rsidP="009E4510">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 xml:space="preserve">Przepisy </w:t>
      </w:r>
      <w:r w:rsidR="00581EAD">
        <w:rPr>
          <w:rFonts w:asciiTheme="minorHAnsi" w:hAnsiTheme="minorHAnsi" w:cs="Arial"/>
          <w:bCs/>
          <w:sz w:val="24"/>
          <w:szCs w:val="24"/>
          <w:lang w:eastAsia="pl-PL"/>
        </w:rPr>
        <w:t xml:space="preserve">tego </w:t>
      </w:r>
      <w:r w:rsidRPr="00AB4EC9">
        <w:rPr>
          <w:rFonts w:asciiTheme="minorHAnsi" w:hAnsiTheme="minorHAnsi" w:cs="Arial"/>
          <w:bCs/>
          <w:sz w:val="24"/>
          <w:szCs w:val="24"/>
          <w:lang w:eastAsia="pl-PL"/>
        </w:rPr>
        <w:t>rozporządzenia mają zastosowanie</w:t>
      </w:r>
      <w:r w:rsidR="00812FAF">
        <w:rPr>
          <w:rFonts w:asciiTheme="minorHAnsi" w:hAnsiTheme="minorHAnsi" w:cs="Arial"/>
          <w:bCs/>
          <w:sz w:val="24"/>
          <w:szCs w:val="24"/>
          <w:lang w:eastAsia="pl-PL"/>
        </w:rPr>
        <w:t>,</w:t>
      </w:r>
      <w:r w:rsidRPr="00AB4EC9">
        <w:rPr>
          <w:rFonts w:asciiTheme="minorHAnsi" w:hAnsiTheme="minorHAnsi" w:cs="Arial"/>
          <w:bCs/>
          <w:sz w:val="24"/>
          <w:szCs w:val="24"/>
          <w:lang w:eastAsia="pl-PL"/>
        </w:rPr>
        <w:t xml:space="preserve"> o ile zamawiający zdecyduje się na zastosowanie kryterium kosztu w zamówieniach na budowę, przebudowę lub remont części lub całości budynku. Zamawiający nie ma jednak obowiązku stosowania tej metody kalkulacji kosztów cyklu życia dla budynków przy wyborze w ramach kryteriów oceny ofert kryteriów innych niż kryterium kosztu.</w:t>
      </w:r>
    </w:p>
    <w:p w14:paraId="66C083F5" w14:textId="77777777" w:rsidR="00D34A51" w:rsidRPr="00AB4EC9" w:rsidRDefault="00D34A51" w:rsidP="009E4510">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Określona w rozporządzeniu metoda kalkulacji kosztów cyklu życia dla budynków przyjmuje w swoich założeniach 30-letni okres życia budynku, a w kalkulacjach ujmowane są koszty nabycia, koszty użytkowania oraz koszty utrzymania.</w:t>
      </w:r>
    </w:p>
    <w:p w14:paraId="02933808" w14:textId="77777777" w:rsidR="00D34A51" w:rsidRPr="00AB4EC9" w:rsidRDefault="00D34A51" w:rsidP="009E4510">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lastRenderedPageBreak/>
        <w:t xml:space="preserve">Zamawiający określa w specyfikacji warunków zamówienia minimalną charakterystykę energetyczną budynku, ze wskazaniem maksymalnej ilości energii końcowej lub nośników energii zużywanych w ciągu roku, oraz maksymalne zużycie wody w ciągu roku </w:t>
      </w:r>
      <w:r w:rsidRPr="00AB4EC9">
        <w:rPr>
          <w:rFonts w:asciiTheme="minorHAnsi" w:hAnsiTheme="minorHAnsi" w:cs="Arial"/>
          <w:sz w:val="24"/>
          <w:szCs w:val="24"/>
        </w:rPr>
        <w:t>z uwzględnieniem odprowadzania ścieków</w:t>
      </w:r>
      <w:r w:rsidRPr="00AB4EC9">
        <w:rPr>
          <w:rFonts w:asciiTheme="minorHAnsi" w:hAnsiTheme="minorHAnsi" w:cs="Arial"/>
          <w:bCs/>
          <w:sz w:val="24"/>
          <w:szCs w:val="24"/>
          <w:lang w:eastAsia="pl-PL"/>
        </w:rPr>
        <w:t>. Zamawiający określa również w SWZ ceny jednostkowe energii końcowej lub nośników energii oraz wody</w:t>
      </w:r>
      <w:r w:rsidRPr="00AB4EC9">
        <w:rPr>
          <w:rFonts w:asciiTheme="minorHAnsi" w:hAnsiTheme="minorHAnsi" w:cs="Arial"/>
          <w:sz w:val="24"/>
          <w:szCs w:val="24"/>
        </w:rPr>
        <w:t xml:space="preserve"> z uwzględnieniem odprowadzania ścieków</w:t>
      </w:r>
      <w:r w:rsidRPr="00AB4EC9">
        <w:rPr>
          <w:rFonts w:asciiTheme="minorHAnsi" w:hAnsiTheme="minorHAnsi" w:cs="Arial"/>
          <w:bCs/>
          <w:sz w:val="24"/>
          <w:szCs w:val="24"/>
          <w:lang w:eastAsia="pl-PL"/>
        </w:rPr>
        <w:t xml:space="preserve">, które zostaną ujęte w kalkulacji kosztów cyklu życia budynku. </w:t>
      </w:r>
      <w:r w:rsidRPr="00AB4EC9">
        <w:rPr>
          <w:rFonts w:asciiTheme="minorHAnsi" w:hAnsiTheme="minorHAnsi" w:cs="Arial"/>
          <w:sz w:val="24"/>
          <w:szCs w:val="24"/>
        </w:rPr>
        <w:t>Ceny jednostkowe określane są na podstawie umów zawartych przez niego z dostawcami energii końcowej lub nośników energii oraz wody z uwzględnieniem odprowadzania ścieków lub taryfikatorów publikowanych przez dostawców energii końcowej lub nośników energii oraz wody.</w:t>
      </w:r>
    </w:p>
    <w:p w14:paraId="64D93F34" w14:textId="77777777" w:rsidR="00D34A51" w:rsidRPr="00AB4EC9" w:rsidRDefault="00D34A51" w:rsidP="009E4510">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 xml:space="preserve">Zamawiający określa </w:t>
      </w:r>
      <w:r w:rsidRPr="00AB4EC9">
        <w:rPr>
          <w:rFonts w:asciiTheme="minorHAnsi" w:hAnsiTheme="minorHAnsi" w:cs="Arial"/>
          <w:b/>
          <w:sz w:val="24"/>
          <w:szCs w:val="24"/>
          <w:lang w:eastAsia="pl-PL"/>
        </w:rPr>
        <w:t>koszt nabycia</w:t>
      </w:r>
      <w:r w:rsidRPr="00AB4EC9">
        <w:rPr>
          <w:rFonts w:asciiTheme="minorHAnsi" w:hAnsiTheme="minorHAnsi" w:cs="Arial"/>
          <w:bCs/>
          <w:sz w:val="24"/>
          <w:szCs w:val="24"/>
          <w:lang w:eastAsia="pl-PL"/>
        </w:rPr>
        <w:t xml:space="preserve"> na podstawie ceny oferty. </w:t>
      </w:r>
    </w:p>
    <w:p w14:paraId="7D5AA5DA" w14:textId="77777777" w:rsidR="00D34A51" w:rsidRPr="00AB4EC9" w:rsidRDefault="00D34A51" w:rsidP="009E4510">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sz w:val="24"/>
          <w:szCs w:val="24"/>
        </w:rPr>
        <w:t>Wykonawca przedstawia w ofercie przewidywaną ilość energii końcowej lub nośnika energii oraz wody z uwzględnieniem odprowadzania ścieków zużywanych w ciągu roku.</w:t>
      </w:r>
      <w:r w:rsidRPr="00AB4EC9">
        <w:rPr>
          <w:rFonts w:asciiTheme="minorHAnsi" w:hAnsiTheme="minorHAnsi" w:cs="Arial"/>
          <w:bCs/>
          <w:sz w:val="24"/>
          <w:szCs w:val="24"/>
          <w:lang w:eastAsia="pl-PL"/>
        </w:rPr>
        <w:t xml:space="preserve"> </w:t>
      </w:r>
      <w:r w:rsidRPr="00AB4EC9">
        <w:rPr>
          <w:rFonts w:asciiTheme="minorHAnsi" w:hAnsiTheme="minorHAnsi" w:cs="Arial"/>
          <w:b/>
          <w:sz w:val="24"/>
          <w:szCs w:val="24"/>
          <w:lang w:eastAsia="pl-PL"/>
        </w:rPr>
        <w:t>Koszty użytkowania</w:t>
      </w:r>
      <w:r w:rsidRPr="00AB4EC9">
        <w:rPr>
          <w:rFonts w:asciiTheme="minorHAnsi" w:hAnsiTheme="minorHAnsi" w:cs="Arial"/>
          <w:bCs/>
          <w:sz w:val="24"/>
          <w:szCs w:val="24"/>
          <w:lang w:eastAsia="pl-PL"/>
        </w:rPr>
        <w:t xml:space="preserve">, związane z przewidywanym zużyciem energii końcowej lub nośników energii oraz wody </w:t>
      </w:r>
      <w:r w:rsidRPr="00AB4EC9">
        <w:rPr>
          <w:rFonts w:asciiTheme="minorHAnsi" w:hAnsiTheme="minorHAnsi" w:cs="Arial"/>
          <w:sz w:val="24"/>
          <w:szCs w:val="24"/>
        </w:rPr>
        <w:t>z uwzględnieniem odprowadzania ścieków,</w:t>
      </w:r>
      <w:r w:rsidRPr="00AB4EC9">
        <w:rPr>
          <w:rFonts w:asciiTheme="minorHAnsi" w:hAnsiTheme="minorHAnsi" w:cs="Arial"/>
          <w:bCs/>
          <w:sz w:val="24"/>
          <w:szCs w:val="24"/>
          <w:lang w:eastAsia="pl-PL"/>
        </w:rPr>
        <w:t xml:space="preserve"> oblicza się jako sumę iloczynów ilości zużywanej w ciągu roku energii końcowej lub nośników energii oraz wody </w:t>
      </w:r>
      <w:r w:rsidRPr="00AB4EC9">
        <w:rPr>
          <w:rFonts w:asciiTheme="minorHAnsi" w:hAnsiTheme="minorHAnsi" w:cs="Arial"/>
          <w:sz w:val="24"/>
          <w:szCs w:val="24"/>
        </w:rPr>
        <w:t>z uwzględnieniem odprowadzania ścieków</w:t>
      </w:r>
      <w:r w:rsidRPr="00AB4EC9">
        <w:rPr>
          <w:rFonts w:asciiTheme="minorHAnsi" w:hAnsiTheme="minorHAnsi" w:cs="Arial"/>
          <w:bCs/>
          <w:sz w:val="24"/>
          <w:szCs w:val="24"/>
          <w:lang w:eastAsia="pl-PL"/>
        </w:rPr>
        <w:t xml:space="preserve">, cen jednostkowych energii końcowej lub nośnika energii oraz wody </w:t>
      </w:r>
      <w:r w:rsidRPr="00AB4EC9">
        <w:rPr>
          <w:rFonts w:asciiTheme="minorHAnsi" w:hAnsiTheme="minorHAnsi" w:cs="Arial"/>
          <w:sz w:val="24"/>
          <w:szCs w:val="24"/>
        </w:rPr>
        <w:t>z uwzględnieniem odprowadzania ścieków</w:t>
      </w:r>
      <w:r w:rsidRPr="00AB4EC9">
        <w:rPr>
          <w:rFonts w:asciiTheme="minorHAnsi" w:hAnsiTheme="minorHAnsi" w:cs="Arial"/>
          <w:bCs/>
          <w:sz w:val="24"/>
          <w:szCs w:val="24"/>
          <w:lang w:eastAsia="pl-PL"/>
        </w:rPr>
        <w:t xml:space="preserve"> i okresu obliczeniowego. </w:t>
      </w:r>
    </w:p>
    <w:p w14:paraId="1999859F" w14:textId="3A17B630" w:rsidR="00D34A51" w:rsidRPr="00AB4EC9" w:rsidRDefault="00D34A51" w:rsidP="009E4510">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
          <w:sz w:val="24"/>
          <w:szCs w:val="24"/>
          <w:lang w:eastAsia="pl-PL"/>
        </w:rPr>
        <w:t>Koszty utrzymania</w:t>
      </w:r>
      <w:r w:rsidRPr="00AB4EC9">
        <w:rPr>
          <w:rFonts w:asciiTheme="minorHAnsi" w:hAnsiTheme="minorHAnsi" w:cs="Arial"/>
          <w:bCs/>
          <w:sz w:val="24"/>
          <w:szCs w:val="24"/>
          <w:lang w:eastAsia="pl-PL"/>
        </w:rPr>
        <w:t xml:space="preserve"> wynikające z eksploatacji budynku, umożliwiające utrzymanie budynku w należytym stanie technicznym i estetycznym, oblicza się jako sumę jednostkowych kosztów utrzymania wyrobów w okresie obliczeniowym pomniejszonych o wartość gwarancji wykonawcy dla danego wyrobu. W załączniku nr 1 do</w:t>
      </w:r>
      <w:r w:rsidR="004E46D0">
        <w:rPr>
          <w:rFonts w:asciiTheme="minorHAnsi" w:hAnsiTheme="minorHAnsi" w:cs="Arial"/>
          <w:bCs/>
          <w:sz w:val="24"/>
          <w:szCs w:val="24"/>
          <w:lang w:eastAsia="pl-PL"/>
        </w:rPr>
        <w:t xml:space="preserve"> omawianego</w:t>
      </w:r>
      <w:r w:rsidRPr="00AB4EC9">
        <w:rPr>
          <w:rFonts w:asciiTheme="minorHAnsi" w:hAnsiTheme="minorHAnsi" w:cs="Arial"/>
          <w:bCs/>
          <w:sz w:val="24"/>
          <w:szCs w:val="24"/>
          <w:lang w:eastAsia="pl-PL"/>
        </w:rPr>
        <w:t xml:space="preserve"> rozporządzenia zawarto otwartą listę wyrobów, dla których określono limity cykli użytkowania w zakładanym 30-letnim okresie obliczeniowym. Do </w:t>
      </w:r>
      <w:r w:rsidR="00AA0945">
        <w:rPr>
          <w:rFonts w:asciiTheme="minorHAnsi" w:hAnsiTheme="minorHAnsi" w:cs="Arial"/>
          <w:bCs/>
          <w:sz w:val="24"/>
          <w:szCs w:val="24"/>
          <w:lang w:eastAsia="pl-PL"/>
        </w:rPr>
        <w:t xml:space="preserve">tych </w:t>
      </w:r>
      <w:r w:rsidRPr="00AB4EC9">
        <w:rPr>
          <w:rFonts w:asciiTheme="minorHAnsi" w:hAnsiTheme="minorHAnsi" w:cs="Arial"/>
          <w:bCs/>
          <w:sz w:val="24"/>
          <w:szCs w:val="24"/>
          <w:lang w:eastAsia="pl-PL"/>
        </w:rPr>
        <w:t>wyrobów zaliczamy m.in. okna, drzwi, pokrycia dachowe, posadzki, elewację, dźwigi itp.</w:t>
      </w:r>
    </w:p>
    <w:p w14:paraId="31A7EE1E" w14:textId="77777777" w:rsidR="00D34A51" w:rsidRPr="00AB4EC9" w:rsidRDefault="00D34A51" w:rsidP="009E4510">
      <w:p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 xml:space="preserve">W specyfikacji warunków zamówienia zamawiający określa: </w:t>
      </w:r>
    </w:p>
    <w:p w14:paraId="1266C812" w14:textId="6127536A" w:rsidR="00D34A51" w:rsidRPr="00AB4EC9" w:rsidRDefault="00D34A51" w:rsidP="009E4510">
      <w:pPr>
        <w:numPr>
          <w:ilvl w:val="0"/>
          <w:numId w:val="13"/>
        </w:num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 xml:space="preserve">rodzaje wyrobów uwzględnianych przy ustalaniu kosztu utrzymania − biorąc pod uwagę ich wpływ na funkcjonowanie budynku oraz szacowany koszt </w:t>
      </w:r>
      <w:r w:rsidR="00AA0945">
        <w:rPr>
          <w:rFonts w:asciiTheme="minorHAnsi" w:hAnsiTheme="minorHAnsi" w:cs="Arial"/>
          <w:bCs/>
          <w:sz w:val="24"/>
          <w:szCs w:val="24"/>
          <w:lang w:eastAsia="pl-PL"/>
        </w:rPr>
        <w:t xml:space="preserve">tych </w:t>
      </w:r>
      <w:r w:rsidRPr="00AB4EC9">
        <w:rPr>
          <w:rFonts w:asciiTheme="minorHAnsi" w:hAnsiTheme="minorHAnsi" w:cs="Arial"/>
          <w:bCs/>
          <w:sz w:val="24"/>
          <w:szCs w:val="24"/>
          <w:lang w:eastAsia="pl-PL"/>
        </w:rPr>
        <w:t xml:space="preserve">wyrobów z uwzględnieniem montażu; </w:t>
      </w:r>
    </w:p>
    <w:p w14:paraId="0C1625D8" w14:textId="503823C6" w:rsidR="00D34A51" w:rsidRPr="00AB4EC9" w:rsidRDefault="00D34A51" w:rsidP="009E4510">
      <w:pPr>
        <w:numPr>
          <w:ilvl w:val="0"/>
          <w:numId w:val="13"/>
        </w:numPr>
        <w:autoSpaceDE w:val="0"/>
        <w:autoSpaceDN w:val="0"/>
        <w:adjustRightInd w:val="0"/>
        <w:spacing w:before="120" w:after="120"/>
        <w:rPr>
          <w:rFonts w:asciiTheme="minorHAnsi" w:hAnsiTheme="minorHAnsi" w:cs="Arial"/>
          <w:bCs/>
          <w:sz w:val="24"/>
          <w:szCs w:val="24"/>
          <w:lang w:eastAsia="pl-PL"/>
        </w:rPr>
      </w:pPr>
      <w:r w:rsidRPr="00AB4EC9">
        <w:rPr>
          <w:rFonts w:asciiTheme="minorHAnsi" w:hAnsiTheme="minorHAnsi" w:cs="Arial"/>
          <w:bCs/>
          <w:sz w:val="24"/>
          <w:szCs w:val="24"/>
          <w:lang w:eastAsia="pl-PL"/>
        </w:rPr>
        <w:t>koszt wymiany jednostki</w:t>
      </w:r>
      <w:r w:rsidR="00AA0945">
        <w:rPr>
          <w:rFonts w:asciiTheme="minorHAnsi" w:hAnsiTheme="minorHAnsi" w:cs="Arial"/>
          <w:bCs/>
          <w:sz w:val="24"/>
          <w:szCs w:val="24"/>
          <w:lang w:eastAsia="pl-PL"/>
        </w:rPr>
        <w:t xml:space="preserve"> danego</w:t>
      </w:r>
      <w:r w:rsidRPr="00AB4EC9">
        <w:rPr>
          <w:rFonts w:asciiTheme="minorHAnsi" w:hAnsiTheme="minorHAnsi" w:cs="Arial"/>
          <w:bCs/>
          <w:sz w:val="24"/>
          <w:szCs w:val="24"/>
          <w:lang w:eastAsia="pl-PL"/>
        </w:rPr>
        <w:t xml:space="preserve"> wyrobu − na podstawie kalkulacji z wykorzystaniem analizy indywidualnej lub kosztorysowych norm nakładów rzeczowych, zawierających jednostkowe nakłady rzeczowe oraz metodę interpolacji i ekstrapolacji, z uwzględnieniem cen jednostkowych, ustalonych na podstawie danych rynkowych</w:t>
      </w:r>
      <w:r w:rsidRPr="00AB4EC9">
        <w:rPr>
          <w:rStyle w:val="Odwoanieprzypisudolnego"/>
          <w:rFonts w:asciiTheme="minorHAnsi" w:hAnsiTheme="minorHAnsi" w:cs="Arial"/>
          <w:bCs/>
          <w:sz w:val="24"/>
          <w:szCs w:val="24"/>
          <w:lang w:eastAsia="pl-PL"/>
        </w:rPr>
        <w:footnoteReference w:id="47"/>
      </w:r>
      <w:r w:rsidRPr="00AB4EC9">
        <w:rPr>
          <w:rFonts w:asciiTheme="minorHAnsi" w:hAnsiTheme="minorHAnsi" w:cs="Arial"/>
          <w:bCs/>
          <w:sz w:val="24"/>
          <w:szCs w:val="24"/>
          <w:lang w:eastAsia="pl-PL"/>
        </w:rPr>
        <w:t xml:space="preserve">. </w:t>
      </w:r>
    </w:p>
    <w:p w14:paraId="48B69800" w14:textId="446209E9" w:rsidR="00BB0ADD"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bCs/>
          <w:sz w:val="24"/>
          <w:szCs w:val="24"/>
          <w:lang w:eastAsia="pl-PL"/>
        </w:rPr>
        <w:lastRenderedPageBreak/>
        <w:t xml:space="preserve">W </w:t>
      </w:r>
      <w:r w:rsidR="00FE1D11" w:rsidRPr="00AB4EC9">
        <w:rPr>
          <w:rFonts w:asciiTheme="minorHAnsi" w:hAnsiTheme="minorHAnsi" w:cs="Arial"/>
          <w:bCs/>
          <w:sz w:val="24"/>
          <w:szCs w:val="24"/>
          <w:lang w:eastAsia="pl-PL"/>
        </w:rPr>
        <w:t xml:space="preserve">specyfikacji warunków zamówienia </w:t>
      </w:r>
      <w:r w:rsidRPr="00AB4EC9">
        <w:rPr>
          <w:rFonts w:asciiTheme="minorHAnsi" w:hAnsiTheme="minorHAnsi" w:cs="Arial"/>
          <w:bCs/>
          <w:sz w:val="24"/>
          <w:szCs w:val="24"/>
          <w:lang w:eastAsia="pl-PL"/>
        </w:rPr>
        <w:t>zamawiający doprecyzowuje również liczbę cykli użytkowania wyrobu w okresie obliczeniowym z uwzględnieniem funkcji budynku oraz przewidywanego sposobu jego użytkowania</w:t>
      </w:r>
      <w:r w:rsidRPr="00AB4EC9">
        <w:rPr>
          <w:rStyle w:val="Odwoanieprzypisudolnego"/>
          <w:rFonts w:asciiTheme="minorHAnsi" w:hAnsiTheme="minorHAnsi" w:cs="Arial"/>
          <w:bCs/>
          <w:sz w:val="24"/>
          <w:szCs w:val="24"/>
          <w:lang w:eastAsia="pl-PL"/>
        </w:rPr>
        <w:footnoteReference w:id="48"/>
      </w:r>
      <w:r w:rsidRPr="00AB4EC9">
        <w:rPr>
          <w:rFonts w:asciiTheme="minorHAnsi" w:hAnsiTheme="minorHAnsi" w:cs="Arial"/>
          <w:bCs/>
          <w:sz w:val="24"/>
          <w:szCs w:val="24"/>
          <w:lang w:eastAsia="pl-PL"/>
        </w:rPr>
        <w:t xml:space="preserve">. </w:t>
      </w:r>
      <w:r w:rsidRPr="00AB4EC9">
        <w:rPr>
          <w:rFonts w:asciiTheme="minorHAnsi" w:hAnsiTheme="minorHAnsi" w:cs="Arial"/>
          <w:sz w:val="24"/>
          <w:szCs w:val="24"/>
        </w:rPr>
        <w:t xml:space="preserve">Zamawiający ustala liczbę jednostek </w:t>
      </w:r>
      <w:r w:rsidR="00601510">
        <w:rPr>
          <w:rFonts w:asciiTheme="minorHAnsi" w:hAnsiTheme="minorHAnsi" w:cs="Arial"/>
          <w:sz w:val="24"/>
          <w:szCs w:val="24"/>
        </w:rPr>
        <w:t xml:space="preserve">danego </w:t>
      </w:r>
      <w:r w:rsidRPr="00AB4EC9">
        <w:rPr>
          <w:rFonts w:asciiTheme="minorHAnsi" w:hAnsiTheme="minorHAnsi" w:cs="Arial"/>
          <w:sz w:val="24"/>
          <w:szCs w:val="24"/>
        </w:rPr>
        <w:t xml:space="preserve">wyrobu na podstawie dokumentacji projektowej oraz specyfikacji technicznych wykonania i odbioru robót budowlanych albo programu funkcjonalno-użytkowego lub innych opracowań w przypadku realizacji obiektu budowlanego za pomocą dowolnych środków, zgodnie z określonymi przez </w:t>
      </w:r>
      <w:r w:rsidR="00601510">
        <w:rPr>
          <w:rFonts w:asciiTheme="minorHAnsi" w:hAnsiTheme="minorHAnsi" w:cs="Arial"/>
          <w:sz w:val="24"/>
          <w:szCs w:val="24"/>
        </w:rPr>
        <w:t xml:space="preserve">siebie </w:t>
      </w:r>
      <w:r w:rsidR="00601510" w:rsidRPr="00AB4EC9">
        <w:rPr>
          <w:rFonts w:asciiTheme="minorHAnsi" w:hAnsiTheme="minorHAnsi" w:cs="Arial"/>
          <w:sz w:val="24"/>
          <w:szCs w:val="24"/>
        </w:rPr>
        <w:t xml:space="preserve">wymaganiami </w:t>
      </w:r>
      <w:r w:rsidRPr="00AB4EC9">
        <w:rPr>
          <w:rStyle w:val="Odwoanieprzypisudolnego"/>
          <w:rFonts w:asciiTheme="minorHAnsi" w:hAnsiTheme="minorHAnsi" w:cs="Arial"/>
          <w:sz w:val="24"/>
          <w:szCs w:val="24"/>
        </w:rPr>
        <w:footnoteReference w:id="49"/>
      </w:r>
      <w:r w:rsidRPr="00AB4EC9">
        <w:rPr>
          <w:rFonts w:asciiTheme="minorHAnsi" w:hAnsiTheme="minorHAnsi" w:cs="Arial"/>
          <w:sz w:val="24"/>
          <w:szCs w:val="24"/>
        </w:rPr>
        <w:t>. Wykonawca określa w</w:t>
      </w:r>
      <w:r w:rsidR="00601510">
        <w:rPr>
          <w:rFonts w:asciiTheme="minorHAnsi" w:hAnsiTheme="minorHAnsi" w:cs="Arial"/>
          <w:sz w:val="24"/>
          <w:szCs w:val="24"/>
        </w:rPr>
        <w:t> </w:t>
      </w:r>
      <w:r w:rsidRPr="00AB4EC9">
        <w:rPr>
          <w:rFonts w:asciiTheme="minorHAnsi" w:hAnsiTheme="minorHAnsi" w:cs="Arial"/>
          <w:sz w:val="24"/>
          <w:szCs w:val="24"/>
        </w:rPr>
        <w:t>ofercie okres gwarancji dla poszczególnych wyrobów</w:t>
      </w:r>
      <w:r w:rsidRPr="00AB4EC9">
        <w:rPr>
          <w:rStyle w:val="Odwoanieprzypisudolnego"/>
          <w:rFonts w:asciiTheme="minorHAnsi" w:hAnsiTheme="minorHAnsi" w:cs="Arial"/>
          <w:sz w:val="24"/>
          <w:szCs w:val="24"/>
        </w:rPr>
        <w:footnoteReference w:id="50"/>
      </w:r>
      <w:r w:rsidRPr="00AB4EC9">
        <w:rPr>
          <w:rFonts w:asciiTheme="minorHAnsi" w:hAnsiTheme="minorHAnsi" w:cs="Arial"/>
          <w:sz w:val="24"/>
          <w:szCs w:val="24"/>
        </w:rPr>
        <w:t>.</w:t>
      </w:r>
    </w:p>
    <w:p w14:paraId="785558B1" w14:textId="77777777" w:rsidR="00BB0ADD" w:rsidRDefault="00BB0ADD" w:rsidP="009E4510">
      <w:pPr>
        <w:spacing w:after="160" w:line="278" w:lineRule="auto"/>
        <w:rPr>
          <w:rFonts w:asciiTheme="minorHAnsi" w:hAnsiTheme="minorHAnsi" w:cs="Arial"/>
          <w:sz w:val="24"/>
          <w:szCs w:val="24"/>
        </w:rPr>
      </w:pPr>
      <w:r>
        <w:rPr>
          <w:rFonts w:asciiTheme="minorHAnsi" w:hAnsiTheme="minorHAnsi" w:cs="Arial"/>
          <w:sz w:val="24"/>
          <w:szCs w:val="24"/>
        </w:rPr>
        <w:br w:type="page"/>
      </w:r>
    </w:p>
    <w:p w14:paraId="1FF20B3F" w14:textId="69598948" w:rsidR="00D34A51" w:rsidRDefault="00D34A51" w:rsidP="009E4510">
      <w:pPr>
        <w:pStyle w:val="Nagwek2"/>
        <w:numPr>
          <w:ilvl w:val="0"/>
          <w:numId w:val="27"/>
        </w:numPr>
        <w:rPr>
          <w:color w:val="196B24" w:themeColor="accent3"/>
          <w:lang w:eastAsia="pl-PL"/>
        </w:rPr>
      </w:pPr>
      <w:bookmarkStart w:id="42" w:name="_Toc215416255"/>
      <w:bookmarkStart w:id="43" w:name="_Toc215416459"/>
      <w:bookmarkStart w:id="44" w:name="_Toc215472581"/>
      <w:bookmarkStart w:id="45" w:name="_Toc215416256"/>
      <w:bookmarkStart w:id="46" w:name="_Toc215416460"/>
      <w:bookmarkStart w:id="47" w:name="_Toc215472582"/>
      <w:bookmarkStart w:id="48" w:name="_Toc216691125"/>
      <w:bookmarkEnd w:id="42"/>
      <w:bookmarkEnd w:id="43"/>
      <w:bookmarkEnd w:id="44"/>
      <w:bookmarkEnd w:id="45"/>
      <w:bookmarkEnd w:id="46"/>
      <w:bookmarkEnd w:id="47"/>
      <w:r w:rsidRPr="000D3BAD">
        <w:rPr>
          <w:color w:val="196B24" w:themeColor="accent3"/>
          <w:lang w:eastAsia="pl-PL"/>
        </w:rPr>
        <w:lastRenderedPageBreak/>
        <w:t>Unijne oznakowanie ekologiczne</w:t>
      </w:r>
      <w:bookmarkEnd w:id="48"/>
    </w:p>
    <w:p w14:paraId="12DA653B" w14:textId="7860E524" w:rsidR="005F6383" w:rsidRPr="005F6383" w:rsidRDefault="009C0BD7" w:rsidP="009E4510">
      <w:pPr>
        <w:rPr>
          <w:lang w:eastAsia="pl-PL"/>
        </w:rPr>
      </w:pPr>
      <w:r>
        <w:rPr>
          <w:noProof/>
          <w:lang w:eastAsia="pl-PL"/>
        </w:rPr>
        <w:drawing>
          <wp:inline distT="0" distB="0" distL="0" distR="0" wp14:anchorId="54FAFCA1" wp14:editId="3AE38435">
            <wp:extent cx="1611630" cy="1633451"/>
            <wp:effectExtent l="133350" t="76200" r="64770" b="138430"/>
            <wp:docPr id="603511291"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0">
                      <a:extLst>
                        <a:ext uri="{28A0092B-C50C-407E-A947-70E740481C1C}">
                          <a14:useLocalDpi xmlns:a14="http://schemas.microsoft.com/office/drawing/2010/main" val="0"/>
                        </a:ext>
                      </a:extLst>
                    </a:blip>
                    <a:srcRect l="32666" t="23600" r="32866" b="24000"/>
                    <a:stretch>
                      <a:fillRect/>
                    </a:stretch>
                  </pic:blipFill>
                  <pic:spPr bwMode="auto">
                    <a:xfrm>
                      <a:off x="0" y="0"/>
                      <a:ext cx="1626487" cy="164850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14:paraId="23A64229" w14:textId="305F7FD4"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b/>
          <w:sz w:val="24"/>
          <w:szCs w:val="24"/>
        </w:rPr>
        <w:t>Rozporządzenie</w:t>
      </w:r>
      <w:r w:rsidRPr="00AB4EC9">
        <w:rPr>
          <w:rStyle w:val="Pogrubienie"/>
          <w:rFonts w:asciiTheme="minorHAnsi" w:hAnsiTheme="minorHAnsi" w:cs="Arial"/>
          <w:sz w:val="24"/>
          <w:szCs w:val="24"/>
          <w:bdr w:val="none" w:sz="0" w:space="0" w:color="auto" w:frame="1"/>
          <w:shd w:val="clear" w:color="auto" w:fill="FFFFFF"/>
        </w:rPr>
        <w:t xml:space="preserve"> Parlamentu Europejskiego i Rady (WE) nr 66/2010 z dnia 25 listopada 2009 r. w sprawie oznakowania ekologicznego UE</w:t>
      </w:r>
      <w:r w:rsidRPr="002C4811">
        <w:rPr>
          <w:rStyle w:val="Odwoanieprzypisudolnego"/>
          <w:rFonts w:asciiTheme="minorHAnsi" w:hAnsiTheme="minorHAnsi" w:cs="Arial"/>
          <w:sz w:val="24"/>
          <w:szCs w:val="24"/>
          <w:bdr w:val="none" w:sz="0" w:space="0" w:color="auto" w:frame="1"/>
          <w:shd w:val="clear" w:color="auto" w:fill="FFFFFF"/>
        </w:rPr>
        <w:footnoteReference w:id="51"/>
      </w:r>
      <w:r w:rsidRPr="00AB4EC9">
        <w:rPr>
          <w:rStyle w:val="Pogrubienie"/>
          <w:rFonts w:asciiTheme="minorHAnsi" w:hAnsiTheme="minorHAnsi" w:cs="Arial"/>
          <w:sz w:val="24"/>
          <w:szCs w:val="24"/>
          <w:bdr w:val="none" w:sz="0" w:space="0" w:color="auto" w:frame="1"/>
          <w:shd w:val="clear" w:color="auto" w:fill="FFFFFF"/>
        </w:rPr>
        <w:t xml:space="preserve"> </w:t>
      </w:r>
      <w:r w:rsidRPr="00AB4EC9">
        <w:rPr>
          <w:rFonts w:asciiTheme="minorHAnsi" w:hAnsiTheme="minorHAnsi" w:cs="Arial"/>
          <w:sz w:val="24"/>
          <w:szCs w:val="24"/>
        </w:rPr>
        <w:t>określa zasady ustanawiania i</w:t>
      </w:r>
      <w:r w:rsidR="00477D23">
        <w:rPr>
          <w:rFonts w:asciiTheme="minorHAnsi" w:hAnsiTheme="minorHAnsi" w:cs="Arial"/>
          <w:sz w:val="24"/>
          <w:szCs w:val="24"/>
        </w:rPr>
        <w:t> </w:t>
      </w:r>
      <w:r w:rsidRPr="00AB4EC9">
        <w:rPr>
          <w:rFonts w:asciiTheme="minorHAnsi" w:hAnsiTheme="minorHAnsi" w:cs="Arial"/>
          <w:sz w:val="24"/>
          <w:szCs w:val="24"/>
        </w:rPr>
        <w:t xml:space="preserve">stosowania dobrowolnego programu oznakowania ekologicznego </w:t>
      </w:r>
      <w:proofErr w:type="spellStart"/>
      <w:r w:rsidR="00B2608D">
        <w:rPr>
          <w:rFonts w:asciiTheme="minorHAnsi" w:hAnsiTheme="minorHAnsi" w:cs="Arial"/>
          <w:sz w:val="24"/>
          <w:szCs w:val="24"/>
        </w:rPr>
        <w:t>Ecolabel</w:t>
      </w:r>
      <w:proofErr w:type="spellEnd"/>
      <w:r w:rsidRPr="00AB4EC9">
        <w:rPr>
          <w:rFonts w:asciiTheme="minorHAnsi" w:hAnsiTheme="minorHAnsi" w:cs="Arial"/>
          <w:sz w:val="24"/>
          <w:szCs w:val="24"/>
        </w:rPr>
        <w:t xml:space="preserve">. Aby produkt otrzymał oznakowanie ekologiczne </w:t>
      </w:r>
      <w:proofErr w:type="spellStart"/>
      <w:r w:rsidR="00B2608D">
        <w:rPr>
          <w:rFonts w:asciiTheme="minorHAnsi" w:hAnsiTheme="minorHAnsi" w:cs="Arial"/>
          <w:sz w:val="24"/>
          <w:szCs w:val="24"/>
        </w:rPr>
        <w:t>Ecolabel</w:t>
      </w:r>
      <w:proofErr w:type="spellEnd"/>
      <w:r w:rsidR="00B2608D">
        <w:rPr>
          <w:rFonts w:asciiTheme="minorHAnsi" w:hAnsiTheme="minorHAnsi" w:cs="Arial"/>
          <w:sz w:val="24"/>
          <w:szCs w:val="24"/>
        </w:rPr>
        <w:t xml:space="preserve"> </w:t>
      </w:r>
      <w:r w:rsidRPr="00AB4EC9">
        <w:rPr>
          <w:rFonts w:asciiTheme="minorHAnsi" w:hAnsiTheme="minorHAnsi" w:cs="Arial"/>
          <w:sz w:val="24"/>
          <w:szCs w:val="24"/>
        </w:rPr>
        <w:t>musi spełniać wym</w:t>
      </w:r>
      <w:r w:rsidR="00B2608D">
        <w:rPr>
          <w:rFonts w:asciiTheme="minorHAnsi" w:hAnsiTheme="minorHAnsi" w:cs="Arial"/>
          <w:sz w:val="24"/>
          <w:szCs w:val="24"/>
        </w:rPr>
        <w:t>a</w:t>
      </w:r>
      <w:r w:rsidRPr="00AB4EC9">
        <w:rPr>
          <w:rFonts w:asciiTheme="minorHAnsi" w:hAnsiTheme="minorHAnsi" w:cs="Arial"/>
          <w:sz w:val="24"/>
          <w:szCs w:val="24"/>
        </w:rPr>
        <w:t>g</w:t>
      </w:r>
      <w:r w:rsidR="00F87EBF">
        <w:rPr>
          <w:rFonts w:asciiTheme="minorHAnsi" w:hAnsiTheme="minorHAnsi" w:cs="Arial"/>
          <w:sz w:val="24"/>
          <w:szCs w:val="24"/>
        </w:rPr>
        <w:t>an</w:t>
      </w:r>
      <w:r w:rsidRPr="00AB4EC9">
        <w:rPr>
          <w:rFonts w:asciiTheme="minorHAnsi" w:hAnsiTheme="minorHAnsi" w:cs="Arial"/>
          <w:sz w:val="24"/>
          <w:szCs w:val="24"/>
        </w:rPr>
        <w:t>i</w:t>
      </w:r>
      <w:r w:rsidR="00F87EBF">
        <w:rPr>
          <w:rFonts w:asciiTheme="minorHAnsi" w:hAnsiTheme="minorHAnsi" w:cs="Arial"/>
          <w:sz w:val="24"/>
          <w:szCs w:val="24"/>
        </w:rPr>
        <w:t>a</w:t>
      </w:r>
      <w:r w:rsidRPr="00AB4EC9">
        <w:rPr>
          <w:rFonts w:asciiTheme="minorHAnsi" w:hAnsiTheme="minorHAnsi" w:cs="Arial"/>
          <w:sz w:val="24"/>
          <w:szCs w:val="24"/>
        </w:rPr>
        <w:t xml:space="preserve"> środowiskowe określone w kryteriach dla tego oznakowania. Producent, wytwórca, importer, usługodawca, sprzedawca hurtowy lub detaliczny, który chce używać oznakowania ekologicznego </w:t>
      </w:r>
      <w:proofErr w:type="spellStart"/>
      <w:r w:rsidR="00F87EBF">
        <w:rPr>
          <w:rFonts w:asciiTheme="minorHAnsi" w:hAnsiTheme="minorHAnsi" w:cs="Arial"/>
          <w:sz w:val="24"/>
          <w:szCs w:val="24"/>
        </w:rPr>
        <w:t>Ecolabel</w:t>
      </w:r>
      <w:proofErr w:type="spellEnd"/>
      <w:r w:rsidR="00F87EBF">
        <w:rPr>
          <w:rFonts w:asciiTheme="minorHAnsi" w:hAnsiTheme="minorHAnsi" w:cs="Arial"/>
          <w:sz w:val="24"/>
          <w:szCs w:val="24"/>
        </w:rPr>
        <w:t xml:space="preserve"> </w:t>
      </w:r>
      <w:r w:rsidRPr="00AB4EC9">
        <w:rPr>
          <w:rFonts w:asciiTheme="minorHAnsi" w:hAnsiTheme="minorHAnsi" w:cs="Arial"/>
          <w:sz w:val="24"/>
          <w:szCs w:val="24"/>
        </w:rPr>
        <w:t>dla oferowanych przez siebie produktów składa wniosek wraz ze stosowną dokumentacją do właściwej</w:t>
      </w:r>
      <w:r w:rsidR="009D7037" w:rsidRPr="009D7037">
        <w:rPr>
          <w:rFonts w:asciiTheme="minorHAnsi" w:hAnsiTheme="minorHAnsi" w:cs="Arial"/>
          <w:sz w:val="24"/>
          <w:szCs w:val="24"/>
        </w:rPr>
        <w:t xml:space="preserve"> </w:t>
      </w:r>
      <w:r w:rsidR="009D7037" w:rsidRPr="00AB4EC9">
        <w:rPr>
          <w:rFonts w:asciiTheme="minorHAnsi" w:hAnsiTheme="minorHAnsi" w:cs="Arial"/>
          <w:sz w:val="24"/>
          <w:szCs w:val="24"/>
        </w:rPr>
        <w:t>jednostki certyfikujące</w:t>
      </w:r>
      <w:r w:rsidR="003B6D63">
        <w:rPr>
          <w:rFonts w:asciiTheme="minorHAnsi" w:hAnsiTheme="minorHAnsi" w:cs="Arial"/>
          <w:sz w:val="24"/>
          <w:szCs w:val="24"/>
        </w:rPr>
        <w:t>j</w:t>
      </w:r>
      <w:r w:rsidRPr="00AB4EC9">
        <w:rPr>
          <w:rFonts w:asciiTheme="minorHAnsi" w:hAnsiTheme="minorHAnsi" w:cs="Arial"/>
          <w:sz w:val="24"/>
          <w:szCs w:val="24"/>
        </w:rPr>
        <w:t xml:space="preserve">. Jeśli </w:t>
      </w:r>
      <w:r w:rsidR="003B6D63" w:rsidRPr="00AB4EC9">
        <w:rPr>
          <w:rFonts w:asciiTheme="minorHAnsi" w:hAnsiTheme="minorHAnsi" w:cs="Arial"/>
          <w:sz w:val="24"/>
          <w:szCs w:val="24"/>
        </w:rPr>
        <w:t xml:space="preserve">właściwa </w:t>
      </w:r>
      <w:r w:rsidRPr="00AB4EC9">
        <w:rPr>
          <w:rFonts w:asciiTheme="minorHAnsi" w:hAnsiTheme="minorHAnsi" w:cs="Arial"/>
          <w:sz w:val="24"/>
          <w:szCs w:val="24"/>
        </w:rPr>
        <w:t xml:space="preserve">jednostka </w:t>
      </w:r>
      <w:r w:rsidR="003B6D63">
        <w:rPr>
          <w:rFonts w:asciiTheme="minorHAnsi" w:hAnsiTheme="minorHAnsi" w:cs="Arial"/>
          <w:sz w:val="24"/>
          <w:szCs w:val="24"/>
        </w:rPr>
        <w:t xml:space="preserve">certyfikująca </w:t>
      </w:r>
      <w:r w:rsidRPr="00AB4EC9">
        <w:rPr>
          <w:rFonts w:asciiTheme="minorHAnsi" w:hAnsiTheme="minorHAnsi" w:cs="Arial"/>
          <w:sz w:val="24"/>
          <w:szCs w:val="24"/>
        </w:rPr>
        <w:t xml:space="preserve">w toku weryfikacji uzna, iż produkt spełnia kryteria oznakowania ekologicznego </w:t>
      </w:r>
      <w:proofErr w:type="spellStart"/>
      <w:r w:rsidR="003B6D63">
        <w:rPr>
          <w:rFonts w:asciiTheme="minorHAnsi" w:hAnsiTheme="minorHAnsi" w:cs="Arial"/>
          <w:sz w:val="24"/>
          <w:szCs w:val="24"/>
        </w:rPr>
        <w:t>Ecolabel</w:t>
      </w:r>
      <w:proofErr w:type="spellEnd"/>
      <w:r w:rsidRPr="00AB4EC9">
        <w:rPr>
          <w:rFonts w:asciiTheme="minorHAnsi" w:hAnsiTheme="minorHAnsi" w:cs="Arial"/>
          <w:sz w:val="24"/>
          <w:szCs w:val="24"/>
        </w:rPr>
        <w:t>, przydziela produktowi numer rejestracyjny.</w:t>
      </w:r>
    </w:p>
    <w:p w14:paraId="3C44E34E" w14:textId="77777777" w:rsidR="00D34A51" w:rsidRPr="00AB4EC9"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W ramach oznakowania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opracowano szczegółowe kryteria dla następujących grup produktowych:</w:t>
      </w:r>
    </w:p>
    <w:p w14:paraId="4BC52F66" w14:textId="77777777" w:rsidR="001A100F" w:rsidRDefault="00E37D4E"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Sprzątanie</w:t>
      </w:r>
    </w:p>
    <w:p w14:paraId="4B6D6AC1" w14:textId="77777777" w:rsidR="001A100F" w:rsidRDefault="001A100F"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Ubrania i tekstylia</w:t>
      </w:r>
    </w:p>
    <w:p w14:paraId="400CA4DD" w14:textId="45C119E3" w:rsidR="001A100F" w:rsidRDefault="001A100F"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Pokrycia</w:t>
      </w:r>
    </w:p>
    <w:p w14:paraId="19C9F7D4" w14:textId="77777777" w:rsidR="001A100F" w:rsidRDefault="001A100F"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Zrób to sam</w:t>
      </w:r>
    </w:p>
    <w:p w14:paraId="1D35861E" w14:textId="77777777" w:rsidR="004A1165" w:rsidRDefault="004A1165"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Sprzęt elektroniczny</w:t>
      </w:r>
    </w:p>
    <w:p w14:paraId="36123915" w14:textId="77777777" w:rsidR="004A1165" w:rsidRDefault="004A1165"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Meble i materace</w:t>
      </w:r>
    </w:p>
    <w:p w14:paraId="53C869DE" w14:textId="6836C3F3" w:rsidR="004A1165" w:rsidRDefault="004A1165"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Ogrodnictwo</w:t>
      </w:r>
    </w:p>
    <w:p w14:paraId="13DF5752" w14:textId="10F007A0" w:rsidR="004A1165" w:rsidRDefault="004A1165"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Zakwaterowanie</w:t>
      </w:r>
    </w:p>
    <w:p w14:paraId="773F2B58" w14:textId="77777777" w:rsidR="0063410C" w:rsidRDefault="0063410C"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Smary</w:t>
      </w:r>
    </w:p>
    <w:p w14:paraId="09B4A292" w14:textId="6FCDDE5E" w:rsidR="0063410C" w:rsidRDefault="0063410C"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Papier</w:t>
      </w:r>
    </w:p>
    <w:p w14:paraId="597965AC" w14:textId="634893F0" w:rsidR="00D34A51" w:rsidRPr="00AB4EC9" w:rsidRDefault="0063410C" w:rsidP="009E4510">
      <w:pPr>
        <w:numPr>
          <w:ilvl w:val="0"/>
          <w:numId w:val="6"/>
        </w:numPr>
        <w:spacing w:before="100" w:beforeAutospacing="1" w:after="100" w:afterAutospacing="1"/>
        <w:rPr>
          <w:rFonts w:asciiTheme="minorHAnsi" w:hAnsiTheme="minorHAnsi" w:cs="Arial"/>
          <w:sz w:val="24"/>
          <w:szCs w:val="24"/>
        </w:rPr>
      </w:pPr>
      <w:r>
        <w:rPr>
          <w:rFonts w:asciiTheme="minorHAnsi" w:hAnsiTheme="minorHAnsi" w:cs="Arial"/>
          <w:sz w:val="24"/>
          <w:szCs w:val="24"/>
        </w:rPr>
        <w:t>Produkty do pielęgnacji ciała i zwierząt</w:t>
      </w:r>
      <w:r w:rsidR="00D34A51" w:rsidRPr="00AB4EC9">
        <w:rPr>
          <w:rStyle w:val="Odwoanieprzypisudolnego"/>
          <w:rFonts w:asciiTheme="minorHAnsi" w:hAnsiTheme="minorHAnsi" w:cs="Arial"/>
          <w:sz w:val="24"/>
          <w:szCs w:val="24"/>
        </w:rPr>
        <w:footnoteReference w:id="52"/>
      </w:r>
    </w:p>
    <w:p w14:paraId="213E640F" w14:textId="5AB7C440" w:rsidR="00D34A51" w:rsidRPr="00AB4EC9" w:rsidRDefault="00D34A51" w:rsidP="009E4510">
      <w:pPr>
        <w:spacing w:before="120" w:after="120"/>
        <w:rPr>
          <w:rFonts w:asciiTheme="minorHAnsi" w:hAnsiTheme="minorHAnsi" w:cs="Arial"/>
          <w:sz w:val="24"/>
          <w:szCs w:val="24"/>
        </w:rPr>
      </w:pPr>
      <w:r w:rsidRPr="00AB4EC9">
        <w:rPr>
          <w:rFonts w:asciiTheme="minorHAnsi" w:hAnsiTheme="minorHAnsi" w:cs="Arial"/>
          <w:sz w:val="24"/>
          <w:szCs w:val="24"/>
        </w:rPr>
        <w:t xml:space="preserve">Rozporządzenie nie zawiera bezpośrednich odwołań do zamówień publicznych. Jednak przyjęcie na szczeblu unijnym regulacji ustanawiających wspólne oznakowanie </w:t>
      </w:r>
      <w:r w:rsidRPr="00AB4EC9">
        <w:rPr>
          <w:rFonts w:asciiTheme="minorHAnsi" w:hAnsiTheme="minorHAnsi" w:cs="Arial"/>
          <w:sz w:val="24"/>
          <w:szCs w:val="24"/>
        </w:rPr>
        <w:lastRenderedPageBreak/>
        <w:t xml:space="preserve">ekologiczne oraz zatwierdzenie w ramach decyzji Komisji Europejskiej kryteriów ekologicznych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dla określonych grup produktowych daje zamawiającym możliwości wykorzystania unijnego oznakowania ekologicznego w postępowaniach o</w:t>
      </w:r>
      <w:r w:rsidR="00090747">
        <w:rPr>
          <w:rFonts w:asciiTheme="minorHAnsi" w:hAnsiTheme="minorHAnsi" w:cs="Arial"/>
          <w:sz w:val="24"/>
          <w:szCs w:val="24"/>
        </w:rPr>
        <w:t> </w:t>
      </w:r>
      <w:r w:rsidRPr="00AB4EC9">
        <w:rPr>
          <w:rFonts w:asciiTheme="minorHAnsi" w:hAnsiTheme="minorHAnsi" w:cs="Arial"/>
          <w:sz w:val="24"/>
          <w:szCs w:val="24"/>
        </w:rPr>
        <w:t xml:space="preserve">udzielenie zamówienia publicznego. </w:t>
      </w:r>
    </w:p>
    <w:p w14:paraId="71914E7D" w14:textId="24539B4D" w:rsidR="00D34A51" w:rsidRPr="00AB4EC9" w:rsidRDefault="00D34A51" w:rsidP="009E4510">
      <w:pPr>
        <w:spacing w:before="120" w:after="120"/>
        <w:rPr>
          <w:rFonts w:asciiTheme="minorHAnsi" w:hAnsiTheme="minorHAnsi" w:cs="Arial"/>
          <w:sz w:val="24"/>
          <w:szCs w:val="24"/>
        </w:rPr>
      </w:pPr>
      <w:r w:rsidRPr="00AB4EC9">
        <w:rPr>
          <w:rFonts w:asciiTheme="minorHAnsi" w:hAnsiTheme="minorHAnsi" w:cs="Arial"/>
          <w:sz w:val="24"/>
          <w:szCs w:val="24"/>
        </w:rPr>
        <w:t xml:space="preserve">Zarówno dyrektywy </w:t>
      </w:r>
      <w:r w:rsidR="00090747">
        <w:rPr>
          <w:rFonts w:asciiTheme="minorHAnsi" w:hAnsiTheme="minorHAnsi" w:cs="Arial"/>
          <w:sz w:val="24"/>
          <w:szCs w:val="24"/>
        </w:rPr>
        <w:t>w sprawie</w:t>
      </w:r>
      <w:r w:rsidRPr="00AB4EC9">
        <w:rPr>
          <w:rFonts w:asciiTheme="minorHAnsi" w:hAnsiTheme="minorHAnsi" w:cs="Arial"/>
          <w:sz w:val="24"/>
          <w:szCs w:val="24"/>
        </w:rPr>
        <w:t xml:space="preserve"> zamówień publicznych z 2014 r., jak i obowiązujące przepisy ustawy </w:t>
      </w:r>
      <w:r w:rsidR="00D5017C">
        <w:rPr>
          <w:rFonts w:asciiTheme="minorHAnsi" w:hAnsiTheme="minorHAnsi" w:cs="Arial"/>
          <w:sz w:val="24"/>
          <w:szCs w:val="24"/>
        </w:rPr>
        <w:t xml:space="preserve">– </w:t>
      </w:r>
      <w:r w:rsidRPr="00AB4EC9">
        <w:rPr>
          <w:rFonts w:asciiTheme="minorHAnsi" w:hAnsiTheme="minorHAnsi" w:cs="Arial"/>
          <w:sz w:val="24"/>
          <w:szCs w:val="24"/>
        </w:rPr>
        <w:t>Prawo zamówień publicznych przewidują szerokie możliwości wykorzystania oznakowań, w tym unijnego oznakowania ekologicznego, w postępowaniu o udzielenie zamówienia publicznego. Dopuszczalne jest bezpośrednie wskazanie przez zamawiającego konkretnej etykiety. Podejmując decyzję o zakupie produktów o</w:t>
      </w:r>
      <w:r w:rsidR="00D5017C">
        <w:rPr>
          <w:rFonts w:asciiTheme="minorHAnsi" w:hAnsiTheme="minorHAnsi" w:cs="Arial"/>
          <w:sz w:val="24"/>
          <w:szCs w:val="24"/>
        </w:rPr>
        <w:t> </w:t>
      </w:r>
      <w:r w:rsidRPr="00AB4EC9">
        <w:rPr>
          <w:rFonts w:asciiTheme="minorHAnsi" w:hAnsiTheme="minorHAnsi" w:cs="Arial"/>
          <w:sz w:val="24"/>
          <w:szCs w:val="24"/>
        </w:rPr>
        <w:t>szczególnych cechach środowiskowych, zamawiający może odwołać się do etykiety (w</w:t>
      </w:r>
      <w:r w:rsidR="00795BA6">
        <w:rPr>
          <w:rFonts w:asciiTheme="minorHAnsi" w:hAnsiTheme="minorHAnsi" w:cs="Arial"/>
          <w:sz w:val="24"/>
          <w:szCs w:val="24"/>
        </w:rPr>
        <w:t> </w:t>
      </w:r>
      <w:r w:rsidRPr="00AB4EC9">
        <w:rPr>
          <w:rFonts w:asciiTheme="minorHAnsi" w:hAnsiTheme="minorHAnsi" w:cs="Arial"/>
          <w:sz w:val="24"/>
          <w:szCs w:val="24"/>
        </w:rPr>
        <w:t xml:space="preserve">tym m.in.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w </w:t>
      </w:r>
      <w:r w:rsidRPr="00AB4EC9">
        <w:rPr>
          <w:rFonts w:asciiTheme="minorHAnsi" w:hAnsiTheme="minorHAnsi" w:cs="Arial"/>
          <w:b/>
          <w:sz w:val="24"/>
          <w:szCs w:val="24"/>
        </w:rPr>
        <w:t>opisie przedmiotu zamówienia</w:t>
      </w:r>
      <w:r w:rsidRPr="00AB4EC9">
        <w:rPr>
          <w:rFonts w:asciiTheme="minorHAnsi" w:hAnsiTheme="minorHAnsi" w:cs="Arial"/>
          <w:sz w:val="24"/>
          <w:szCs w:val="24"/>
        </w:rPr>
        <w:t xml:space="preserve">, w </w:t>
      </w:r>
      <w:r w:rsidRPr="00AB4EC9">
        <w:rPr>
          <w:rFonts w:asciiTheme="minorHAnsi" w:hAnsiTheme="minorHAnsi" w:cs="Arial"/>
          <w:b/>
          <w:sz w:val="24"/>
          <w:szCs w:val="24"/>
        </w:rPr>
        <w:t>kryteriach oceny ofert</w:t>
      </w:r>
      <w:r w:rsidRPr="00AB4EC9">
        <w:rPr>
          <w:rFonts w:asciiTheme="minorHAnsi" w:hAnsiTheme="minorHAnsi" w:cs="Arial"/>
          <w:sz w:val="24"/>
          <w:szCs w:val="24"/>
        </w:rPr>
        <w:t xml:space="preserve"> lub w </w:t>
      </w:r>
      <w:r w:rsidRPr="00AB4EC9">
        <w:rPr>
          <w:rFonts w:asciiTheme="minorHAnsi" w:hAnsiTheme="minorHAnsi" w:cs="Arial"/>
          <w:b/>
          <w:sz w:val="24"/>
          <w:szCs w:val="24"/>
        </w:rPr>
        <w:t>wymaganiach związanych z realizacją zamówienia</w:t>
      </w:r>
      <w:r w:rsidRPr="00AB4EC9">
        <w:rPr>
          <w:rFonts w:asciiTheme="minorHAnsi" w:hAnsiTheme="minorHAnsi" w:cs="Arial"/>
          <w:sz w:val="24"/>
          <w:szCs w:val="24"/>
        </w:rPr>
        <w:t xml:space="preserve">. W takim przypadku ustawa </w:t>
      </w:r>
      <w:r w:rsidR="00795BA6">
        <w:rPr>
          <w:rFonts w:asciiTheme="minorHAnsi" w:hAnsiTheme="minorHAnsi" w:cs="Arial"/>
          <w:sz w:val="24"/>
          <w:szCs w:val="24"/>
        </w:rPr>
        <w:t xml:space="preserve">– </w:t>
      </w:r>
      <w:r w:rsidRPr="00AB4EC9">
        <w:rPr>
          <w:rFonts w:asciiTheme="minorHAnsi" w:hAnsiTheme="minorHAnsi" w:cs="Arial"/>
          <w:sz w:val="24"/>
          <w:szCs w:val="24"/>
        </w:rPr>
        <w:t>Prawo zamówień publicznych wymaga łącznego spełnienia następujących warunków:</w:t>
      </w:r>
    </w:p>
    <w:p w14:paraId="6E7D16B5" w14:textId="77777777" w:rsidR="00D34A51" w:rsidRPr="00AB4EC9" w:rsidRDefault="00D34A51" w:rsidP="009E4510">
      <w:pPr>
        <w:pStyle w:val="Akapitzlist"/>
        <w:widowControl w:val="0"/>
        <w:numPr>
          <w:ilvl w:val="0"/>
          <w:numId w:val="7"/>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wymagania etykiety dotyczą wyłącznie kryteriów, które są związane z przedmiotem zamówienia, i są odpowiednie dla określenia cech robót budowlanych, dostaw lub usług będących przedmiotem tego zamówienia;</w:t>
      </w:r>
    </w:p>
    <w:p w14:paraId="4FDCFCFD" w14:textId="36799DC2" w:rsidR="00D34A51" w:rsidRPr="00AB4EC9" w:rsidRDefault="00D34A51" w:rsidP="009E4510">
      <w:pPr>
        <w:pStyle w:val="Akapitzlist"/>
        <w:widowControl w:val="0"/>
        <w:numPr>
          <w:ilvl w:val="0"/>
          <w:numId w:val="7"/>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wymagania etykiety są oparte na obiektywnie możliwych do sprawdzenia i</w:t>
      </w:r>
      <w:r w:rsidR="00795BA6">
        <w:rPr>
          <w:rFonts w:asciiTheme="minorHAnsi" w:hAnsiTheme="minorHAnsi" w:cs="Arial"/>
          <w:sz w:val="24"/>
          <w:szCs w:val="24"/>
        </w:rPr>
        <w:t> </w:t>
      </w:r>
      <w:r w:rsidRPr="00AB4EC9">
        <w:rPr>
          <w:rFonts w:asciiTheme="minorHAnsi" w:hAnsiTheme="minorHAnsi" w:cs="Arial"/>
          <w:sz w:val="24"/>
          <w:szCs w:val="24"/>
        </w:rPr>
        <w:t>niedyskryminujących kryteriach;</w:t>
      </w:r>
    </w:p>
    <w:p w14:paraId="6BE24AA7" w14:textId="77777777" w:rsidR="00D34A51" w:rsidRPr="00AB4EC9" w:rsidRDefault="00D34A51" w:rsidP="009E4510">
      <w:pPr>
        <w:pStyle w:val="Akapitzlist"/>
        <w:widowControl w:val="0"/>
        <w:numPr>
          <w:ilvl w:val="0"/>
          <w:numId w:val="7"/>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wymagania etykiety są opracowywane i przyjmowane w drodze otwartej i przejrzystej procedury, w której mogą uczestniczyć wszystkie zainteresowane podmioty, w tym podmioty należące do administracji publicznej, konsumenci, partnerzy społeczni, producenci, dystrybutorzy oraz organizacje pozarządowe;</w:t>
      </w:r>
    </w:p>
    <w:p w14:paraId="6356D337" w14:textId="77777777" w:rsidR="00D34A51" w:rsidRPr="00AB4EC9" w:rsidRDefault="00D34A51" w:rsidP="009E4510">
      <w:pPr>
        <w:pStyle w:val="Akapitzlist"/>
        <w:widowControl w:val="0"/>
        <w:numPr>
          <w:ilvl w:val="0"/>
          <w:numId w:val="7"/>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etykiety oraz wymagania etykiety są dostępne dla wszystkich zainteresowanych stron;</w:t>
      </w:r>
    </w:p>
    <w:p w14:paraId="14F1CA36" w14:textId="77777777" w:rsidR="00D34A51" w:rsidRPr="00AB4EC9" w:rsidRDefault="00D34A51" w:rsidP="009E4510">
      <w:pPr>
        <w:pStyle w:val="Akapitzlist"/>
        <w:widowControl w:val="0"/>
        <w:numPr>
          <w:ilvl w:val="0"/>
          <w:numId w:val="7"/>
        </w:num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wymagania etykiety są określane przez podmiot trzeci, na który wykonawca ubiegający się o etykietę nie może wywierać decydującego wpływu</w:t>
      </w:r>
      <w:r w:rsidRPr="00AB4EC9">
        <w:rPr>
          <w:rStyle w:val="Odwoanieprzypisudolnego"/>
          <w:rFonts w:asciiTheme="minorHAnsi" w:hAnsiTheme="minorHAnsi" w:cs="Arial"/>
          <w:sz w:val="24"/>
          <w:szCs w:val="24"/>
        </w:rPr>
        <w:footnoteReference w:id="53"/>
      </w:r>
      <w:r w:rsidRPr="00AB4EC9">
        <w:rPr>
          <w:rFonts w:asciiTheme="minorHAnsi" w:hAnsiTheme="minorHAnsi" w:cs="Arial"/>
          <w:sz w:val="24"/>
          <w:szCs w:val="24"/>
        </w:rPr>
        <w:t>.</w:t>
      </w:r>
    </w:p>
    <w:p w14:paraId="1AE73C4E" w14:textId="673EA83C" w:rsidR="00D34A51" w:rsidRPr="00AB4EC9" w:rsidRDefault="00D34A51" w:rsidP="009E4510">
      <w:pPr>
        <w:spacing w:before="120" w:after="120"/>
        <w:rPr>
          <w:rFonts w:asciiTheme="minorHAnsi" w:hAnsiTheme="minorHAnsi" w:cs="Arial"/>
          <w:sz w:val="24"/>
          <w:szCs w:val="24"/>
        </w:rPr>
      </w:pPr>
      <w:r w:rsidRPr="00AB4EC9">
        <w:rPr>
          <w:rFonts w:asciiTheme="minorHAnsi" w:hAnsiTheme="minorHAnsi" w:cs="Arial"/>
          <w:sz w:val="24"/>
          <w:szCs w:val="24"/>
        </w:rPr>
        <w:t xml:space="preserve">Jeżeli etykieta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spełnia dodatkowe wymagania, które nie są związane z przedmiotem zamówienia, zamawiający nie może żądać tej etykiety. W takich sytuacji zamawiający musi wskazać szczegółowe wymagania etykiety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(lub jego części), które są związane z przedmiotem zamówienia i są odpowiednie dla określenia cech zamawianych robót budowlanych, dostaw lub usług.</w:t>
      </w:r>
    </w:p>
    <w:p w14:paraId="0D52724F" w14:textId="77777777" w:rsidR="00666BE6" w:rsidRDefault="00D34A51" w:rsidP="009E4510">
      <w:pPr>
        <w:autoSpaceDE w:val="0"/>
        <w:autoSpaceDN w:val="0"/>
        <w:adjustRightInd w:val="0"/>
        <w:spacing w:before="120" w:after="120"/>
        <w:rPr>
          <w:rFonts w:asciiTheme="minorHAnsi" w:hAnsiTheme="minorHAnsi" w:cs="Arial"/>
          <w:sz w:val="24"/>
          <w:szCs w:val="24"/>
        </w:rPr>
      </w:pPr>
      <w:r w:rsidRPr="00AB4EC9">
        <w:rPr>
          <w:rFonts w:asciiTheme="minorHAnsi" w:hAnsiTheme="minorHAnsi" w:cs="Arial"/>
          <w:sz w:val="24"/>
          <w:szCs w:val="24"/>
        </w:rPr>
        <w:t xml:space="preserve">Unijne oznakowanie ekologiczne </w:t>
      </w:r>
      <w:proofErr w:type="spellStart"/>
      <w:r w:rsidRPr="00AB4EC9">
        <w:rPr>
          <w:rFonts w:asciiTheme="minorHAnsi" w:hAnsiTheme="minorHAnsi" w:cs="Arial"/>
          <w:sz w:val="24"/>
          <w:szCs w:val="24"/>
        </w:rPr>
        <w:t>Ecolabel</w:t>
      </w:r>
      <w:proofErr w:type="spellEnd"/>
      <w:r w:rsidRPr="00AB4EC9">
        <w:rPr>
          <w:rFonts w:asciiTheme="minorHAnsi" w:hAnsiTheme="minorHAnsi" w:cs="Arial"/>
          <w:sz w:val="24"/>
          <w:szCs w:val="24"/>
        </w:rPr>
        <w:t xml:space="preserve"> może również zostać wykorzystane jako </w:t>
      </w:r>
      <w:r w:rsidRPr="00AB4EC9">
        <w:rPr>
          <w:rFonts w:asciiTheme="minorHAnsi" w:hAnsiTheme="minorHAnsi" w:cs="Arial"/>
          <w:b/>
          <w:sz w:val="24"/>
          <w:szCs w:val="24"/>
        </w:rPr>
        <w:t>środek dowodowy</w:t>
      </w:r>
      <w:r w:rsidRPr="00AB4EC9">
        <w:rPr>
          <w:rFonts w:asciiTheme="minorHAnsi" w:hAnsiTheme="minorHAnsi" w:cs="Arial"/>
          <w:sz w:val="24"/>
          <w:szCs w:val="24"/>
        </w:rPr>
        <w:t xml:space="preserve"> służący do potwierdzenia, że</w:t>
      </w:r>
      <w:r w:rsidRPr="00AB4EC9">
        <w:rPr>
          <w:rFonts w:asciiTheme="minorHAnsi" w:hAnsiTheme="minorHAnsi" w:cs="Arial"/>
          <w:b/>
          <w:sz w:val="24"/>
          <w:szCs w:val="24"/>
        </w:rPr>
        <w:t xml:space="preserve"> </w:t>
      </w:r>
      <w:r w:rsidRPr="00AB4EC9">
        <w:rPr>
          <w:rFonts w:asciiTheme="minorHAnsi" w:hAnsiTheme="minorHAnsi" w:cs="Arial"/>
          <w:sz w:val="24"/>
          <w:szCs w:val="24"/>
        </w:rPr>
        <w:t xml:space="preserve">oferowane roboty budowlane, dostawy lub usługi odpowiadają wymaganiom określonym przez zamawiającego. Zamawiający może żądać w szczególności certyfikatu wydanego przez jednostkę właściwą (tj. </w:t>
      </w:r>
      <w:r w:rsidRPr="00AB4EC9">
        <w:rPr>
          <w:rFonts w:asciiTheme="minorHAnsi" w:hAnsiTheme="minorHAnsi" w:cs="Arial"/>
          <w:sz w:val="24"/>
          <w:szCs w:val="24"/>
        </w:rPr>
        <w:lastRenderedPageBreak/>
        <w:t xml:space="preserve">jednostkę oceniającą zgodność) stanowiącego potwierdzenie zgodności z wymaganiami lub cechami określonymi w opisie przedmiotu zamówienia, kryteriach oceny ofert lub warunkach realizacji zamówienia. </w:t>
      </w:r>
    </w:p>
    <w:p w14:paraId="7A92C62E" w14:textId="5C8DCA86" w:rsidR="00666BE6" w:rsidRPr="00A262C5" w:rsidRDefault="00D34A51" w:rsidP="009E4510">
      <w:pPr>
        <w:autoSpaceDE w:val="0"/>
        <w:autoSpaceDN w:val="0"/>
        <w:adjustRightInd w:val="0"/>
        <w:spacing w:before="120" w:after="120"/>
        <w:rPr>
          <w:rFonts w:asciiTheme="minorHAnsi" w:hAnsiTheme="minorHAnsi" w:cs="Arial"/>
          <w:color w:val="000000" w:themeColor="text1"/>
          <w:sz w:val="24"/>
          <w:szCs w:val="24"/>
        </w:rPr>
      </w:pPr>
      <w:r w:rsidRPr="00A262C5">
        <w:rPr>
          <w:rFonts w:asciiTheme="minorHAnsi" w:hAnsiTheme="minorHAnsi" w:cs="Arial"/>
          <w:color w:val="000000" w:themeColor="text1"/>
          <w:sz w:val="24"/>
          <w:szCs w:val="24"/>
        </w:rPr>
        <w:t xml:space="preserve">W Polsce, jednostką certyfikującą produkty pod względem zgodności z wymaganiami </w:t>
      </w:r>
      <w:proofErr w:type="spellStart"/>
      <w:r w:rsidRPr="00A262C5">
        <w:rPr>
          <w:rFonts w:asciiTheme="minorHAnsi" w:hAnsiTheme="minorHAnsi" w:cs="Arial"/>
          <w:color w:val="000000" w:themeColor="text1"/>
          <w:sz w:val="24"/>
          <w:szCs w:val="24"/>
        </w:rPr>
        <w:t>Ecolabel</w:t>
      </w:r>
      <w:proofErr w:type="spellEnd"/>
      <w:r w:rsidRPr="00A262C5">
        <w:rPr>
          <w:rFonts w:asciiTheme="minorHAnsi" w:hAnsiTheme="minorHAnsi" w:cs="Arial"/>
          <w:color w:val="000000" w:themeColor="text1"/>
          <w:sz w:val="24"/>
          <w:szCs w:val="24"/>
        </w:rPr>
        <w:t xml:space="preserve"> jest Polskie Centrum Badań Certyfikacji S.A. Wykaz wydanych przez t</w:t>
      </w:r>
      <w:r w:rsidR="008A1C3E">
        <w:rPr>
          <w:rFonts w:asciiTheme="minorHAnsi" w:hAnsiTheme="minorHAnsi" w:cs="Arial"/>
          <w:color w:val="000000" w:themeColor="text1"/>
          <w:sz w:val="24"/>
          <w:szCs w:val="24"/>
        </w:rPr>
        <w:t>ę</w:t>
      </w:r>
      <w:r w:rsidRPr="00A262C5">
        <w:rPr>
          <w:rFonts w:asciiTheme="minorHAnsi" w:hAnsiTheme="minorHAnsi" w:cs="Arial"/>
          <w:color w:val="000000" w:themeColor="text1"/>
          <w:sz w:val="24"/>
          <w:szCs w:val="24"/>
        </w:rPr>
        <w:t xml:space="preserve"> jednostkę aktualnych certyfikatów dostępny jest na stronie: </w:t>
      </w:r>
      <w:hyperlink r:id="rId31" w:history="1">
        <w:r w:rsidR="00D81BA5" w:rsidRPr="00A262C5">
          <w:rPr>
            <w:rStyle w:val="Hipercze"/>
            <w:rFonts w:asciiTheme="minorHAnsi" w:hAnsiTheme="minorHAnsi" w:cs="Arial"/>
            <w:color w:val="000000" w:themeColor="text1"/>
            <w:sz w:val="24"/>
            <w:szCs w:val="24"/>
          </w:rPr>
          <w:t>https://www.pcbc.gov.pl/wp-content/uploads/Wykaz_certyfikat%C3%B3w_2025.pdf</w:t>
        </w:r>
      </w:hyperlink>
      <w:r w:rsidR="000C49FE" w:rsidRPr="00A262C5">
        <w:rPr>
          <w:rStyle w:val="Odwoanieprzypisudolnego"/>
          <w:rFonts w:asciiTheme="minorHAnsi" w:hAnsiTheme="minorHAnsi" w:cs="Arial"/>
          <w:color w:val="000000" w:themeColor="text1"/>
          <w:sz w:val="24"/>
          <w:szCs w:val="24"/>
        </w:rPr>
        <w:footnoteReference w:id="54"/>
      </w:r>
      <w:r w:rsidR="000C49FE" w:rsidRPr="00A262C5">
        <w:rPr>
          <w:rFonts w:asciiTheme="minorHAnsi" w:hAnsiTheme="minorHAnsi" w:cs="Arial"/>
          <w:color w:val="000000" w:themeColor="text1"/>
          <w:sz w:val="24"/>
          <w:szCs w:val="24"/>
        </w:rPr>
        <w:t>.</w:t>
      </w:r>
    </w:p>
    <w:p w14:paraId="34014923" w14:textId="7CEC30AF" w:rsidR="00D34A51" w:rsidRPr="00E237D4" w:rsidRDefault="00D34A51" w:rsidP="009E4510">
      <w:pPr>
        <w:autoSpaceDE w:val="0"/>
        <w:autoSpaceDN w:val="0"/>
        <w:adjustRightInd w:val="0"/>
        <w:spacing w:before="120" w:after="120"/>
        <w:rPr>
          <w:rFonts w:asciiTheme="minorHAnsi" w:hAnsiTheme="minorHAnsi" w:cs="Arial"/>
          <w:sz w:val="24"/>
          <w:szCs w:val="24"/>
        </w:rPr>
      </w:pPr>
      <w:r w:rsidRPr="00A262C5">
        <w:rPr>
          <w:rFonts w:asciiTheme="minorHAnsi" w:hAnsiTheme="minorHAnsi" w:cs="Arial"/>
          <w:color w:val="000000" w:themeColor="text1"/>
          <w:sz w:val="24"/>
          <w:szCs w:val="24"/>
        </w:rPr>
        <w:t xml:space="preserve">Z kolei pełny wykaz produktów certyfikowanych w ramach Unii Europejskiej pod względem zgodności z wymogami </w:t>
      </w:r>
      <w:proofErr w:type="spellStart"/>
      <w:r w:rsidRPr="00A262C5">
        <w:rPr>
          <w:rFonts w:asciiTheme="minorHAnsi" w:hAnsiTheme="minorHAnsi" w:cs="Arial"/>
          <w:color w:val="000000" w:themeColor="text1"/>
          <w:sz w:val="24"/>
          <w:szCs w:val="24"/>
        </w:rPr>
        <w:t>Ecolabel</w:t>
      </w:r>
      <w:proofErr w:type="spellEnd"/>
      <w:r w:rsidRPr="00A262C5">
        <w:rPr>
          <w:rFonts w:asciiTheme="minorHAnsi" w:hAnsiTheme="minorHAnsi" w:cs="Arial"/>
          <w:color w:val="000000" w:themeColor="text1"/>
          <w:sz w:val="24"/>
          <w:szCs w:val="24"/>
        </w:rPr>
        <w:t xml:space="preserve"> </w:t>
      </w:r>
      <w:r w:rsidRPr="00E237D4">
        <w:rPr>
          <w:rFonts w:asciiTheme="minorHAnsi" w:hAnsiTheme="minorHAnsi" w:cs="Arial"/>
          <w:sz w:val="24"/>
          <w:szCs w:val="24"/>
        </w:rPr>
        <w:t xml:space="preserve">w podziale na grupy produktowe dostępny jest </w:t>
      </w:r>
      <w:r w:rsidR="006C1482">
        <w:rPr>
          <w:rFonts w:asciiTheme="minorHAnsi" w:hAnsiTheme="minorHAnsi" w:cs="Arial"/>
          <w:sz w:val="24"/>
          <w:szCs w:val="24"/>
        </w:rPr>
        <w:t>pod adresem</w:t>
      </w:r>
      <w:r w:rsidRPr="00E237D4">
        <w:rPr>
          <w:rFonts w:asciiTheme="minorHAnsi" w:hAnsiTheme="minorHAnsi" w:cs="Arial"/>
          <w:sz w:val="24"/>
          <w:szCs w:val="24"/>
        </w:rPr>
        <w:t xml:space="preserve">: </w:t>
      </w:r>
      <w:hyperlink r:id="rId32" w:history="1">
        <w:r w:rsidR="00F55A12" w:rsidRPr="00E237D4">
          <w:rPr>
            <w:rStyle w:val="Hipercze"/>
            <w:rFonts w:asciiTheme="minorHAnsi" w:hAnsiTheme="minorHAnsi" w:cs="Arial"/>
            <w:color w:val="000000" w:themeColor="text1"/>
            <w:sz w:val="24"/>
            <w:szCs w:val="24"/>
          </w:rPr>
          <w:t xml:space="preserve">EU </w:t>
        </w:r>
        <w:proofErr w:type="spellStart"/>
        <w:r w:rsidR="00F55A12" w:rsidRPr="00E237D4">
          <w:rPr>
            <w:rStyle w:val="Hipercze"/>
            <w:rFonts w:asciiTheme="minorHAnsi" w:hAnsiTheme="minorHAnsi" w:cs="Arial"/>
            <w:color w:val="000000" w:themeColor="text1"/>
            <w:sz w:val="24"/>
            <w:szCs w:val="24"/>
          </w:rPr>
          <w:t>Ecolabel</w:t>
        </w:r>
        <w:proofErr w:type="spellEnd"/>
        <w:r w:rsidR="00F55A12" w:rsidRPr="00E237D4">
          <w:rPr>
            <w:rStyle w:val="Hipercze"/>
            <w:rFonts w:asciiTheme="minorHAnsi" w:hAnsiTheme="minorHAnsi" w:cs="Arial"/>
            <w:color w:val="000000" w:themeColor="text1"/>
            <w:sz w:val="24"/>
            <w:szCs w:val="24"/>
          </w:rPr>
          <w:t xml:space="preserve"> </w:t>
        </w:r>
        <w:proofErr w:type="spellStart"/>
        <w:r w:rsidR="00F55A12" w:rsidRPr="00E237D4">
          <w:rPr>
            <w:rStyle w:val="Hipercze"/>
            <w:rFonts w:asciiTheme="minorHAnsi" w:hAnsiTheme="minorHAnsi" w:cs="Arial"/>
            <w:color w:val="000000" w:themeColor="text1"/>
            <w:sz w:val="24"/>
            <w:szCs w:val="24"/>
          </w:rPr>
          <w:t>product</w:t>
        </w:r>
        <w:proofErr w:type="spellEnd"/>
        <w:r w:rsidR="00F55A12" w:rsidRPr="00E237D4">
          <w:rPr>
            <w:rStyle w:val="Hipercze"/>
            <w:rFonts w:asciiTheme="minorHAnsi" w:hAnsiTheme="minorHAnsi" w:cs="Arial"/>
            <w:color w:val="000000" w:themeColor="text1"/>
            <w:sz w:val="24"/>
            <w:szCs w:val="24"/>
          </w:rPr>
          <w:t xml:space="preserve"> </w:t>
        </w:r>
        <w:proofErr w:type="spellStart"/>
        <w:r w:rsidR="00F55A12" w:rsidRPr="00E237D4">
          <w:rPr>
            <w:rStyle w:val="Hipercze"/>
            <w:rFonts w:asciiTheme="minorHAnsi" w:hAnsiTheme="minorHAnsi" w:cs="Arial"/>
            <w:color w:val="000000" w:themeColor="text1"/>
            <w:sz w:val="24"/>
            <w:szCs w:val="24"/>
          </w:rPr>
          <w:t>catalogue</w:t>
        </w:r>
        <w:proofErr w:type="spellEnd"/>
      </w:hyperlink>
      <w:r w:rsidR="00F55A12" w:rsidRPr="00E237D4">
        <w:rPr>
          <w:rFonts w:asciiTheme="minorHAnsi" w:hAnsiTheme="minorHAnsi" w:cs="Arial"/>
          <w:color w:val="000000" w:themeColor="text1"/>
          <w:sz w:val="24"/>
          <w:szCs w:val="24"/>
        </w:rPr>
        <w:t xml:space="preserve">. </w:t>
      </w:r>
      <w:r w:rsidR="006C1482">
        <w:rPr>
          <w:rFonts w:asciiTheme="minorHAnsi" w:hAnsiTheme="minorHAnsi" w:cs="Arial"/>
          <w:color w:val="000000" w:themeColor="text1"/>
          <w:sz w:val="24"/>
          <w:szCs w:val="24"/>
        </w:rPr>
        <w:t>Na gruncie</w:t>
      </w:r>
      <w:r w:rsidRPr="00E237D4">
        <w:rPr>
          <w:rFonts w:asciiTheme="minorHAnsi" w:hAnsiTheme="minorHAnsi" w:cs="Arial"/>
          <w:color w:val="000000" w:themeColor="text1"/>
          <w:sz w:val="24"/>
          <w:szCs w:val="24"/>
        </w:rPr>
        <w:t xml:space="preserve"> zamówień publicznych zamawiający może dopuścić przedłożenie wydruku z oficjalnego wykazu </w:t>
      </w:r>
      <w:proofErr w:type="spellStart"/>
      <w:r w:rsidRPr="00E237D4">
        <w:rPr>
          <w:rFonts w:asciiTheme="minorHAnsi" w:hAnsiTheme="minorHAnsi" w:cs="Arial"/>
          <w:color w:val="000000" w:themeColor="text1"/>
          <w:sz w:val="24"/>
          <w:szCs w:val="24"/>
        </w:rPr>
        <w:t>Ecolabel</w:t>
      </w:r>
      <w:proofErr w:type="spellEnd"/>
      <w:r w:rsidRPr="00E237D4">
        <w:rPr>
          <w:rFonts w:asciiTheme="minorHAnsi" w:hAnsiTheme="minorHAnsi" w:cs="Arial"/>
          <w:color w:val="000000" w:themeColor="text1"/>
          <w:sz w:val="24"/>
          <w:szCs w:val="24"/>
        </w:rPr>
        <w:t xml:space="preserve"> jako alternatywn</w:t>
      </w:r>
      <w:r w:rsidR="00892353">
        <w:rPr>
          <w:rFonts w:asciiTheme="minorHAnsi" w:hAnsiTheme="minorHAnsi" w:cs="Arial"/>
          <w:color w:val="000000" w:themeColor="text1"/>
          <w:sz w:val="24"/>
          <w:szCs w:val="24"/>
        </w:rPr>
        <w:t>ego</w:t>
      </w:r>
      <w:r w:rsidRPr="00E237D4">
        <w:rPr>
          <w:rFonts w:asciiTheme="minorHAnsi" w:hAnsiTheme="minorHAnsi" w:cs="Arial"/>
          <w:color w:val="000000" w:themeColor="text1"/>
          <w:sz w:val="24"/>
          <w:szCs w:val="24"/>
        </w:rPr>
        <w:t xml:space="preserve"> środ</w:t>
      </w:r>
      <w:r w:rsidR="00892353">
        <w:rPr>
          <w:rFonts w:asciiTheme="minorHAnsi" w:hAnsiTheme="minorHAnsi" w:cs="Arial"/>
          <w:color w:val="000000" w:themeColor="text1"/>
          <w:sz w:val="24"/>
          <w:szCs w:val="24"/>
        </w:rPr>
        <w:t>ka</w:t>
      </w:r>
      <w:r w:rsidRPr="00E237D4">
        <w:rPr>
          <w:rFonts w:asciiTheme="minorHAnsi" w:hAnsiTheme="minorHAnsi" w:cs="Arial"/>
          <w:color w:val="000000" w:themeColor="text1"/>
          <w:sz w:val="24"/>
          <w:szCs w:val="24"/>
        </w:rPr>
        <w:t xml:space="preserve"> dowodow</w:t>
      </w:r>
      <w:r w:rsidR="00892353">
        <w:rPr>
          <w:rFonts w:asciiTheme="minorHAnsi" w:hAnsiTheme="minorHAnsi" w:cs="Arial"/>
          <w:color w:val="000000" w:themeColor="text1"/>
          <w:sz w:val="24"/>
          <w:szCs w:val="24"/>
        </w:rPr>
        <w:t>ego</w:t>
      </w:r>
      <w:r w:rsidRPr="00E237D4">
        <w:rPr>
          <w:rFonts w:asciiTheme="minorHAnsi" w:hAnsiTheme="minorHAnsi" w:cs="Arial"/>
          <w:color w:val="000000" w:themeColor="text1"/>
          <w:sz w:val="24"/>
          <w:szCs w:val="24"/>
        </w:rPr>
        <w:t>.</w:t>
      </w:r>
    </w:p>
    <w:p w14:paraId="305FA486" w14:textId="77777777" w:rsidR="00D34A51" w:rsidRPr="00E237D4" w:rsidRDefault="00D34A51" w:rsidP="009E4510">
      <w:pPr>
        <w:spacing w:before="120" w:after="120"/>
        <w:rPr>
          <w:rFonts w:asciiTheme="minorHAnsi" w:hAnsiTheme="minorHAnsi" w:cs="Arial"/>
          <w:sz w:val="24"/>
          <w:szCs w:val="24"/>
        </w:rPr>
      </w:pPr>
      <w:r w:rsidRPr="00E237D4">
        <w:rPr>
          <w:rFonts w:asciiTheme="minorHAnsi" w:hAnsiTheme="minorHAnsi" w:cs="Arial"/>
          <w:sz w:val="24"/>
          <w:szCs w:val="24"/>
        </w:rPr>
        <w:t xml:space="preserve">Wymagając przedstawienia etykiety </w:t>
      </w:r>
      <w:proofErr w:type="spellStart"/>
      <w:r w:rsidRPr="00E237D4">
        <w:rPr>
          <w:rFonts w:asciiTheme="minorHAnsi" w:hAnsiTheme="minorHAnsi" w:cs="Arial"/>
          <w:sz w:val="24"/>
          <w:szCs w:val="24"/>
        </w:rPr>
        <w:t>Ecolabel</w:t>
      </w:r>
      <w:proofErr w:type="spellEnd"/>
      <w:r w:rsidRPr="00E237D4">
        <w:rPr>
          <w:rFonts w:asciiTheme="minorHAnsi" w:hAnsiTheme="minorHAnsi" w:cs="Arial"/>
          <w:sz w:val="24"/>
          <w:szCs w:val="24"/>
        </w:rPr>
        <w:t>, zamawiający musi jednocześnie akceptować wszystkie etykiety potwierdzające, że dane roboty budowlane, dostawy lub usługi spełniają równoważne wymagania</w:t>
      </w:r>
      <w:r w:rsidRPr="00E237D4">
        <w:rPr>
          <w:rStyle w:val="Odwoanieprzypisudolnego"/>
          <w:rFonts w:asciiTheme="minorHAnsi" w:hAnsiTheme="minorHAnsi" w:cs="Arial"/>
          <w:sz w:val="24"/>
          <w:szCs w:val="24"/>
        </w:rPr>
        <w:footnoteReference w:id="55"/>
      </w:r>
      <w:r w:rsidRPr="00E237D4">
        <w:rPr>
          <w:rFonts w:asciiTheme="minorHAnsi" w:hAnsiTheme="minorHAnsi" w:cs="Arial"/>
          <w:sz w:val="24"/>
          <w:szCs w:val="24"/>
        </w:rPr>
        <w:t>.</w:t>
      </w:r>
    </w:p>
    <w:p w14:paraId="13C6624D" w14:textId="77777777" w:rsidR="003C63B5" w:rsidRPr="003C63B5" w:rsidRDefault="003C63B5" w:rsidP="009E4510">
      <w:pPr>
        <w:rPr>
          <w:rFonts w:asciiTheme="minorHAnsi" w:hAnsiTheme="minorHAnsi"/>
          <w:b/>
          <w:bCs/>
          <w:color w:val="196B24" w:themeColor="accent3"/>
          <w:sz w:val="24"/>
          <w:szCs w:val="24"/>
        </w:rPr>
      </w:pPr>
      <w:r w:rsidRPr="003C63B5">
        <w:rPr>
          <w:rFonts w:asciiTheme="minorHAnsi" w:hAnsiTheme="minorHAnsi"/>
          <w:b/>
          <w:bCs/>
          <w:color w:val="196B24" w:themeColor="accent3"/>
          <w:sz w:val="24"/>
          <w:szCs w:val="24"/>
        </w:rPr>
        <w:t>Podręczniki dla podmiotów udzielających zamówień publicznych (na podst. art. 7 rozporządzenia (WE) nr 66/2010 w sprawie oznakowania ekologicznego UE)</w:t>
      </w:r>
    </w:p>
    <w:p w14:paraId="27732450" w14:textId="10720CDC" w:rsidR="003C63B5" w:rsidRDefault="003C63B5" w:rsidP="009E4510">
      <w:pPr>
        <w:rPr>
          <w:rFonts w:asciiTheme="minorHAnsi" w:hAnsiTheme="minorHAnsi"/>
          <w:color w:val="000000" w:themeColor="text1"/>
          <w:sz w:val="24"/>
          <w:szCs w:val="24"/>
        </w:rPr>
      </w:pPr>
      <w:r>
        <w:rPr>
          <w:rFonts w:asciiTheme="minorHAnsi" w:hAnsiTheme="minorHAnsi"/>
          <w:color w:val="000000" w:themeColor="text1"/>
          <w:sz w:val="24"/>
          <w:szCs w:val="24"/>
        </w:rPr>
        <w:t xml:space="preserve">W celu wsparcia stosowania wymogów środowiskowych w zamówieniach publicznych w oparciu o </w:t>
      </w:r>
      <w:r w:rsidR="00AA4051">
        <w:rPr>
          <w:rFonts w:asciiTheme="minorHAnsi" w:hAnsiTheme="minorHAnsi"/>
          <w:color w:val="000000" w:themeColor="text1"/>
          <w:sz w:val="24"/>
          <w:szCs w:val="24"/>
        </w:rPr>
        <w:t xml:space="preserve">wymagania </w:t>
      </w:r>
      <w:r>
        <w:rPr>
          <w:rFonts w:asciiTheme="minorHAnsi" w:hAnsiTheme="minorHAnsi"/>
          <w:color w:val="000000" w:themeColor="text1"/>
          <w:sz w:val="24"/>
          <w:szCs w:val="24"/>
        </w:rPr>
        <w:t xml:space="preserve">oznakowania </w:t>
      </w:r>
      <w:proofErr w:type="spellStart"/>
      <w:r w:rsidR="00AA4051">
        <w:rPr>
          <w:rFonts w:asciiTheme="minorHAnsi" w:hAnsiTheme="minorHAnsi"/>
          <w:color w:val="000000" w:themeColor="text1"/>
          <w:sz w:val="24"/>
          <w:szCs w:val="24"/>
        </w:rPr>
        <w:t>Ecolabel</w:t>
      </w:r>
      <w:proofErr w:type="spellEnd"/>
      <w:r>
        <w:rPr>
          <w:rFonts w:asciiTheme="minorHAnsi" w:hAnsiTheme="minorHAnsi"/>
          <w:color w:val="000000" w:themeColor="text1"/>
          <w:sz w:val="24"/>
          <w:szCs w:val="24"/>
        </w:rPr>
        <w:t>, Wspólne Centrum Badawcze Komisji Europejskiej przygotowało kilka opracowań dla następujących grup produktowych</w:t>
      </w:r>
      <w:r w:rsidR="00E93F08">
        <w:rPr>
          <w:rStyle w:val="Odwoanieprzypisudolnego"/>
          <w:rFonts w:asciiTheme="minorHAnsi" w:hAnsiTheme="minorHAnsi"/>
          <w:color w:val="000000" w:themeColor="text1"/>
          <w:sz w:val="24"/>
          <w:szCs w:val="24"/>
        </w:rPr>
        <w:footnoteReference w:id="56"/>
      </w:r>
      <w:r>
        <w:rPr>
          <w:rFonts w:asciiTheme="minorHAnsi" w:hAnsiTheme="minorHAnsi"/>
          <w:color w:val="000000" w:themeColor="text1"/>
          <w:sz w:val="24"/>
          <w:szCs w:val="24"/>
        </w:rPr>
        <w:t xml:space="preserve">: </w:t>
      </w:r>
    </w:p>
    <w:p w14:paraId="0744D9AC" w14:textId="02641C88" w:rsidR="003C63B5" w:rsidRPr="002C4811" w:rsidRDefault="003C63B5" w:rsidP="009E4510">
      <w:pPr>
        <w:pStyle w:val="Akapitzlist"/>
        <w:numPr>
          <w:ilvl w:val="0"/>
          <w:numId w:val="33"/>
        </w:numPr>
        <w:rPr>
          <w:rFonts w:asciiTheme="minorHAnsi" w:hAnsiTheme="minorHAnsi"/>
          <w:color w:val="000000" w:themeColor="text1"/>
          <w:sz w:val="24"/>
          <w:szCs w:val="24"/>
        </w:rPr>
      </w:pPr>
      <w:hyperlink r:id="rId33" w:history="1">
        <w:r w:rsidRPr="00594492">
          <w:rPr>
            <w:rStyle w:val="Hipercze"/>
            <w:rFonts w:asciiTheme="minorHAnsi" w:hAnsiTheme="minorHAnsi"/>
            <w:color w:val="000000" w:themeColor="text1"/>
            <w:sz w:val="24"/>
            <w:szCs w:val="24"/>
          </w:rPr>
          <w:t>Praktyczny przewodnik po stosowaniu oznakowania ekologicznego UE w</w:t>
        </w:r>
        <w:r w:rsidR="004E4E85">
          <w:rPr>
            <w:rStyle w:val="Hipercze"/>
            <w:rFonts w:asciiTheme="minorHAnsi" w:hAnsiTheme="minorHAnsi"/>
            <w:color w:val="000000" w:themeColor="text1"/>
            <w:sz w:val="24"/>
            <w:szCs w:val="24"/>
          </w:rPr>
          <w:t> </w:t>
        </w:r>
        <w:r w:rsidRPr="00594492">
          <w:rPr>
            <w:rStyle w:val="Hipercze"/>
            <w:rFonts w:asciiTheme="minorHAnsi" w:hAnsiTheme="minorHAnsi"/>
            <w:color w:val="000000" w:themeColor="text1"/>
            <w:sz w:val="24"/>
            <w:szCs w:val="24"/>
          </w:rPr>
          <w:t>zielonych zamówieniach publicznych na produkty o twardej powłoce (wersja EN)</w:t>
        </w:r>
      </w:hyperlink>
    </w:p>
    <w:p w14:paraId="775F4F55" w14:textId="55A74141" w:rsidR="003C63B5" w:rsidRPr="002C4811" w:rsidRDefault="003C63B5" w:rsidP="009E4510">
      <w:pPr>
        <w:pStyle w:val="Akapitzlist"/>
        <w:numPr>
          <w:ilvl w:val="0"/>
          <w:numId w:val="33"/>
        </w:numPr>
        <w:rPr>
          <w:rFonts w:asciiTheme="minorHAnsi" w:hAnsiTheme="minorHAnsi"/>
          <w:color w:val="000000" w:themeColor="text1"/>
          <w:sz w:val="24"/>
          <w:szCs w:val="24"/>
        </w:rPr>
      </w:pPr>
      <w:hyperlink r:id="rId34" w:history="1">
        <w:r w:rsidRPr="00594492">
          <w:rPr>
            <w:rStyle w:val="Hipercze"/>
            <w:rFonts w:asciiTheme="minorHAnsi" w:hAnsiTheme="minorHAnsi"/>
            <w:color w:val="000000" w:themeColor="text1"/>
            <w:sz w:val="24"/>
            <w:szCs w:val="24"/>
          </w:rPr>
          <w:t>Praktyczny przewodnik po stosowaniu oznakowania ekologicznego UE w</w:t>
        </w:r>
        <w:r w:rsidR="004E4E85">
          <w:rPr>
            <w:rStyle w:val="Hipercze"/>
            <w:rFonts w:asciiTheme="minorHAnsi" w:hAnsiTheme="minorHAnsi"/>
            <w:color w:val="000000" w:themeColor="text1"/>
            <w:sz w:val="24"/>
            <w:szCs w:val="24"/>
          </w:rPr>
          <w:t> </w:t>
        </w:r>
        <w:r w:rsidRPr="00594492">
          <w:rPr>
            <w:rStyle w:val="Hipercze"/>
            <w:rFonts w:asciiTheme="minorHAnsi" w:hAnsiTheme="minorHAnsi"/>
            <w:color w:val="000000" w:themeColor="text1"/>
            <w:sz w:val="24"/>
            <w:szCs w:val="24"/>
          </w:rPr>
          <w:t>zielonych zamówieniach publicznych na chłonne produkty higieniczne (wersja EN)</w:t>
        </w:r>
      </w:hyperlink>
    </w:p>
    <w:p w14:paraId="1E736465" w14:textId="0C7F4F22" w:rsidR="003C63B5" w:rsidRPr="002C4811" w:rsidRDefault="003C63B5" w:rsidP="009E4510">
      <w:pPr>
        <w:pStyle w:val="Akapitzlist"/>
        <w:numPr>
          <w:ilvl w:val="0"/>
          <w:numId w:val="33"/>
        </w:numPr>
        <w:rPr>
          <w:rFonts w:asciiTheme="minorHAnsi" w:hAnsiTheme="minorHAnsi"/>
          <w:color w:val="000000" w:themeColor="text1"/>
          <w:sz w:val="24"/>
          <w:szCs w:val="24"/>
        </w:rPr>
      </w:pPr>
      <w:hyperlink r:id="rId35" w:history="1">
        <w:r w:rsidRPr="00594492">
          <w:rPr>
            <w:rStyle w:val="Hipercze"/>
            <w:rFonts w:asciiTheme="minorHAnsi" w:hAnsiTheme="minorHAnsi"/>
            <w:color w:val="000000" w:themeColor="text1"/>
            <w:sz w:val="24"/>
            <w:szCs w:val="24"/>
          </w:rPr>
          <w:t>Praktyczny przewodnik po stosowaniu oznakowania ekologicznego UE w</w:t>
        </w:r>
        <w:r w:rsidR="004E4E85">
          <w:rPr>
            <w:rStyle w:val="Hipercze"/>
            <w:rFonts w:asciiTheme="minorHAnsi" w:hAnsiTheme="minorHAnsi"/>
            <w:color w:val="000000" w:themeColor="text1"/>
            <w:sz w:val="24"/>
            <w:szCs w:val="24"/>
          </w:rPr>
          <w:t> </w:t>
        </w:r>
        <w:r w:rsidRPr="00594492">
          <w:rPr>
            <w:rStyle w:val="Hipercze"/>
            <w:rFonts w:asciiTheme="minorHAnsi" w:hAnsiTheme="minorHAnsi"/>
            <w:color w:val="000000" w:themeColor="text1"/>
            <w:sz w:val="24"/>
            <w:szCs w:val="24"/>
          </w:rPr>
          <w:t>zielonych zamówieniach publicznych na bibułę i produkty z bibuły (wersja EN)</w:t>
        </w:r>
      </w:hyperlink>
    </w:p>
    <w:p w14:paraId="4BDF3B8D" w14:textId="0B0B80C7" w:rsidR="003C63B5" w:rsidRPr="002C4811" w:rsidRDefault="003C63B5" w:rsidP="009E4510">
      <w:pPr>
        <w:pStyle w:val="Akapitzlist"/>
        <w:numPr>
          <w:ilvl w:val="0"/>
          <w:numId w:val="33"/>
        </w:numPr>
        <w:rPr>
          <w:rFonts w:asciiTheme="minorHAnsi" w:hAnsiTheme="minorHAnsi"/>
          <w:color w:val="000000" w:themeColor="text1"/>
          <w:sz w:val="24"/>
          <w:szCs w:val="24"/>
        </w:rPr>
      </w:pPr>
      <w:hyperlink r:id="rId36" w:history="1">
        <w:r w:rsidRPr="00594492">
          <w:rPr>
            <w:rStyle w:val="Hipercze"/>
            <w:rFonts w:asciiTheme="minorHAnsi" w:hAnsiTheme="minorHAnsi"/>
            <w:color w:val="000000" w:themeColor="text1"/>
            <w:sz w:val="24"/>
            <w:szCs w:val="24"/>
          </w:rPr>
          <w:t>Praktyczny przewodnik po stosowaniu oznakowania ekologicznego UE w</w:t>
        </w:r>
        <w:r w:rsidR="004E4E85">
          <w:rPr>
            <w:rStyle w:val="Hipercze"/>
            <w:rFonts w:asciiTheme="minorHAnsi" w:hAnsiTheme="minorHAnsi"/>
            <w:color w:val="000000" w:themeColor="text1"/>
            <w:sz w:val="24"/>
            <w:szCs w:val="24"/>
          </w:rPr>
          <w:t> </w:t>
        </w:r>
        <w:r w:rsidRPr="00594492">
          <w:rPr>
            <w:rStyle w:val="Hipercze"/>
            <w:rFonts w:asciiTheme="minorHAnsi" w:hAnsiTheme="minorHAnsi"/>
            <w:color w:val="000000" w:themeColor="text1"/>
            <w:sz w:val="24"/>
            <w:szCs w:val="24"/>
          </w:rPr>
          <w:t>zielonych zamówieniach publicznych na papier graficzny (wersja EN)</w:t>
        </w:r>
      </w:hyperlink>
    </w:p>
    <w:p w14:paraId="6037763B" w14:textId="67AE4C98" w:rsidR="00F87275" w:rsidRDefault="00F87275" w:rsidP="009E4510">
      <w:pPr>
        <w:spacing w:after="160" w:line="278" w:lineRule="auto"/>
        <w:rPr>
          <w:rFonts w:asciiTheme="minorHAnsi" w:hAnsiTheme="minorHAnsi" w:cs="Arial"/>
          <w:color w:val="196B24" w:themeColor="accent3"/>
          <w:sz w:val="24"/>
          <w:szCs w:val="24"/>
        </w:rPr>
      </w:pPr>
      <w:r>
        <w:rPr>
          <w:rFonts w:asciiTheme="minorHAnsi" w:hAnsiTheme="minorHAnsi" w:cs="Arial"/>
          <w:color w:val="196B24" w:themeColor="accent3"/>
          <w:sz w:val="24"/>
          <w:szCs w:val="24"/>
        </w:rPr>
        <w:br w:type="page"/>
      </w:r>
    </w:p>
    <w:p w14:paraId="079A66B0" w14:textId="77777777" w:rsidR="00B6352F" w:rsidRPr="00EC5972" w:rsidRDefault="00B6352F" w:rsidP="009E4510">
      <w:pPr>
        <w:pStyle w:val="Nagwek2"/>
        <w:numPr>
          <w:ilvl w:val="0"/>
          <w:numId w:val="27"/>
        </w:numPr>
        <w:spacing w:before="120"/>
        <w:ind w:left="357" w:hanging="357"/>
        <w:rPr>
          <w:color w:val="196B24" w:themeColor="accent3"/>
        </w:rPr>
      </w:pPr>
      <w:bookmarkStart w:id="49" w:name="_Toc215416258"/>
      <w:bookmarkStart w:id="50" w:name="_Toc215416462"/>
      <w:bookmarkStart w:id="51" w:name="_Toc215472584"/>
      <w:bookmarkStart w:id="52" w:name="_Toc216691126"/>
      <w:bookmarkEnd w:id="49"/>
      <w:bookmarkEnd w:id="50"/>
      <w:bookmarkEnd w:id="51"/>
      <w:r w:rsidRPr="00EC5972">
        <w:lastRenderedPageBreak/>
        <w:t>Unijne logo produkcji ekologicznej</w:t>
      </w:r>
      <w:r w:rsidRPr="00EC5972">
        <w:rPr>
          <w:color w:val="196B24" w:themeColor="accent3"/>
        </w:rPr>
        <w:t xml:space="preserve"> </w:t>
      </w:r>
      <w:r w:rsidRPr="00EC5972">
        <w:rPr>
          <w:noProof/>
          <w:color w:val="196B24" w:themeColor="accent3"/>
        </w:rPr>
        <mc:AlternateContent>
          <mc:Choice Requires="wps">
            <w:drawing>
              <wp:inline distT="0" distB="0" distL="0" distR="0" wp14:anchorId="14873F6A" wp14:editId="23988E91">
                <wp:extent cx="304800" cy="304800"/>
                <wp:effectExtent l="0" t="0" r="0" b="0"/>
                <wp:docPr id="1305896532" name="Prostokąt 8" descr="logo rolnictwa ekologicznego - Euro liść | EKOEUROPA - JAKOŚĆ I TRADYCJ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8E0870" id="Prostokąt 8" o:spid="_x0000_s1026" alt="logo rolnictwa ekologicznego - Euro liść | EKOEUROPA - JAKOŚĆ I TRADYCJ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52"/>
    </w:p>
    <w:tbl>
      <w:tblPr>
        <w:tblW w:w="0" w:type="auto"/>
        <w:tblLook w:val="04A0" w:firstRow="1" w:lastRow="0" w:firstColumn="1" w:lastColumn="0" w:noHBand="0" w:noVBand="1"/>
      </w:tblPr>
      <w:tblGrid>
        <w:gridCol w:w="4492"/>
        <w:gridCol w:w="4580"/>
      </w:tblGrid>
      <w:tr w:rsidR="00B6352F" w:rsidRPr="00AB4EC9" w14:paraId="0E4056C5" w14:textId="77777777" w:rsidTr="00EC5972">
        <w:tc>
          <w:tcPr>
            <w:tcW w:w="4606" w:type="dxa"/>
          </w:tcPr>
          <w:p w14:paraId="4962180C" w14:textId="035C72C2" w:rsidR="00B6352F" w:rsidRPr="002C4811" w:rsidRDefault="00B6352F" w:rsidP="009E4510">
            <w:pPr>
              <w:spacing w:before="120" w:after="120"/>
              <w:rPr>
                <w:rFonts w:asciiTheme="minorHAnsi" w:hAnsiTheme="minorHAnsi" w:cs="Arial"/>
                <w:sz w:val="24"/>
                <w:szCs w:val="24"/>
              </w:rPr>
            </w:pPr>
            <w:r w:rsidRPr="002C4811">
              <w:rPr>
                <w:rFonts w:asciiTheme="minorHAnsi" w:hAnsiTheme="minorHAnsi" w:cs="Arial"/>
                <w:sz w:val="24"/>
                <w:szCs w:val="24"/>
              </w:rPr>
              <w:t xml:space="preserve">Unijne logo produkcji ekologicznej stanowi potwierdzenie zgodności produktu opatrzonego taką etykietą z zasadami rolnictwa ekologicznego, które określa obecnie </w:t>
            </w:r>
            <w:r w:rsidR="00633026" w:rsidRPr="002C4811">
              <w:rPr>
                <w:rFonts w:asciiTheme="minorHAnsi" w:hAnsiTheme="minorHAnsi" w:cs="Arial"/>
                <w:b/>
                <w:bCs/>
                <w:sz w:val="24"/>
                <w:szCs w:val="24"/>
                <w:shd w:val="clear" w:color="auto" w:fill="FFFFFF"/>
              </w:rPr>
              <w:t>r</w:t>
            </w:r>
            <w:r w:rsidRPr="002C4811">
              <w:rPr>
                <w:rFonts w:asciiTheme="minorHAnsi" w:hAnsiTheme="minorHAnsi" w:cs="Arial"/>
                <w:b/>
                <w:bCs/>
                <w:sz w:val="24"/>
                <w:szCs w:val="24"/>
                <w:shd w:val="clear" w:color="auto" w:fill="FFFFFF"/>
              </w:rPr>
              <w:t>ozporządzeni</w:t>
            </w:r>
            <w:r w:rsidR="00633026" w:rsidRPr="002C4811">
              <w:rPr>
                <w:rFonts w:asciiTheme="minorHAnsi" w:hAnsiTheme="minorHAnsi" w:cs="Arial"/>
                <w:b/>
                <w:bCs/>
                <w:sz w:val="24"/>
                <w:szCs w:val="24"/>
                <w:shd w:val="clear" w:color="auto" w:fill="FFFFFF"/>
              </w:rPr>
              <w:t>e</w:t>
            </w:r>
            <w:r w:rsidRPr="002C4811">
              <w:rPr>
                <w:rFonts w:asciiTheme="minorHAnsi" w:hAnsiTheme="minorHAnsi" w:cs="Arial"/>
                <w:b/>
                <w:bCs/>
                <w:sz w:val="24"/>
                <w:szCs w:val="24"/>
                <w:shd w:val="clear" w:color="auto" w:fill="FFFFFF"/>
              </w:rPr>
              <w:t xml:space="preserve"> Parlamentu Europejskiego i Rady (UE) 2018/848 z dnia 30 maja 2018 r. w sprawie produkcji ekologicznej i znakowania produktów ekologicznych i uchylające rozporządzenie Rady (WE) nr 834/2007</w:t>
            </w:r>
            <w:r w:rsidRPr="002C4811">
              <w:rPr>
                <w:rStyle w:val="Odwoanieprzypisudolnego"/>
                <w:rFonts w:asciiTheme="minorHAnsi" w:hAnsiTheme="minorHAnsi" w:cs="Arial"/>
                <w:sz w:val="24"/>
                <w:szCs w:val="24"/>
                <w:shd w:val="clear" w:color="auto" w:fill="FFFFFF"/>
              </w:rPr>
              <w:footnoteReference w:id="57"/>
            </w:r>
            <w:r w:rsidR="00DB4344" w:rsidRPr="00867907">
              <w:rPr>
                <w:rFonts w:asciiTheme="minorHAnsi" w:hAnsiTheme="minorHAnsi" w:cs="Arial"/>
                <w:sz w:val="24"/>
                <w:szCs w:val="24"/>
                <w:shd w:val="clear" w:color="auto" w:fill="FFFFFF"/>
              </w:rPr>
              <w:t>.</w:t>
            </w:r>
          </w:p>
        </w:tc>
        <w:tc>
          <w:tcPr>
            <w:tcW w:w="4606" w:type="dxa"/>
          </w:tcPr>
          <w:p w14:paraId="53416158" w14:textId="6DFDA936" w:rsidR="00B6352F" w:rsidRPr="00AB4EC9" w:rsidRDefault="00B6352F" w:rsidP="009E4510">
            <w:pPr>
              <w:pStyle w:val="NormalnyWeb"/>
              <w:shd w:val="clear" w:color="auto" w:fill="FFFFFF"/>
              <w:spacing w:line="276" w:lineRule="auto"/>
              <w:rPr>
                <w:rFonts w:asciiTheme="minorHAnsi" w:hAnsiTheme="minorHAnsi" w:cs="Arial"/>
              </w:rPr>
            </w:pPr>
            <w:r w:rsidRPr="00AB4EC9">
              <w:rPr>
                <w:rFonts w:asciiTheme="minorHAnsi" w:hAnsiTheme="minorHAnsi"/>
                <w:noProof/>
              </w:rPr>
              <w:drawing>
                <wp:anchor distT="0" distB="0" distL="114300" distR="114300" simplePos="0" relativeHeight="251666432" behindDoc="1" locked="0" layoutInCell="1" allowOverlap="1" wp14:anchorId="2EA207F9" wp14:editId="050D48E2">
                  <wp:simplePos x="0" y="0"/>
                  <wp:positionH relativeFrom="column">
                    <wp:posOffset>-2540</wp:posOffset>
                  </wp:positionH>
                  <wp:positionV relativeFrom="paragraph">
                    <wp:posOffset>324485</wp:posOffset>
                  </wp:positionV>
                  <wp:extent cx="2400300" cy="1632585"/>
                  <wp:effectExtent l="0" t="0" r="0" b="5715"/>
                  <wp:wrapSquare wrapText="bothSides"/>
                  <wp:docPr id="647362366" name="Obraz 1" descr="Obraz zawierający tekst, zrzut ekranu, oprogramowanie, Ikona komputerow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76086" name="Obraz 1" descr="Obraz zawierający tekst, zrzut ekranu, oprogramowanie, Ikona komputerowa&#10;&#10;Zawartość wygenerowana przez sztuczną inteligencję może być niepoprawna."/>
                          <pic:cNvPicPr>
                            <a:picLocks noChangeAspect="1" noChangeArrowheads="1"/>
                          </pic:cNvPicPr>
                        </pic:nvPicPr>
                        <pic:blipFill>
                          <a:blip r:embed="rId37">
                            <a:extLst>
                              <a:ext uri="{28A0092B-C50C-407E-A947-70E740481C1C}">
                                <a14:useLocalDpi xmlns:a14="http://schemas.microsoft.com/office/drawing/2010/main" val="0"/>
                              </a:ext>
                            </a:extLst>
                          </a:blip>
                          <a:srcRect l="32788" t="41808" r="42621" b="28329"/>
                          <a:stretch>
                            <a:fillRect/>
                          </a:stretch>
                        </pic:blipFill>
                        <pic:spPr bwMode="auto">
                          <a:xfrm>
                            <a:off x="0" y="0"/>
                            <a:ext cx="2400300" cy="1632585"/>
                          </a:xfrm>
                          <a:prstGeom prst="rect">
                            <a:avLst/>
                          </a:prstGeom>
                          <a:noFill/>
                          <a:ln>
                            <a:noFill/>
                          </a:ln>
                        </pic:spPr>
                      </pic:pic>
                    </a:graphicData>
                  </a:graphic>
                </wp:anchor>
              </w:drawing>
            </w:r>
          </w:p>
        </w:tc>
      </w:tr>
    </w:tbl>
    <w:p w14:paraId="1A9A131D" w14:textId="77777777" w:rsidR="00B6352F" w:rsidRPr="00AB4EC9" w:rsidRDefault="00B6352F" w:rsidP="009E4510">
      <w:pPr>
        <w:pStyle w:val="NormalnyWeb"/>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Unijna etykieta produkcji ekologicznej obejmuje: kasze, makarony, płatki, mąki, gotowe pieczywo, wyroby ciastkarsko-cukiernicze, oleje, świeże warzywa, świeże owoce, soki owocowe i warzywne, dżemy, musy owocowe, sałatki warzywne, marynaty i kiszonki warzywne, grzyby, miody, przyprawy ziołowe lub ich mieszanki, wędliny, wędzonki, kiełbasy, miody, sery, twarogi, smalec</w:t>
      </w:r>
      <w:r w:rsidRPr="00AB4EC9">
        <w:rPr>
          <w:rStyle w:val="Odwoanieprzypisudolnego"/>
          <w:rFonts w:asciiTheme="minorHAnsi" w:hAnsiTheme="minorHAnsi" w:cs="Arial"/>
        </w:rPr>
        <w:footnoteReference w:id="58"/>
      </w:r>
      <w:r w:rsidRPr="00AB4EC9">
        <w:rPr>
          <w:rFonts w:asciiTheme="minorHAnsi" w:hAnsiTheme="minorHAnsi" w:cs="Arial"/>
        </w:rPr>
        <w:t>.</w:t>
      </w:r>
    </w:p>
    <w:p w14:paraId="23DC10D6" w14:textId="120E319C" w:rsidR="00B6352F" w:rsidRPr="00AB4EC9" w:rsidRDefault="005E371E" w:rsidP="009E4510">
      <w:pPr>
        <w:pStyle w:val="NormalnyWeb"/>
        <w:shd w:val="clear" w:color="auto" w:fill="FFFFFF"/>
        <w:spacing w:before="120" w:beforeAutospacing="0" w:after="120" w:afterAutospacing="0" w:line="276" w:lineRule="auto"/>
        <w:rPr>
          <w:rFonts w:asciiTheme="minorHAnsi" w:hAnsiTheme="minorHAnsi" w:cs="Arial"/>
        </w:rPr>
      </w:pPr>
      <w:r>
        <w:rPr>
          <w:rFonts w:asciiTheme="minorHAnsi" w:hAnsiTheme="minorHAnsi" w:cs="Arial"/>
        </w:rPr>
        <w:t>O</w:t>
      </w:r>
      <w:r w:rsidR="00B6352F" w:rsidRPr="00AB4EC9">
        <w:rPr>
          <w:rFonts w:asciiTheme="minorHAnsi" w:hAnsiTheme="minorHAnsi" w:cs="Arial"/>
          <w:shd w:val="clear" w:color="auto" w:fill="FFFFFF"/>
        </w:rPr>
        <w:t xml:space="preserve">d 1 stycznia 2022 r. </w:t>
      </w:r>
      <w:r w:rsidR="00B6352F" w:rsidRPr="00F0179A">
        <w:rPr>
          <w:rStyle w:val="Uwydatnienie"/>
          <w:rFonts w:asciiTheme="minorHAnsi" w:hAnsiTheme="minorHAnsi" w:cs="Arial"/>
          <w:b/>
          <w:bCs/>
          <w:i w:val="0"/>
          <w:iCs w:val="0"/>
          <w:shd w:val="clear" w:color="auto" w:fill="FFFFFF"/>
        </w:rPr>
        <w:t>rozszerzeniu uległ katalog produktów objętych zastosowaniem etykiety produkcji ekologicznej</w:t>
      </w:r>
      <w:r w:rsidR="00147A2A">
        <w:rPr>
          <w:rStyle w:val="Uwydatnienie"/>
          <w:rFonts w:asciiTheme="minorHAnsi" w:hAnsiTheme="minorHAnsi" w:cs="Arial"/>
          <w:i w:val="0"/>
          <w:iCs w:val="0"/>
          <w:shd w:val="clear" w:color="auto" w:fill="FFFFFF"/>
        </w:rPr>
        <w:t>: d</w:t>
      </w:r>
      <w:r w:rsidR="00B6352F" w:rsidRPr="00AB4EC9">
        <w:rPr>
          <w:rStyle w:val="Uwydatnienie"/>
          <w:rFonts w:asciiTheme="minorHAnsi" w:hAnsiTheme="minorHAnsi" w:cs="Arial"/>
          <w:i w:val="0"/>
          <w:iCs w:val="0"/>
          <w:shd w:val="clear" w:color="auto" w:fill="FFFFFF"/>
        </w:rPr>
        <w:t>odane zostały m.in. d</w:t>
      </w:r>
      <w:r w:rsidR="00B6352F" w:rsidRPr="00AB4EC9">
        <w:rPr>
          <w:rFonts w:asciiTheme="minorHAnsi" w:hAnsiTheme="minorHAnsi" w:cs="Arial"/>
        </w:rPr>
        <w:t>rożdże używane jako żywność lub pasza, herbata paragwajska, kukurydza cukrowa, liście winorośli, rdzenie palmowe, kiełki chmielu i inne podobne jadalne części roślin i wytwarzane z nich produkty, sól morska i inne rodzaje soli stosowane w żywności i paszy, a także olejki eteryczne</w:t>
      </w:r>
      <w:r w:rsidR="00B6352F" w:rsidRPr="00AB4EC9">
        <w:rPr>
          <w:rStyle w:val="Odwoanieprzypisudolnego"/>
          <w:rFonts w:asciiTheme="minorHAnsi" w:hAnsiTheme="minorHAnsi" w:cs="Arial"/>
        </w:rPr>
        <w:footnoteReference w:id="59"/>
      </w:r>
      <w:r w:rsidR="00B6352F" w:rsidRPr="00AB4EC9">
        <w:rPr>
          <w:rFonts w:asciiTheme="minorHAnsi" w:hAnsiTheme="minorHAnsi" w:cs="Arial"/>
        </w:rPr>
        <w:t xml:space="preserve">. </w:t>
      </w:r>
    </w:p>
    <w:p w14:paraId="4C7E984A" w14:textId="7A7DB793" w:rsidR="00B6352F" w:rsidRPr="00AB4EC9" w:rsidRDefault="00B12A36" w:rsidP="009E4510">
      <w:pPr>
        <w:pStyle w:val="NormalnyWeb"/>
        <w:shd w:val="clear" w:color="auto" w:fill="FFFFFF"/>
        <w:spacing w:before="120" w:beforeAutospacing="0" w:after="120" w:afterAutospacing="0" w:line="276" w:lineRule="auto"/>
        <w:rPr>
          <w:rFonts w:asciiTheme="minorHAnsi" w:hAnsiTheme="minorHAnsi" w:cs="Arial"/>
        </w:rPr>
      </w:pPr>
      <w:r>
        <w:rPr>
          <w:rFonts w:asciiTheme="minorHAnsi" w:hAnsiTheme="minorHAnsi" w:cs="Arial"/>
        </w:rPr>
        <w:t>W</w:t>
      </w:r>
      <w:r w:rsidR="00B6352F" w:rsidRPr="00AB4EC9">
        <w:rPr>
          <w:rFonts w:asciiTheme="minorHAnsi" w:hAnsiTheme="minorHAnsi" w:cs="Arial"/>
        </w:rPr>
        <w:t>ymagania produkcji ekologicznej o</w:t>
      </w:r>
      <w:r w:rsidR="001366F4">
        <w:rPr>
          <w:rFonts w:asciiTheme="minorHAnsi" w:hAnsiTheme="minorHAnsi" w:cs="Arial"/>
        </w:rPr>
        <w:t>bejmu</w:t>
      </w:r>
      <w:r w:rsidR="00B6352F" w:rsidRPr="00AB4EC9">
        <w:rPr>
          <w:rFonts w:asciiTheme="minorHAnsi" w:hAnsiTheme="minorHAnsi" w:cs="Arial"/>
        </w:rPr>
        <w:t>ją przestrzegan</w:t>
      </w:r>
      <w:r w:rsidR="001366F4">
        <w:rPr>
          <w:rFonts w:asciiTheme="minorHAnsi" w:hAnsiTheme="minorHAnsi" w:cs="Arial"/>
        </w:rPr>
        <w:t>ie</w:t>
      </w:r>
      <w:r w:rsidR="00B6352F" w:rsidRPr="00AB4EC9">
        <w:rPr>
          <w:rFonts w:asciiTheme="minorHAnsi" w:hAnsiTheme="minorHAnsi" w:cs="Arial"/>
        </w:rPr>
        <w:t xml:space="preserve"> m.in. następujących zasad:</w:t>
      </w:r>
    </w:p>
    <w:p w14:paraId="2FA531B7" w14:textId="3A4702E2" w:rsidR="00B6352F" w:rsidRPr="00AB4EC9" w:rsidRDefault="00B6352F" w:rsidP="009E4510">
      <w:pPr>
        <w:pStyle w:val="NormalnyWeb"/>
        <w:numPr>
          <w:ilvl w:val="0"/>
          <w:numId w:val="17"/>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 xml:space="preserve">zakaz stosowania </w:t>
      </w:r>
      <w:r w:rsidR="00E04066">
        <w:rPr>
          <w:rFonts w:asciiTheme="minorHAnsi" w:hAnsiTheme="minorHAnsi" w:cs="Arial"/>
        </w:rPr>
        <w:t>genetycznie modyfikowanych</w:t>
      </w:r>
      <w:r w:rsidR="00522DEB">
        <w:rPr>
          <w:rFonts w:asciiTheme="minorHAnsi" w:hAnsiTheme="minorHAnsi" w:cs="Arial"/>
        </w:rPr>
        <w:t xml:space="preserve"> organizmów </w:t>
      </w:r>
      <w:r w:rsidR="00E04066">
        <w:rPr>
          <w:rFonts w:asciiTheme="minorHAnsi" w:hAnsiTheme="minorHAnsi" w:cs="Arial"/>
        </w:rPr>
        <w:t xml:space="preserve">(dalej jako: </w:t>
      </w:r>
      <w:r w:rsidRPr="00AB4EC9">
        <w:rPr>
          <w:rFonts w:asciiTheme="minorHAnsi" w:hAnsiTheme="minorHAnsi" w:cs="Arial"/>
        </w:rPr>
        <w:t>GMO</w:t>
      </w:r>
      <w:r w:rsidR="00E04066">
        <w:rPr>
          <w:rFonts w:asciiTheme="minorHAnsi" w:hAnsiTheme="minorHAnsi" w:cs="Arial"/>
        </w:rPr>
        <w:t>)</w:t>
      </w:r>
      <w:r w:rsidRPr="00AB4EC9">
        <w:rPr>
          <w:rFonts w:asciiTheme="minorHAnsi" w:hAnsiTheme="minorHAnsi" w:cs="Arial"/>
        </w:rPr>
        <w:t>, produktów wytworzonych z GMO i produktów wytworzonych przy użyciu GMO, innych niż lecznicze produkty weterynaryjne;</w:t>
      </w:r>
    </w:p>
    <w:p w14:paraId="6F71035B" w14:textId="77777777" w:rsidR="00B6352F" w:rsidRPr="00AB4EC9" w:rsidRDefault="00B6352F" w:rsidP="009E4510">
      <w:pPr>
        <w:pStyle w:val="NormalnyWeb"/>
        <w:numPr>
          <w:ilvl w:val="0"/>
          <w:numId w:val="17"/>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wykluczenie z całego ekologicznego łańcucha żywnościowego klonowania zwierząt, chowu sztucznie wyhodowanych zwierząt poliploidalnych oraz promieniowania jonizującego;</w:t>
      </w:r>
    </w:p>
    <w:p w14:paraId="147827A0" w14:textId="77777777" w:rsidR="00B6352F" w:rsidRPr="00AB4EC9" w:rsidRDefault="00B6352F" w:rsidP="009E4510">
      <w:pPr>
        <w:pStyle w:val="NormalnyWeb"/>
        <w:numPr>
          <w:ilvl w:val="0"/>
          <w:numId w:val="16"/>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stosowanie nasion i zwierząt charakteryzujących się dużą różnorodnością genetyczną, odpornością na choroby i długowiecznością;</w:t>
      </w:r>
    </w:p>
    <w:p w14:paraId="6094D0E2" w14:textId="77777777" w:rsidR="00B6352F" w:rsidRPr="00AB4EC9" w:rsidRDefault="00B6352F" w:rsidP="009E4510">
      <w:pPr>
        <w:pStyle w:val="NormalnyWeb"/>
        <w:numPr>
          <w:ilvl w:val="0"/>
          <w:numId w:val="16"/>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lastRenderedPageBreak/>
        <w:t>zapewnianie wysokiego poziomu dobrostanu zwierząt z uwzględnieniem potrzeb specyficznych dla danego gatunku;</w:t>
      </w:r>
    </w:p>
    <w:p w14:paraId="481E4AF0" w14:textId="4C8629DA" w:rsidR="00B6352F" w:rsidRPr="00AB4EC9" w:rsidRDefault="00B6352F" w:rsidP="009E4510">
      <w:pPr>
        <w:pStyle w:val="NormalnyWeb"/>
        <w:numPr>
          <w:ilvl w:val="0"/>
          <w:numId w:val="16"/>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 xml:space="preserve">ograniczenie do minimum stosowania dodatków do żywności, składników </w:t>
      </w:r>
      <w:proofErr w:type="spellStart"/>
      <w:r w:rsidRPr="00AB4EC9">
        <w:rPr>
          <w:rFonts w:asciiTheme="minorHAnsi" w:hAnsiTheme="minorHAnsi" w:cs="Arial"/>
        </w:rPr>
        <w:t>nieekologicznych</w:t>
      </w:r>
      <w:proofErr w:type="spellEnd"/>
      <w:r w:rsidRPr="00AB4EC9">
        <w:rPr>
          <w:rFonts w:asciiTheme="minorHAnsi" w:hAnsiTheme="minorHAnsi" w:cs="Arial"/>
        </w:rPr>
        <w:t xml:space="preserve"> pełniących głównie funkcje technologiczne i sensoryczne, jak również mikroelementów oraz substancji pomocniczych w przetwórstwie i tylko w</w:t>
      </w:r>
      <w:r w:rsidR="00F841B0">
        <w:rPr>
          <w:rFonts w:asciiTheme="minorHAnsi" w:hAnsiTheme="minorHAnsi" w:cs="Arial"/>
        </w:rPr>
        <w:t> </w:t>
      </w:r>
      <w:r w:rsidRPr="00AB4EC9">
        <w:rPr>
          <w:rFonts w:asciiTheme="minorHAnsi" w:hAnsiTheme="minorHAnsi" w:cs="Arial"/>
        </w:rPr>
        <w:t>przypadku istotnej potrzeby technologicznej lub do szczególnych celów żywieniowych;</w:t>
      </w:r>
    </w:p>
    <w:p w14:paraId="4D2DB50D" w14:textId="77777777" w:rsidR="00B6352F" w:rsidRPr="00AB4EC9" w:rsidRDefault="00B6352F" w:rsidP="009E4510">
      <w:pPr>
        <w:pStyle w:val="NormalnyWeb"/>
        <w:numPr>
          <w:ilvl w:val="0"/>
          <w:numId w:val="16"/>
        </w:numPr>
        <w:shd w:val="clear" w:color="auto" w:fill="FFFFFF"/>
        <w:spacing w:before="120" w:beforeAutospacing="0" w:after="120" w:afterAutospacing="0" w:line="276" w:lineRule="auto"/>
        <w:rPr>
          <w:rFonts w:asciiTheme="minorHAnsi" w:hAnsiTheme="minorHAnsi" w:cs="Arial"/>
        </w:rPr>
      </w:pPr>
      <w:r w:rsidRPr="00AB4EC9">
        <w:rPr>
          <w:rFonts w:asciiTheme="minorHAnsi" w:hAnsiTheme="minorHAnsi" w:cs="Arial"/>
        </w:rPr>
        <w:t>korzystanie w odpowiedzialny sposób z energii i zasobów naturalnych, takich jak woda, gleba, materia organiczna i powietrze</w:t>
      </w:r>
      <w:r w:rsidRPr="00AB4EC9">
        <w:rPr>
          <w:rStyle w:val="Odwoanieprzypisudolnego"/>
          <w:rFonts w:asciiTheme="minorHAnsi" w:hAnsiTheme="minorHAnsi" w:cs="Arial"/>
        </w:rPr>
        <w:footnoteReference w:id="60"/>
      </w:r>
      <w:r w:rsidRPr="00AB4EC9">
        <w:rPr>
          <w:rFonts w:asciiTheme="minorHAnsi" w:hAnsiTheme="minorHAnsi" w:cs="Arial"/>
        </w:rPr>
        <w:t>.</w:t>
      </w:r>
    </w:p>
    <w:p w14:paraId="6D8781B8" w14:textId="772E4379" w:rsidR="00B6352F" w:rsidRPr="00AB4EC9" w:rsidRDefault="00B6352F" w:rsidP="009E4510">
      <w:pPr>
        <w:pStyle w:val="dtn"/>
        <w:shd w:val="clear" w:color="auto" w:fill="FFFFFF"/>
        <w:spacing w:before="120" w:beforeAutospacing="0" w:after="120" w:afterAutospacing="0" w:line="276" w:lineRule="auto"/>
        <w:rPr>
          <w:rFonts w:asciiTheme="minorHAnsi" w:hAnsiTheme="minorHAnsi" w:cs="Arial"/>
          <w:shd w:val="clear" w:color="auto" w:fill="FFFFFF"/>
        </w:rPr>
      </w:pPr>
      <w:r w:rsidRPr="00AB4EC9">
        <w:rPr>
          <w:rFonts w:asciiTheme="minorHAnsi" w:hAnsiTheme="minorHAnsi" w:cs="Arial"/>
        </w:rPr>
        <w:t xml:space="preserve">Zarówno rozporządzenie </w:t>
      </w:r>
      <w:r w:rsidRPr="00AB4EC9">
        <w:rPr>
          <w:rFonts w:asciiTheme="minorHAnsi" w:hAnsiTheme="minorHAnsi" w:cs="Arial"/>
          <w:shd w:val="clear" w:color="auto" w:fill="FFFFFF"/>
        </w:rPr>
        <w:t>2018/848</w:t>
      </w:r>
      <w:r w:rsidRPr="00AB4EC9">
        <w:rPr>
          <w:rFonts w:asciiTheme="minorHAnsi" w:hAnsiTheme="minorHAnsi" w:cs="Arial"/>
        </w:rPr>
        <w:t xml:space="preserve">, jak i ustawa </w:t>
      </w:r>
      <w:r>
        <w:rPr>
          <w:rFonts w:asciiTheme="minorHAnsi" w:hAnsiTheme="minorHAnsi" w:cs="Arial"/>
        </w:rPr>
        <w:t>z dnia 23 czerwca 2</w:t>
      </w:r>
      <w:r w:rsidR="00BF49AD">
        <w:rPr>
          <w:rFonts w:asciiTheme="minorHAnsi" w:hAnsiTheme="minorHAnsi" w:cs="Arial"/>
        </w:rPr>
        <w:t>0</w:t>
      </w:r>
      <w:r>
        <w:rPr>
          <w:rFonts w:asciiTheme="minorHAnsi" w:hAnsiTheme="minorHAnsi" w:cs="Arial"/>
        </w:rPr>
        <w:t xml:space="preserve">22 r. </w:t>
      </w:r>
      <w:r w:rsidRPr="00AB4EC9">
        <w:rPr>
          <w:rFonts w:asciiTheme="minorHAnsi" w:hAnsiTheme="minorHAnsi" w:cs="Arial"/>
        </w:rPr>
        <w:t>o</w:t>
      </w:r>
      <w:r w:rsidR="00BF49AD">
        <w:rPr>
          <w:rFonts w:asciiTheme="minorHAnsi" w:hAnsiTheme="minorHAnsi" w:cs="Arial"/>
        </w:rPr>
        <w:t xml:space="preserve"> </w:t>
      </w:r>
      <w:r w:rsidRPr="00AB4EC9">
        <w:rPr>
          <w:rFonts w:asciiTheme="minorHAnsi" w:hAnsiTheme="minorHAnsi" w:cs="Arial"/>
        </w:rPr>
        <w:t>rolnictwie ekologicznym</w:t>
      </w:r>
      <w:r>
        <w:rPr>
          <w:rFonts w:asciiTheme="minorHAnsi" w:hAnsiTheme="minorHAnsi" w:cs="Arial"/>
        </w:rPr>
        <w:t xml:space="preserve"> i produkcji ekologicznej</w:t>
      </w:r>
      <w:r w:rsidRPr="00AB4EC9">
        <w:rPr>
          <w:rStyle w:val="Odwoanieprzypisudolnego"/>
          <w:rFonts w:asciiTheme="minorHAnsi" w:hAnsiTheme="minorHAnsi" w:cs="Arial"/>
        </w:rPr>
        <w:footnoteReference w:id="61"/>
      </w:r>
      <w:r w:rsidRPr="00AB4EC9">
        <w:rPr>
          <w:rFonts w:asciiTheme="minorHAnsi" w:hAnsiTheme="minorHAnsi" w:cs="Arial"/>
        </w:rPr>
        <w:t xml:space="preserve">, </w:t>
      </w:r>
      <w:r w:rsidRPr="00AB4EC9">
        <w:rPr>
          <w:rFonts w:asciiTheme="minorHAnsi" w:hAnsiTheme="minorHAnsi" w:cs="Arial"/>
          <w:shd w:val="clear" w:color="auto" w:fill="FFFFFF"/>
        </w:rPr>
        <w:t xml:space="preserve">określająca na szczeblu krajowym zadania oraz właściwość organów i jednostek organizacyjnych w </w:t>
      </w:r>
      <w:r>
        <w:rPr>
          <w:rFonts w:asciiTheme="minorHAnsi" w:hAnsiTheme="minorHAnsi" w:cs="Arial"/>
          <w:shd w:val="clear" w:color="auto" w:fill="FFFFFF"/>
        </w:rPr>
        <w:t>produkcji ekologicznej</w:t>
      </w:r>
      <w:r w:rsidRPr="00AB4EC9">
        <w:rPr>
          <w:rFonts w:asciiTheme="minorHAnsi" w:hAnsiTheme="minorHAnsi" w:cs="Arial"/>
          <w:shd w:val="clear" w:color="auto" w:fill="FFFFFF"/>
        </w:rPr>
        <w:t xml:space="preserve"> w zakresie wykonania przepisów rozporządzenia 2018/848, nie zawierają w swoich </w:t>
      </w:r>
      <w:r>
        <w:rPr>
          <w:rFonts w:asciiTheme="minorHAnsi" w:hAnsiTheme="minorHAnsi" w:cs="Arial"/>
          <w:shd w:val="clear" w:color="auto" w:fill="FFFFFF"/>
        </w:rPr>
        <w:t>regulacjach</w:t>
      </w:r>
      <w:r w:rsidRPr="00AB4EC9">
        <w:rPr>
          <w:rFonts w:asciiTheme="minorHAnsi" w:hAnsiTheme="minorHAnsi" w:cs="Arial"/>
          <w:shd w:val="clear" w:color="auto" w:fill="FFFFFF"/>
        </w:rPr>
        <w:t xml:space="preserve"> </w:t>
      </w:r>
      <w:r w:rsidR="00BF49AD">
        <w:rPr>
          <w:rFonts w:asciiTheme="minorHAnsi" w:hAnsiTheme="minorHAnsi" w:cs="Arial"/>
          <w:shd w:val="clear" w:color="auto" w:fill="FFFFFF"/>
        </w:rPr>
        <w:t xml:space="preserve">bezpośrednich </w:t>
      </w:r>
      <w:r w:rsidRPr="00AB4EC9">
        <w:rPr>
          <w:rFonts w:asciiTheme="minorHAnsi" w:hAnsiTheme="minorHAnsi" w:cs="Arial"/>
          <w:shd w:val="clear" w:color="auto" w:fill="FFFFFF"/>
        </w:rPr>
        <w:t xml:space="preserve">odniesień do zamówień publicznych. </w:t>
      </w:r>
      <w:r w:rsidR="00716BC8">
        <w:rPr>
          <w:rFonts w:asciiTheme="minorHAnsi" w:hAnsiTheme="minorHAnsi" w:cs="Arial"/>
          <w:shd w:val="clear" w:color="auto" w:fill="FFFFFF"/>
        </w:rPr>
        <w:t>W</w:t>
      </w:r>
      <w:r w:rsidRPr="00AB4EC9">
        <w:rPr>
          <w:rFonts w:asciiTheme="minorHAnsi" w:hAnsiTheme="minorHAnsi" w:cs="Arial"/>
          <w:shd w:val="clear" w:color="auto" w:fill="FFFFFF"/>
        </w:rPr>
        <w:t xml:space="preserve"> ramach zamówień publicznych </w:t>
      </w:r>
      <w:r w:rsidR="00716BC8">
        <w:rPr>
          <w:rFonts w:asciiTheme="minorHAnsi" w:hAnsiTheme="minorHAnsi" w:cs="Arial"/>
          <w:shd w:val="clear" w:color="auto" w:fill="FFFFFF"/>
        </w:rPr>
        <w:t>m</w:t>
      </w:r>
      <w:r w:rsidR="00716BC8" w:rsidRPr="00AB4EC9">
        <w:rPr>
          <w:rFonts w:asciiTheme="minorHAnsi" w:hAnsiTheme="minorHAnsi" w:cs="Arial"/>
          <w:shd w:val="clear" w:color="auto" w:fill="FFFFFF"/>
        </w:rPr>
        <w:t xml:space="preserve">ożliwe jest jednak </w:t>
      </w:r>
      <w:r w:rsidRPr="00AB4EC9">
        <w:rPr>
          <w:rFonts w:asciiTheme="minorHAnsi" w:hAnsiTheme="minorHAnsi" w:cs="Arial"/>
          <w:shd w:val="clear" w:color="auto" w:fill="FFFFFF"/>
        </w:rPr>
        <w:t>określenie charakterystyki produktów żywnościowych poprzez odwołanie się do wym</w:t>
      </w:r>
      <w:r w:rsidR="00B10404">
        <w:rPr>
          <w:rFonts w:asciiTheme="minorHAnsi" w:hAnsiTheme="minorHAnsi" w:cs="Arial"/>
          <w:shd w:val="clear" w:color="auto" w:fill="FFFFFF"/>
        </w:rPr>
        <w:t>a</w:t>
      </w:r>
      <w:r w:rsidRPr="00AB4EC9">
        <w:rPr>
          <w:rFonts w:asciiTheme="minorHAnsi" w:hAnsiTheme="minorHAnsi" w:cs="Arial"/>
          <w:shd w:val="clear" w:color="auto" w:fill="FFFFFF"/>
        </w:rPr>
        <w:t>g</w:t>
      </w:r>
      <w:r w:rsidR="00716BC8">
        <w:rPr>
          <w:rFonts w:asciiTheme="minorHAnsi" w:hAnsiTheme="minorHAnsi" w:cs="Arial"/>
          <w:shd w:val="clear" w:color="auto" w:fill="FFFFFF"/>
        </w:rPr>
        <w:t>a</w:t>
      </w:r>
      <w:r w:rsidR="00B10404">
        <w:rPr>
          <w:rFonts w:asciiTheme="minorHAnsi" w:hAnsiTheme="minorHAnsi" w:cs="Arial"/>
          <w:shd w:val="clear" w:color="auto" w:fill="FFFFFF"/>
        </w:rPr>
        <w:t>ń</w:t>
      </w:r>
      <w:r w:rsidRPr="00AB4EC9">
        <w:rPr>
          <w:rFonts w:asciiTheme="minorHAnsi" w:hAnsiTheme="minorHAnsi" w:cs="Arial"/>
          <w:shd w:val="clear" w:color="auto" w:fill="FFFFFF"/>
        </w:rPr>
        <w:t xml:space="preserve"> produkcji ekologicznej albo bezpośrednie wskazanie unijnej etykiety produkcji ekologicznej w ramach </w:t>
      </w:r>
      <w:r w:rsidRPr="00AB4EC9">
        <w:rPr>
          <w:rFonts w:asciiTheme="minorHAnsi" w:hAnsiTheme="minorHAnsi" w:cs="Arial"/>
          <w:b/>
          <w:shd w:val="clear" w:color="auto" w:fill="FFFFFF"/>
        </w:rPr>
        <w:t>opisu przedmiotu zamówienia</w:t>
      </w:r>
      <w:r w:rsidRPr="00AB4EC9">
        <w:rPr>
          <w:rFonts w:asciiTheme="minorHAnsi" w:hAnsiTheme="minorHAnsi" w:cs="Arial"/>
          <w:shd w:val="clear" w:color="auto" w:fill="FFFFFF"/>
        </w:rPr>
        <w:t xml:space="preserve">, </w:t>
      </w:r>
      <w:r w:rsidRPr="00AB4EC9">
        <w:rPr>
          <w:rFonts w:asciiTheme="minorHAnsi" w:hAnsiTheme="minorHAnsi" w:cs="Arial"/>
          <w:b/>
          <w:shd w:val="clear" w:color="auto" w:fill="FFFFFF"/>
        </w:rPr>
        <w:t>kryteriów oceny ofert</w:t>
      </w:r>
      <w:r w:rsidRPr="00AB4EC9">
        <w:rPr>
          <w:rFonts w:asciiTheme="minorHAnsi" w:hAnsiTheme="minorHAnsi" w:cs="Arial"/>
          <w:shd w:val="clear" w:color="auto" w:fill="FFFFFF"/>
        </w:rPr>
        <w:t xml:space="preserve"> albo </w:t>
      </w:r>
      <w:r w:rsidRPr="00AB4EC9">
        <w:rPr>
          <w:rFonts w:asciiTheme="minorHAnsi" w:hAnsiTheme="minorHAnsi" w:cs="Arial"/>
          <w:b/>
          <w:shd w:val="clear" w:color="auto" w:fill="FFFFFF"/>
        </w:rPr>
        <w:t>wymagań związanych z realizacją zamówienia</w:t>
      </w:r>
      <w:r w:rsidRPr="00AB4EC9">
        <w:rPr>
          <w:rFonts w:asciiTheme="minorHAnsi" w:hAnsiTheme="minorHAnsi" w:cs="Arial"/>
          <w:shd w:val="clear" w:color="auto" w:fill="FFFFFF"/>
        </w:rPr>
        <w:t>.</w:t>
      </w:r>
    </w:p>
    <w:p w14:paraId="0288736C" w14:textId="09491A1A" w:rsidR="00B6352F" w:rsidRPr="00AB4EC9" w:rsidRDefault="00B6352F" w:rsidP="009E4510">
      <w:pPr>
        <w:spacing w:before="120" w:after="120"/>
        <w:rPr>
          <w:rFonts w:asciiTheme="minorHAnsi" w:hAnsiTheme="minorHAnsi" w:cs="Arial"/>
          <w:sz w:val="24"/>
          <w:szCs w:val="24"/>
        </w:rPr>
      </w:pPr>
      <w:r w:rsidRPr="00AB4EC9">
        <w:rPr>
          <w:rFonts w:asciiTheme="minorHAnsi" w:hAnsiTheme="minorHAnsi" w:cs="Arial"/>
          <w:sz w:val="24"/>
          <w:szCs w:val="24"/>
        </w:rPr>
        <w:t>W ramach zamówień na dostaw</w:t>
      </w:r>
      <w:r w:rsidR="00B10404">
        <w:rPr>
          <w:rFonts w:asciiTheme="minorHAnsi" w:hAnsiTheme="minorHAnsi" w:cs="Arial"/>
          <w:sz w:val="24"/>
          <w:szCs w:val="24"/>
        </w:rPr>
        <w:t>y</w:t>
      </w:r>
      <w:r w:rsidRPr="00AB4EC9">
        <w:rPr>
          <w:rFonts w:asciiTheme="minorHAnsi" w:hAnsiTheme="minorHAnsi" w:cs="Arial"/>
          <w:sz w:val="24"/>
          <w:szCs w:val="24"/>
        </w:rPr>
        <w:t xml:space="preserve"> żywności albo zamówień na usług</w:t>
      </w:r>
      <w:r w:rsidR="00B10404">
        <w:rPr>
          <w:rFonts w:asciiTheme="minorHAnsi" w:hAnsiTheme="minorHAnsi" w:cs="Arial"/>
          <w:sz w:val="24"/>
          <w:szCs w:val="24"/>
        </w:rPr>
        <w:t>i</w:t>
      </w:r>
      <w:r w:rsidRPr="00AB4EC9">
        <w:rPr>
          <w:rFonts w:asciiTheme="minorHAnsi" w:hAnsiTheme="minorHAnsi" w:cs="Arial"/>
          <w:sz w:val="24"/>
          <w:szCs w:val="24"/>
        </w:rPr>
        <w:t xml:space="preserve"> cateringow</w:t>
      </w:r>
      <w:r w:rsidR="00B10404">
        <w:rPr>
          <w:rFonts w:asciiTheme="minorHAnsi" w:hAnsiTheme="minorHAnsi" w:cs="Arial"/>
          <w:sz w:val="24"/>
          <w:szCs w:val="24"/>
        </w:rPr>
        <w:t>e</w:t>
      </w:r>
      <w:r w:rsidRPr="00AB4EC9">
        <w:rPr>
          <w:rFonts w:asciiTheme="minorHAnsi" w:hAnsiTheme="minorHAnsi" w:cs="Arial"/>
          <w:sz w:val="24"/>
          <w:szCs w:val="24"/>
        </w:rPr>
        <w:t xml:space="preserve"> zamawiający może w ramach </w:t>
      </w:r>
      <w:r w:rsidRPr="00AB4EC9">
        <w:rPr>
          <w:rFonts w:asciiTheme="minorHAnsi" w:hAnsiTheme="minorHAnsi" w:cs="Arial"/>
          <w:b/>
          <w:sz w:val="24"/>
          <w:szCs w:val="24"/>
        </w:rPr>
        <w:t>opisu przedmiotu zamówienia</w:t>
      </w:r>
      <w:r w:rsidRPr="00AB4EC9">
        <w:rPr>
          <w:rFonts w:asciiTheme="minorHAnsi" w:hAnsiTheme="minorHAnsi" w:cs="Arial"/>
          <w:sz w:val="24"/>
          <w:szCs w:val="24"/>
        </w:rPr>
        <w:t xml:space="preserve"> wym</w:t>
      </w:r>
      <w:r w:rsidR="00206867">
        <w:rPr>
          <w:rFonts w:asciiTheme="minorHAnsi" w:hAnsiTheme="minorHAnsi" w:cs="Arial"/>
          <w:sz w:val="24"/>
          <w:szCs w:val="24"/>
        </w:rPr>
        <w:t>a</w:t>
      </w:r>
      <w:r w:rsidRPr="00AB4EC9">
        <w:rPr>
          <w:rFonts w:asciiTheme="minorHAnsi" w:hAnsiTheme="minorHAnsi" w:cs="Arial"/>
          <w:sz w:val="24"/>
          <w:szCs w:val="24"/>
        </w:rPr>
        <w:t>g</w:t>
      </w:r>
      <w:r w:rsidR="00206867">
        <w:rPr>
          <w:rFonts w:asciiTheme="minorHAnsi" w:hAnsiTheme="minorHAnsi" w:cs="Arial"/>
          <w:sz w:val="24"/>
          <w:szCs w:val="24"/>
        </w:rPr>
        <w:t>ać</w:t>
      </w:r>
      <w:r w:rsidRPr="00AB4EC9">
        <w:rPr>
          <w:rFonts w:asciiTheme="minorHAnsi" w:hAnsiTheme="minorHAnsi" w:cs="Arial"/>
          <w:sz w:val="24"/>
          <w:szCs w:val="24"/>
        </w:rPr>
        <w:t>, aby dostarczane, czy też wykorzystywane na potrzeby usługi cateringowej produkty były wytworzone zgodnie z wymaganiami produkcji ekologicznej określonymi w</w:t>
      </w:r>
      <w:r w:rsidR="00206867">
        <w:rPr>
          <w:rFonts w:asciiTheme="minorHAnsi" w:hAnsiTheme="minorHAnsi" w:cs="Arial"/>
          <w:sz w:val="24"/>
          <w:szCs w:val="24"/>
        </w:rPr>
        <w:t> </w:t>
      </w:r>
      <w:r w:rsidRPr="00AB4EC9">
        <w:rPr>
          <w:rFonts w:asciiTheme="minorHAnsi" w:hAnsiTheme="minorHAnsi" w:cs="Arial"/>
          <w:sz w:val="24"/>
          <w:szCs w:val="24"/>
        </w:rPr>
        <w:t>rozporządzeniu</w:t>
      </w:r>
      <w:r w:rsidRPr="00AB4EC9">
        <w:rPr>
          <w:rFonts w:asciiTheme="minorHAnsi" w:hAnsiTheme="minorHAnsi" w:cs="Arial"/>
          <w:sz w:val="24"/>
          <w:szCs w:val="24"/>
          <w:shd w:val="clear" w:color="auto" w:fill="FFFFFF"/>
        </w:rPr>
        <w:t xml:space="preserve"> 2018/848</w:t>
      </w:r>
      <w:r w:rsidRPr="00AB4EC9">
        <w:rPr>
          <w:rFonts w:asciiTheme="minorHAnsi" w:hAnsiTheme="minorHAnsi" w:cs="Arial"/>
          <w:sz w:val="24"/>
          <w:szCs w:val="24"/>
        </w:rPr>
        <w:t xml:space="preserve">. W przypadku braku ustanowienia ww. wymogu w ramach </w:t>
      </w:r>
      <w:r w:rsidR="006133B0">
        <w:rPr>
          <w:rFonts w:asciiTheme="minorHAnsi" w:hAnsiTheme="minorHAnsi" w:cs="Arial"/>
          <w:sz w:val="24"/>
          <w:szCs w:val="24"/>
        </w:rPr>
        <w:t>opisu przedmiotu zamówienia</w:t>
      </w:r>
      <w:r w:rsidRPr="00AB4EC9">
        <w:rPr>
          <w:rFonts w:asciiTheme="minorHAnsi" w:hAnsiTheme="minorHAnsi" w:cs="Arial"/>
          <w:sz w:val="24"/>
          <w:szCs w:val="24"/>
        </w:rPr>
        <w:t xml:space="preserve">, zamawiający ma możliwość określenia </w:t>
      </w:r>
      <w:r w:rsidRPr="00AB4EC9">
        <w:rPr>
          <w:rFonts w:asciiTheme="minorHAnsi" w:hAnsiTheme="minorHAnsi" w:cs="Arial"/>
          <w:b/>
          <w:sz w:val="24"/>
          <w:szCs w:val="24"/>
        </w:rPr>
        <w:t>kryterium oceny ofert</w:t>
      </w:r>
      <w:r w:rsidRPr="00AB4EC9">
        <w:rPr>
          <w:rFonts w:asciiTheme="minorHAnsi" w:hAnsiTheme="minorHAnsi" w:cs="Arial"/>
          <w:sz w:val="24"/>
          <w:szCs w:val="24"/>
        </w:rPr>
        <w:t xml:space="preserve"> przyznającego dodatkowe punkty tym </w:t>
      </w:r>
      <w:r w:rsidR="006133B0">
        <w:rPr>
          <w:rFonts w:asciiTheme="minorHAnsi" w:hAnsiTheme="minorHAnsi" w:cs="Arial"/>
          <w:sz w:val="24"/>
          <w:szCs w:val="24"/>
        </w:rPr>
        <w:t>wykonawc</w:t>
      </w:r>
      <w:r w:rsidRPr="00AB4EC9">
        <w:rPr>
          <w:rFonts w:asciiTheme="minorHAnsi" w:hAnsiTheme="minorHAnsi" w:cs="Arial"/>
          <w:sz w:val="24"/>
          <w:szCs w:val="24"/>
        </w:rPr>
        <w:t>om, któr</w:t>
      </w:r>
      <w:r w:rsidR="006133B0">
        <w:rPr>
          <w:rFonts w:asciiTheme="minorHAnsi" w:hAnsiTheme="minorHAnsi" w:cs="Arial"/>
          <w:sz w:val="24"/>
          <w:szCs w:val="24"/>
        </w:rPr>
        <w:t>z</w:t>
      </w:r>
      <w:r w:rsidRPr="00AB4EC9">
        <w:rPr>
          <w:rFonts w:asciiTheme="minorHAnsi" w:hAnsiTheme="minorHAnsi" w:cs="Arial"/>
          <w:sz w:val="24"/>
          <w:szCs w:val="24"/>
        </w:rPr>
        <w:t xml:space="preserve">y </w:t>
      </w:r>
      <w:r w:rsidR="00A52753">
        <w:rPr>
          <w:rFonts w:asciiTheme="minorHAnsi" w:hAnsiTheme="minorHAnsi" w:cs="Arial"/>
          <w:sz w:val="24"/>
          <w:szCs w:val="24"/>
        </w:rPr>
        <w:t xml:space="preserve">w ofercie </w:t>
      </w:r>
      <w:r w:rsidRPr="00AB4EC9">
        <w:rPr>
          <w:rFonts w:asciiTheme="minorHAnsi" w:hAnsiTheme="minorHAnsi" w:cs="Arial"/>
          <w:sz w:val="24"/>
          <w:szCs w:val="24"/>
        </w:rPr>
        <w:t>zadeklaruj</w:t>
      </w:r>
      <w:r w:rsidR="006133B0">
        <w:rPr>
          <w:rFonts w:asciiTheme="minorHAnsi" w:hAnsiTheme="minorHAnsi" w:cs="Arial"/>
          <w:sz w:val="24"/>
          <w:szCs w:val="24"/>
        </w:rPr>
        <w:t>ą</w:t>
      </w:r>
      <w:r w:rsidRPr="00AB4EC9">
        <w:rPr>
          <w:rFonts w:asciiTheme="minorHAnsi" w:hAnsiTheme="minorHAnsi" w:cs="Arial"/>
          <w:sz w:val="24"/>
          <w:szCs w:val="24"/>
        </w:rPr>
        <w:t xml:space="preserve"> dostawę albo wykorzystanie na potrzeby świadczonej usługi cateringowej produktów wyprodukowanych zgodnie z wymaganiami produkcji ekologicznej. </w:t>
      </w:r>
    </w:p>
    <w:p w14:paraId="47C0A836" w14:textId="77777777" w:rsidR="00B6352F" w:rsidRPr="00AB4EC9" w:rsidRDefault="00B6352F" w:rsidP="009E4510">
      <w:pPr>
        <w:spacing w:before="120" w:after="120"/>
        <w:rPr>
          <w:rFonts w:asciiTheme="minorHAnsi" w:hAnsiTheme="minorHAnsi" w:cs="Arial"/>
          <w:sz w:val="24"/>
          <w:szCs w:val="24"/>
        </w:rPr>
      </w:pPr>
      <w:r w:rsidRPr="00AB4EC9">
        <w:rPr>
          <w:rFonts w:asciiTheme="minorHAnsi" w:hAnsiTheme="minorHAnsi" w:cs="Arial"/>
          <w:sz w:val="24"/>
          <w:szCs w:val="24"/>
        </w:rPr>
        <w:t xml:space="preserve">Ustanawiając wymogi w zakresie produkcji ekologicznej w </w:t>
      </w:r>
      <w:r w:rsidRPr="00AB4EC9">
        <w:rPr>
          <w:rFonts w:asciiTheme="minorHAnsi" w:hAnsiTheme="minorHAnsi" w:cs="Arial"/>
          <w:b/>
          <w:sz w:val="24"/>
          <w:szCs w:val="24"/>
        </w:rPr>
        <w:t>wymaganiach związanych z realizacją zamówienia</w:t>
      </w:r>
      <w:r w:rsidRPr="00AB4EC9">
        <w:rPr>
          <w:rFonts w:asciiTheme="minorHAnsi" w:hAnsiTheme="minorHAnsi" w:cs="Arial"/>
          <w:sz w:val="24"/>
          <w:szCs w:val="24"/>
        </w:rPr>
        <w:t xml:space="preserve">, zamawiający musi pamiętać o ciążącym na nim obowiązku określenia w dokumentach zamówienia sposobu dokumentowania spełniania przez wykonawcę tych wymagań, ustanowieniu uprawnień w zakresie kontroli spełniania przez wykonawcę tych wymagań oraz uprawnień do nałożenia sankcji w przypadku ich niespełnienia.  </w:t>
      </w:r>
    </w:p>
    <w:p w14:paraId="4501FF61" w14:textId="756AE822" w:rsidR="00B6352F" w:rsidRDefault="00B6352F" w:rsidP="009E4510">
      <w:pPr>
        <w:rPr>
          <w:rFonts w:asciiTheme="minorHAnsi" w:hAnsiTheme="minorHAnsi" w:cs="Arial"/>
          <w:sz w:val="24"/>
          <w:szCs w:val="24"/>
        </w:rPr>
      </w:pPr>
      <w:r w:rsidRPr="00AB4EC9">
        <w:rPr>
          <w:rFonts w:asciiTheme="minorHAnsi" w:hAnsiTheme="minorHAnsi" w:cs="Arial"/>
          <w:sz w:val="24"/>
          <w:szCs w:val="24"/>
        </w:rPr>
        <w:t xml:space="preserve">Za dowód spełniania </w:t>
      </w:r>
      <w:r w:rsidR="00087727">
        <w:rPr>
          <w:rFonts w:asciiTheme="minorHAnsi" w:hAnsiTheme="minorHAnsi" w:cs="Arial"/>
          <w:sz w:val="24"/>
          <w:szCs w:val="24"/>
        </w:rPr>
        <w:t>tych</w:t>
      </w:r>
      <w:r w:rsidRPr="00AB4EC9">
        <w:rPr>
          <w:rFonts w:asciiTheme="minorHAnsi" w:hAnsiTheme="minorHAnsi" w:cs="Arial"/>
          <w:sz w:val="24"/>
          <w:szCs w:val="24"/>
        </w:rPr>
        <w:t xml:space="preserve"> wymagań może zostać uznana przez zamawiającego etykieta produkcji ekologicznej umieszczona na opakowaniu dostarczonych przez wykonawcę produktów albo produktów wykorzystywanych do świadczenia usługi cateringowej. </w:t>
      </w:r>
      <w:r w:rsidRPr="00AB4EC9">
        <w:rPr>
          <w:rFonts w:asciiTheme="minorHAnsi" w:hAnsiTheme="minorHAnsi" w:cs="Arial"/>
          <w:sz w:val="24"/>
          <w:szCs w:val="24"/>
        </w:rPr>
        <w:lastRenderedPageBreak/>
        <w:t>W</w:t>
      </w:r>
      <w:r w:rsidR="00087727">
        <w:rPr>
          <w:rFonts w:asciiTheme="minorHAnsi" w:hAnsiTheme="minorHAnsi" w:cs="Arial"/>
          <w:sz w:val="24"/>
          <w:szCs w:val="24"/>
        </w:rPr>
        <w:t> </w:t>
      </w:r>
      <w:r w:rsidRPr="00AB4EC9">
        <w:rPr>
          <w:rFonts w:asciiTheme="minorHAnsi" w:hAnsiTheme="minorHAnsi" w:cs="Arial"/>
          <w:sz w:val="24"/>
          <w:szCs w:val="24"/>
        </w:rPr>
        <w:t xml:space="preserve">odniesieniu do produktów sprzedawanych bez opakowań takim środkiem dowodowym będzie certyfikat wydany przez jednostkę oceniającą zgodność procesu produkcji z wymaganiami rozporządzenia </w:t>
      </w:r>
      <w:r w:rsidRPr="00AB4EC9">
        <w:rPr>
          <w:rFonts w:asciiTheme="minorHAnsi" w:hAnsiTheme="minorHAnsi" w:cs="Arial"/>
          <w:sz w:val="24"/>
          <w:szCs w:val="24"/>
          <w:shd w:val="clear" w:color="auto" w:fill="FFFFFF"/>
        </w:rPr>
        <w:t>2018/848</w:t>
      </w:r>
      <w:r w:rsidRPr="00AB4EC9">
        <w:rPr>
          <w:rStyle w:val="Odwoanieprzypisudolnego"/>
          <w:rFonts w:asciiTheme="minorHAnsi" w:hAnsiTheme="minorHAnsi" w:cs="Arial"/>
          <w:sz w:val="24"/>
          <w:szCs w:val="24"/>
        </w:rPr>
        <w:footnoteReference w:id="62"/>
      </w:r>
      <w:r w:rsidRPr="00AB4EC9">
        <w:rPr>
          <w:rFonts w:asciiTheme="minorHAnsi" w:hAnsiTheme="minorHAnsi" w:cs="Arial"/>
          <w:sz w:val="24"/>
          <w:szCs w:val="24"/>
        </w:rPr>
        <w:t xml:space="preserve">. </w:t>
      </w:r>
    </w:p>
    <w:p w14:paraId="78AEFBF5" w14:textId="323F831A" w:rsidR="00B6352F" w:rsidRPr="003B36E6" w:rsidRDefault="00B6352F"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s="Arial"/>
          <w:color w:val="196B24" w:themeColor="accent3"/>
          <w:sz w:val="24"/>
          <w:szCs w:val="24"/>
        </w:rPr>
      </w:pPr>
      <w:r w:rsidRPr="003B36E6">
        <w:rPr>
          <w:rFonts w:asciiTheme="minorHAnsi" w:hAnsiTheme="minorHAnsi" w:cs="Arial"/>
          <w:color w:val="196B24" w:themeColor="accent3"/>
          <w:sz w:val="24"/>
          <w:szCs w:val="24"/>
        </w:rPr>
        <w:t xml:space="preserve">Polecamy opracowanie Ministerstwa Rolnictwa i Rozwoju Wsi we współpracy z Urzędem Zamówień Publicznych pt. </w:t>
      </w:r>
      <w:r w:rsidRPr="003B36E6">
        <w:rPr>
          <w:rFonts w:asciiTheme="minorHAnsi" w:hAnsiTheme="minorHAnsi" w:cs="Arial"/>
          <w:b/>
          <w:bCs/>
          <w:color w:val="196B24" w:themeColor="accent3"/>
          <w:sz w:val="24"/>
          <w:szCs w:val="24"/>
        </w:rPr>
        <w:t>Przewodnik po rynku produktów ekologicznych - Poradnik zamawiającego</w:t>
      </w:r>
      <w:r w:rsidRPr="001023FD">
        <w:rPr>
          <w:rFonts w:asciiTheme="minorHAnsi" w:hAnsiTheme="minorHAnsi" w:cs="Arial"/>
          <w:color w:val="196B24" w:themeColor="accent3"/>
          <w:sz w:val="24"/>
          <w:szCs w:val="24"/>
        </w:rPr>
        <w:t>,</w:t>
      </w:r>
      <w:r w:rsidRPr="003B36E6">
        <w:rPr>
          <w:rFonts w:asciiTheme="minorHAnsi" w:hAnsiTheme="minorHAnsi" w:cs="Arial"/>
          <w:color w:val="196B24" w:themeColor="accent3"/>
          <w:sz w:val="24"/>
          <w:szCs w:val="24"/>
        </w:rPr>
        <w:t xml:space="preserve"> które jest dostępne pod </w:t>
      </w:r>
      <w:hyperlink r:id="rId38" w:history="1">
        <w:r w:rsidRPr="003B36E6">
          <w:rPr>
            <w:rStyle w:val="Hipercze"/>
            <w:rFonts w:asciiTheme="minorHAnsi" w:hAnsiTheme="minorHAnsi" w:cs="Arial"/>
            <w:color w:val="196B24" w:themeColor="accent3"/>
            <w:sz w:val="24"/>
            <w:szCs w:val="24"/>
          </w:rPr>
          <w:t>linkiem</w:t>
        </w:r>
      </w:hyperlink>
      <w:r w:rsidRPr="003B36E6">
        <w:rPr>
          <w:rFonts w:asciiTheme="minorHAnsi" w:hAnsiTheme="minorHAnsi" w:cs="Arial"/>
          <w:color w:val="196B24" w:themeColor="accent3"/>
          <w:sz w:val="24"/>
          <w:szCs w:val="24"/>
        </w:rPr>
        <w:t xml:space="preserve">. </w:t>
      </w:r>
    </w:p>
    <w:p w14:paraId="6C04F065" w14:textId="77777777" w:rsidR="00B6352F" w:rsidRPr="00AB4EC9" w:rsidRDefault="00B6352F" w:rsidP="009E4510">
      <w:pPr>
        <w:pStyle w:val="NormalnyWeb"/>
        <w:shd w:val="clear" w:color="auto" w:fill="FFFFFF"/>
        <w:spacing w:before="0" w:beforeAutospacing="0" w:after="0" w:afterAutospacing="0" w:line="276" w:lineRule="auto"/>
        <w:textAlignment w:val="baseline"/>
        <w:rPr>
          <w:rFonts w:asciiTheme="minorHAnsi" w:hAnsiTheme="minorHAnsi" w:cs="Arial"/>
          <w:color w:val="1B1B1B"/>
        </w:rPr>
      </w:pPr>
    </w:p>
    <w:p w14:paraId="31A6C927" w14:textId="55218729" w:rsidR="00D34A51" w:rsidRDefault="00237873" w:rsidP="009E4510">
      <w:pPr>
        <w:pStyle w:val="Nagwek2"/>
        <w:numPr>
          <w:ilvl w:val="0"/>
          <w:numId w:val="27"/>
        </w:numPr>
        <w:rPr>
          <w:color w:val="196B24" w:themeColor="accent3"/>
        </w:rPr>
      </w:pPr>
      <w:bookmarkStart w:id="53" w:name="_Toc216691127"/>
      <w:r w:rsidRPr="004E5E0F">
        <w:rPr>
          <w:color w:val="196B24" w:themeColor="accent3"/>
        </w:rPr>
        <w:t xml:space="preserve">Obowiązki </w:t>
      </w:r>
      <w:r w:rsidR="00211667" w:rsidRPr="004D2430">
        <w:rPr>
          <w:color w:val="196B24" w:themeColor="accent3"/>
        </w:rPr>
        <w:t>w</w:t>
      </w:r>
      <w:r w:rsidR="00211667">
        <w:rPr>
          <w:color w:val="196B24" w:themeColor="accent3"/>
        </w:rPr>
        <w:t xml:space="preserve"> </w:t>
      </w:r>
      <w:r w:rsidR="00ED4E4A">
        <w:rPr>
          <w:color w:val="196B24" w:themeColor="accent3"/>
        </w:rPr>
        <w:t>zakresie</w:t>
      </w:r>
      <w:r w:rsidR="00BD6F0F">
        <w:rPr>
          <w:color w:val="196B24" w:themeColor="accent3"/>
        </w:rPr>
        <w:t xml:space="preserve"> </w:t>
      </w:r>
      <w:r w:rsidR="00FC1891" w:rsidRPr="004E5E0F">
        <w:rPr>
          <w:color w:val="196B24" w:themeColor="accent3"/>
        </w:rPr>
        <w:t>e</w:t>
      </w:r>
      <w:r w:rsidR="00D34A51" w:rsidRPr="004E5E0F">
        <w:rPr>
          <w:color w:val="196B24" w:themeColor="accent3"/>
        </w:rPr>
        <w:t>lektromobilnoś</w:t>
      </w:r>
      <w:r w:rsidR="00ED4E4A">
        <w:rPr>
          <w:color w:val="196B24" w:themeColor="accent3"/>
        </w:rPr>
        <w:t>ci</w:t>
      </w:r>
      <w:bookmarkEnd w:id="53"/>
    </w:p>
    <w:p w14:paraId="5C3B2870" w14:textId="3E7C1D4D" w:rsidR="00ED4E4A" w:rsidRPr="002C4811" w:rsidRDefault="00ED4E4A" w:rsidP="009E4510">
      <w:pPr>
        <w:pStyle w:val="Nagwek2"/>
        <w:numPr>
          <w:ilvl w:val="1"/>
          <w:numId w:val="27"/>
        </w:numPr>
      </w:pPr>
      <w:bookmarkStart w:id="54" w:name="_Toc216691128"/>
      <w:r w:rsidRPr="00BD6F0F">
        <w:rPr>
          <w:color w:val="196B24" w:themeColor="accent3"/>
        </w:rPr>
        <w:t>Obowiązki w odniesieniu do posiadanych i zamawianych pojazdów oraz pojazdów wykorzystywanych na potrzeby realizacji określonych usług transportowych</w:t>
      </w:r>
      <w:bookmarkEnd w:id="54"/>
    </w:p>
    <w:p w14:paraId="27AFEBA1" w14:textId="52FBE118" w:rsidR="00921F38" w:rsidRDefault="00921F38" w:rsidP="009E4510">
      <w:r>
        <w:rPr>
          <w:noProof/>
          <w14:ligatures w14:val="standardContextual"/>
        </w:rPr>
        <mc:AlternateContent>
          <mc:Choice Requires="wps">
            <w:drawing>
              <wp:anchor distT="0" distB="0" distL="114300" distR="114300" simplePos="0" relativeHeight="251661312" behindDoc="0" locked="0" layoutInCell="1" allowOverlap="1" wp14:anchorId="062F2530" wp14:editId="6ED291F9">
                <wp:simplePos x="0" y="0"/>
                <wp:positionH relativeFrom="column">
                  <wp:posOffset>231775</wp:posOffset>
                </wp:positionH>
                <wp:positionV relativeFrom="paragraph">
                  <wp:posOffset>281940</wp:posOffset>
                </wp:positionV>
                <wp:extent cx="2510790" cy="1291590"/>
                <wp:effectExtent l="19050" t="19050" r="22860" b="22860"/>
                <wp:wrapNone/>
                <wp:docPr id="270328103" name="Prostokąt: zaokrąglone rogi 4"/>
                <wp:cNvGraphicFramePr/>
                <a:graphic xmlns:a="http://schemas.openxmlformats.org/drawingml/2006/main">
                  <a:graphicData uri="http://schemas.microsoft.com/office/word/2010/wordprocessingShape">
                    <wps:wsp>
                      <wps:cNvSpPr/>
                      <wps:spPr>
                        <a:xfrm>
                          <a:off x="0" y="0"/>
                          <a:ext cx="2510790" cy="1291590"/>
                        </a:xfrm>
                        <a:prstGeom prst="roundRect">
                          <a:avLst/>
                        </a:prstGeom>
                        <a:blipFill>
                          <a:blip r:embed="rId39"/>
                          <a:stretch>
                            <a:fillRect/>
                          </a:stretch>
                        </a:blipFill>
                        <a:ln w="28575">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887304" id="Prostokąt: zaokrąglone rogi 4" o:spid="_x0000_s1026" style="position:absolute;margin-left:18.25pt;margin-top:22.2pt;width:197.7pt;height:10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" strokecolor="#124f1a [2406]" strokeweight="2.25pt">
                <v:fill r:id="rId40" o:title="" recolor="t" rotate="t" type="frame"/>
                <v:stroke joinstyle="miter"/>
              </v:roundrect>
            </w:pict>
          </mc:Fallback>
        </mc:AlternateContent>
      </w:r>
    </w:p>
    <w:p w14:paraId="54ECE996" w14:textId="77777777" w:rsidR="00921F38" w:rsidRDefault="00921F38" w:rsidP="009E4510"/>
    <w:p w14:paraId="50C1BA07" w14:textId="7F89C849" w:rsidR="00921F38" w:rsidRDefault="00921F38" w:rsidP="009E4510"/>
    <w:p w14:paraId="14032660" w14:textId="77777777" w:rsidR="00921F38" w:rsidRDefault="00921F38" w:rsidP="009E4510"/>
    <w:p w14:paraId="076F8EA9" w14:textId="77777777" w:rsidR="00921F38" w:rsidRDefault="00921F38" w:rsidP="009E4510"/>
    <w:p w14:paraId="439C2E2C" w14:textId="77777777" w:rsidR="00921F38" w:rsidRDefault="00921F38" w:rsidP="009E4510"/>
    <w:p w14:paraId="42FC7C43" w14:textId="0D2C1083" w:rsidR="00C35C35" w:rsidRPr="00C35C35" w:rsidRDefault="00D34A51" w:rsidP="009E4510">
      <w:pPr>
        <w:spacing w:before="120" w:after="120"/>
        <w:rPr>
          <w:rFonts w:asciiTheme="minorHAnsi" w:hAnsiTheme="minorHAnsi" w:cs="Arial"/>
          <w:sz w:val="24"/>
          <w:szCs w:val="24"/>
        </w:rPr>
      </w:pPr>
      <w:r w:rsidRPr="00AB4EC9">
        <w:rPr>
          <w:rFonts w:asciiTheme="minorHAnsi" w:hAnsiTheme="minorHAnsi" w:cs="Arial"/>
          <w:b/>
          <w:bCs/>
          <w:sz w:val="24"/>
          <w:szCs w:val="24"/>
        </w:rPr>
        <w:t>Ustawa z dnia 11 stycznia 2018 r. o elektromobilności i paliwach alternatywnych</w:t>
      </w:r>
      <w:r w:rsidRPr="00AB4EC9">
        <w:rPr>
          <w:rStyle w:val="Odwoanieprzypisudolnego"/>
          <w:rFonts w:asciiTheme="minorHAnsi" w:hAnsiTheme="minorHAnsi" w:cs="Arial"/>
          <w:bCs/>
          <w:sz w:val="24"/>
          <w:szCs w:val="24"/>
        </w:rPr>
        <w:footnoteReference w:id="63"/>
      </w:r>
      <w:r w:rsidRPr="00AB4EC9">
        <w:rPr>
          <w:rFonts w:asciiTheme="minorHAnsi" w:hAnsiTheme="minorHAnsi" w:cs="Arial"/>
          <w:b/>
          <w:bCs/>
          <w:sz w:val="24"/>
          <w:szCs w:val="24"/>
        </w:rPr>
        <w:t xml:space="preserve"> </w:t>
      </w:r>
      <w:r w:rsidR="00C35C35" w:rsidRPr="00C35C35">
        <w:rPr>
          <w:rFonts w:asciiTheme="minorHAnsi" w:hAnsiTheme="minorHAnsi" w:cs="Arial"/>
          <w:sz w:val="24"/>
          <w:szCs w:val="24"/>
        </w:rPr>
        <w:t>określa wymagania względem:</w:t>
      </w:r>
    </w:p>
    <w:p w14:paraId="67973AB0" w14:textId="3A6265AF" w:rsidR="00A77A4E" w:rsidRPr="005829B6" w:rsidRDefault="005829B6" w:rsidP="009E4510">
      <w:pPr>
        <w:pStyle w:val="Akapitzlist"/>
        <w:numPr>
          <w:ilvl w:val="0"/>
          <w:numId w:val="23"/>
        </w:numPr>
        <w:rPr>
          <w:rFonts w:asciiTheme="minorHAnsi" w:hAnsiTheme="minorHAnsi" w:cs="Arial"/>
          <w:sz w:val="24"/>
          <w:szCs w:val="24"/>
        </w:rPr>
      </w:pPr>
      <w:r>
        <w:rPr>
          <w:rFonts w:asciiTheme="minorHAnsi" w:hAnsiTheme="minorHAnsi" w:cs="Arial"/>
          <w:sz w:val="24"/>
          <w:szCs w:val="24"/>
        </w:rPr>
        <w:t>u</w:t>
      </w:r>
      <w:r w:rsidR="00A77A4E" w:rsidRPr="005829B6">
        <w:rPr>
          <w:rFonts w:asciiTheme="minorHAnsi" w:hAnsiTheme="minorHAnsi" w:cs="Arial"/>
          <w:sz w:val="24"/>
          <w:szCs w:val="24"/>
        </w:rPr>
        <w:t>działu pojazdów elektrycznych, napędzanych na gaz we flocie użytkowanych pojazdów oraz</w:t>
      </w:r>
    </w:p>
    <w:p w14:paraId="29D3EDC4" w14:textId="770B8F36" w:rsidR="008414E1" w:rsidRPr="005829B6" w:rsidRDefault="005829B6" w:rsidP="009E4510">
      <w:pPr>
        <w:pStyle w:val="Akapitzlist"/>
        <w:numPr>
          <w:ilvl w:val="0"/>
          <w:numId w:val="23"/>
        </w:numPr>
        <w:rPr>
          <w:rFonts w:asciiTheme="minorHAnsi" w:hAnsiTheme="minorHAnsi" w:cs="Arial"/>
          <w:sz w:val="24"/>
          <w:szCs w:val="24"/>
        </w:rPr>
      </w:pPr>
      <w:r>
        <w:rPr>
          <w:rFonts w:asciiTheme="minorHAnsi" w:hAnsiTheme="minorHAnsi" w:cs="Arial"/>
          <w:sz w:val="24"/>
          <w:szCs w:val="24"/>
        </w:rPr>
        <w:t>u</w:t>
      </w:r>
      <w:r w:rsidR="008414E1" w:rsidRPr="005829B6">
        <w:rPr>
          <w:rFonts w:asciiTheme="minorHAnsi" w:hAnsiTheme="minorHAnsi" w:cs="Arial"/>
          <w:sz w:val="24"/>
          <w:szCs w:val="24"/>
        </w:rPr>
        <w:t>działu pojazdów niskoemisyjnych, zeroemisyjnych i napędzanych na paliwa alternatywne w zamówieniach</w:t>
      </w:r>
      <w:r w:rsidR="002D5B93" w:rsidRPr="005829B6">
        <w:rPr>
          <w:rFonts w:asciiTheme="minorHAnsi" w:hAnsiTheme="minorHAnsi" w:cs="Arial"/>
          <w:sz w:val="24"/>
          <w:szCs w:val="24"/>
        </w:rPr>
        <w:t xml:space="preserve"> na dostawy oraz zamówieniach na określone usługi</w:t>
      </w:r>
      <w:r w:rsidR="00166EC9">
        <w:rPr>
          <w:rFonts w:asciiTheme="minorHAnsi" w:hAnsiTheme="minorHAnsi" w:cs="Arial"/>
          <w:sz w:val="24"/>
          <w:szCs w:val="24"/>
        </w:rPr>
        <w:t>.</w:t>
      </w:r>
    </w:p>
    <w:p w14:paraId="4A0A5704" w14:textId="0C868E35" w:rsidR="00D34A51" w:rsidRPr="00AB4EC9" w:rsidRDefault="00D34A51" w:rsidP="009E4510">
      <w:pPr>
        <w:rPr>
          <w:rFonts w:asciiTheme="minorHAnsi" w:hAnsiTheme="minorHAnsi" w:cs="Arial"/>
          <w:bCs/>
          <w:sz w:val="24"/>
          <w:szCs w:val="24"/>
        </w:rPr>
      </w:pPr>
      <w:r w:rsidRPr="00AB4EC9">
        <w:rPr>
          <w:rFonts w:asciiTheme="minorHAnsi" w:hAnsiTheme="minorHAnsi" w:cs="Arial"/>
          <w:bCs/>
          <w:sz w:val="24"/>
          <w:szCs w:val="24"/>
        </w:rPr>
        <w:t>Ustawa n</w:t>
      </w:r>
      <w:r w:rsidRPr="00AB4EC9">
        <w:rPr>
          <w:rFonts w:asciiTheme="minorHAnsi" w:hAnsiTheme="minorHAnsi" w:cs="Arial"/>
          <w:sz w:val="24"/>
          <w:szCs w:val="24"/>
        </w:rPr>
        <w:t>akłada na naczelne i centralne organy administracji państwowej obowiązek zapewnienia od dnia 1 stycznia 202</w:t>
      </w:r>
      <w:r w:rsidR="00C35F3B">
        <w:rPr>
          <w:rFonts w:asciiTheme="minorHAnsi" w:hAnsiTheme="minorHAnsi" w:cs="Arial"/>
          <w:sz w:val="24"/>
          <w:szCs w:val="24"/>
        </w:rPr>
        <w:t>6</w:t>
      </w:r>
      <w:r w:rsidRPr="00AB4EC9">
        <w:rPr>
          <w:rFonts w:asciiTheme="minorHAnsi" w:hAnsiTheme="minorHAnsi" w:cs="Arial"/>
          <w:sz w:val="24"/>
          <w:szCs w:val="24"/>
        </w:rPr>
        <w:t xml:space="preserve"> r. </w:t>
      </w:r>
      <w:r w:rsidR="00C35F3B">
        <w:rPr>
          <w:rFonts w:asciiTheme="minorHAnsi" w:hAnsiTheme="minorHAnsi" w:cs="Arial"/>
          <w:b/>
          <w:sz w:val="24"/>
          <w:szCs w:val="24"/>
        </w:rPr>
        <w:t>22</w:t>
      </w:r>
      <w:r w:rsidRPr="00AB4EC9">
        <w:rPr>
          <w:rFonts w:asciiTheme="minorHAnsi" w:hAnsiTheme="minorHAnsi" w:cs="Arial"/>
          <w:b/>
          <w:sz w:val="24"/>
          <w:szCs w:val="24"/>
        </w:rPr>
        <w:t xml:space="preserve"> % udziału pojazdów elektrycznych</w:t>
      </w:r>
      <w:r w:rsidRPr="00AB4EC9">
        <w:rPr>
          <w:rStyle w:val="Odwoanieprzypisudolnego"/>
          <w:rFonts w:asciiTheme="minorHAnsi" w:hAnsiTheme="minorHAnsi" w:cs="Arial"/>
          <w:sz w:val="24"/>
          <w:szCs w:val="24"/>
        </w:rPr>
        <w:footnoteReference w:id="64"/>
      </w:r>
      <w:r w:rsidRPr="00AB4EC9">
        <w:rPr>
          <w:rFonts w:asciiTheme="minorHAnsi" w:hAnsiTheme="minorHAnsi" w:cs="Arial"/>
          <w:sz w:val="24"/>
          <w:szCs w:val="24"/>
        </w:rPr>
        <w:t xml:space="preserve"> we </w:t>
      </w:r>
      <w:r w:rsidRPr="00AB4EC9">
        <w:rPr>
          <w:rFonts w:asciiTheme="minorHAnsi" w:hAnsiTheme="minorHAnsi" w:cs="Arial"/>
          <w:sz w:val="24"/>
          <w:szCs w:val="24"/>
        </w:rPr>
        <w:lastRenderedPageBreak/>
        <w:t>flocie użytkowanych pojazdów samochodowych</w:t>
      </w:r>
      <w:r w:rsidRPr="00AB4EC9">
        <w:rPr>
          <w:rStyle w:val="Odwoanieprzypisudolnego"/>
          <w:rFonts w:asciiTheme="minorHAnsi" w:hAnsiTheme="minorHAnsi" w:cs="Arial"/>
          <w:sz w:val="24"/>
          <w:szCs w:val="24"/>
        </w:rPr>
        <w:footnoteReference w:id="65"/>
      </w:r>
      <w:r w:rsidRPr="00AB4EC9">
        <w:rPr>
          <w:rFonts w:asciiTheme="minorHAnsi" w:hAnsiTheme="minorHAnsi" w:cs="Arial"/>
          <w:sz w:val="24"/>
          <w:szCs w:val="24"/>
        </w:rPr>
        <w:t xml:space="preserve"> w obsługującym je urzędzie lub instytucji gospodarki budżetowej lub innym podmiocie zapewniającym obsługę w zakresie transportu osób.</w:t>
      </w:r>
      <w:r w:rsidR="00A15B28">
        <w:rPr>
          <w:rStyle w:val="Odwoanieprzypisudolnego"/>
          <w:rFonts w:asciiTheme="minorHAnsi" w:hAnsiTheme="minorHAnsi" w:cs="Arial"/>
          <w:sz w:val="24"/>
          <w:szCs w:val="24"/>
        </w:rPr>
        <w:footnoteReference w:id="66"/>
      </w:r>
      <w:r w:rsidRPr="00AB4EC9">
        <w:rPr>
          <w:rFonts w:asciiTheme="minorHAnsi" w:hAnsiTheme="minorHAnsi" w:cs="Arial"/>
          <w:sz w:val="24"/>
          <w:szCs w:val="24"/>
        </w:rPr>
        <w:t xml:space="preserve"> </w:t>
      </w:r>
    </w:p>
    <w:p w14:paraId="09B8FE7C" w14:textId="362E3A27" w:rsidR="00D34A51" w:rsidRPr="002C4811" w:rsidRDefault="001A061F" w:rsidP="009E4510">
      <w:pPr>
        <w:rPr>
          <w:rFonts w:asciiTheme="minorHAnsi" w:hAnsiTheme="minorHAnsi" w:cs="Arial"/>
          <w:color w:val="000000"/>
          <w:sz w:val="24"/>
          <w:szCs w:val="24"/>
          <w:shd w:val="clear" w:color="auto" w:fill="FFFFFF"/>
        </w:rPr>
      </w:pPr>
      <w:r w:rsidRPr="002C4811">
        <w:rPr>
          <w:rFonts w:asciiTheme="minorHAnsi" w:hAnsiTheme="minorHAnsi" w:cs="Arial"/>
          <w:bCs/>
          <w:sz w:val="24"/>
          <w:szCs w:val="24"/>
        </w:rPr>
        <w:t>Te</w:t>
      </w:r>
      <w:r w:rsidR="00913CCF">
        <w:rPr>
          <w:rFonts w:asciiTheme="minorHAnsi" w:hAnsiTheme="minorHAnsi" w:cs="Arial"/>
          <w:bCs/>
          <w:sz w:val="24"/>
          <w:szCs w:val="24"/>
        </w:rPr>
        <w:t>n</w:t>
      </w:r>
      <w:r w:rsidRPr="002C4811">
        <w:rPr>
          <w:rFonts w:asciiTheme="minorHAnsi" w:hAnsiTheme="minorHAnsi" w:cs="Arial"/>
          <w:bCs/>
          <w:sz w:val="24"/>
          <w:szCs w:val="24"/>
        </w:rPr>
        <w:t xml:space="preserve"> </w:t>
      </w:r>
      <w:r w:rsidR="00455007" w:rsidRPr="002C4811">
        <w:rPr>
          <w:rFonts w:asciiTheme="minorHAnsi" w:hAnsiTheme="minorHAnsi" w:cs="Arial"/>
          <w:bCs/>
          <w:sz w:val="24"/>
          <w:szCs w:val="24"/>
        </w:rPr>
        <w:t>obowiąze</w:t>
      </w:r>
      <w:r w:rsidRPr="002C4811">
        <w:rPr>
          <w:rFonts w:asciiTheme="minorHAnsi" w:hAnsiTheme="minorHAnsi" w:cs="Arial"/>
          <w:bCs/>
          <w:sz w:val="24"/>
          <w:szCs w:val="24"/>
        </w:rPr>
        <w:t>k</w:t>
      </w:r>
      <w:r w:rsidR="00455007" w:rsidRPr="002C4811">
        <w:rPr>
          <w:rFonts w:asciiTheme="minorHAnsi" w:hAnsiTheme="minorHAnsi" w:cs="Arial"/>
          <w:bCs/>
          <w:sz w:val="24"/>
          <w:szCs w:val="24"/>
        </w:rPr>
        <w:t xml:space="preserve"> nie ma jednak zastosowania</w:t>
      </w:r>
      <w:r w:rsidR="00D34A51" w:rsidRPr="002C4811">
        <w:rPr>
          <w:rFonts w:asciiTheme="minorHAnsi" w:hAnsiTheme="minorHAnsi" w:cs="Arial"/>
          <w:bCs/>
          <w:sz w:val="24"/>
          <w:szCs w:val="24"/>
        </w:rPr>
        <w:t xml:space="preserve"> m.in. względem</w:t>
      </w:r>
      <w:r w:rsidR="00D34A51" w:rsidRPr="002C4811">
        <w:rPr>
          <w:rFonts w:asciiTheme="minorHAnsi" w:hAnsiTheme="minorHAnsi" w:cs="Arial"/>
          <w:sz w:val="24"/>
          <w:szCs w:val="24"/>
        </w:rPr>
        <w:t xml:space="preserve"> </w:t>
      </w:r>
      <w:r w:rsidR="00DA5DD5" w:rsidRPr="002C4811">
        <w:rPr>
          <w:rFonts w:asciiTheme="minorHAnsi" w:hAnsiTheme="minorHAnsi" w:cs="Arial"/>
          <w:sz w:val="24"/>
          <w:szCs w:val="24"/>
        </w:rPr>
        <w:t>ministra właściwego do spraw zagranicznych w zakresie pojazdów wykorzystywanych w placówkach zagranicznych Rzeczypospolitej Polskiej</w:t>
      </w:r>
      <w:r w:rsidR="002C5139" w:rsidRPr="002C4811">
        <w:rPr>
          <w:rFonts w:asciiTheme="minorHAnsi" w:hAnsiTheme="minorHAnsi" w:cs="Arial"/>
          <w:sz w:val="24"/>
          <w:szCs w:val="24"/>
        </w:rPr>
        <w:t>,</w:t>
      </w:r>
      <w:r w:rsidR="00DA5DD5" w:rsidRPr="002C4811">
        <w:rPr>
          <w:rFonts w:asciiTheme="minorHAnsi" w:hAnsiTheme="minorHAnsi" w:cs="Arial"/>
          <w:sz w:val="24"/>
          <w:szCs w:val="24"/>
        </w:rPr>
        <w:t xml:space="preserve"> </w:t>
      </w:r>
      <w:r w:rsidR="00D34A51" w:rsidRPr="002C4811">
        <w:rPr>
          <w:rFonts w:asciiTheme="minorHAnsi" w:hAnsiTheme="minorHAnsi" w:cs="Arial"/>
          <w:sz w:val="24"/>
          <w:szCs w:val="24"/>
        </w:rPr>
        <w:t xml:space="preserve">Dyrektora Generalnego Służby Więziennej, Komendanta Głównego Policji, Głównego Inspektora Transportu Drogowego, Szefa Agencji Bezpieczeństwa Wewnętrznego, Szefa Agencji Wywiadu, Szefa Służby Kontrwywiadu Wojskowego, Szefa Służby Wywiadu Wojskowego, Szefa Centralnego Biura Antykorupcyjnego, Komendanta Głównego Straży Granicznej i Komendanta Głównego Państwowej Straży Pożarnej, Służby Ochrony Państwa, </w:t>
      </w:r>
      <w:r w:rsidR="00D34A51" w:rsidRPr="002C4811">
        <w:rPr>
          <w:rFonts w:asciiTheme="minorHAnsi" w:hAnsiTheme="minorHAnsi" w:cs="Arial"/>
          <w:color w:val="000000"/>
          <w:sz w:val="24"/>
          <w:szCs w:val="24"/>
          <w:shd w:val="clear" w:color="auto" w:fill="FFFFFF"/>
        </w:rPr>
        <w:t>Generalnego Dyrektora Dróg Krajowych i Autostrad, w zakresie pojazdów innych niż wykorzystywane wyłącznie do przewozu osób.</w:t>
      </w:r>
    </w:p>
    <w:p w14:paraId="1907A035" w14:textId="525B77E1" w:rsidR="00D34A51" w:rsidRPr="00AB4EC9" w:rsidRDefault="00D34A51" w:rsidP="009E4510">
      <w:pPr>
        <w:rPr>
          <w:rFonts w:asciiTheme="minorHAnsi" w:hAnsiTheme="minorHAnsi" w:cs="Arial"/>
          <w:sz w:val="24"/>
          <w:szCs w:val="24"/>
        </w:rPr>
      </w:pPr>
      <w:r w:rsidRPr="00AB4EC9">
        <w:rPr>
          <w:rFonts w:asciiTheme="minorHAnsi" w:hAnsiTheme="minorHAnsi" w:cs="Arial"/>
          <w:sz w:val="24"/>
          <w:szCs w:val="24"/>
        </w:rPr>
        <w:t>U</w:t>
      </w:r>
      <w:r w:rsidRPr="00AB4EC9">
        <w:rPr>
          <w:rFonts w:asciiTheme="minorHAnsi" w:hAnsiTheme="minorHAnsi" w:cs="Arial"/>
          <w:bCs/>
          <w:sz w:val="24"/>
          <w:szCs w:val="24"/>
        </w:rPr>
        <w:t xml:space="preserve">dział pojazdów elektrycznych we flocie użytkowanych pojazdów samochodowych w odniesieniu do jednostek samorządu terytorialnego. </w:t>
      </w:r>
      <w:r w:rsidRPr="00AB4EC9">
        <w:rPr>
          <w:rFonts w:asciiTheme="minorHAnsi" w:hAnsiTheme="minorHAnsi" w:cs="Arial"/>
          <w:sz w:val="24"/>
          <w:szCs w:val="24"/>
        </w:rPr>
        <w:t xml:space="preserve">Jednostka samorządu terytorialnego, z wyłączeniem gmin i powiatów, których liczba mieszkańców nie przekracza 50 000, </w:t>
      </w:r>
      <w:r w:rsidR="000A6190" w:rsidRPr="00AB4EC9">
        <w:rPr>
          <w:rFonts w:asciiTheme="minorHAnsi" w:hAnsiTheme="minorHAnsi" w:cs="Arial"/>
          <w:bCs/>
          <w:sz w:val="24"/>
          <w:szCs w:val="24"/>
        </w:rPr>
        <w:t xml:space="preserve">został również określony </w:t>
      </w:r>
      <w:r w:rsidR="000A6190">
        <w:rPr>
          <w:rFonts w:asciiTheme="minorHAnsi" w:hAnsiTheme="minorHAnsi" w:cs="Arial"/>
          <w:sz w:val="24"/>
          <w:szCs w:val="24"/>
        </w:rPr>
        <w:t xml:space="preserve">na poziomie </w:t>
      </w:r>
      <w:r w:rsidRPr="00AB4EC9">
        <w:rPr>
          <w:rFonts w:asciiTheme="minorHAnsi" w:hAnsiTheme="minorHAnsi" w:cs="Arial"/>
          <w:sz w:val="24"/>
          <w:szCs w:val="24"/>
        </w:rPr>
        <w:t xml:space="preserve"> co najmniej </w:t>
      </w:r>
      <w:r w:rsidR="009149E9">
        <w:rPr>
          <w:rFonts w:asciiTheme="minorHAnsi" w:hAnsiTheme="minorHAnsi" w:cs="Arial"/>
          <w:b/>
          <w:bCs/>
          <w:sz w:val="24"/>
          <w:szCs w:val="24"/>
        </w:rPr>
        <w:t xml:space="preserve">22 </w:t>
      </w:r>
      <w:r w:rsidRPr="00AB4EC9">
        <w:rPr>
          <w:rFonts w:asciiTheme="minorHAnsi" w:hAnsiTheme="minorHAnsi" w:cs="Arial"/>
          <w:b/>
          <w:bCs/>
          <w:sz w:val="24"/>
          <w:szCs w:val="24"/>
        </w:rPr>
        <w:t>%</w:t>
      </w:r>
      <w:r w:rsidRPr="00AB4EC9">
        <w:rPr>
          <w:rStyle w:val="Odwoanieprzypisudolnego"/>
          <w:rFonts w:asciiTheme="minorHAnsi" w:hAnsiTheme="minorHAnsi" w:cs="Arial"/>
          <w:b/>
          <w:bCs/>
          <w:sz w:val="24"/>
          <w:szCs w:val="24"/>
        </w:rPr>
        <w:footnoteReference w:id="67"/>
      </w:r>
      <w:r w:rsidRPr="00AB4EC9">
        <w:rPr>
          <w:rFonts w:asciiTheme="minorHAnsi" w:hAnsiTheme="minorHAnsi" w:cs="Arial"/>
          <w:sz w:val="24"/>
          <w:szCs w:val="24"/>
        </w:rPr>
        <w:t>.</w:t>
      </w:r>
    </w:p>
    <w:p w14:paraId="5499DDD4" w14:textId="1A12C7DC" w:rsidR="00D34A51" w:rsidRPr="004E5E0F" w:rsidRDefault="00D34A51" w:rsidP="009E4510">
      <w:pPr>
        <w:spacing w:before="120" w:after="120"/>
        <w:rPr>
          <w:rFonts w:asciiTheme="minorHAnsi" w:hAnsiTheme="minorHAnsi" w:cs="Arial"/>
          <w:sz w:val="24"/>
          <w:szCs w:val="24"/>
        </w:rPr>
      </w:pPr>
      <w:r w:rsidRPr="00AB4EC9">
        <w:rPr>
          <w:rFonts w:asciiTheme="minorHAnsi" w:hAnsiTheme="minorHAnsi" w:cs="Arial"/>
          <w:sz w:val="24"/>
          <w:szCs w:val="24"/>
        </w:rPr>
        <w:t>Dodatkowo</w:t>
      </w:r>
      <w:r w:rsidR="00455007">
        <w:rPr>
          <w:rFonts w:asciiTheme="minorHAnsi" w:hAnsiTheme="minorHAnsi" w:cs="Arial"/>
          <w:sz w:val="24"/>
          <w:szCs w:val="24"/>
        </w:rPr>
        <w:t xml:space="preserve">, ustawa o elektromobilności przewiduje zobowiązanie </w:t>
      </w:r>
      <w:r w:rsidR="008F6A25">
        <w:rPr>
          <w:rFonts w:asciiTheme="minorHAnsi" w:hAnsiTheme="minorHAnsi" w:cs="Arial"/>
          <w:sz w:val="24"/>
          <w:szCs w:val="24"/>
        </w:rPr>
        <w:t xml:space="preserve">względem </w:t>
      </w:r>
      <w:r w:rsidR="00455007">
        <w:rPr>
          <w:rFonts w:asciiTheme="minorHAnsi" w:hAnsiTheme="minorHAnsi" w:cs="Arial"/>
          <w:sz w:val="24"/>
          <w:szCs w:val="24"/>
        </w:rPr>
        <w:t>gmin</w:t>
      </w:r>
      <w:r w:rsidR="00455007" w:rsidRPr="00455007">
        <w:rPr>
          <w:rFonts w:asciiTheme="minorHAnsi" w:hAnsiTheme="minorHAnsi" w:cs="Arial"/>
          <w:sz w:val="24"/>
          <w:szCs w:val="24"/>
        </w:rPr>
        <w:t>, w</w:t>
      </w:r>
      <w:r w:rsidR="000A6190">
        <w:rPr>
          <w:rFonts w:asciiTheme="minorHAnsi" w:hAnsiTheme="minorHAnsi" w:cs="Arial"/>
          <w:sz w:val="24"/>
          <w:szCs w:val="24"/>
        </w:rPr>
        <w:t> </w:t>
      </w:r>
      <w:r w:rsidR="00455007" w:rsidRPr="00455007">
        <w:rPr>
          <w:rFonts w:asciiTheme="minorHAnsi" w:hAnsiTheme="minorHAnsi" w:cs="Arial"/>
          <w:sz w:val="24"/>
          <w:szCs w:val="24"/>
        </w:rPr>
        <w:t>któr</w:t>
      </w:r>
      <w:r w:rsidR="00455007" w:rsidRPr="008F6A25">
        <w:rPr>
          <w:rFonts w:asciiTheme="minorHAnsi" w:hAnsiTheme="minorHAnsi" w:cs="Arial"/>
          <w:sz w:val="24"/>
          <w:szCs w:val="24"/>
        </w:rPr>
        <w:t>ych</w:t>
      </w:r>
      <w:r w:rsidR="00455007" w:rsidRPr="00455007">
        <w:rPr>
          <w:rFonts w:asciiTheme="minorHAnsi" w:hAnsiTheme="minorHAnsi" w:cs="Arial"/>
          <w:sz w:val="24"/>
          <w:szCs w:val="24"/>
        </w:rPr>
        <w:t xml:space="preserve"> liczba mieszkańców jest większa niż 50 000, </w:t>
      </w:r>
      <w:r w:rsidR="00455007" w:rsidRPr="008F6A25">
        <w:rPr>
          <w:rFonts w:asciiTheme="minorHAnsi" w:hAnsiTheme="minorHAnsi" w:cs="Arial"/>
          <w:sz w:val="24"/>
          <w:szCs w:val="24"/>
        </w:rPr>
        <w:t xml:space="preserve">do </w:t>
      </w:r>
      <w:r w:rsidR="00455007" w:rsidRPr="00455007">
        <w:rPr>
          <w:rFonts w:asciiTheme="minorHAnsi" w:hAnsiTheme="minorHAnsi" w:cs="Arial"/>
          <w:sz w:val="24"/>
          <w:szCs w:val="24"/>
        </w:rPr>
        <w:t>przynajmniej częściow</w:t>
      </w:r>
      <w:r w:rsidR="00455007" w:rsidRPr="008F6A25">
        <w:rPr>
          <w:rFonts w:asciiTheme="minorHAnsi" w:hAnsiTheme="minorHAnsi" w:cs="Arial"/>
          <w:sz w:val="24"/>
          <w:szCs w:val="24"/>
        </w:rPr>
        <w:t xml:space="preserve">ego </w:t>
      </w:r>
      <w:r w:rsidR="00455007" w:rsidRPr="00455007">
        <w:rPr>
          <w:rFonts w:asciiTheme="minorHAnsi" w:hAnsiTheme="minorHAnsi" w:cs="Arial"/>
          <w:sz w:val="24"/>
          <w:szCs w:val="24"/>
        </w:rPr>
        <w:t>wykorzystani</w:t>
      </w:r>
      <w:r w:rsidR="00455007" w:rsidRPr="008F6A25">
        <w:rPr>
          <w:rFonts w:asciiTheme="minorHAnsi" w:hAnsiTheme="minorHAnsi" w:cs="Arial"/>
          <w:sz w:val="24"/>
          <w:szCs w:val="24"/>
        </w:rPr>
        <w:t>a</w:t>
      </w:r>
      <w:r w:rsidR="00455007" w:rsidRPr="00455007">
        <w:rPr>
          <w:rFonts w:asciiTheme="minorHAnsi" w:hAnsiTheme="minorHAnsi" w:cs="Arial"/>
          <w:sz w:val="24"/>
          <w:szCs w:val="24"/>
        </w:rPr>
        <w:t xml:space="preserve"> </w:t>
      </w:r>
      <w:r w:rsidR="00455007" w:rsidRPr="00AF4293">
        <w:rPr>
          <w:rFonts w:asciiTheme="minorHAnsi" w:hAnsiTheme="minorHAnsi" w:cs="Arial"/>
          <w:b/>
          <w:bCs/>
          <w:sz w:val="24"/>
          <w:szCs w:val="24"/>
        </w:rPr>
        <w:t xml:space="preserve">autobusów zeroemisyjnych lub autobusów napędzanych gazem ziemnym pochodzącym z </w:t>
      </w:r>
      <w:proofErr w:type="spellStart"/>
      <w:r w:rsidR="00455007" w:rsidRPr="00AF4293">
        <w:rPr>
          <w:rFonts w:asciiTheme="minorHAnsi" w:hAnsiTheme="minorHAnsi" w:cs="Arial"/>
          <w:b/>
          <w:bCs/>
          <w:sz w:val="24"/>
          <w:szCs w:val="24"/>
        </w:rPr>
        <w:t>biometanu</w:t>
      </w:r>
      <w:proofErr w:type="spellEnd"/>
      <w:r w:rsidR="00455007" w:rsidRPr="00455007">
        <w:rPr>
          <w:rFonts w:asciiTheme="minorHAnsi" w:hAnsiTheme="minorHAnsi" w:cs="Arial"/>
          <w:sz w:val="24"/>
          <w:szCs w:val="24"/>
        </w:rPr>
        <w:t xml:space="preserve"> </w:t>
      </w:r>
      <w:r w:rsidR="008F6A25" w:rsidRPr="008F6A25">
        <w:rPr>
          <w:rFonts w:asciiTheme="minorHAnsi" w:hAnsiTheme="minorHAnsi" w:cs="Arial"/>
          <w:sz w:val="24"/>
          <w:szCs w:val="24"/>
        </w:rPr>
        <w:t xml:space="preserve">w ramach wykonywania, zlecania lub powierzania </w:t>
      </w:r>
      <w:r w:rsidR="00CF418D" w:rsidRPr="004E5E0F">
        <w:rPr>
          <w:rFonts w:asciiTheme="minorHAnsi" w:hAnsiTheme="minorHAnsi" w:cs="Arial"/>
          <w:sz w:val="24"/>
          <w:szCs w:val="24"/>
        </w:rPr>
        <w:t xml:space="preserve">innym podmiotom </w:t>
      </w:r>
      <w:r w:rsidR="008F6A25" w:rsidRPr="004E5E0F">
        <w:rPr>
          <w:rFonts w:asciiTheme="minorHAnsi" w:hAnsiTheme="minorHAnsi" w:cs="Arial"/>
          <w:sz w:val="24"/>
          <w:szCs w:val="24"/>
        </w:rPr>
        <w:t>wykonywania przewozów pasażerskich w transporcie drogowym</w:t>
      </w:r>
      <w:r w:rsidR="00E41781" w:rsidRPr="004E5E0F">
        <w:rPr>
          <w:rFonts w:asciiTheme="minorHAnsi" w:hAnsiTheme="minorHAnsi" w:cs="Arial"/>
          <w:b/>
          <w:bCs/>
          <w:sz w:val="24"/>
          <w:szCs w:val="24"/>
        </w:rPr>
        <w:t xml:space="preserve"> </w:t>
      </w:r>
      <w:r w:rsidR="00E41781" w:rsidRPr="004E5E0F">
        <w:rPr>
          <w:rFonts w:asciiTheme="minorHAnsi" w:hAnsiTheme="minorHAnsi" w:cs="Arial"/>
          <w:sz w:val="24"/>
          <w:szCs w:val="24"/>
        </w:rPr>
        <w:t>na jej obszarze</w:t>
      </w:r>
      <w:r w:rsidR="00B665B5" w:rsidRPr="004E5E0F">
        <w:rPr>
          <w:rStyle w:val="Odwoanieprzypisudolnego"/>
          <w:rFonts w:asciiTheme="minorHAnsi" w:hAnsiTheme="minorHAnsi" w:cs="Arial"/>
          <w:sz w:val="24"/>
          <w:szCs w:val="24"/>
        </w:rPr>
        <w:footnoteReference w:id="68"/>
      </w:r>
      <w:r w:rsidR="008F6A25" w:rsidRPr="004E5E0F">
        <w:rPr>
          <w:rFonts w:asciiTheme="minorHAnsi" w:hAnsiTheme="minorHAnsi" w:cs="Arial"/>
          <w:sz w:val="24"/>
          <w:szCs w:val="24"/>
        </w:rPr>
        <w:t>.</w:t>
      </w:r>
      <w:r w:rsidR="008F6A25" w:rsidRPr="004E5E0F">
        <w:rPr>
          <w:rFonts w:asciiTheme="minorHAnsi" w:hAnsiTheme="minorHAnsi" w:cs="Arial"/>
          <w:b/>
          <w:bCs/>
          <w:sz w:val="24"/>
          <w:szCs w:val="24"/>
        </w:rPr>
        <w:t xml:space="preserve"> </w:t>
      </w:r>
      <w:r w:rsidR="008F6A25" w:rsidRPr="004E5E0F">
        <w:rPr>
          <w:rFonts w:asciiTheme="minorHAnsi" w:hAnsiTheme="minorHAnsi" w:cs="Arial"/>
          <w:sz w:val="24"/>
          <w:szCs w:val="24"/>
        </w:rPr>
        <w:t xml:space="preserve"> </w:t>
      </w:r>
    </w:p>
    <w:p w14:paraId="07C4E7EA" w14:textId="5D8A0395" w:rsidR="00D04865" w:rsidRPr="004E5E0F" w:rsidRDefault="003F3A81" w:rsidP="009E4510">
      <w:pPr>
        <w:spacing w:before="120" w:after="120"/>
        <w:rPr>
          <w:rFonts w:asciiTheme="minorHAnsi" w:eastAsiaTheme="minorHAnsi" w:hAnsiTheme="minorHAnsi"/>
          <w:sz w:val="24"/>
          <w:szCs w:val="24"/>
          <w14:ligatures w14:val="standardContextual"/>
        </w:rPr>
      </w:pPr>
      <w:r w:rsidRPr="004E5E0F">
        <w:rPr>
          <w:rFonts w:asciiTheme="minorHAnsi" w:hAnsiTheme="minorHAnsi" w:cs="Arial"/>
          <w:sz w:val="24"/>
          <w:szCs w:val="24"/>
        </w:rPr>
        <w:t>Z kolei g</w:t>
      </w:r>
      <w:r w:rsidR="00455007" w:rsidRPr="004E5E0F">
        <w:rPr>
          <w:rFonts w:asciiTheme="minorHAnsi" w:hAnsiTheme="minorHAnsi" w:cs="Arial"/>
          <w:sz w:val="24"/>
          <w:szCs w:val="24"/>
        </w:rPr>
        <w:t>mina, w której liczba mieszkańców jest większa niż 100 000, oraz podmiot, któremu ta gmina zleciła lub powierzyła wykonywanie przewozów pasażerskich w</w:t>
      </w:r>
      <w:r w:rsidR="00673036">
        <w:rPr>
          <w:rFonts w:asciiTheme="minorHAnsi" w:hAnsiTheme="minorHAnsi" w:cs="Arial"/>
          <w:sz w:val="24"/>
          <w:szCs w:val="24"/>
        </w:rPr>
        <w:t> </w:t>
      </w:r>
      <w:r w:rsidR="00455007" w:rsidRPr="004E5E0F">
        <w:rPr>
          <w:rFonts w:asciiTheme="minorHAnsi" w:hAnsiTheme="minorHAnsi" w:cs="Arial"/>
          <w:sz w:val="24"/>
          <w:szCs w:val="24"/>
        </w:rPr>
        <w:t xml:space="preserve">transporcie drogowym w ramach komunikacji miejskiej, nabywają na podstawie umowy sprzedaży, leasingu, najmu lub dzierżawy z opcją zakupu wyłącznie autobusy </w:t>
      </w:r>
      <w:r w:rsidR="00455007" w:rsidRPr="004E5E0F">
        <w:rPr>
          <w:rFonts w:asciiTheme="minorHAnsi" w:hAnsiTheme="minorHAnsi" w:cs="Arial"/>
          <w:sz w:val="24"/>
          <w:szCs w:val="24"/>
        </w:rPr>
        <w:lastRenderedPageBreak/>
        <w:t>zeroemisyjne służące do wykonywania takich przewozów na obszarze tej gminy</w:t>
      </w:r>
      <w:r w:rsidR="00D04865" w:rsidRPr="004E5E0F">
        <w:rPr>
          <w:rStyle w:val="Odwoanieprzypisudolnego"/>
          <w:rFonts w:asciiTheme="minorHAnsi" w:hAnsiTheme="minorHAnsi" w:cs="Arial"/>
          <w:sz w:val="24"/>
          <w:szCs w:val="24"/>
        </w:rPr>
        <w:footnoteReference w:id="69"/>
      </w:r>
      <w:r w:rsidR="00455007" w:rsidRPr="004E5E0F">
        <w:rPr>
          <w:rFonts w:asciiTheme="minorHAnsi" w:hAnsiTheme="minorHAnsi" w:cs="Arial"/>
          <w:sz w:val="24"/>
          <w:szCs w:val="24"/>
        </w:rPr>
        <w:t>.</w:t>
      </w:r>
      <w:r w:rsidR="00D27E26" w:rsidRPr="004E5E0F">
        <w:rPr>
          <w:rFonts w:asciiTheme="minorHAnsi" w:hAnsiTheme="minorHAnsi" w:cs="Arial"/>
          <w:sz w:val="24"/>
          <w:szCs w:val="24"/>
        </w:rPr>
        <w:t xml:space="preserve"> </w:t>
      </w:r>
      <w:r w:rsidR="00D04865" w:rsidRPr="004E5E0F">
        <w:rPr>
          <w:rFonts w:asciiTheme="minorHAnsi" w:eastAsiaTheme="minorHAnsi" w:hAnsiTheme="minorHAnsi"/>
          <w:color w:val="000000"/>
          <w:sz w:val="24"/>
          <w:szCs w:val="24"/>
          <w14:ligatures w14:val="standardContextual"/>
        </w:rPr>
        <w:t xml:space="preserve">Obowiązku nie stosuje się do nabywania autobusów służących do realizacji przewozów pasażerskich w transporcie </w:t>
      </w:r>
      <w:r w:rsidR="00D04865" w:rsidRPr="004E5E0F">
        <w:rPr>
          <w:rFonts w:asciiTheme="minorHAnsi" w:eastAsiaTheme="minorHAnsi" w:hAnsiTheme="minorHAnsi"/>
          <w:sz w:val="24"/>
          <w:szCs w:val="24"/>
          <w14:ligatures w14:val="standardContextual"/>
        </w:rPr>
        <w:t xml:space="preserve">drogowym w ramach komunikacji miejskiej: </w:t>
      </w:r>
    </w:p>
    <w:p w14:paraId="2801AF30" w14:textId="1B7D8A8F" w:rsidR="00D04865" w:rsidRPr="004E5E0F" w:rsidRDefault="00D04865" w:rsidP="009E4510">
      <w:pPr>
        <w:pStyle w:val="Akapitzlist"/>
        <w:numPr>
          <w:ilvl w:val="0"/>
          <w:numId w:val="24"/>
        </w:numPr>
        <w:autoSpaceDE w:val="0"/>
        <w:autoSpaceDN w:val="0"/>
        <w:adjustRightInd w:val="0"/>
        <w:spacing w:before="120" w:after="120" w:line="240" w:lineRule="auto"/>
        <w:contextualSpacing w:val="0"/>
        <w:rPr>
          <w:rFonts w:asciiTheme="minorHAnsi" w:eastAsiaTheme="minorHAnsi" w:hAnsiTheme="minorHAnsi"/>
          <w:sz w:val="24"/>
          <w:szCs w:val="24"/>
          <w14:ligatures w14:val="standardContextual"/>
        </w:rPr>
      </w:pPr>
      <w:r w:rsidRPr="004E5E0F">
        <w:rPr>
          <w:rFonts w:asciiTheme="minorHAnsi" w:eastAsiaTheme="minorHAnsi" w:hAnsiTheme="minorHAnsi"/>
          <w:sz w:val="24"/>
          <w:szCs w:val="24"/>
          <w14:ligatures w14:val="standardContextual"/>
        </w:rPr>
        <w:t xml:space="preserve">które wykraczają poza granice administracyjne miasta, w którym liczba mieszkańców jest większa niż 100 000; </w:t>
      </w:r>
    </w:p>
    <w:p w14:paraId="32A51A94" w14:textId="59EFB819" w:rsidR="00455007" w:rsidRPr="004E5E0F" w:rsidRDefault="00D04865" w:rsidP="009E4510">
      <w:pPr>
        <w:pStyle w:val="Akapitzlist"/>
        <w:numPr>
          <w:ilvl w:val="0"/>
          <w:numId w:val="24"/>
        </w:numPr>
        <w:spacing w:before="120" w:after="120"/>
        <w:contextualSpacing w:val="0"/>
        <w:rPr>
          <w:rFonts w:asciiTheme="minorHAnsi" w:hAnsiTheme="minorHAnsi" w:cs="Arial"/>
          <w:sz w:val="24"/>
          <w:szCs w:val="24"/>
        </w:rPr>
      </w:pPr>
      <w:r w:rsidRPr="004E5E0F">
        <w:rPr>
          <w:rFonts w:asciiTheme="minorHAnsi" w:eastAsiaTheme="minorHAnsi" w:hAnsiTheme="minorHAnsi"/>
          <w:sz w:val="24"/>
          <w:szCs w:val="24"/>
          <w14:ligatures w14:val="standardContextual"/>
        </w:rPr>
        <w:t>których organizatorem jest gmina, w której liczba mieszkańców jest większa niż 100 000, realizowanych na terenie gminy o liczbie mieszkańców mniejszej niż 100 000 albo gmin o liczbie mieszkańców mniejszej niż 100 000 każda</w:t>
      </w:r>
      <w:r w:rsidR="006B0913" w:rsidRPr="004E5E0F">
        <w:rPr>
          <w:rStyle w:val="Odwoanieprzypisudolnego"/>
          <w:rFonts w:asciiTheme="minorHAnsi" w:eastAsiaTheme="minorHAnsi" w:hAnsiTheme="minorHAnsi"/>
          <w:sz w:val="24"/>
          <w:szCs w:val="24"/>
          <w14:ligatures w14:val="standardContextual"/>
        </w:rPr>
        <w:footnoteReference w:id="70"/>
      </w:r>
      <w:r w:rsidRPr="004E5E0F">
        <w:rPr>
          <w:rFonts w:asciiTheme="minorHAnsi" w:eastAsiaTheme="minorHAnsi" w:hAnsiTheme="minorHAnsi"/>
          <w:sz w:val="24"/>
          <w:szCs w:val="24"/>
          <w14:ligatures w14:val="standardContextual"/>
        </w:rPr>
        <w:t>.</w:t>
      </w:r>
    </w:p>
    <w:p w14:paraId="48464EFC" w14:textId="12B861F8" w:rsidR="00D34A51" w:rsidRPr="00AB4EC9" w:rsidRDefault="00D34A51" w:rsidP="009E4510">
      <w:pPr>
        <w:shd w:val="clear" w:color="auto" w:fill="FFFFFF"/>
        <w:spacing w:before="120" w:after="120"/>
        <w:rPr>
          <w:rFonts w:asciiTheme="minorHAnsi" w:eastAsia="Times New Roman" w:hAnsiTheme="minorHAnsi" w:cs="Arial"/>
          <w:sz w:val="24"/>
          <w:szCs w:val="24"/>
          <w:lang w:eastAsia="pl-PL"/>
        </w:rPr>
      </w:pPr>
      <w:r w:rsidRPr="00AB4EC9">
        <w:rPr>
          <w:rFonts w:asciiTheme="minorHAnsi" w:eastAsia="Times New Roman" w:hAnsiTheme="minorHAnsi" w:cs="Arial"/>
          <w:sz w:val="24"/>
          <w:szCs w:val="24"/>
          <w:lang w:eastAsia="pl-PL"/>
        </w:rPr>
        <w:t>Parametry techniczne pojazdów nabywanych na użytek własn</w:t>
      </w:r>
      <w:r w:rsidR="008B583F">
        <w:rPr>
          <w:rFonts w:asciiTheme="minorHAnsi" w:eastAsia="Times New Roman" w:hAnsiTheme="minorHAnsi" w:cs="Arial"/>
          <w:sz w:val="24"/>
          <w:szCs w:val="24"/>
          <w:lang w:eastAsia="pl-PL"/>
        </w:rPr>
        <w:t>y j</w:t>
      </w:r>
      <w:r w:rsidRPr="00AB4EC9">
        <w:rPr>
          <w:rFonts w:asciiTheme="minorHAnsi" w:eastAsia="Times New Roman" w:hAnsiTheme="minorHAnsi" w:cs="Arial"/>
          <w:sz w:val="24"/>
          <w:szCs w:val="24"/>
          <w:lang w:eastAsia="pl-PL"/>
        </w:rPr>
        <w:t xml:space="preserve">ednostki lub na potrzeby świadczenia usług transportu osób, </w:t>
      </w:r>
      <w:r w:rsidR="00691088">
        <w:rPr>
          <w:rFonts w:asciiTheme="minorHAnsi" w:eastAsia="Times New Roman" w:hAnsiTheme="minorHAnsi" w:cs="Arial"/>
          <w:sz w:val="24"/>
          <w:szCs w:val="24"/>
          <w:lang w:eastAsia="pl-PL"/>
        </w:rPr>
        <w:t xml:space="preserve">czy też </w:t>
      </w:r>
      <w:r w:rsidR="00691088" w:rsidRPr="003F3A81">
        <w:rPr>
          <w:rFonts w:asciiTheme="minorHAnsi" w:hAnsiTheme="minorHAnsi" w:cs="Arial"/>
          <w:sz w:val="24"/>
          <w:szCs w:val="24"/>
        </w:rPr>
        <w:t>przewozów pasażerskich w transporcie drogowym</w:t>
      </w:r>
      <w:r w:rsidRPr="00AB4EC9">
        <w:rPr>
          <w:rFonts w:asciiTheme="minorHAnsi" w:eastAsia="Times New Roman" w:hAnsiTheme="minorHAnsi" w:cs="Arial"/>
          <w:sz w:val="24"/>
          <w:szCs w:val="24"/>
          <w:lang w:eastAsia="pl-PL"/>
        </w:rPr>
        <w:t xml:space="preserve">, zamawiający powinni określić w ramach </w:t>
      </w:r>
      <w:r w:rsidRPr="00AB4EC9">
        <w:rPr>
          <w:rFonts w:asciiTheme="minorHAnsi" w:eastAsia="Times New Roman" w:hAnsiTheme="minorHAnsi" w:cs="Arial"/>
          <w:b/>
          <w:sz w:val="24"/>
          <w:szCs w:val="24"/>
          <w:lang w:eastAsia="pl-PL"/>
        </w:rPr>
        <w:t>opisu przedmiotu zamówienia</w:t>
      </w:r>
      <w:r w:rsidRPr="00AB4EC9">
        <w:rPr>
          <w:rFonts w:asciiTheme="minorHAnsi" w:eastAsia="Times New Roman" w:hAnsiTheme="minorHAnsi" w:cs="Arial"/>
          <w:sz w:val="24"/>
          <w:szCs w:val="24"/>
          <w:lang w:eastAsia="pl-PL"/>
        </w:rPr>
        <w:t>.</w:t>
      </w:r>
      <w:r w:rsidRPr="00AB4EC9">
        <w:rPr>
          <w:rFonts w:asciiTheme="minorHAnsi" w:eastAsia="Times New Roman" w:hAnsiTheme="minorHAnsi" w:cs="Arial"/>
          <w:b/>
          <w:sz w:val="24"/>
          <w:szCs w:val="24"/>
          <w:lang w:eastAsia="pl-PL"/>
        </w:rPr>
        <w:t xml:space="preserve"> </w:t>
      </w:r>
      <w:r w:rsidRPr="00AB4EC9">
        <w:rPr>
          <w:rFonts w:asciiTheme="minorHAnsi" w:eastAsia="Times New Roman" w:hAnsiTheme="minorHAnsi" w:cs="Arial"/>
          <w:sz w:val="24"/>
          <w:szCs w:val="24"/>
          <w:lang w:eastAsia="pl-PL"/>
        </w:rPr>
        <w:t>Dodatkowo mogą</w:t>
      </w:r>
      <w:r w:rsidRPr="00AB4EC9">
        <w:rPr>
          <w:rFonts w:asciiTheme="minorHAnsi" w:eastAsia="Times New Roman" w:hAnsiTheme="minorHAnsi" w:cs="Arial"/>
          <w:b/>
          <w:sz w:val="24"/>
          <w:szCs w:val="24"/>
          <w:lang w:eastAsia="pl-PL"/>
        </w:rPr>
        <w:t xml:space="preserve"> </w:t>
      </w:r>
      <w:r w:rsidRPr="00AB4EC9">
        <w:rPr>
          <w:rFonts w:asciiTheme="minorHAnsi" w:eastAsia="Times New Roman" w:hAnsiTheme="minorHAnsi" w:cs="Arial"/>
          <w:sz w:val="24"/>
          <w:szCs w:val="24"/>
          <w:lang w:eastAsia="pl-PL"/>
        </w:rPr>
        <w:t xml:space="preserve">ustanowić w odniesieniu do rodzaju napędu pojazdu </w:t>
      </w:r>
      <w:r w:rsidRPr="00AB4EC9">
        <w:rPr>
          <w:rFonts w:asciiTheme="minorHAnsi" w:eastAsia="Times New Roman" w:hAnsiTheme="minorHAnsi" w:cs="Arial"/>
          <w:b/>
          <w:sz w:val="24"/>
          <w:szCs w:val="24"/>
          <w:lang w:eastAsia="pl-PL"/>
        </w:rPr>
        <w:t>kryterium oceny ofert</w:t>
      </w:r>
      <w:r w:rsidRPr="00AB4EC9">
        <w:rPr>
          <w:rFonts w:asciiTheme="minorHAnsi" w:eastAsia="Times New Roman" w:hAnsiTheme="minorHAnsi" w:cs="Arial"/>
          <w:sz w:val="24"/>
          <w:szCs w:val="24"/>
          <w:lang w:eastAsia="pl-PL"/>
        </w:rPr>
        <w:t xml:space="preserve"> o odpowiednio wysokiej wadze.</w:t>
      </w:r>
    </w:p>
    <w:p w14:paraId="4C50FC4D" w14:textId="46931DB7" w:rsidR="00D34A51" w:rsidRPr="00AB4EC9" w:rsidRDefault="00D34A51" w:rsidP="009E4510">
      <w:pPr>
        <w:shd w:val="clear" w:color="auto" w:fill="FFFFFF"/>
        <w:spacing w:before="120" w:after="120"/>
        <w:rPr>
          <w:rFonts w:asciiTheme="minorHAnsi" w:eastAsia="Times New Roman" w:hAnsiTheme="minorHAnsi" w:cs="Arial"/>
          <w:color w:val="000000"/>
          <w:sz w:val="24"/>
          <w:szCs w:val="24"/>
          <w:lang w:eastAsia="pl-PL"/>
        </w:rPr>
      </w:pPr>
      <w:r w:rsidRPr="00AB4EC9">
        <w:rPr>
          <w:rFonts w:asciiTheme="minorHAnsi" w:eastAsia="Times New Roman" w:hAnsiTheme="minorHAnsi" w:cs="Arial"/>
          <w:sz w:val="24"/>
          <w:szCs w:val="24"/>
          <w:lang w:eastAsia="pl-PL"/>
        </w:rPr>
        <w:t xml:space="preserve">Z kolei w przypadku zlecenia lub powierzania </w:t>
      </w:r>
      <w:r w:rsidR="006D2892" w:rsidRPr="003F3A81">
        <w:rPr>
          <w:rFonts w:asciiTheme="minorHAnsi" w:hAnsiTheme="minorHAnsi" w:cs="Arial"/>
          <w:sz w:val="24"/>
          <w:szCs w:val="24"/>
        </w:rPr>
        <w:t>przewozów pasażerskich w transporcie drogowym</w:t>
      </w:r>
      <w:r w:rsidRPr="00AB4EC9">
        <w:rPr>
          <w:rFonts w:asciiTheme="minorHAnsi" w:eastAsia="Times New Roman" w:hAnsiTheme="minorHAnsi" w:cs="Arial"/>
          <w:sz w:val="24"/>
          <w:szCs w:val="24"/>
          <w:lang w:eastAsia="pl-PL"/>
        </w:rPr>
        <w:t xml:space="preserve">, zamawiający powinni ustanowić odpowiednie </w:t>
      </w:r>
      <w:r w:rsidRPr="00AB4EC9">
        <w:rPr>
          <w:rFonts w:asciiTheme="minorHAnsi" w:eastAsia="Times New Roman" w:hAnsiTheme="minorHAnsi" w:cs="Arial"/>
          <w:b/>
          <w:sz w:val="24"/>
          <w:szCs w:val="24"/>
          <w:lang w:eastAsia="pl-PL"/>
        </w:rPr>
        <w:t>warunki udziału w</w:t>
      </w:r>
      <w:r w:rsidR="00A75F26">
        <w:rPr>
          <w:rFonts w:asciiTheme="minorHAnsi" w:eastAsia="Times New Roman" w:hAnsiTheme="minorHAnsi" w:cs="Arial"/>
          <w:b/>
          <w:sz w:val="24"/>
          <w:szCs w:val="24"/>
          <w:lang w:eastAsia="pl-PL"/>
        </w:rPr>
        <w:t> </w:t>
      </w:r>
      <w:r w:rsidRPr="00AB4EC9">
        <w:rPr>
          <w:rFonts w:asciiTheme="minorHAnsi" w:eastAsia="Times New Roman" w:hAnsiTheme="minorHAnsi" w:cs="Arial"/>
          <w:b/>
          <w:color w:val="000000"/>
          <w:sz w:val="24"/>
          <w:szCs w:val="24"/>
          <w:lang w:eastAsia="pl-PL"/>
        </w:rPr>
        <w:t>postępowaniu</w:t>
      </w:r>
      <w:r w:rsidRPr="00AB4EC9">
        <w:rPr>
          <w:rFonts w:asciiTheme="minorHAnsi" w:eastAsia="Times New Roman" w:hAnsiTheme="minorHAnsi" w:cs="Arial"/>
          <w:color w:val="000000"/>
          <w:sz w:val="24"/>
          <w:szCs w:val="24"/>
          <w:lang w:eastAsia="pl-PL"/>
        </w:rPr>
        <w:t xml:space="preserve"> w odniesieniu do potencjału technicznego wykonawcy, a także pamiętać o sporządzeniu odpowiednich </w:t>
      </w:r>
      <w:r w:rsidRPr="00AB4EC9">
        <w:rPr>
          <w:rFonts w:asciiTheme="minorHAnsi" w:eastAsia="Times New Roman" w:hAnsiTheme="minorHAnsi" w:cs="Arial"/>
          <w:b/>
          <w:color w:val="000000"/>
          <w:sz w:val="24"/>
          <w:szCs w:val="24"/>
          <w:lang w:eastAsia="pl-PL"/>
        </w:rPr>
        <w:t>wymagań związanych z realizacją zamówienia</w:t>
      </w:r>
      <w:r w:rsidRPr="00AB4EC9">
        <w:rPr>
          <w:rFonts w:asciiTheme="minorHAnsi" w:eastAsia="Times New Roman" w:hAnsiTheme="minorHAnsi" w:cs="Arial"/>
          <w:color w:val="000000"/>
          <w:sz w:val="24"/>
          <w:szCs w:val="24"/>
          <w:lang w:eastAsia="pl-PL"/>
        </w:rPr>
        <w:t xml:space="preserve"> i zagwarantowaniu sobie uprawnień kontrolnych i sankcyjnych umożliwiających weryfikację przestrzegania przez wykonawcę ustanowionych wymagań na etapie realizacji zamówienia.  </w:t>
      </w:r>
    </w:p>
    <w:p w14:paraId="6FB040B2" w14:textId="6CA9F8F7" w:rsidR="00F73F82" w:rsidRPr="00F8121C" w:rsidRDefault="00F62222" w:rsidP="009E4510">
      <w:pPr>
        <w:kinsoku w:val="0"/>
        <w:overflowPunct w:val="0"/>
        <w:spacing w:before="120" w:after="120"/>
        <w:textAlignment w:val="baseline"/>
        <w:rPr>
          <w:rFonts w:asciiTheme="minorHAnsi" w:hAnsiTheme="minorHAnsi" w:cs="Arial"/>
          <w:sz w:val="24"/>
          <w:szCs w:val="24"/>
        </w:rPr>
      </w:pPr>
      <w:r>
        <w:rPr>
          <w:rFonts w:asciiTheme="minorHAnsi" w:hAnsiTheme="minorHAnsi" w:cs="Arial"/>
          <w:sz w:val="24"/>
          <w:szCs w:val="24"/>
        </w:rPr>
        <w:t>U</w:t>
      </w:r>
      <w:r w:rsidR="00D34A51" w:rsidRPr="00AB4EC9">
        <w:rPr>
          <w:rFonts w:asciiTheme="minorHAnsi" w:hAnsiTheme="minorHAnsi" w:cs="Arial"/>
          <w:sz w:val="24"/>
          <w:szCs w:val="24"/>
        </w:rPr>
        <w:t>staw</w:t>
      </w:r>
      <w:r>
        <w:rPr>
          <w:rFonts w:asciiTheme="minorHAnsi" w:hAnsiTheme="minorHAnsi" w:cs="Arial"/>
          <w:sz w:val="24"/>
          <w:szCs w:val="24"/>
        </w:rPr>
        <w:t>a</w:t>
      </w:r>
      <w:r w:rsidR="00D34A51" w:rsidRPr="00AB4EC9">
        <w:rPr>
          <w:rFonts w:asciiTheme="minorHAnsi" w:hAnsiTheme="minorHAnsi" w:cs="Arial"/>
          <w:sz w:val="24"/>
          <w:szCs w:val="24"/>
        </w:rPr>
        <w:t xml:space="preserve"> o elektromobilności i paliwach alternatywnych</w:t>
      </w:r>
      <w:r w:rsidR="00911670">
        <w:rPr>
          <w:rFonts w:asciiTheme="minorHAnsi" w:hAnsiTheme="minorHAnsi" w:cs="Arial"/>
          <w:sz w:val="24"/>
          <w:szCs w:val="24"/>
        </w:rPr>
        <w:t xml:space="preserve"> w brzmieniu nadanym u</w:t>
      </w:r>
      <w:r w:rsidR="00911670" w:rsidRPr="00911670">
        <w:rPr>
          <w:rFonts w:asciiTheme="minorHAnsi" w:hAnsiTheme="minorHAnsi" w:cs="Arial"/>
          <w:sz w:val="24"/>
          <w:szCs w:val="24"/>
        </w:rPr>
        <w:t>staw</w:t>
      </w:r>
      <w:r w:rsidR="00911670">
        <w:rPr>
          <w:rFonts w:asciiTheme="minorHAnsi" w:hAnsiTheme="minorHAnsi" w:cs="Arial"/>
          <w:sz w:val="24"/>
          <w:szCs w:val="24"/>
        </w:rPr>
        <w:t>ą</w:t>
      </w:r>
      <w:r w:rsidR="00911670" w:rsidRPr="00911670">
        <w:rPr>
          <w:rFonts w:asciiTheme="minorHAnsi" w:hAnsiTheme="minorHAnsi" w:cs="Arial"/>
          <w:sz w:val="24"/>
          <w:szCs w:val="24"/>
        </w:rPr>
        <w:t xml:space="preserve"> z</w:t>
      </w:r>
      <w:r w:rsidR="00911670">
        <w:rPr>
          <w:rFonts w:asciiTheme="minorHAnsi" w:hAnsiTheme="minorHAnsi" w:cs="Arial"/>
          <w:sz w:val="24"/>
          <w:szCs w:val="24"/>
        </w:rPr>
        <w:t> </w:t>
      </w:r>
      <w:r w:rsidR="00911670" w:rsidRPr="00911670">
        <w:rPr>
          <w:rFonts w:asciiTheme="minorHAnsi" w:hAnsiTheme="minorHAnsi" w:cs="Arial"/>
          <w:sz w:val="24"/>
          <w:szCs w:val="24"/>
        </w:rPr>
        <w:t>dnia 2 grudnia 2021 r. o zmianie ustawy o elektromobilności i paliwach alternatywnych oraz niektórych innych ustaw</w:t>
      </w:r>
      <w:r w:rsidR="00D34A51" w:rsidRPr="00AB4EC9">
        <w:rPr>
          <w:rStyle w:val="Odwoanieprzypisudolnego"/>
          <w:rFonts w:asciiTheme="minorHAnsi" w:hAnsiTheme="minorHAnsi" w:cs="Arial"/>
          <w:sz w:val="24"/>
          <w:szCs w:val="24"/>
        </w:rPr>
        <w:footnoteReference w:id="71"/>
      </w:r>
      <w:r w:rsidR="00D34A51" w:rsidRPr="00AB4EC9">
        <w:rPr>
          <w:rFonts w:asciiTheme="minorHAnsi" w:hAnsiTheme="minorHAnsi" w:cs="Arial"/>
          <w:sz w:val="24"/>
          <w:szCs w:val="24"/>
        </w:rPr>
        <w:t xml:space="preserve"> </w:t>
      </w:r>
      <w:r w:rsidR="00562309">
        <w:rPr>
          <w:rFonts w:asciiTheme="minorHAnsi" w:hAnsiTheme="minorHAnsi" w:cs="Arial"/>
          <w:sz w:val="24"/>
          <w:szCs w:val="24"/>
        </w:rPr>
        <w:t xml:space="preserve">transponowała </w:t>
      </w:r>
      <w:r w:rsidR="00D34A51" w:rsidRPr="00AB4EC9">
        <w:rPr>
          <w:rFonts w:asciiTheme="minorHAnsi" w:hAnsiTheme="minorHAnsi" w:cs="Arial"/>
          <w:sz w:val="24"/>
          <w:szCs w:val="24"/>
        </w:rPr>
        <w:t xml:space="preserve">do krajowego porządku prawnego przepisy </w:t>
      </w:r>
      <w:r w:rsidR="00D34A51" w:rsidRPr="00921152">
        <w:rPr>
          <w:rFonts w:asciiTheme="minorHAnsi" w:hAnsiTheme="minorHAnsi" w:cs="Arial"/>
          <w:bCs/>
          <w:iCs/>
          <w:sz w:val="24"/>
          <w:szCs w:val="24"/>
        </w:rPr>
        <w:t>dyrektywy 2019/1161 z dnia</w:t>
      </w:r>
      <w:r w:rsidR="00F8121C" w:rsidRPr="00921152">
        <w:rPr>
          <w:rFonts w:asciiTheme="minorHAnsi" w:hAnsiTheme="minorHAnsi" w:cs="Arial"/>
          <w:bCs/>
          <w:iCs/>
          <w:color w:val="FF0000"/>
          <w:sz w:val="24"/>
          <w:szCs w:val="24"/>
        </w:rPr>
        <w:t xml:space="preserve"> </w:t>
      </w:r>
      <w:r w:rsidR="00D34A51" w:rsidRPr="00921152">
        <w:rPr>
          <w:rFonts w:asciiTheme="minorHAnsi" w:hAnsiTheme="minorHAnsi" w:cs="Arial"/>
          <w:bCs/>
          <w:iCs/>
          <w:sz w:val="24"/>
          <w:szCs w:val="24"/>
        </w:rPr>
        <w:t>20 czerwca 2019 r. zmieniającej dyrektywę 2009/33/WE w</w:t>
      </w:r>
      <w:r w:rsidR="00911670">
        <w:rPr>
          <w:rFonts w:asciiTheme="minorHAnsi" w:hAnsiTheme="minorHAnsi" w:cs="Arial"/>
          <w:bCs/>
          <w:iCs/>
          <w:sz w:val="24"/>
          <w:szCs w:val="24"/>
        </w:rPr>
        <w:t> </w:t>
      </w:r>
      <w:r w:rsidR="00D34A51" w:rsidRPr="00921152">
        <w:rPr>
          <w:rFonts w:asciiTheme="minorHAnsi" w:hAnsiTheme="minorHAnsi" w:cs="Arial"/>
          <w:bCs/>
          <w:iCs/>
          <w:sz w:val="24"/>
          <w:szCs w:val="24"/>
        </w:rPr>
        <w:t>sprawie promowania ekologicznie czystych i energooszczędnych pojazdów transportu drogowego</w:t>
      </w:r>
      <w:r w:rsidR="00D34A51" w:rsidRPr="00921152">
        <w:rPr>
          <w:rStyle w:val="Odwoanieprzypisudolnego"/>
          <w:rFonts w:asciiTheme="minorHAnsi" w:hAnsiTheme="minorHAnsi" w:cs="Arial"/>
          <w:bCs/>
          <w:iCs/>
          <w:sz w:val="24"/>
          <w:szCs w:val="24"/>
        </w:rPr>
        <w:footnoteReference w:id="72"/>
      </w:r>
      <w:r w:rsidR="00D34A51" w:rsidRPr="00921152">
        <w:rPr>
          <w:rFonts w:asciiTheme="minorHAnsi" w:hAnsiTheme="minorHAnsi" w:cs="Arial"/>
          <w:bCs/>
          <w:iCs/>
          <w:sz w:val="24"/>
          <w:szCs w:val="24"/>
        </w:rPr>
        <w:t>.</w:t>
      </w:r>
      <w:r w:rsidR="00D34A51" w:rsidRPr="00AB4EC9">
        <w:rPr>
          <w:rFonts w:asciiTheme="minorHAnsi" w:hAnsiTheme="minorHAnsi" w:cs="Arial"/>
          <w:bCs/>
          <w:sz w:val="24"/>
          <w:szCs w:val="24"/>
        </w:rPr>
        <w:t xml:space="preserve"> Na te</w:t>
      </w:r>
      <w:r>
        <w:rPr>
          <w:rFonts w:asciiTheme="minorHAnsi" w:hAnsiTheme="minorHAnsi" w:cs="Arial"/>
          <w:bCs/>
          <w:sz w:val="24"/>
          <w:szCs w:val="24"/>
        </w:rPr>
        <w:t>j</w:t>
      </w:r>
      <w:r w:rsidR="00D34A51" w:rsidRPr="00AB4EC9">
        <w:rPr>
          <w:rFonts w:asciiTheme="minorHAnsi" w:hAnsiTheme="minorHAnsi" w:cs="Arial"/>
          <w:bCs/>
          <w:sz w:val="24"/>
          <w:szCs w:val="24"/>
        </w:rPr>
        <w:t xml:space="preserve"> podstawie, </w:t>
      </w:r>
      <w:r w:rsidR="00635BCA">
        <w:rPr>
          <w:rFonts w:asciiTheme="minorHAnsi" w:hAnsiTheme="minorHAnsi" w:cs="Arial"/>
          <w:sz w:val="24"/>
          <w:szCs w:val="24"/>
        </w:rPr>
        <w:t xml:space="preserve">na </w:t>
      </w:r>
      <w:r w:rsidR="00635BCA" w:rsidRPr="00F8121C">
        <w:rPr>
          <w:rFonts w:asciiTheme="minorHAnsi" w:hAnsiTheme="minorHAnsi" w:cs="Arial"/>
          <w:sz w:val="24"/>
          <w:szCs w:val="24"/>
        </w:rPr>
        <w:t>zamawi</w:t>
      </w:r>
      <w:r w:rsidR="00F23264" w:rsidRPr="00F8121C">
        <w:rPr>
          <w:rFonts w:asciiTheme="minorHAnsi" w:hAnsiTheme="minorHAnsi" w:cs="Arial"/>
          <w:sz w:val="24"/>
          <w:szCs w:val="24"/>
        </w:rPr>
        <w:t xml:space="preserve">ających </w:t>
      </w:r>
      <w:r w:rsidR="009B17A7">
        <w:rPr>
          <w:rFonts w:asciiTheme="minorHAnsi" w:hAnsiTheme="minorHAnsi" w:cs="Arial"/>
          <w:sz w:val="24"/>
          <w:szCs w:val="24"/>
        </w:rPr>
        <w:t>publi</w:t>
      </w:r>
      <w:r w:rsidR="009B17A7" w:rsidRPr="00F8121C">
        <w:rPr>
          <w:rFonts w:asciiTheme="minorHAnsi" w:hAnsiTheme="minorHAnsi" w:cs="Arial"/>
          <w:sz w:val="24"/>
          <w:szCs w:val="24"/>
        </w:rPr>
        <w:t xml:space="preserve">cznych </w:t>
      </w:r>
      <w:r w:rsidR="00F23264" w:rsidRPr="00F8121C">
        <w:rPr>
          <w:rFonts w:asciiTheme="minorHAnsi" w:hAnsiTheme="minorHAnsi" w:cs="Arial"/>
          <w:sz w:val="24"/>
          <w:szCs w:val="24"/>
        </w:rPr>
        <w:t xml:space="preserve">i </w:t>
      </w:r>
      <w:r w:rsidR="009B17A7" w:rsidRPr="00F8121C">
        <w:rPr>
          <w:rFonts w:asciiTheme="minorHAnsi" w:hAnsiTheme="minorHAnsi" w:cs="Arial"/>
          <w:sz w:val="24"/>
          <w:szCs w:val="24"/>
        </w:rPr>
        <w:t xml:space="preserve">zamawiających </w:t>
      </w:r>
      <w:r w:rsidR="00F23264" w:rsidRPr="00F8121C">
        <w:rPr>
          <w:rFonts w:asciiTheme="minorHAnsi" w:hAnsiTheme="minorHAnsi" w:cs="Arial"/>
          <w:sz w:val="24"/>
          <w:szCs w:val="24"/>
        </w:rPr>
        <w:t>sektorowych</w:t>
      </w:r>
      <w:r w:rsidR="00D34A51" w:rsidRPr="00F8121C">
        <w:rPr>
          <w:rFonts w:asciiTheme="minorHAnsi" w:hAnsiTheme="minorHAnsi" w:cs="Arial"/>
          <w:sz w:val="24"/>
          <w:szCs w:val="24"/>
        </w:rPr>
        <w:t xml:space="preserve"> zostały nałożone nowe obowiązki</w:t>
      </w:r>
      <w:r w:rsidR="000227E7" w:rsidRPr="00F8121C">
        <w:rPr>
          <w:rFonts w:asciiTheme="minorHAnsi" w:hAnsiTheme="minorHAnsi" w:cs="Arial"/>
          <w:sz w:val="24"/>
          <w:szCs w:val="24"/>
        </w:rPr>
        <w:t xml:space="preserve"> </w:t>
      </w:r>
      <w:r w:rsidR="00975039" w:rsidRPr="00F8121C">
        <w:rPr>
          <w:rFonts w:asciiTheme="minorHAnsi" w:hAnsiTheme="minorHAnsi" w:cs="Arial"/>
          <w:sz w:val="24"/>
          <w:szCs w:val="24"/>
        </w:rPr>
        <w:t xml:space="preserve">względem </w:t>
      </w:r>
      <w:r w:rsidR="00F73F82" w:rsidRPr="00F8121C">
        <w:rPr>
          <w:rFonts w:asciiTheme="minorHAnsi" w:hAnsiTheme="minorHAnsi" w:cs="Arial"/>
          <w:sz w:val="24"/>
          <w:szCs w:val="24"/>
        </w:rPr>
        <w:t xml:space="preserve">pojazdów </w:t>
      </w:r>
      <w:r w:rsidR="00975039" w:rsidRPr="00F8121C">
        <w:rPr>
          <w:rFonts w:asciiTheme="minorHAnsi" w:hAnsiTheme="minorHAnsi" w:cs="Arial"/>
          <w:sz w:val="24"/>
          <w:szCs w:val="24"/>
        </w:rPr>
        <w:t xml:space="preserve">zamawianych </w:t>
      </w:r>
      <w:r w:rsidR="00652ED4" w:rsidRPr="00F8121C">
        <w:rPr>
          <w:rFonts w:asciiTheme="minorHAnsi" w:hAnsiTheme="minorHAnsi" w:cs="Arial"/>
          <w:sz w:val="24"/>
          <w:szCs w:val="24"/>
        </w:rPr>
        <w:t xml:space="preserve">lub wykorzystywanych na potrzeby określonych usług transportowych. </w:t>
      </w:r>
    </w:p>
    <w:p w14:paraId="40F25773" w14:textId="4FC11364" w:rsidR="00FB1148" w:rsidRPr="00F8121C" w:rsidRDefault="00FB1148" w:rsidP="009E4510">
      <w:pPr>
        <w:kinsoku w:val="0"/>
        <w:overflowPunct w:val="0"/>
        <w:spacing w:before="120" w:after="120"/>
        <w:textAlignment w:val="baseline"/>
        <w:rPr>
          <w:rFonts w:asciiTheme="minorHAnsi" w:hAnsiTheme="minorHAnsi" w:cs="Arial"/>
          <w:sz w:val="24"/>
          <w:szCs w:val="24"/>
        </w:rPr>
      </w:pPr>
      <w:r w:rsidRPr="00F8121C">
        <w:rPr>
          <w:rFonts w:asciiTheme="minorHAnsi" w:hAnsiTheme="minorHAnsi" w:cs="Arial"/>
          <w:sz w:val="24"/>
          <w:szCs w:val="24"/>
        </w:rPr>
        <w:t xml:space="preserve">Zamawiający </w:t>
      </w:r>
      <w:r w:rsidR="00CB1871">
        <w:rPr>
          <w:rFonts w:asciiTheme="minorHAnsi" w:hAnsiTheme="minorHAnsi" w:cs="Arial"/>
          <w:sz w:val="24"/>
          <w:szCs w:val="24"/>
        </w:rPr>
        <w:t xml:space="preserve">mają obowiązek </w:t>
      </w:r>
      <w:r w:rsidRPr="00F8121C">
        <w:rPr>
          <w:rFonts w:asciiTheme="minorHAnsi" w:hAnsiTheme="minorHAnsi" w:cs="Arial"/>
          <w:sz w:val="24"/>
          <w:szCs w:val="24"/>
        </w:rPr>
        <w:t>zapewni</w:t>
      </w:r>
      <w:r w:rsidR="00CB1871">
        <w:rPr>
          <w:rFonts w:asciiTheme="minorHAnsi" w:hAnsiTheme="minorHAnsi" w:cs="Arial"/>
          <w:sz w:val="24"/>
          <w:szCs w:val="24"/>
        </w:rPr>
        <w:t>ć</w:t>
      </w:r>
      <w:r w:rsidRPr="00F8121C">
        <w:rPr>
          <w:rFonts w:asciiTheme="minorHAnsi" w:hAnsiTheme="minorHAnsi" w:cs="Arial"/>
          <w:sz w:val="24"/>
          <w:szCs w:val="24"/>
        </w:rPr>
        <w:t xml:space="preserve">, aby: </w:t>
      </w:r>
    </w:p>
    <w:p w14:paraId="7AFBF46E" w14:textId="6D0BA6DC" w:rsidR="00D34A51" w:rsidRPr="00F8121C" w:rsidRDefault="00D34A51" w:rsidP="009E4510">
      <w:pPr>
        <w:kinsoku w:val="0"/>
        <w:overflowPunct w:val="0"/>
        <w:spacing w:before="120" w:after="120"/>
        <w:textAlignment w:val="baseline"/>
        <w:rPr>
          <w:rFonts w:asciiTheme="minorHAnsi" w:hAnsiTheme="minorHAnsi" w:cs="Arial"/>
          <w:sz w:val="24"/>
          <w:szCs w:val="24"/>
        </w:rPr>
      </w:pPr>
      <w:r w:rsidRPr="00F8121C">
        <w:rPr>
          <w:rFonts w:asciiTheme="minorHAnsi" w:hAnsiTheme="minorHAnsi" w:cs="Arial"/>
          <w:sz w:val="24"/>
          <w:szCs w:val="24"/>
        </w:rPr>
        <w:t>1) udział pojazdów kategorii M</w:t>
      </w:r>
      <w:r w:rsidRPr="00F8121C">
        <w:rPr>
          <w:rFonts w:asciiTheme="minorHAnsi" w:hAnsiTheme="minorHAnsi" w:cs="Arial"/>
          <w:sz w:val="24"/>
          <w:szCs w:val="24"/>
          <w:vertAlign w:val="subscript"/>
        </w:rPr>
        <w:t>1</w:t>
      </w:r>
      <w:r w:rsidRPr="00F8121C">
        <w:rPr>
          <w:rFonts w:asciiTheme="minorHAnsi" w:hAnsiTheme="minorHAnsi" w:cs="Arial"/>
          <w:sz w:val="24"/>
          <w:szCs w:val="24"/>
        </w:rPr>
        <w:t>, M</w:t>
      </w:r>
      <w:r w:rsidRPr="00F8121C">
        <w:rPr>
          <w:rFonts w:asciiTheme="minorHAnsi" w:hAnsiTheme="minorHAnsi" w:cs="Arial"/>
          <w:sz w:val="24"/>
          <w:szCs w:val="24"/>
          <w:vertAlign w:val="subscript"/>
        </w:rPr>
        <w:t>2</w:t>
      </w:r>
      <w:r w:rsidRPr="00F8121C">
        <w:rPr>
          <w:rFonts w:asciiTheme="minorHAnsi" w:hAnsiTheme="minorHAnsi" w:cs="Arial"/>
          <w:sz w:val="24"/>
          <w:szCs w:val="24"/>
        </w:rPr>
        <w:t xml:space="preserve"> i N</w:t>
      </w:r>
      <w:r w:rsidRPr="00F8121C">
        <w:rPr>
          <w:rFonts w:asciiTheme="minorHAnsi" w:hAnsiTheme="minorHAnsi" w:cs="Arial"/>
          <w:sz w:val="24"/>
          <w:szCs w:val="24"/>
          <w:vertAlign w:val="subscript"/>
        </w:rPr>
        <w:t>1</w:t>
      </w:r>
      <w:r w:rsidRPr="00F8121C">
        <w:rPr>
          <w:rStyle w:val="Odwoanieprzypisudolnego"/>
          <w:rFonts w:asciiTheme="minorHAnsi" w:hAnsiTheme="minorHAnsi" w:cs="Arial"/>
          <w:sz w:val="24"/>
          <w:szCs w:val="24"/>
        </w:rPr>
        <w:footnoteReference w:id="73"/>
      </w:r>
      <w:r w:rsidRPr="00F8121C">
        <w:rPr>
          <w:rFonts w:asciiTheme="minorHAnsi" w:hAnsiTheme="minorHAnsi" w:cs="Arial"/>
          <w:sz w:val="24"/>
          <w:szCs w:val="24"/>
        </w:rPr>
        <w:t>, elektrycznych lub napędzanych wodorem, w</w:t>
      </w:r>
      <w:r w:rsidR="00861D85">
        <w:rPr>
          <w:rFonts w:asciiTheme="minorHAnsi" w:hAnsiTheme="minorHAnsi" w:cs="Arial"/>
          <w:sz w:val="24"/>
          <w:szCs w:val="24"/>
        </w:rPr>
        <w:t> </w:t>
      </w:r>
      <w:r w:rsidRPr="00F8121C">
        <w:rPr>
          <w:rFonts w:asciiTheme="minorHAnsi" w:hAnsiTheme="minorHAnsi" w:cs="Arial"/>
          <w:sz w:val="24"/>
          <w:szCs w:val="24"/>
        </w:rPr>
        <w:t xml:space="preserve">całkowitej liczbie pojazdów tych kategorii objętych zamówieniami, o których mowa </w:t>
      </w:r>
      <w:r w:rsidRPr="00F8121C">
        <w:rPr>
          <w:rFonts w:asciiTheme="minorHAnsi" w:hAnsiTheme="minorHAnsi" w:cs="Arial"/>
          <w:sz w:val="24"/>
          <w:szCs w:val="24"/>
        </w:rPr>
        <w:lastRenderedPageBreak/>
        <w:t>w</w:t>
      </w:r>
      <w:r w:rsidR="00861D85">
        <w:rPr>
          <w:rFonts w:asciiTheme="minorHAnsi" w:hAnsiTheme="minorHAnsi" w:cs="Arial"/>
          <w:sz w:val="24"/>
          <w:szCs w:val="24"/>
        </w:rPr>
        <w:t> </w:t>
      </w:r>
      <w:r w:rsidRPr="00F8121C">
        <w:rPr>
          <w:rFonts w:asciiTheme="minorHAnsi" w:hAnsiTheme="minorHAnsi" w:cs="Arial"/>
          <w:sz w:val="24"/>
          <w:szCs w:val="24"/>
        </w:rPr>
        <w:t>art. 68b</w:t>
      </w:r>
      <w:r w:rsidR="00861D85">
        <w:rPr>
          <w:rFonts w:asciiTheme="minorHAnsi" w:hAnsiTheme="minorHAnsi" w:cs="Arial"/>
          <w:sz w:val="24"/>
          <w:szCs w:val="24"/>
        </w:rPr>
        <w:t xml:space="preserve"> ustawy o elektromobilności</w:t>
      </w:r>
      <w:r w:rsidRPr="00F8121C">
        <w:rPr>
          <w:rFonts w:asciiTheme="minorHAnsi" w:hAnsiTheme="minorHAnsi" w:cs="Arial"/>
          <w:sz w:val="24"/>
          <w:szCs w:val="24"/>
        </w:rPr>
        <w:t xml:space="preserve">, do dnia 31 grudnia 2030 r., wynosił co najmniej </w:t>
      </w:r>
      <w:r w:rsidRPr="00F8121C">
        <w:rPr>
          <w:rFonts w:asciiTheme="minorHAnsi" w:hAnsiTheme="minorHAnsi" w:cs="Arial"/>
          <w:b/>
          <w:bCs/>
          <w:sz w:val="24"/>
          <w:szCs w:val="24"/>
        </w:rPr>
        <w:t>22%</w:t>
      </w:r>
      <w:r w:rsidRPr="00F8121C">
        <w:rPr>
          <w:rStyle w:val="Odwoanieprzypisudolnego"/>
          <w:rFonts w:asciiTheme="minorHAnsi" w:hAnsiTheme="minorHAnsi" w:cs="Arial"/>
          <w:sz w:val="24"/>
          <w:szCs w:val="24"/>
        </w:rPr>
        <w:footnoteReference w:id="74"/>
      </w:r>
      <w:r w:rsidRPr="00F8121C">
        <w:rPr>
          <w:rFonts w:asciiTheme="minorHAnsi" w:hAnsiTheme="minorHAnsi" w:cs="Arial"/>
          <w:sz w:val="24"/>
          <w:szCs w:val="24"/>
        </w:rPr>
        <w:t>;</w:t>
      </w:r>
    </w:p>
    <w:p w14:paraId="2EDD1586" w14:textId="031E52CA" w:rsidR="00D34A51" w:rsidRPr="00F8121C" w:rsidRDefault="00D34A51" w:rsidP="009E4510">
      <w:pPr>
        <w:pStyle w:val="p1"/>
        <w:spacing w:before="120" w:beforeAutospacing="0" w:after="120" w:afterAutospacing="0" w:line="276" w:lineRule="auto"/>
        <w:rPr>
          <w:rFonts w:asciiTheme="minorHAnsi" w:hAnsiTheme="minorHAnsi" w:cs="Arial"/>
          <w:color w:val="000000" w:themeColor="text1"/>
        </w:rPr>
      </w:pPr>
      <w:r w:rsidRPr="00F8121C">
        <w:rPr>
          <w:rFonts w:asciiTheme="minorHAnsi" w:hAnsiTheme="minorHAnsi" w:cs="Arial"/>
          <w:color w:val="000000" w:themeColor="text1"/>
        </w:rPr>
        <w:t>2) udział pojazdów kategorii N</w:t>
      </w:r>
      <w:r w:rsidRPr="00F8121C">
        <w:rPr>
          <w:rFonts w:asciiTheme="minorHAnsi" w:hAnsiTheme="minorHAnsi" w:cs="Arial"/>
          <w:color w:val="000000" w:themeColor="text1"/>
          <w:vertAlign w:val="subscript"/>
        </w:rPr>
        <w:t>2</w:t>
      </w:r>
      <w:r w:rsidRPr="00F8121C">
        <w:rPr>
          <w:rFonts w:asciiTheme="minorHAnsi" w:hAnsiTheme="minorHAnsi" w:cs="Arial"/>
          <w:color w:val="000000" w:themeColor="text1"/>
        </w:rPr>
        <w:t xml:space="preserve"> i N</w:t>
      </w:r>
      <w:r w:rsidRPr="00F8121C">
        <w:rPr>
          <w:rFonts w:asciiTheme="minorHAnsi" w:hAnsiTheme="minorHAnsi" w:cs="Arial"/>
          <w:color w:val="000000" w:themeColor="text1"/>
          <w:vertAlign w:val="subscript"/>
        </w:rPr>
        <w:t>3</w:t>
      </w:r>
      <w:r w:rsidRPr="00F8121C">
        <w:rPr>
          <w:rFonts w:asciiTheme="minorHAnsi" w:hAnsiTheme="minorHAnsi" w:cs="Arial"/>
          <w:color w:val="000000" w:themeColor="text1"/>
        </w:rPr>
        <w:t>, napędzanych paliwami alternatywnymi w całkowitej liczbie pojazdów tych kategorii objętych zamówieniami, o których mowa w art. 68b</w:t>
      </w:r>
      <w:r w:rsidR="00BF7D79" w:rsidRPr="00BF7D79">
        <w:rPr>
          <w:rFonts w:asciiTheme="minorHAnsi" w:hAnsiTheme="minorHAnsi" w:cs="Arial"/>
        </w:rPr>
        <w:t xml:space="preserve"> </w:t>
      </w:r>
      <w:r w:rsidR="00BF7D79">
        <w:rPr>
          <w:rFonts w:asciiTheme="minorHAnsi" w:hAnsiTheme="minorHAnsi" w:cs="Arial"/>
        </w:rPr>
        <w:t>ustawy o elektromobilności</w:t>
      </w:r>
      <w:r w:rsidRPr="00F8121C">
        <w:rPr>
          <w:rFonts w:asciiTheme="minorHAnsi" w:hAnsiTheme="minorHAnsi" w:cs="Arial"/>
          <w:color w:val="000000" w:themeColor="text1"/>
        </w:rPr>
        <w:t xml:space="preserve">, wynosił co najmniej </w:t>
      </w:r>
      <w:r w:rsidR="00B43D7E" w:rsidRPr="00B43D7E">
        <w:rPr>
          <w:rFonts w:asciiTheme="minorHAnsi" w:hAnsiTheme="minorHAnsi" w:cs="Arial"/>
        </w:rPr>
        <w:t>9% – od dnia 1 stycznia 2026 r. do dnia 31 grudnia 2030 r.</w:t>
      </w:r>
      <w:r w:rsidRPr="00B43D7E">
        <w:rPr>
          <w:rStyle w:val="Odwoanieprzypisudolnego"/>
          <w:rFonts w:asciiTheme="minorHAnsi" w:hAnsiTheme="minorHAnsi" w:cs="Arial"/>
          <w:color w:val="000000" w:themeColor="text1"/>
        </w:rPr>
        <w:footnoteReference w:id="75"/>
      </w:r>
      <w:r w:rsidRPr="00B43D7E">
        <w:rPr>
          <w:rFonts w:asciiTheme="minorHAnsi" w:hAnsiTheme="minorHAnsi" w:cs="Arial"/>
          <w:color w:val="000000" w:themeColor="text1"/>
        </w:rPr>
        <w:t>,</w:t>
      </w:r>
    </w:p>
    <w:p w14:paraId="728F8F5E" w14:textId="730D320A" w:rsidR="00D34A51" w:rsidRPr="00F8121C" w:rsidRDefault="00D34A51" w:rsidP="009E4510">
      <w:pPr>
        <w:pStyle w:val="p1"/>
        <w:spacing w:before="120" w:beforeAutospacing="0" w:after="120" w:afterAutospacing="0" w:line="276" w:lineRule="auto"/>
        <w:rPr>
          <w:rFonts w:asciiTheme="minorHAnsi" w:hAnsiTheme="minorHAnsi" w:cs="Arial"/>
          <w:color w:val="000000" w:themeColor="text1"/>
        </w:rPr>
      </w:pPr>
      <w:r w:rsidRPr="00F8121C">
        <w:rPr>
          <w:rFonts w:asciiTheme="minorHAnsi" w:hAnsiTheme="minorHAnsi" w:cs="Arial"/>
          <w:color w:val="000000" w:themeColor="text1"/>
        </w:rPr>
        <w:t>3) udział autobusów zaliczanych do kategorii M</w:t>
      </w:r>
      <w:r w:rsidRPr="00F8121C">
        <w:rPr>
          <w:rFonts w:asciiTheme="minorHAnsi" w:hAnsiTheme="minorHAnsi" w:cs="Arial"/>
          <w:color w:val="000000" w:themeColor="text1"/>
          <w:vertAlign w:val="subscript"/>
        </w:rPr>
        <w:t>3</w:t>
      </w:r>
      <w:r w:rsidRPr="00F8121C">
        <w:rPr>
          <w:rFonts w:asciiTheme="minorHAnsi" w:hAnsiTheme="minorHAnsi" w:cs="Arial"/>
          <w:color w:val="000000" w:themeColor="text1"/>
        </w:rPr>
        <w:t xml:space="preserve">, klasy I </w:t>
      </w:r>
      <w:proofErr w:type="spellStart"/>
      <w:r w:rsidRPr="00F8121C">
        <w:rPr>
          <w:rFonts w:asciiTheme="minorHAnsi" w:hAnsiTheme="minorHAnsi" w:cs="Arial"/>
          <w:color w:val="000000" w:themeColor="text1"/>
        </w:rPr>
        <w:t>i</w:t>
      </w:r>
      <w:proofErr w:type="spellEnd"/>
      <w:r w:rsidRPr="00F8121C">
        <w:rPr>
          <w:rFonts w:asciiTheme="minorHAnsi" w:hAnsiTheme="minorHAnsi" w:cs="Arial"/>
          <w:color w:val="000000" w:themeColor="text1"/>
        </w:rPr>
        <w:t xml:space="preserve"> klasy A</w:t>
      </w:r>
      <w:r w:rsidRPr="00F8121C">
        <w:rPr>
          <w:rStyle w:val="Odwoanieprzypisudolnego"/>
          <w:rFonts w:asciiTheme="minorHAnsi" w:hAnsiTheme="minorHAnsi" w:cs="Arial"/>
          <w:color w:val="000000" w:themeColor="text1"/>
        </w:rPr>
        <w:footnoteReference w:id="76"/>
      </w:r>
      <w:r w:rsidRPr="00F8121C">
        <w:rPr>
          <w:rFonts w:asciiTheme="minorHAnsi" w:hAnsiTheme="minorHAnsi" w:cs="Arial"/>
          <w:color w:val="000000" w:themeColor="text1"/>
        </w:rPr>
        <w:t>, wykorzystujących do napędu paliwa alternatywne, w całkowitej liczbie autobusów objętych zamówieniami, o</w:t>
      </w:r>
      <w:r w:rsidR="00511F48">
        <w:rPr>
          <w:rFonts w:asciiTheme="minorHAnsi" w:hAnsiTheme="minorHAnsi" w:cs="Arial"/>
          <w:color w:val="000000" w:themeColor="text1"/>
        </w:rPr>
        <w:t> </w:t>
      </w:r>
      <w:r w:rsidRPr="00F8121C">
        <w:rPr>
          <w:rFonts w:asciiTheme="minorHAnsi" w:hAnsiTheme="minorHAnsi" w:cs="Arial"/>
          <w:color w:val="000000" w:themeColor="text1"/>
        </w:rPr>
        <w:t>których mowa w art. 68b</w:t>
      </w:r>
      <w:r w:rsidR="00511F48" w:rsidRPr="00511F48">
        <w:rPr>
          <w:rFonts w:asciiTheme="minorHAnsi" w:hAnsiTheme="minorHAnsi" w:cs="Arial"/>
        </w:rPr>
        <w:t xml:space="preserve"> </w:t>
      </w:r>
      <w:r w:rsidR="00511F48">
        <w:rPr>
          <w:rFonts w:asciiTheme="minorHAnsi" w:hAnsiTheme="minorHAnsi" w:cs="Arial"/>
        </w:rPr>
        <w:t>ustawy o elektromobilności</w:t>
      </w:r>
      <w:r w:rsidRPr="00F8121C">
        <w:rPr>
          <w:rFonts w:asciiTheme="minorHAnsi" w:hAnsiTheme="minorHAnsi" w:cs="Arial"/>
          <w:color w:val="000000" w:themeColor="text1"/>
        </w:rPr>
        <w:t xml:space="preserve">, z </w:t>
      </w:r>
      <w:r w:rsidR="00AF1246" w:rsidRPr="00F8121C">
        <w:rPr>
          <w:rFonts w:asciiTheme="minorHAnsi" w:hAnsiTheme="minorHAnsi" w:cs="Arial"/>
          <w:color w:val="000000" w:themeColor="text1"/>
        </w:rPr>
        <w:t>zastrzeżeniem,</w:t>
      </w:r>
      <w:r w:rsidRPr="00F8121C">
        <w:rPr>
          <w:rFonts w:asciiTheme="minorHAnsi" w:hAnsiTheme="minorHAnsi" w:cs="Arial"/>
          <w:color w:val="000000" w:themeColor="text1"/>
        </w:rPr>
        <w:t xml:space="preserve"> że połowa tego udziału ma być osiągnięta przez autobusy zeroemisyjne, wynosił co najmniej </w:t>
      </w:r>
      <w:r w:rsidR="00B43D7E" w:rsidRPr="00B43D7E">
        <w:rPr>
          <w:rFonts w:asciiTheme="minorHAnsi" w:hAnsiTheme="minorHAnsi" w:cs="Arial"/>
        </w:rPr>
        <w:t>46% – od dnia 1 stycznia 2026 r. do dnia 31 grudnia 2030 r.</w:t>
      </w:r>
      <w:r w:rsidRPr="00B43D7E">
        <w:rPr>
          <w:rStyle w:val="Odwoanieprzypisudolnego"/>
          <w:rFonts w:asciiTheme="minorHAnsi" w:hAnsiTheme="minorHAnsi" w:cs="Arial"/>
          <w:color w:val="000000" w:themeColor="text1"/>
        </w:rPr>
        <w:footnoteReference w:id="77"/>
      </w:r>
    </w:p>
    <w:p w14:paraId="087BF340" w14:textId="5C45AE08" w:rsidR="00D34A51" w:rsidRPr="00F8121C" w:rsidRDefault="00D34A51" w:rsidP="009E4510">
      <w:pPr>
        <w:pStyle w:val="NormalnyWeb"/>
        <w:spacing w:before="120" w:beforeAutospacing="0" w:after="120" w:afterAutospacing="0" w:line="276" w:lineRule="auto"/>
        <w:rPr>
          <w:rFonts w:asciiTheme="minorHAnsi" w:hAnsiTheme="minorHAnsi" w:cs="Arial"/>
          <w:color w:val="000000" w:themeColor="text1"/>
        </w:rPr>
      </w:pPr>
      <w:r w:rsidRPr="00F8121C">
        <w:rPr>
          <w:rFonts w:asciiTheme="minorHAnsi" w:hAnsiTheme="minorHAnsi" w:cs="Arial"/>
          <w:color w:val="000000" w:themeColor="text1"/>
        </w:rPr>
        <w:lastRenderedPageBreak/>
        <w:t xml:space="preserve">Zgodnie z art. 68b </w:t>
      </w:r>
      <w:r w:rsidR="00511F48">
        <w:rPr>
          <w:rFonts w:asciiTheme="minorHAnsi" w:hAnsiTheme="minorHAnsi" w:cs="Arial"/>
        </w:rPr>
        <w:t>ustawy o elektromobilności</w:t>
      </w:r>
      <w:r w:rsidR="00511F48" w:rsidRPr="00F8121C" w:rsidDel="00511F48">
        <w:rPr>
          <w:rFonts w:asciiTheme="minorHAnsi" w:hAnsiTheme="minorHAnsi" w:cs="Arial"/>
          <w:color w:val="000000" w:themeColor="text1"/>
        </w:rPr>
        <w:t xml:space="preserve"> </w:t>
      </w:r>
      <w:r w:rsidRPr="00F8121C">
        <w:rPr>
          <w:rFonts w:asciiTheme="minorHAnsi" w:hAnsiTheme="minorHAnsi" w:cs="Arial"/>
          <w:color w:val="000000" w:themeColor="text1"/>
        </w:rPr>
        <w:t>, obowiązek zapewnienia minimalnych poziomów docelowych udziału niskoemisyjnych i zeroemisyjnych pojazdów w całkowitej liczbie pojazdów objętych zamówieniami publicznymi, w perspektywie do 2025 r. i 2030 r. odnosi się do zamówień publicznych:</w:t>
      </w:r>
    </w:p>
    <w:p w14:paraId="162F9985" w14:textId="77777777" w:rsidR="00D34A51" w:rsidRPr="00F8121C" w:rsidRDefault="00D34A51" w:rsidP="009E4510">
      <w:pPr>
        <w:numPr>
          <w:ilvl w:val="0"/>
          <w:numId w:val="15"/>
        </w:numPr>
        <w:spacing w:before="120" w:after="120"/>
        <w:rPr>
          <w:rFonts w:asciiTheme="minorHAnsi" w:eastAsia="Times New Roman" w:hAnsiTheme="minorHAnsi" w:cs="Arial"/>
          <w:color w:val="000000" w:themeColor="text1"/>
          <w:sz w:val="24"/>
          <w:szCs w:val="24"/>
          <w:lang w:eastAsia="pl-PL"/>
        </w:rPr>
      </w:pPr>
      <w:r w:rsidRPr="00F8121C">
        <w:rPr>
          <w:rFonts w:asciiTheme="minorHAnsi" w:eastAsia="Times New Roman" w:hAnsiTheme="minorHAnsi" w:cs="Arial"/>
          <w:color w:val="000000" w:themeColor="text1"/>
          <w:sz w:val="24"/>
          <w:szCs w:val="24"/>
          <w:lang w:eastAsia="pl-PL"/>
        </w:rPr>
        <w:t>o wartości równej lub przekraczającej progi unijne dotyczących zakupu, leasingu, wynajmu lub dzierżawy z opcją zakupu pojazdów samochodowych;</w:t>
      </w:r>
    </w:p>
    <w:p w14:paraId="3B2150CB" w14:textId="42154C3E" w:rsidR="00D34A51" w:rsidRPr="00F8121C" w:rsidRDefault="00D34A51" w:rsidP="009E4510">
      <w:pPr>
        <w:numPr>
          <w:ilvl w:val="0"/>
          <w:numId w:val="15"/>
        </w:numPr>
        <w:spacing w:before="120" w:after="120"/>
        <w:rPr>
          <w:rFonts w:asciiTheme="minorHAnsi" w:eastAsia="Times New Roman" w:hAnsiTheme="minorHAnsi" w:cs="Arial"/>
          <w:color w:val="000000" w:themeColor="text1"/>
          <w:sz w:val="24"/>
          <w:szCs w:val="24"/>
          <w:lang w:eastAsia="pl-PL"/>
        </w:rPr>
      </w:pPr>
      <w:r w:rsidRPr="00F8121C">
        <w:rPr>
          <w:rFonts w:asciiTheme="minorHAnsi" w:eastAsia="Times New Roman" w:hAnsiTheme="minorHAnsi" w:cs="Arial"/>
          <w:color w:val="000000" w:themeColor="text1"/>
          <w:sz w:val="24"/>
          <w:szCs w:val="24"/>
          <w:lang w:eastAsia="pl-PL"/>
        </w:rPr>
        <w:t xml:space="preserve">o wartości równej lub przekraczającej progi unijne dotyczących świadczenia usług </w:t>
      </w:r>
      <w:r w:rsidR="002D01D6" w:rsidRPr="00F8121C">
        <w:rPr>
          <w:rFonts w:asciiTheme="minorHAnsi" w:eastAsia="Times New Roman" w:hAnsiTheme="minorHAnsi" w:cs="Arial"/>
          <w:color w:val="000000" w:themeColor="text1"/>
          <w:sz w:val="24"/>
          <w:szCs w:val="24"/>
          <w:lang w:eastAsia="pl-PL"/>
        </w:rPr>
        <w:t>transportowych o określonych kodach CPV</w:t>
      </w:r>
      <w:r w:rsidRPr="00F8121C">
        <w:rPr>
          <w:rStyle w:val="Odwoanieprzypisudolnego"/>
          <w:rFonts w:asciiTheme="minorHAnsi" w:eastAsia="Times New Roman" w:hAnsiTheme="minorHAnsi" w:cs="Arial"/>
          <w:color w:val="000000" w:themeColor="text1"/>
          <w:sz w:val="24"/>
          <w:szCs w:val="24"/>
          <w:lang w:eastAsia="pl-PL"/>
        </w:rPr>
        <w:footnoteReference w:id="78"/>
      </w:r>
      <w:r w:rsidR="00AF1246">
        <w:rPr>
          <w:rFonts w:asciiTheme="minorHAnsi" w:eastAsia="Times New Roman" w:hAnsiTheme="minorHAnsi" w:cs="Arial"/>
          <w:color w:val="000000" w:themeColor="text1"/>
          <w:sz w:val="24"/>
          <w:szCs w:val="24"/>
          <w:lang w:eastAsia="pl-PL"/>
        </w:rPr>
        <w:t>;</w:t>
      </w:r>
    </w:p>
    <w:p w14:paraId="08254E8C" w14:textId="77777777" w:rsidR="00D34A51" w:rsidRPr="00AB4EC9" w:rsidRDefault="00D34A51" w:rsidP="009E4510">
      <w:pPr>
        <w:numPr>
          <w:ilvl w:val="0"/>
          <w:numId w:val="15"/>
        </w:numPr>
        <w:spacing w:before="120" w:after="120"/>
        <w:rPr>
          <w:rFonts w:asciiTheme="minorHAnsi" w:eastAsia="Times New Roman" w:hAnsiTheme="minorHAnsi" w:cs="Arial"/>
          <w:sz w:val="24"/>
          <w:szCs w:val="24"/>
          <w:lang w:eastAsia="pl-PL"/>
        </w:rPr>
      </w:pPr>
      <w:r w:rsidRPr="00F8121C">
        <w:rPr>
          <w:rFonts w:asciiTheme="minorHAnsi" w:eastAsia="Times New Roman" w:hAnsiTheme="minorHAnsi" w:cs="Arial"/>
          <w:color w:val="000000" w:themeColor="text1"/>
          <w:sz w:val="24"/>
          <w:szCs w:val="24"/>
          <w:lang w:eastAsia="pl-PL"/>
        </w:rPr>
        <w:t xml:space="preserve">w zakresie drogowego publicznego transportu zbiorowego o wartości przekraczającej wartość progową określoną w art. 5 ust. 4 rozporządzenia (WE) nr 1370/2007 PE i Rady z dnia 23 października 2007 r. dotyczącego usług publicznych </w:t>
      </w:r>
      <w:r w:rsidRPr="00AB4EC9">
        <w:rPr>
          <w:rFonts w:asciiTheme="minorHAnsi" w:eastAsia="Times New Roman" w:hAnsiTheme="minorHAnsi" w:cs="Arial"/>
          <w:sz w:val="24"/>
          <w:szCs w:val="24"/>
          <w:lang w:eastAsia="pl-PL"/>
        </w:rPr>
        <w:t>w zakresie kolejowego i drogowego transportu pasażerskiego oraz uchylającego rozporządzenia Rady (EWG) nr 1191/69 i (EWG) nr 1107/70</w:t>
      </w:r>
      <w:r w:rsidRPr="00AB4EC9">
        <w:rPr>
          <w:rStyle w:val="Odwoanieprzypisudolnego"/>
          <w:rFonts w:asciiTheme="minorHAnsi" w:eastAsia="Times New Roman" w:hAnsiTheme="minorHAnsi" w:cs="Arial"/>
          <w:sz w:val="24"/>
          <w:szCs w:val="24"/>
          <w:lang w:eastAsia="pl-PL"/>
        </w:rPr>
        <w:footnoteReference w:id="79"/>
      </w:r>
      <w:r w:rsidRPr="00AB4EC9">
        <w:rPr>
          <w:rFonts w:asciiTheme="minorHAnsi" w:eastAsia="Times New Roman" w:hAnsiTheme="minorHAnsi" w:cs="Arial"/>
          <w:sz w:val="24"/>
          <w:szCs w:val="24"/>
          <w:lang w:eastAsia="pl-PL"/>
        </w:rPr>
        <w:t>.</w:t>
      </w:r>
    </w:p>
    <w:p w14:paraId="1A42F953" w14:textId="7FD34FFE" w:rsidR="00D34A51" w:rsidRPr="00AB4EC9" w:rsidRDefault="00D34A51" w:rsidP="009E4510">
      <w:pPr>
        <w:pStyle w:val="p0"/>
        <w:spacing w:before="120" w:beforeAutospacing="0" w:after="120" w:afterAutospacing="0" w:line="276" w:lineRule="auto"/>
        <w:rPr>
          <w:rFonts w:asciiTheme="minorHAnsi" w:hAnsiTheme="minorHAnsi" w:cs="Arial"/>
        </w:rPr>
      </w:pPr>
      <w:r w:rsidRPr="00AB4EC9">
        <w:rPr>
          <w:rFonts w:asciiTheme="minorHAnsi" w:hAnsiTheme="minorHAnsi" w:cs="Arial"/>
        </w:rPr>
        <w:t xml:space="preserve">Wskazane w ustawie tzw. minimalne udziały dotyczą łącznie wszystkich zamówień udzielonych przez zamawiającego w okresach do dnia 31 grudnia 2025 r. oraz od dnia </w:t>
      </w:r>
      <w:r w:rsidR="00704C9A">
        <w:rPr>
          <w:rFonts w:asciiTheme="minorHAnsi" w:hAnsiTheme="minorHAnsi" w:cs="Arial"/>
        </w:rPr>
        <w:br/>
      </w:r>
      <w:r w:rsidRPr="00AB4EC9">
        <w:rPr>
          <w:rFonts w:asciiTheme="minorHAnsi" w:hAnsiTheme="minorHAnsi" w:cs="Arial"/>
        </w:rPr>
        <w:t>1 stycznia 2026 r. do dnia 31 grudnia 2030 r.</w:t>
      </w:r>
    </w:p>
    <w:p w14:paraId="16639BEE" w14:textId="17AE0427" w:rsidR="00D34A51" w:rsidRPr="00AB4EC9" w:rsidRDefault="00D34A51" w:rsidP="009E4510">
      <w:pPr>
        <w:pStyle w:val="p0"/>
        <w:spacing w:before="120" w:beforeAutospacing="0" w:after="120" w:afterAutospacing="0" w:line="276" w:lineRule="auto"/>
        <w:rPr>
          <w:rFonts w:asciiTheme="minorHAnsi" w:hAnsiTheme="minorHAnsi" w:cs="Arial"/>
        </w:rPr>
      </w:pPr>
      <w:r w:rsidRPr="00AB4EC9">
        <w:rPr>
          <w:rFonts w:asciiTheme="minorHAnsi" w:hAnsiTheme="minorHAnsi" w:cs="Arial"/>
        </w:rPr>
        <w:lastRenderedPageBreak/>
        <w:t>W przypadku zamówień udzielanych na podstawie umowy sprzedaży, leasingu, najmu lub dzierżawy z opcją zakupu pojazdu samochodowego, na potrzeby oceny zgodności z minimalnymi udziałami</w:t>
      </w:r>
      <w:r w:rsidR="002D1A85">
        <w:rPr>
          <w:rFonts w:asciiTheme="minorHAnsi" w:hAnsiTheme="minorHAnsi" w:cs="Arial"/>
        </w:rPr>
        <w:t>,</w:t>
      </w:r>
      <w:r w:rsidRPr="00AB4EC9">
        <w:rPr>
          <w:rFonts w:asciiTheme="minorHAnsi" w:hAnsiTheme="minorHAnsi" w:cs="Arial"/>
        </w:rPr>
        <w:t xml:space="preserve"> uwzględnia się liczbę pojazdów samochodowych nabytych, wziętych w leasing, wynajętych lub dzierżawionych z opcją zakupu na podstawie każdej umowy.</w:t>
      </w:r>
    </w:p>
    <w:p w14:paraId="0661A479" w14:textId="77777777" w:rsidR="00D34A51" w:rsidRPr="00AB4EC9" w:rsidRDefault="00D34A51" w:rsidP="009E4510">
      <w:pPr>
        <w:pStyle w:val="p0"/>
        <w:spacing w:before="120" w:beforeAutospacing="0" w:after="120" w:afterAutospacing="0" w:line="276" w:lineRule="auto"/>
        <w:rPr>
          <w:rFonts w:asciiTheme="minorHAnsi" w:hAnsiTheme="minorHAnsi" w:cs="Arial"/>
        </w:rPr>
      </w:pPr>
      <w:r w:rsidRPr="00AB4EC9">
        <w:rPr>
          <w:rFonts w:asciiTheme="minorHAnsi" w:hAnsiTheme="minorHAnsi" w:cs="Arial"/>
        </w:rPr>
        <w:t>W przypadku zamówień na usługi transportowe o określonych w ustawie kodach CPV oraz zamówień na usługi drogowego publicznego transportu zbiorowego, na potrzeby oceny zgodności z minimalnymi udziałami uwzględnia się liczbę pojazdów samochodowych, które mają być wykorzystywane do świadczenia usług objętych każdą umową.</w:t>
      </w:r>
    </w:p>
    <w:p w14:paraId="7F2DC7AA" w14:textId="77777777" w:rsidR="00D34A51" w:rsidRPr="00B013B6" w:rsidRDefault="00D34A51" w:rsidP="009E4510">
      <w:pPr>
        <w:spacing w:before="120" w:after="120"/>
        <w:rPr>
          <w:rFonts w:asciiTheme="minorHAnsi" w:hAnsiTheme="minorHAnsi" w:cs="Arial"/>
          <w:color w:val="196B24" w:themeColor="accent3"/>
          <w:sz w:val="24"/>
          <w:szCs w:val="24"/>
          <w:lang w:eastAsia="pl-PL"/>
        </w:rPr>
      </w:pPr>
    </w:p>
    <w:p w14:paraId="77952A63" w14:textId="3696D30A" w:rsidR="006650C4" w:rsidRPr="00B013B6" w:rsidRDefault="006650C4" w:rsidP="009E4510">
      <w:pPr>
        <w:pStyle w:val="Nagwek2"/>
        <w:numPr>
          <w:ilvl w:val="1"/>
          <w:numId w:val="27"/>
        </w:numPr>
        <w:rPr>
          <w:color w:val="196B24" w:themeColor="accent3"/>
        </w:rPr>
      </w:pPr>
      <w:bookmarkStart w:id="55" w:name="_Toc216691129"/>
      <w:r w:rsidRPr="00B013B6">
        <w:rPr>
          <w:color w:val="196B24" w:themeColor="accent3"/>
        </w:rPr>
        <w:t xml:space="preserve">Obowiązki </w:t>
      </w:r>
      <w:r w:rsidR="00B013B6" w:rsidRPr="00B013B6">
        <w:rPr>
          <w:color w:val="196B24" w:themeColor="accent3"/>
        </w:rPr>
        <w:t>w odniesieniu do</w:t>
      </w:r>
      <w:r w:rsidRPr="00B013B6">
        <w:rPr>
          <w:color w:val="196B24" w:themeColor="accent3"/>
        </w:rPr>
        <w:t xml:space="preserve"> nowych </w:t>
      </w:r>
      <w:proofErr w:type="spellStart"/>
      <w:r w:rsidRPr="00B013B6">
        <w:rPr>
          <w:color w:val="196B24" w:themeColor="accent3"/>
        </w:rPr>
        <w:t>bezemisyjnych</w:t>
      </w:r>
      <w:proofErr w:type="spellEnd"/>
      <w:r w:rsidRPr="00B013B6">
        <w:rPr>
          <w:color w:val="196B24" w:themeColor="accent3"/>
        </w:rPr>
        <w:t xml:space="preserve"> autobusów miejskich</w:t>
      </w:r>
      <w:bookmarkEnd w:id="55"/>
    </w:p>
    <w:p w14:paraId="4EEBB6AC" w14:textId="1E4E5328" w:rsidR="005429BF" w:rsidRPr="005429BF" w:rsidRDefault="005429BF" w:rsidP="009E4510">
      <w:r>
        <w:rPr>
          <w:noProof/>
        </w:rPr>
        <w:drawing>
          <wp:inline distT="0" distB="0" distL="0" distR="0" wp14:anchorId="3C2CB4FC" wp14:editId="2829924C">
            <wp:extent cx="3178492" cy="1623060"/>
            <wp:effectExtent l="0" t="0" r="3175" b="0"/>
            <wp:docPr id="2056826083"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1">
                      <a:extLst>
                        <a:ext uri="{28A0092B-C50C-407E-A947-70E740481C1C}">
                          <a14:useLocalDpi xmlns:a14="http://schemas.microsoft.com/office/drawing/2010/main" val="0"/>
                        </a:ext>
                      </a:extLst>
                    </a:blip>
                    <a:srcRect r="1462" b="6554"/>
                    <a:stretch>
                      <a:fillRect/>
                    </a:stretch>
                  </pic:blipFill>
                  <pic:spPr bwMode="auto">
                    <a:xfrm>
                      <a:off x="0" y="0"/>
                      <a:ext cx="3213971" cy="1641177"/>
                    </a:xfrm>
                    <a:prstGeom prst="rect">
                      <a:avLst/>
                    </a:prstGeom>
                    <a:noFill/>
                    <a:ln>
                      <a:noFill/>
                    </a:ln>
                    <a:extLst>
                      <a:ext uri="{53640926-AAD7-44D8-BBD7-CCE9431645EC}">
                        <a14:shadowObscured xmlns:a14="http://schemas.microsoft.com/office/drawing/2010/main"/>
                      </a:ext>
                    </a:extLst>
                  </pic:spPr>
                </pic:pic>
              </a:graphicData>
            </a:graphic>
          </wp:inline>
        </w:drawing>
      </w:r>
    </w:p>
    <w:p w14:paraId="6EDD8955" w14:textId="7832413E" w:rsidR="006650C4" w:rsidRPr="00AB4EC9" w:rsidRDefault="006650C4" w:rsidP="009E4510">
      <w:pPr>
        <w:pStyle w:val="NormalnyWeb"/>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Nałożone na zamawiających </w:t>
      </w:r>
      <w:r w:rsidR="007535F8">
        <w:rPr>
          <w:rFonts w:asciiTheme="minorHAnsi" w:hAnsiTheme="minorHAnsi" w:cs="Arial"/>
          <w:color w:val="1B1B1B"/>
        </w:rPr>
        <w:t>publi</w:t>
      </w:r>
      <w:r w:rsidR="007535F8" w:rsidRPr="00AB4EC9">
        <w:rPr>
          <w:rFonts w:asciiTheme="minorHAnsi" w:hAnsiTheme="minorHAnsi" w:cs="Arial"/>
          <w:color w:val="1B1B1B"/>
        </w:rPr>
        <w:t xml:space="preserve">cznych </w:t>
      </w:r>
      <w:r w:rsidRPr="00AB4EC9">
        <w:rPr>
          <w:rFonts w:asciiTheme="minorHAnsi" w:hAnsiTheme="minorHAnsi" w:cs="Arial"/>
          <w:color w:val="1B1B1B"/>
        </w:rPr>
        <w:t xml:space="preserve">i </w:t>
      </w:r>
      <w:r w:rsidR="007535F8" w:rsidRPr="00AB4EC9">
        <w:rPr>
          <w:rFonts w:asciiTheme="minorHAnsi" w:hAnsiTheme="minorHAnsi" w:cs="Arial"/>
          <w:color w:val="1B1B1B"/>
        </w:rPr>
        <w:t xml:space="preserve">zamawiających </w:t>
      </w:r>
      <w:r w:rsidRPr="00AB4EC9">
        <w:rPr>
          <w:rFonts w:asciiTheme="minorHAnsi" w:hAnsiTheme="minorHAnsi" w:cs="Arial"/>
          <w:color w:val="1B1B1B"/>
        </w:rPr>
        <w:t xml:space="preserve">sektorowych obowiązki </w:t>
      </w:r>
      <w:r w:rsidR="007535F8">
        <w:rPr>
          <w:rFonts w:asciiTheme="minorHAnsi" w:hAnsiTheme="minorHAnsi" w:cs="Arial"/>
          <w:color w:val="1B1B1B"/>
        </w:rPr>
        <w:t xml:space="preserve">w tym zakresie </w:t>
      </w:r>
      <w:r w:rsidRPr="00AB4EC9">
        <w:rPr>
          <w:rFonts w:asciiTheme="minorHAnsi" w:hAnsiTheme="minorHAnsi" w:cs="Arial"/>
          <w:color w:val="1B1B1B"/>
        </w:rPr>
        <w:t xml:space="preserve">wynikają z art. 3e </w:t>
      </w:r>
      <w:r w:rsidRPr="00C92AAD">
        <w:rPr>
          <w:rFonts w:asciiTheme="minorHAnsi" w:hAnsiTheme="minorHAnsi" w:cs="Arial"/>
          <w:b/>
          <w:bCs/>
          <w:color w:val="1B1B1B"/>
        </w:rPr>
        <w:t>rozporządzenia Parlamentu Europejskiego i Rady (UE) 2024/1610 z dnia 14 maja 2024 r. zmieniającego rozporządzenie (UE) 2019/1242 w odniesieniu do zaostrzenia norm emisji CO</w:t>
      </w:r>
      <w:r w:rsidRPr="00C92AAD">
        <w:rPr>
          <w:rFonts w:asciiTheme="minorHAnsi" w:hAnsiTheme="minorHAnsi" w:cs="Arial"/>
          <w:b/>
          <w:bCs/>
          <w:color w:val="1B1B1B"/>
          <w:vertAlign w:val="subscript"/>
        </w:rPr>
        <w:t>2</w:t>
      </w:r>
      <w:r w:rsidR="004C5A22" w:rsidRPr="00C92AAD">
        <w:rPr>
          <w:rFonts w:asciiTheme="minorHAnsi" w:hAnsiTheme="minorHAnsi" w:cs="Arial"/>
          <w:b/>
          <w:bCs/>
          <w:color w:val="1B1B1B"/>
        </w:rPr>
        <w:t xml:space="preserve"> </w:t>
      </w:r>
      <w:r w:rsidRPr="00C92AAD">
        <w:rPr>
          <w:rFonts w:asciiTheme="minorHAnsi" w:hAnsiTheme="minorHAnsi" w:cs="Arial"/>
          <w:b/>
          <w:bCs/>
          <w:color w:val="1B1B1B"/>
        </w:rPr>
        <w:t>dla nowych pojazdów ciężkich oraz włączenia obowiązków sprawozdawczych, zmieniającego rozporządzenie (UE) 2018/858 i uchylającego rozporządzenie (UE) 2018/956</w:t>
      </w:r>
      <w:r w:rsidR="00937DBD" w:rsidRPr="002C4811">
        <w:rPr>
          <w:rStyle w:val="Odwoanieprzypisudolnego"/>
          <w:rFonts w:asciiTheme="minorHAnsi" w:hAnsiTheme="minorHAnsi" w:cs="Arial"/>
          <w:color w:val="1B1B1B"/>
        </w:rPr>
        <w:footnoteReference w:id="80"/>
      </w:r>
      <w:r w:rsidRPr="00C92AAD">
        <w:rPr>
          <w:rFonts w:asciiTheme="minorHAnsi" w:hAnsiTheme="minorHAnsi" w:cs="Arial"/>
          <w:color w:val="1B1B1B"/>
        </w:rPr>
        <w:t>.</w:t>
      </w:r>
      <w:r w:rsidRPr="00AB4EC9">
        <w:rPr>
          <w:rFonts w:asciiTheme="minorHAnsi" w:hAnsiTheme="minorHAnsi" w:cs="Arial"/>
          <w:color w:val="1B1B1B"/>
        </w:rPr>
        <w:t xml:space="preserve"> Obowiązki </w:t>
      </w:r>
      <w:r w:rsidR="007535F8">
        <w:rPr>
          <w:rFonts w:asciiTheme="minorHAnsi" w:hAnsiTheme="minorHAnsi" w:cs="Arial"/>
          <w:color w:val="1B1B1B"/>
        </w:rPr>
        <w:t xml:space="preserve">te </w:t>
      </w:r>
      <w:r w:rsidRPr="00AB4EC9">
        <w:rPr>
          <w:rFonts w:asciiTheme="minorHAnsi" w:hAnsiTheme="minorHAnsi" w:cs="Arial"/>
          <w:color w:val="1B1B1B"/>
        </w:rPr>
        <w:t xml:space="preserve">mają zastosowanie od </w:t>
      </w:r>
      <w:r w:rsidRPr="00704C9A">
        <w:rPr>
          <w:rFonts w:asciiTheme="minorHAnsi" w:hAnsiTheme="minorHAnsi" w:cs="Arial"/>
          <w:b/>
          <w:bCs/>
          <w:color w:val="000000" w:themeColor="text1"/>
        </w:rPr>
        <w:t>1 lipca 2024 r.</w:t>
      </w:r>
    </w:p>
    <w:p w14:paraId="43EA7951" w14:textId="3AFDEDA5" w:rsidR="006650C4" w:rsidRPr="00AB4EC9" w:rsidRDefault="006650C4" w:rsidP="009E4510">
      <w:pPr>
        <w:pStyle w:val="NormalnyWeb"/>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W świetle nowych unijnych regulacji, zamawiający są obowiązani</w:t>
      </w:r>
      <w:r w:rsidRPr="00AB4EC9">
        <w:rPr>
          <w:rFonts w:asciiTheme="minorHAnsi" w:hAnsiTheme="minorHAnsi" w:cs="Arial"/>
          <w:b/>
          <w:bCs/>
          <w:color w:val="1B1B1B"/>
        </w:rPr>
        <w:t xml:space="preserve"> </w:t>
      </w:r>
      <w:r w:rsidRPr="00AB4EC9">
        <w:rPr>
          <w:rFonts w:asciiTheme="minorHAnsi" w:hAnsiTheme="minorHAnsi" w:cs="Arial"/>
          <w:color w:val="1B1B1B"/>
        </w:rPr>
        <w:t xml:space="preserve">udzielać zamówień publicznych na dostawy w celu zakupu, leasingu, najmu lub dzierżawy nowych </w:t>
      </w:r>
      <w:proofErr w:type="spellStart"/>
      <w:r w:rsidRPr="00AB4EC9">
        <w:rPr>
          <w:rFonts w:asciiTheme="minorHAnsi" w:hAnsiTheme="minorHAnsi" w:cs="Arial"/>
          <w:color w:val="1B1B1B"/>
        </w:rPr>
        <w:t>bezemisyjnych</w:t>
      </w:r>
      <w:proofErr w:type="spellEnd"/>
      <w:r w:rsidRPr="00AB4EC9">
        <w:rPr>
          <w:rFonts w:asciiTheme="minorHAnsi" w:hAnsiTheme="minorHAnsi" w:cs="Arial"/>
          <w:color w:val="1B1B1B"/>
        </w:rPr>
        <w:t xml:space="preserve"> autobusów miejskich, a także zamówień publicznych na usługi, których głównym przedmiotem jest użytkowanie takich autobusów miejskich</w:t>
      </w:r>
      <w:r w:rsidR="00B52804">
        <w:rPr>
          <w:rFonts w:asciiTheme="minorHAnsi" w:hAnsiTheme="minorHAnsi" w:cs="Arial"/>
          <w:color w:val="1B1B1B"/>
        </w:rPr>
        <w:t>,</w:t>
      </w:r>
      <w:r w:rsidRPr="00AB4EC9">
        <w:rPr>
          <w:rFonts w:asciiTheme="minorHAnsi" w:hAnsiTheme="minorHAnsi" w:cs="Arial"/>
          <w:color w:val="1B1B1B"/>
        </w:rPr>
        <w:t xml:space="preserve"> na podstawie kryteriów jakościowych oraz ceny lub kosztu. </w:t>
      </w:r>
    </w:p>
    <w:p w14:paraId="153CE096" w14:textId="3A92B22D" w:rsidR="006650C4" w:rsidRPr="00AB4EC9" w:rsidRDefault="006650C4" w:rsidP="009E4510">
      <w:pPr>
        <w:pStyle w:val="NormalnyWeb"/>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W </w:t>
      </w:r>
      <w:r w:rsidRPr="00704C9A">
        <w:rPr>
          <w:rFonts w:asciiTheme="minorHAnsi" w:hAnsiTheme="minorHAnsi" w:cs="Arial"/>
          <w:color w:val="000000" w:themeColor="text1"/>
        </w:rPr>
        <w:t xml:space="preserve">ramach </w:t>
      </w:r>
      <w:r w:rsidRPr="00704C9A">
        <w:rPr>
          <w:rFonts w:asciiTheme="minorHAnsi" w:hAnsiTheme="minorHAnsi" w:cs="Arial"/>
          <w:b/>
          <w:bCs/>
          <w:color w:val="000000" w:themeColor="text1"/>
        </w:rPr>
        <w:t>opisu przedmiotu zamówienia</w:t>
      </w:r>
      <w:r w:rsidRPr="00704C9A">
        <w:rPr>
          <w:rFonts w:asciiTheme="minorHAnsi" w:hAnsiTheme="minorHAnsi" w:cs="Arial"/>
          <w:color w:val="000000" w:themeColor="text1"/>
        </w:rPr>
        <w:t xml:space="preserve"> lub </w:t>
      </w:r>
      <w:r w:rsidRPr="00704C9A">
        <w:rPr>
          <w:rFonts w:asciiTheme="minorHAnsi" w:hAnsiTheme="minorHAnsi" w:cs="Arial"/>
          <w:b/>
          <w:bCs/>
          <w:color w:val="000000" w:themeColor="text1"/>
        </w:rPr>
        <w:t>kryteriów oceny ofert</w:t>
      </w:r>
      <w:r w:rsidRPr="00704C9A">
        <w:rPr>
          <w:rFonts w:asciiTheme="minorHAnsi" w:hAnsiTheme="minorHAnsi" w:cs="Arial"/>
          <w:color w:val="000000" w:themeColor="text1"/>
        </w:rPr>
        <w:t xml:space="preserve"> </w:t>
      </w:r>
      <w:r w:rsidRPr="00AB4EC9">
        <w:rPr>
          <w:rFonts w:asciiTheme="minorHAnsi" w:hAnsiTheme="minorHAnsi" w:cs="Arial"/>
          <w:color w:val="1B1B1B"/>
        </w:rPr>
        <w:t xml:space="preserve">zamawiający stosują co najmniej </w:t>
      </w:r>
      <w:r w:rsidR="00070F6D">
        <w:rPr>
          <w:rFonts w:asciiTheme="minorHAnsi" w:hAnsiTheme="minorHAnsi" w:cs="Arial"/>
          <w:color w:val="1B1B1B"/>
        </w:rPr>
        <w:t>dwa</w:t>
      </w:r>
      <w:r w:rsidR="00070F6D" w:rsidRPr="00AB4EC9">
        <w:rPr>
          <w:rFonts w:asciiTheme="minorHAnsi" w:hAnsiTheme="minorHAnsi" w:cs="Arial"/>
          <w:color w:val="1B1B1B"/>
        </w:rPr>
        <w:t xml:space="preserve"> </w:t>
      </w:r>
      <w:r w:rsidRPr="00AB4EC9">
        <w:rPr>
          <w:rFonts w:asciiTheme="minorHAnsi" w:hAnsiTheme="minorHAnsi" w:cs="Arial"/>
          <w:color w:val="1B1B1B"/>
        </w:rPr>
        <w:t xml:space="preserve">spośród </w:t>
      </w:r>
      <w:r w:rsidR="003464A4">
        <w:rPr>
          <w:rFonts w:asciiTheme="minorHAnsi" w:hAnsiTheme="minorHAnsi" w:cs="Arial"/>
          <w:color w:val="1B1B1B"/>
        </w:rPr>
        <w:t>wskazanych w art. 3e rozporządzenia</w:t>
      </w:r>
      <w:r w:rsidRPr="00AB4EC9">
        <w:rPr>
          <w:rFonts w:asciiTheme="minorHAnsi" w:hAnsiTheme="minorHAnsi" w:cs="Arial"/>
          <w:color w:val="1B1B1B"/>
        </w:rPr>
        <w:t xml:space="preserve"> kryteriów, z czego przynajmniej jedno z nich ma dotyczyć </w:t>
      </w:r>
      <w:r w:rsidRPr="00AB4EC9">
        <w:rPr>
          <w:rFonts w:asciiTheme="minorHAnsi" w:hAnsiTheme="minorHAnsi" w:cs="Arial"/>
          <w:b/>
          <w:bCs/>
          <w:color w:val="1B1B1B"/>
        </w:rPr>
        <w:t xml:space="preserve">wkładu oferty w zapewnienie </w:t>
      </w:r>
      <w:r w:rsidRPr="00AB4EC9">
        <w:rPr>
          <w:rFonts w:asciiTheme="minorHAnsi" w:hAnsiTheme="minorHAnsi" w:cs="Arial"/>
          <w:b/>
          <w:bCs/>
          <w:color w:val="1B1B1B"/>
        </w:rPr>
        <w:lastRenderedPageBreak/>
        <w:t>bezpieczeństwa dostaw. Wkład oferty w bezpieczeństwo dostaw</w:t>
      </w:r>
      <w:r w:rsidRPr="00AB4EC9">
        <w:rPr>
          <w:rFonts w:asciiTheme="minorHAnsi" w:hAnsiTheme="minorHAnsi" w:cs="Arial"/>
          <w:color w:val="1B1B1B"/>
        </w:rPr>
        <w:t xml:space="preserve"> może być określony poprzez: </w:t>
      </w:r>
    </w:p>
    <w:p w14:paraId="5B808AE5" w14:textId="099D68D8" w:rsidR="006650C4" w:rsidRPr="00AB4EC9" w:rsidRDefault="006650C4" w:rsidP="009E4510">
      <w:pPr>
        <w:pStyle w:val="NormalnyWeb"/>
        <w:numPr>
          <w:ilvl w:val="0"/>
          <w:numId w:val="19"/>
        </w:numPr>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proporcję produktów będących przedmiotem ofert pochodzących z państw trzecich określoną zgodnie z </w:t>
      </w:r>
      <w:r w:rsidRPr="00AB4EC9">
        <w:rPr>
          <w:rFonts w:asciiTheme="minorHAnsi" w:hAnsiTheme="minorHAnsi" w:cs="Arial"/>
          <w:i/>
          <w:iCs/>
          <w:color w:val="1B1B1B"/>
        </w:rPr>
        <w:t>rozporządzeniem (UE) nr 952/2013 ustanawiającym unijny kodeks celny</w:t>
      </w:r>
      <w:r w:rsidRPr="00AB4EC9">
        <w:rPr>
          <w:rFonts w:asciiTheme="minorHAnsi" w:hAnsiTheme="minorHAnsi" w:cs="Arial"/>
          <w:color w:val="1B1B1B"/>
        </w:rPr>
        <w:t> (kryterium to ma zastosowanie wyłącznie do produktów będących przedmiotem ofert pochodzących z państw, które nie są stronami GPA i które nie zawarły z Unią umowy o wolnym handlu obejmującej przepisy z zakresu zamówień publicznych</w:t>
      </w:r>
      <w:r w:rsidRPr="00AB4EC9">
        <w:rPr>
          <w:rStyle w:val="Odwoanieprzypisudolnego"/>
          <w:rFonts w:asciiTheme="minorHAnsi" w:hAnsiTheme="minorHAnsi" w:cs="Arial"/>
          <w:color w:val="1B1B1B"/>
        </w:rPr>
        <w:footnoteReference w:id="81"/>
      </w:r>
      <w:r w:rsidRPr="00AB4EC9">
        <w:rPr>
          <w:rFonts w:asciiTheme="minorHAnsi" w:hAnsiTheme="minorHAnsi" w:cs="Arial"/>
          <w:color w:val="1B1B1B"/>
        </w:rPr>
        <w:t xml:space="preserve">); </w:t>
      </w:r>
    </w:p>
    <w:p w14:paraId="6D5D5A11" w14:textId="3B130BA2" w:rsidR="006650C4" w:rsidRPr="00AB4EC9" w:rsidRDefault="006650C4" w:rsidP="009E4510">
      <w:pPr>
        <w:pStyle w:val="NormalnyWeb"/>
        <w:numPr>
          <w:ilvl w:val="0"/>
          <w:numId w:val="18"/>
        </w:numPr>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bieżącą</w:t>
      </w:r>
      <w:r w:rsidR="001C2AF5">
        <w:rPr>
          <w:rFonts w:asciiTheme="minorHAnsi" w:hAnsiTheme="minorHAnsi" w:cs="Arial"/>
          <w:color w:val="1B1B1B"/>
        </w:rPr>
        <w:t xml:space="preserve"> </w:t>
      </w:r>
      <w:r w:rsidRPr="00AB4EC9">
        <w:rPr>
          <w:rFonts w:asciiTheme="minorHAnsi" w:hAnsiTheme="minorHAnsi" w:cs="Arial"/>
          <w:color w:val="1B1B1B"/>
        </w:rPr>
        <w:t>i</w:t>
      </w:r>
      <w:r w:rsidR="001C2AF5">
        <w:rPr>
          <w:rFonts w:asciiTheme="minorHAnsi" w:hAnsiTheme="minorHAnsi" w:cs="Arial"/>
          <w:color w:val="1B1B1B"/>
        </w:rPr>
        <w:t xml:space="preserve"> </w:t>
      </w:r>
      <w:r w:rsidRPr="00AB4EC9">
        <w:rPr>
          <w:rFonts w:asciiTheme="minorHAnsi" w:hAnsiTheme="minorHAnsi" w:cs="Arial"/>
          <w:color w:val="1B1B1B"/>
        </w:rPr>
        <w:t xml:space="preserve">szacowaną dostępność niezbędnych części zamiennych zapewniających funkcjonowanie sprzętu będącego przedmiotem oferty; </w:t>
      </w:r>
    </w:p>
    <w:p w14:paraId="31552714" w14:textId="77777777" w:rsidR="006650C4" w:rsidRPr="00AB4EC9" w:rsidRDefault="006650C4" w:rsidP="009E4510">
      <w:pPr>
        <w:pStyle w:val="NormalnyWeb"/>
        <w:numPr>
          <w:ilvl w:val="0"/>
          <w:numId w:val="18"/>
        </w:numPr>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zapewnienie przez wykonawcę, że ewentualne zmiany w jego łańcuchu dostaw w trakcie realizacji zamówienia nie będą miały negatywnego wpływu na realizację zamówienia; </w:t>
      </w:r>
    </w:p>
    <w:p w14:paraId="2AC8E922" w14:textId="77777777" w:rsidR="006650C4" w:rsidRDefault="006650C4" w:rsidP="009E4510">
      <w:pPr>
        <w:pStyle w:val="NormalnyWeb"/>
        <w:numPr>
          <w:ilvl w:val="0"/>
          <w:numId w:val="18"/>
        </w:numPr>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zaświadczenie lub dokumentację wykazującą, że organizacja łańcucha dostaw wykonawcy pozwala mu spełnić wymóg bezpieczeństwa dostaw</w:t>
      </w:r>
      <w:r>
        <w:rPr>
          <w:rFonts w:asciiTheme="minorHAnsi" w:hAnsiTheme="minorHAnsi" w:cs="Arial"/>
          <w:color w:val="1B1B1B"/>
        </w:rPr>
        <w:t>.</w:t>
      </w:r>
    </w:p>
    <w:p w14:paraId="78A48009" w14:textId="188FC6A7" w:rsidR="006650C4" w:rsidRPr="00441BCA" w:rsidRDefault="006A140F" w:rsidP="009E4510">
      <w:pPr>
        <w:rPr>
          <w:rFonts w:asciiTheme="minorHAnsi" w:eastAsiaTheme="minorHAnsi" w:hAnsiTheme="minorHAnsi"/>
          <w:sz w:val="24"/>
          <w:szCs w:val="24"/>
          <w:lang w:eastAsia="pl-PL"/>
        </w:rPr>
      </w:pPr>
      <w:r>
        <w:rPr>
          <w:rFonts w:asciiTheme="minorHAnsi" w:hAnsiTheme="minorHAnsi"/>
          <w:sz w:val="24"/>
          <w:szCs w:val="24"/>
          <w:lang w:eastAsia="pl-PL"/>
        </w:rPr>
        <w:t>Analizując regulacje</w:t>
      </w:r>
      <w:r w:rsidR="006650C4" w:rsidRPr="00441BCA">
        <w:rPr>
          <w:rFonts w:asciiTheme="minorHAnsi" w:hAnsiTheme="minorHAnsi"/>
          <w:sz w:val="24"/>
          <w:szCs w:val="24"/>
          <w:lang w:eastAsia="pl-PL"/>
        </w:rPr>
        <w:t xml:space="preserve"> art. 3e ust. 2 rozporządzenia pod kątem brzmienia</w:t>
      </w:r>
      <w:r w:rsidR="006650C4" w:rsidRPr="00441BCA">
        <w:rPr>
          <w:rFonts w:asciiTheme="minorHAnsi" w:hAnsiTheme="minorHAnsi"/>
          <w:sz w:val="24"/>
          <w:szCs w:val="24"/>
        </w:rPr>
        <w:t xml:space="preserve"> poszczególnych kryteriów („zobowiązanie oferenta”, „zaświadczenie lub dokumentacja” itp.)</w:t>
      </w:r>
      <w:r w:rsidR="006650C4">
        <w:rPr>
          <w:rFonts w:asciiTheme="minorHAnsi" w:hAnsiTheme="minorHAnsi"/>
          <w:sz w:val="24"/>
          <w:szCs w:val="24"/>
        </w:rPr>
        <w:t xml:space="preserve"> w oparciu o </w:t>
      </w:r>
      <w:r w:rsidR="006650C4" w:rsidRPr="00441BCA">
        <w:rPr>
          <w:rFonts w:asciiTheme="minorHAnsi" w:hAnsiTheme="minorHAnsi"/>
          <w:sz w:val="24"/>
          <w:szCs w:val="24"/>
        </w:rPr>
        <w:t>wykładni</w:t>
      </w:r>
      <w:r w:rsidR="006650C4">
        <w:rPr>
          <w:rFonts w:asciiTheme="minorHAnsi" w:hAnsiTheme="minorHAnsi"/>
          <w:sz w:val="24"/>
          <w:szCs w:val="24"/>
        </w:rPr>
        <w:t>ę</w:t>
      </w:r>
      <w:r w:rsidR="006650C4" w:rsidRPr="00441BCA">
        <w:rPr>
          <w:rFonts w:asciiTheme="minorHAnsi" w:hAnsiTheme="minorHAnsi"/>
          <w:sz w:val="24"/>
          <w:szCs w:val="24"/>
        </w:rPr>
        <w:t xml:space="preserve"> celowościową przepisów</w:t>
      </w:r>
      <w:r w:rsidR="00FC7D73">
        <w:rPr>
          <w:rFonts w:asciiTheme="minorHAnsi" w:hAnsiTheme="minorHAnsi"/>
          <w:sz w:val="24"/>
          <w:szCs w:val="24"/>
        </w:rPr>
        <w:t>,</w:t>
      </w:r>
      <w:r w:rsidR="006650C4" w:rsidRPr="00441BCA">
        <w:rPr>
          <w:rFonts w:asciiTheme="minorHAnsi" w:hAnsiTheme="minorHAnsi"/>
          <w:sz w:val="24"/>
          <w:szCs w:val="24"/>
        </w:rPr>
        <w:t xml:space="preserve"> przy jednoczesnym poszanowaniu </w:t>
      </w:r>
      <w:r w:rsidR="006650C4" w:rsidRPr="00441BCA">
        <w:rPr>
          <w:rFonts w:asciiTheme="minorHAnsi" w:hAnsiTheme="minorHAnsi"/>
          <w:color w:val="000000"/>
          <w:sz w:val="24"/>
          <w:szCs w:val="24"/>
        </w:rPr>
        <w:t>obowiązującej w </w:t>
      </w:r>
      <w:r w:rsidR="006650C4" w:rsidRPr="00441BCA">
        <w:rPr>
          <w:rFonts w:asciiTheme="minorHAnsi" w:hAnsiTheme="minorHAnsi"/>
          <w:sz w:val="24"/>
          <w:szCs w:val="24"/>
        </w:rPr>
        <w:t xml:space="preserve">prawie unijnym </w:t>
      </w:r>
      <w:r w:rsidR="006650C4" w:rsidRPr="00441BCA">
        <w:rPr>
          <w:rFonts w:asciiTheme="minorHAnsi" w:hAnsiTheme="minorHAnsi"/>
          <w:color w:val="000000"/>
          <w:sz w:val="24"/>
          <w:szCs w:val="24"/>
        </w:rPr>
        <w:t>zasadzie </w:t>
      </w:r>
      <w:r w:rsidR="006650C4" w:rsidRPr="00441BCA">
        <w:rPr>
          <w:rFonts w:asciiTheme="minorHAnsi" w:hAnsiTheme="minorHAnsi"/>
          <w:sz w:val="24"/>
          <w:szCs w:val="24"/>
        </w:rPr>
        <w:t>efektywności prawa (</w:t>
      </w:r>
      <w:proofErr w:type="spellStart"/>
      <w:r w:rsidR="006650C4" w:rsidRPr="002C4811">
        <w:rPr>
          <w:rFonts w:asciiTheme="minorHAnsi" w:hAnsiTheme="minorHAnsi"/>
          <w:i/>
          <w:iCs/>
          <w:sz w:val="24"/>
          <w:szCs w:val="24"/>
        </w:rPr>
        <w:t>effet</w:t>
      </w:r>
      <w:proofErr w:type="spellEnd"/>
      <w:r w:rsidR="006650C4" w:rsidRPr="002C4811">
        <w:rPr>
          <w:rFonts w:asciiTheme="minorHAnsi" w:hAnsiTheme="minorHAnsi"/>
          <w:i/>
          <w:iCs/>
          <w:sz w:val="24"/>
          <w:szCs w:val="24"/>
        </w:rPr>
        <w:t xml:space="preserve"> </w:t>
      </w:r>
      <w:proofErr w:type="spellStart"/>
      <w:r w:rsidR="006650C4" w:rsidRPr="002C4811">
        <w:rPr>
          <w:rFonts w:asciiTheme="minorHAnsi" w:hAnsiTheme="minorHAnsi"/>
          <w:i/>
          <w:iCs/>
          <w:sz w:val="24"/>
          <w:szCs w:val="24"/>
        </w:rPr>
        <w:t>utile</w:t>
      </w:r>
      <w:proofErr w:type="spellEnd"/>
      <w:r w:rsidR="006650C4" w:rsidRPr="00441BCA">
        <w:rPr>
          <w:rFonts w:asciiTheme="minorHAnsi" w:hAnsiTheme="minorHAnsi"/>
          <w:sz w:val="24"/>
          <w:szCs w:val="24"/>
        </w:rPr>
        <w:t>), należy uznać</w:t>
      </w:r>
      <w:r w:rsidR="004A57A3">
        <w:rPr>
          <w:rFonts w:asciiTheme="minorHAnsi" w:hAnsiTheme="minorHAnsi"/>
          <w:sz w:val="24"/>
          <w:szCs w:val="24"/>
        </w:rPr>
        <w:t>,</w:t>
      </w:r>
      <w:r w:rsidR="006650C4" w:rsidRPr="00441BCA">
        <w:rPr>
          <w:rFonts w:asciiTheme="minorHAnsi" w:hAnsiTheme="minorHAnsi"/>
          <w:sz w:val="24"/>
          <w:szCs w:val="24"/>
        </w:rPr>
        <w:t xml:space="preserve"> że dopuszczalne jest zastosowanie niektórych kryteriów w ramach </w:t>
      </w:r>
      <w:r w:rsidR="006650C4" w:rsidRPr="00441BCA">
        <w:rPr>
          <w:rFonts w:asciiTheme="minorHAnsi" w:hAnsiTheme="minorHAnsi"/>
          <w:b/>
          <w:bCs/>
          <w:sz w:val="24"/>
          <w:szCs w:val="24"/>
        </w:rPr>
        <w:t>wymagań związanych z realizacją zamówienia</w:t>
      </w:r>
      <w:r w:rsidR="006650C4" w:rsidRPr="00441BCA">
        <w:rPr>
          <w:rFonts w:asciiTheme="minorHAnsi" w:hAnsiTheme="minorHAnsi"/>
          <w:sz w:val="24"/>
          <w:szCs w:val="24"/>
        </w:rPr>
        <w:t xml:space="preserve">. Dotyczy to kryteriów ujętych w </w:t>
      </w:r>
      <w:r w:rsidR="006650C4" w:rsidRPr="00441BCA">
        <w:rPr>
          <w:rFonts w:asciiTheme="minorHAnsi" w:hAnsiTheme="minorHAnsi"/>
          <w:sz w:val="24"/>
          <w:szCs w:val="24"/>
          <w:lang w:eastAsia="pl-PL"/>
        </w:rPr>
        <w:t>art. 3e ust. 2 lit. b-d</w:t>
      </w:r>
      <w:r w:rsidR="00120451">
        <w:rPr>
          <w:rFonts w:asciiTheme="minorHAnsi" w:hAnsiTheme="minorHAnsi"/>
          <w:sz w:val="24"/>
          <w:szCs w:val="24"/>
          <w:lang w:eastAsia="pl-PL"/>
        </w:rPr>
        <w:t xml:space="preserve"> rozporządzenia</w:t>
      </w:r>
      <w:r w:rsidR="00C24334">
        <w:rPr>
          <w:rFonts w:asciiTheme="minorHAnsi" w:hAnsiTheme="minorHAnsi"/>
          <w:sz w:val="24"/>
          <w:szCs w:val="24"/>
          <w:lang w:eastAsia="pl-PL"/>
        </w:rPr>
        <w:t xml:space="preserve"> </w:t>
      </w:r>
      <w:r w:rsidR="00F377CD" w:rsidRPr="00F377CD">
        <w:rPr>
          <w:rFonts w:asciiTheme="minorHAnsi" w:hAnsiTheme="minorHAnsi"/>
          <w:sz w:val="24"/>
          <w:szCs w:val="24"/>
          <w:lang w:eastAsia="pl-PL"/>
        </w:rPr>
        <w:t xml:space="preserve">2019/1242 </w:t>
      </w:r>
      <w:r w:rsidR="00F377CD">
        <w:rPr>
          <w:rFonts w:asciiTheme="minorHAnsi" w:hAnsiTheme="minorHAnsi"/>
          <w:sz w:val="24"/>
          <w:szCs w:val="24"/>
          <w:lang w:eastAsia="pl-PL"/>
        </w:rPr>
        <w:t xml:space="preserve">w brzmieniu nadanym rozporządzeniem </w:t>
      </w:r>
      <w:r w:rsidR="00C24334">
        <w:rPr>
          <w:rFonts w:asciiTheme="minorHAnsi" w:hAnsiTheme="minorHAnsi"/>
          <w:sz w:val="24"/>
          <w:szCs w:val="24"/>
          <w:lang w:eastAsia="pl-PL"/>
        </w:rPr>
        <w:t>2024/1610</w:t>
      </w:r>
      <w:r w:rsidR="006650C4" w:rsidRPr="00441BCA">
        <w:rPr>
          <w:rFonts w:asciiTheme="minorHAnsi" w:hAnsiTheme="minorHAnsi"/>
          <w:sz w:val="24"/>
          <w:szCs w:val="24"/>
          <w:lang w:eastAsia="pl-PL"/>
        </w:rPr>
        <w:t xml:space="preserve">. </w:t>
      </w:r>
    </w:p>
    <w:p w14:paraId="59D0CC6F" w14:textId="7193A608" w:rsidR="006650C4" w:rsidRPr="00441BCA" w:rsidRDefault="006650C4" w:rsidP="009E4510">
      <w:pPr>
        <w:rPr>
          <w:rFonts w:asciiTheme="minorHAnsi" w:hAnsiTheme="minorHAnsi"/>
          <w:sz w:val="24"/>
          <w:szCs w:val="24"/>
        </w:rPr>
      </w:pPr>
      <w:r w:rsidRPr="00441BCA">
        <w:rPr>
          <w:rFonts w:asciiTheme="minorHAnsi" w:hAnsiTheme="minorHAnsi"/>
          <w:sz w:val="24"/>
          <w:szCs w:val="24"/>
        </w:rPr>
        <w:t xml:space="preserve">Wymóg dostępności części zamiennych (np. w okresie gwarancji lub cyklu życia produktu) jest powszechnie stosowany w zamówieniach publicznych.  Można go uwzględnić </w:t>
      </w:r>
      <w:r w:rsidR="007024C6">
        <w:rPr>
          <w:rFonts w:asciiTheme="minorHAnsi" w:hAnsiTheme="minorHAnsi"/>
          <w:sz w:val="24"/>
          <w:szCs w:val="24"/>
        </w:rPr>
        <w:t xml:space="preserve">zarówno </w:t>
      </w:r>
      <w:r w:rsidRPr="00441BCA">
        <w:rPr>
          <w:rFonts w:asciiTheme="minorHAnsi" w:hAnsiTheme="minorHAnsi"/>
          <w:sz w:val="24"/>
          <w:szCs w:val="24"/>
        </w:rPr>
        <w:t xml:space="preserve">w ramach opisu przedmiotu zamówienia, kryteriów oceny ofert (przyznając punkt ofertom wykraczającym poza minimalne wymogi z </w:t>
      </w:r>
      <w:r w:rsidR="0048764D">
        <w:rPr>
          <w:rFonts w:asciiTheme="minorHAnsi" w:hAnsiTheme="minorHAnsi"/>
          <w:sz w:val="24"/>
          <w:szCs w:val="24"/>
        </w:rPr>
        <w:t>opisu przedmiotu zamówienia</w:t>
      </w:r>
      <w:r w:rsidRPr="00441BCA">
        <w:rPr>
          <w:rFonts w:asciiTheme="minorHAnsi" w:hAnsiTheme="minorHAnsi"/>
          <w:sz w:val="24"/>
          <w:szCs w:val="24"/>
        </w:rPr>
        <w:t>),</w:t>
      </w:r>
      <w:r w:rsidR="00E61A7B">
        <w:rPr>
          <w:rFonts w:asciiTheme="minorHAnsi" w:hAnsiTheme="minorHAnsi"/>
          <w:sz w:val="24"/>
          <w:szCs w:val="24"/>
        </w:rPr>
        <w:t xml:space="preserve"> </w:t>
      </w:r>
      <w:r w:rsidR="007024C6">
        <w:rPr>
          <w:rFonts w:asciiTheme="minorHAnsi" w:hAnsiTheme="minorHAnsi"/>
          <w:sz w:val="24"/>
          <w:szCs w:val="24"/>
        </w:rPr>
        <w:t xml:space="preserve">jak i </w:t>
      </w:r>
      <w:r w:rsidR="00E61A7B">
        <w:rPr>
          <w:rFonts w:asciiTheme="minorHAnsi" w:hAnsiTheme="minorHAnsi"/>
          <w:sz w:val="24"/>
          <w:szCs w:val="24"/>
        </w:rPr>
        <w:t xml:space="preserve">w ramach </w:t>
      </w:r>
      <w:r w:rsidRPr="00441BCA">
        <w:rPr>
          <w:rFonts w:asciiTheme="minorHAnsi" w:hAnsiTheme="minorHAnsi"/>
          <w:sz w:val="24"/>
          <w:szCs w:val="24"/>
        </w:rPr>
        <w:t xml:space="preserve">wymagań związanych z realizacją zamówienia.  Chociaż zgodnie z brzmieniem </w:t>
      </w:r>
      <w:r w:rsidRPr="00441BCA">
        <w:rPr>
          <w:rFonts w:asciiTheme="minorHAnsi" w:hAnsiTheme="minorHAnsi"/>
          <w:sz w:val="24"/>
          <w:szCs w:val="24"/>
          <w:lang w:eastAsia="pl-PL"/>
        </w:rPr>
        <w:t>art. 3e ust. 2 lit. b</w:t>
      </w:r>
      <w:r w:rsidRPr="00441BCA">
        <w:rPr>
          <w:rFonts w:asciiTheme="minorHAnsi" w:hAnsiTheme="minorHAnsi"/>
          <w:sz w:val="24"/>
          <w:szCs w:val="24"/>
        </w:rPr>
        <w:t xml:space="preserve"> rozporządzenia, kryterium ogranicza się do dostępności „niezbędnych” części zamiennych, zamawiający mogą ustanowić w</w:t>
      </w:r>
      <w:r w:rsidR="00C24334">
        <w:rPr>
          <w:rFonts w:asciiTheme="minorHAnsi" w:hAnsiTheme="minorHAnsi"/>
          <w:sz w:val="24"/>
          <w:szCs w:val="24"/>
        </w:rPr>
        <w:t> </w:t>
      </w:r>
      <w:r w:rsidRPr="00441BCA">
        <w:rPr>
          <w:rFonts w:asciiTheme="minorHAnsi" w:hAnsiTheme="minorHAnsi"/>
          <w:sz w:val="24"/>
          <w:szCs w:val="24"/>
        </w:rPr>
        <w:t xml:space="preserve">postępowaniu o udzielenie zamówienia ogólny wymóg dostępności części zamiennych wykorzystywanych w przedmiocie zamówienia, który stanowić będzie jednoczesne wypełnienie kryterium zawężonego do „części niezbędnych”. </w:t>
      </w:r>
    </w:p>
    <w:p w14:paraId="3A3F9F35" w14:textId="62BB9B6C" w:rsidR="006650C4" w:rsidRPr="00441BCA" w:rsidRDefault="006650C4" w:rsidP="009E4510">
      <w:pPr>
        <w:rPr>
          <w:rFonts w:asciiTheme="minorHAnsi" w:hAnsiTheme="minorHAnsi"/>
          <w:sz w:val="24"/>
          <w:szCs w:val="24"/>
          <w14:ligatures w14:val="standardContextual"/>
        </w:rPr>
      </w:pPr>
      <w:r w:rsidRPr="00441BCA">
        <w:rPr>
          <w:rFonts w:asciiTheme="minorHAnsi" w:hAnsiTheme="minorHAnsi"/>
          <w:sz w:val="24"/>
          <w:szCs w:val="24"/>
        </w:rPr>
        <w:t xml:space="preserve">Bezpieczeństwu dostaw ma służyć także kryterium zawarte w art. 3e ust. 2 lit. c </w:t>
      </w:r>
      <w:r w:rsidR="00CA38D3">
        <w:rPr>
          <w:rFonts w:asciiTheme="minorHAnsi" w:hAnsiTheme="minorHAnsi"/>
          <w:sz w:val="24"/>
          <w:szCs w:val="24"/>
        </w:rPr>
        <w:t>omawianego</w:t>
      </w:r>
      <w:r w:rsidRPr="00441BCA">
        <w:rPr>
          <w:rFonts w:asciiTheme="minorHAnsi" w:hAnsiTheme="minorHAnsi"/>
          <w:sz w:val="24"/>
          <w:szCs w:val="24"/>
        </w:rPr>
        <w:t xml:space="preserve"> rozporządzenia</w:t>
      </w:r>
      <w:r w:rsidR="00CA38D3">
        <w:rPr>
          <w:rFonts w:asciiTheme="minorHAnsi" w:hAnsiTheme="minorHAnsi"/>
          <w:sz w:val="24"/>
          <w:szCs w:val="24"/>
        </w:rPr>
        <w:t xml:space="preserve"> </w:t>
      </w:r>
      <w:r w:rsidR="00F377CD" w:rsidRPr="00F377CD">
        <w:rPr>
          <w:rFonts w:asciiTheme="minorHAnsi" w:hAnsiTheme="minorHAnsi"/>
          <w:sz w:val="24"/>
          <w:szCs w:val="24"/>
          <w:lang w:eastAsia="pl-PL"/>
        </w:rPr>
        <w:t xml:space="preserve">2019/1242 </w:t>
      </w:r>
      <w:r w:rsidR="00F377CD">
        <w:rPr>
          <w:rFonts w:asciiTheme="minorHAnsi" w:hAnsiTheme="minorHAnsi"/>
          <w:sz w:val="24"/>
          <w:szCs w:val="24"/>
          <w:lang w:eastAsia="pl-PL"/>
        </w:rPr>
        <w:t xml:space="preserve">w brzmieniu nadanym rozporządzeniem </w:t>
      </w:r>
      <w:r w:rsidR="00CA38D3">
        <w:rPr>
          <w:rFonts w:asciiTheme="minorHAnsi" w:hAnsiTheme="minorHAnsi"/>
          <w:sz w:val="24"/>
          <w:szCs w:val="24"/>
          <w:lang w:eastAsia="pl-PL"/>
        </w:rPr>
        <w:t>2024/1610</w:t>
      </w:r>
      <w:r w:rsidRPr="00441BCA">
        <w:rPr>
          <w:rFonts w:asciiTheme="minorHAnsi" w:hAnsiTheme="minorHAnsi"/>
          <w:sz w:val="24"/>
          <w:szCs w:val="24"/>
        </w:rPr>
        <w:t xml:space="preserve">. Zgodnie z jasnym brzmieniem tego przepisu, omawianym „kryterium” jest </w:t>
      </w:r>
      <w:r w:rsidRPr="00441BCA">
        <w:rPr>
          <w:rFonts w:asciiTheme="minorHAnsi" w:hAnsiTheme="minorHAnsi"/>
          <w:sz w:val="24"/>
          <w:szCs w:val="24"/>
        </w:rPr>
        <w:lastRenderedPageBreak/>
        <w:t xml:space="preserve">oświadczenie wykonawców, </w:t>
      </w:r>
      <w:r w:rsidRPr="0046485F">
        <w:rPr>
          <w:rFonts w:asciiTheme="minorHAnsi" w:hAnsiTheme="minorHAnsi"/>
          <w:sz w:val="24"/>
          <w:szCs w:val="24"/>
        </w:rPr>
        <w:t>w ramach którego składają oni wiążące zobowiązanie, jakie należy zakwalifikować jako wymaganie związane z realizacją zamówienia.</w:t>
      </w:r>
      <w:r w:rsidRPr="00441BCA">
        <w:rPr>
          <w:rFonts w:asciiTheme="minorHAnsi" w:hAnsiTheme="minorHAnsi"/>
          <w:sz w:val="24"/>
          <w:szCs w:val="24"/>
        </w:rPr>
        <w:t xml:space="preserve"> Zgodnie z definicją zawartą w art. 7 pkt 10 ustawy </w:t>
      </w:r>
      <w:r w:rsidR="00CA38D3">
        <w:rPr>
          <w:rFonts w:asciiTheme="minorHAnsi" w:hAnsiTheme="minorHAnsi"/>
          <w:sz w:val="24"/>
          <w:szCs w:val="24"/>
        </w:rPr>
        <w:t xml:space="preserve">– </w:t>
      </w:r>
      <w:r w:rsidRPr="00441BCA">
        <w:rPr>
          <w:rFonts w:asciiTheme="minorHAnsi" w:hAnsiTheme="minorHAnsi"/>
          <w:sz w:val="24"/>
          <w:szCs w:val="24"/>
        </w:rPr>
        <w:t>P</w:t>
      </w:r>
      <w:r w:rsidR="00CA38D3">
        <w:rPr>
          <w:rFonts w:asciiTheme="minorHAnsi" w:hAnsiTheme="minorHAnsi"/>
          <w:sz w:val="24"/>
          <w:szCs w:val="24"/>
        </w:rPr>
        <w:t xml:space="preserve">rawo </w:t>
      </w:r>
      <w:r w:rsidRPr="00441BCA">
        <w:rPr>
          <w:rFonts w:asciiTheme="minorHAnsi" w:hAnsiTheme="minorHAnsi"/>
          <w:sz w:val="24"/>
          <w:szCs w:val="24"/>
        </w:rPr>
        <w:t>z</w:t>
      </w:r>
      <w:r w:rsidR="00CA38D3">
        <w:rPr>
          <w:rFonts w:asciiTheme="minorHAnsi" w:hAnsiTheme="minorHAnsi"/>
          <w:sz w:val="24"/>
          <w:szCs w:val="24"/>
        </w:rPr>
        <w:t xml:space="preserve">amówień </w:t>
      </w:r>
      <w:r w:rsidRPr="00441BCA">
        <w:rPr>
          <w:rFonts w:asciiTheme="minorHAnsi" w:hAnsiTheme="minorHAnsi"/>
          <w:sz w:val="24"/>
          <w:szCs w:val="24"/>
        </w:rPr>
        <w:t>p</w:t>
      </w:r>
      <w:r w:rsidR="00CA38D3">
        <w:rPr>
          <w:rFonts w:asciiTheme="minorHAnsi" w:hAnsiTheme="minorHAnsi"/>
          <w:sz w:val="24"/>
          <w:szCs w:val="24"/>
        </w:rPr>
        <w:t>ublicznych</w:t>
      </w:r>
      <w:r w:rsidRPr="00441BCA">
        <w:rPr>
          <w:rFonts w:asciiTheme="minorHAnsi" w:hAnsiTheme="minorHAnsi"/>
          <w:sz w:val="24"/>
          <w:szCs w:val="24"/>
        </w:rPr>
        <w:t xml:space="preserve">, pod pojęciem </w:t>
      </w:r>
      <w:r w:rsidRPr="00441BCA">
        <w:rPr>
          <w:rFonts w:asciiTheme="minorHAnsi" w:hAnsiTheme="minorHAnsi"/>
          <w:b/>
          <w:bCs/>
          <w:sz w:val="24"/>
          <w:szCs w:val="24"/>
        </w:rPr>
        <w:t>łańcucha dostaw</w:t>
      </w:r>
      <w:r w:rsidRPr="00441BCA">
        <w:rPr>
          <w:rFonts w:asciiTheme="minorHAnsi" w:hAnsiTheme="minorHAnsi"/>
          <w:sz w:val="24"/>
          <w:szCs w:val="24"/>
        </w:rPr>
        <w:t xml:space="preserve"> należy rozumieć wszystkie zasoby i działania niezbędne do wykonania dostaw, usług i robót budowlanych, które są przedmiotem zamówienia. Łańcuch dostaw nie ogranicza się wyłącznie do dostawców bezpośrednich, ale rozciąga się również na podwykonawców.</w:t>
      </w:r>
    </w:p>
    <w:p w14:paraId="35CB88C6" w14:textId="7EBCF4A2" w:rsidR="006650C4" w:rsidRPr="00441BCA" w:rsidRDefault="003E3E0B" w:rsidP="009E4510">
      <w:pPr>
        <w:rPr>
          <w:rFonts w:asciiTheme="minorHAnsi" w:hAnsiTheme="minorHAnsi"/>
          <w:sz w:val="24"/>
          <w:szCs w:val="24"/>
        </w:rPr>
      </w:pPr>
      <w:r>
        <w:rPr>
          <w:rFonts w:asciiTheme="minorHAnsi" w:hAnsiTheme="minorHAnsi"/>
          <w:sz w:val="24"/>
          <w:szCs w:val="24"/>
        </w:rPr>
        <w:t xml:space="preserve">Przepis art. </w:t>
      </w:r>
      <w:r w:rsidR="006650C4" w:rsidRPr="00441BCA">
        <w:rPr>
          <w:rFonts w:asciiTheme="minorHAnsi" w:hAnsiTheme="minorHAnsi"/>
          <w:sz w:val="24"/>
          <w:szCs w:val="24"/>
        </w:rPr>
        <w:t xml:space="preserve">3e ust. 2 lit. d rozporządzenia 2019/1242 </w:t>
      </w:r>
      <w:r w:rsidR="0069332A">
        <w:rPr>
          <w:rFonts w:asciiTheme="minorHAnsi" w:hAnsiTheme="minorHAnsi"/>
          <w:sz w:val="24"/>
          <w:szCs w:val="24"/>
          <w:lang w:eastAsia="pl-PL"/>
        </w:rPr>
        <w:t>w brzmieniu nadanym rozporządzeniem 2024/1610</w:t>
      </w:r>
      <w:r w:rsidR="0069332A" w:rsidRPr="00441BCA">
        <w:rPr>
          <w:rFonts w:asciiTheme="minorHAnsi" w:hAnsiTheme="minorHAnsi"/>
          <w:sz w:val="24"/>
          <w:szCs w:val="24"/>
        </w:rPr>
        <w:t xml:space="preserve"> </w:t>
      </w:r>
      <w:r w:rsidR="006650C4" w:rsidRPr="00441BCA">
        <w:rPr>
          <w:rFonts w:asciiTheme="minorHAnsi" w:hAnsiTheme="minorHAnsi"/>
          <w:sz w:val="24"/>
          <w:szCs w:val="24"/>
        </w:rPr>
        <w:t xml:space="preserve">przewiduje </w:t>
      </w:r>
      <w:r w:rsidR="0069332A">
        <w:rPr>
          <w:rFonts w:asciiTheme="minorHAnsi" w:hAnsiTheme="minorHAnsi"/>
          <w:sz w:val="24"/>
          <w:szCs w:val="24"/>
        </w:rPr>
        <w:t xml:space="preserve">obowiązek </w:t>
      </w:r>
      <w:r w:rsidR="006650C4" w:rsidRPr="00441BCA">
        <w:rPr>
          <w:rFonts w:asciiTheme="minorHAnsi" w:hAnsiTheme="minorHAnsi"/>
          <w:sz w:val="24"/>
          <w:szCs w:val="24"/>
        </w:rPr>
        <w:t>przedłożeni</w:t>
      </w:r>
      <w:r w:rsidR="0069332A">
        <w:rPr>
          <w:rFonts w:asciiTheme="minorHAnsi" w:hAnsiTheme="minorHAnsi"/>
          <w:sz w:val="24"/>
          <w:szCs w:val="24"/>
        </w:rPr>
        <w:t>a przez wykonawców</w:t>
      </w:r>
      <w:r w:rsidR="006650C4" w:rsidRPr="00441BCA">
        <w:rPr>
          <w:rFonts w:asciiTheme="minorHAnsi" w:hAnsiTheme="minorHAnsi"/>
          <w:sz w:val="24"/>
          <w:szCs w:val="24"/>
        </w:rPr>
        <w:t xml:space="preserve"> zaświadczenia lub dokumentacji potwierdzającej, że </w:t>
      </w:r>
      <w:r w:rsidR="0069332A">
        <w:rPr>
          <w:rFonts w:asciiTheme="minorHAnsi" w:hAnsiTheme="minorHAnsi"/>
          <w:sz w:val="24"/>
          <w:szCs w:val="24"/>
        </w:rPr>
        <w:t xml:space="preserve">ich </w:t>
      </w:r>
      <w:r w:rsidR="006650C4" w:rsidRPr="00441BCA">
        <w:rPr>
          <w:rFonts w:asciiTheme="minorHAnsi" w:hAnsiTheme="minorHAnsi"/>
          <w:sz w:val="24"/>
          <w:szCs w:val="24"/>
        </w:rPr>
        <w:t xml:space="preserve">łańcuch dostaw jest zorganizowany w sposób zapewniający spełnienie wymagań dotyczących bezpieczeństwa dostaw. Najbardziej efektywnym zastosowaniem tego „kryterium” będzie jego uwzględnienie w ramach wymagań związanych z realizacją zamówienia. Analogicznie jak w przypadku </w:t>
      </w:r>
      <w:r w:rsidR="00ED55E2">
        <w:rPr>
          <w:rFonts w:asciiTheme="minorHAnsi" w:hAnsiTheme="minorHAnsi"/>
          <w:sz w:val="24"/>
          <w:szCs w:val="24"/>
        </w:rPr>
        <w:t xml:space="preserve">art. </w:t>
      </w:r>
      <w:r w:rsidR="00ED55E2" w:rsidRPr="00441BCA">
        <w:rPr>
          <w:rFonts w:asciiTheme="minorHAnsi" w:hAnsiTheme="minorHAnsi"/>
          <w:sz w:val="24"/>
          <w:szCs w:val="24"/>
        </w:rPr>
        <w:t xml:space="preserve">3e ust. 2 </w:t>
      </w:r>
      <w:r w:rsidR="006650C4" w:rsidRPr="00441BCA">
        <w:rPr>
          <w:rFonts w:asciiTheme="minorHAnsi" w:hAnsiTheme="minorHAnsi"/>
          <w:sz w:val="24"/>
          <w:szCs w:val="24"/>
        </w:rPr>
        <w:t xml:space="preserve">lit. c, kryterium ujęte w </w:t>
      </w:r>
      <w:r w:rsidR="00ED55E2">
        <w:rPr>
          <w:rFonts w:asciiTheme="minorHAnsi" w:hAnsiTheme="minorHAnsi"/>
          <w:sz w:val="24"/>
          <w:szCs w:val="24"/>
        </w:rPr>
        <w:t xml:space="preserve">art. </w:t>
      </w:r>
      <w:r w:rsidR="00ED55E2" w:rsidRPr="00441BCA">
        <w:rPr>
          <w:rFonts w:asciiTheme="minorHAnsi" w:hAnsiTheme="minorHAnsi"/>
          <w:sz w:val="24"/>
          <w:szCs w:val="24"/>
        </w:rPr>
        <w:t xml:space="preserve">3e ust. 2 </w:t>
      </w:r>
      <w:r w:rsidR="006650C4" w:rsidRPr="00441BCA">
        <w:rPr>
          <w:rFonts w:asciiTheme="minorHAnsi" w:hAnsiTheme="minorHAnsi"/>
          <w:sz w:val="24"/>
          <w:szCs w:val="24"/>
        </w:rPr>
        <w:t>lit. d obejmuje także podwykonawców.</w:t>
      </w:r>
    </w:p>
    <w:p w14:paraId="5C4AE992" w14:textId="3201E92F" w:rsidR="006650C4" w:rsidRPr="00AB4EC9" w:rsidRDefault="006650C4" w:rsidP="009E4510">
      <w:pPr>
        <w:pStyle w:val="NormalnyWeb"/>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Drugie kryterium może </w:t>
      </w:r>
      <w:r w:rsidRPr="00AB4EC9">
        <w:rPr>
          <w:rFonts w:asciiTheme="minorHAnsi" w:hAnsiTheme="minorHAnsi" w:cs="Arial"/>
          <w:b/>
          <w:bCs/>
          <w:color w:val="1B1B1B"/>
        </w:rPr>
        <w:t>dotyczyć równoważenia środowiskow</w:t>
      </w:r>
      <w:r w:rsidR="00387CD1">
        <w:rPr>
          <w:rFonts w:asciiTheme="minorHAnsi" w:hAnsiTheme="minorHAnsi" w:cs="Arial"/>
          <w:b/>
          <w:bCs/>
          <w:color w:val="1B1B1B"/>
        </w:rPr>
        <w:t>ego</w:t>
      </w:r>
      <w:r w:rsidRPr="00AB4EC9">
        <w:rPr>
          <w:rFonts w:asciiTheme="minorHAnsi" w:hAnsiTheme="minorHAnsi" w:cs="Arial"/>
          <w:color w:val="1B1B1B"/>
        </w:rPr>
        <w:t xml:space="preserve"> wykraczającego poza minimalne wym</w:t>
      </w:r>
      <w:r w:rsidR="003B3F2F">
        <w:rPr>
          <w:rFonts w:asciiTheme="minorHAnsi" w:hAnsiTheme="minorHAnsi" w:cs="Arial"/>
          <w:color w:val="1B1B1B"/>
        </w:rPr>
        <w:t>a</w:t>
      </w:r>
      <w:r w:rsidRPr="00AB4EC9">
        <w:rPr>
          <w:rFonts w:asciiTheme="minorHAnsi" w:hAnsiTheme="minorHAnsi" w:cs="Arial"/>
          <w:color w:val="1B1B1B"/>
        </w:rPr>
        <w:t>g</w:t>
      </w:r>
      <w:r w:rsidR="003B3F2F">
        <w:rPr>
          <w:rFonts w:asciiTheme="minorHAnsi" w:hAnsiTheme="minorHAnsi" w:cs="Arial"/>
          <w:color w:val="1B1B1B"/>
        </w:rPr>
        <w:t>an</w:t>
      </w:r>
      <w:r w:rsidRPr="00AB4EC9">
        <w:rPr>
          <w:rFonts w:asciiTheme="minorHAnsi" w:hAnsiTheme="minorHAnsi" w:cs="Arial"/>
          <w:color w:val="1B1B1B"/>
        </w:rPr>
        <w:t>i</w:t>
      </w:r>
      <w:r w:rsidR="003B3F2F">
        <w:rPr>
          <w:rFonts w:asciiTheme="minorHAnsi" w:hAnsiTheme="minorHAnsi" w:cs="Arial"/>
          <w:color w:val="1B1B1B"/>
        </w:rPr>
        <w:t>a</w:t>
      </w:r>
      <w:r w:rsidRPr="00AB4EC9">
        <w:rPr>
          <w:rFonts w:asciiTheme="minorHAnsi" w:hAnsiTheme="minorHAnsi" w:cs="Arial"/>
          <w:color w:val="1B1B1B"/>
        </w:rPr>
        <w:t xml:space="preserve"> określone w obowiązujących unijnych aktach prawnych. Zamawiający mogą zrezygnować z kryterium zrównoważenia środowiskowego na rzecz dodatkowego wymogu związanego z bezpieczeństwem dostaw.</w:t>
      </w:r>
    </w:p>
    <w:p w14:paraId="6FB31BA8" w14:textId="6F0A1E90" w:rsidR="00CB656C" w:rsidRDefault="006650C4" w:rsidP="009E4510">
      <w:pPr>
        <w:pStyle w:val="NormalnyWeb"/>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Przepisy</w:t>
      </w:r>
      <w:r w:rsidR="00AB22E9">
        <w:rPr>
          <w:rFonts w:asciiTheme="minorHAnsi" w:hAnsiTheme="minorHAnsi" w:cs="Arial"/>
          <w:color w:val="1B1B1B"/>
        </w:rPr>
        <w:t xml:space="preserve"> omawianego </w:t>
      </w:r>
      <w:r w:rsidRPr="00AB4EC9">
        <w:rPr>
          <w:rFonts w:asciiTheme="minorHAnsi" w:hAnsiTheme="minorHAnsi" w:cs="Arial"/>
          <w:color w:val="1B1B1B"/>
        </w:rPr>
        <w:t xml:space="preserve">rozporządzenia obligują zamawiających do stosowania </w:t>
      </w:r>
      <w:r w:rsidR="00846919">
        <w:rPr>
          <w:rFonts w:asciiTheme="minorHAnsi" w:hAnsiTheme="minorHAnsi" w:cs="Arial"/>
          <w:color w:val="1B1B1B"/>
        </w:rPr>
        <w:t xml:space="preserve">co najmniej </w:t>
      </w:r>
      <w:r w:rsidRPr="00AB4EC9">
        <w:rPr>
          <w:rFonts w:asciiTheme="minorHAnsi" w:hAnsiTheme="minorHAnsi" w:cs="Arial"/>
          <w:color w:val="1B1B1B"/>
        </w:rPr>
        <w:t xml:space="preserve">dwóch </w:t>
      </w:r>
      <w:r w:rsidR="00846919">
        <w:rPr>
          <w:rFonts w:asciiTheme="minorHAnsi" w:hAnsiTheme="minorHAnsi" w:cs="Arial"/>
          <w:color w:val="1B1B1B"/>
        </w:rPr>
        <w:t>spośród omówionych wyżej</w:t>
      </w:r>
      <w:r w:rsidRPr="00AB4EC9">
        <w:rPr>
          <w:rFonts w:asciiTheme="minorHAnsi" w:hAnsiTheme="minorHAnsi" w:cs="Arial"/>
          <w:color w:val="1B1B1B"/>
        </w:rPr>
        <w:t xml:space="preserve"> kryteriów. </w:t>
      </w:r>
      <w:r w:rsidR="00E82BE8">
        <w:rPr>
          <w:rFonts w:asciiTheme="minorHAnsi" w:hAnsiTheme="minorHAnsi" w:cs="Arial"/>
          <w:color w:val="1B1B1B"/>
        </w:rPr>
        <w:t>Należy przy tym pamiętać, że obowiązki wynikające</w:t>
      </w:r>
      <w:r w:rsidR="00E82BE8" w:rsidRPr="00AB4EC9">
        <w:rPr>
          <w:rFonts w:asciiTheme="minorHAnsi" w:hAnsiTheme="minorHAnsi" w:cs="Arial"/>
          <w:color w:val="1B1B1B"/>
        </w:rPr>
        <w:t xml:space="preserve"> </w:t>
      </w:r>
      <w:r w:rsidRPr="00AB4EC9">
        <w:rPr>
          <w:rFonts w:asciiTheme="minorHAnsi" w:hAnsiTheme="minorHAnsi" w:cs="Arial"/>
          <w:color w:val="1B1B1B"/>
        </w:rPr>
        <w:t>z art. 3e rozporządzenia (UE) 2024/1610</w:t>
      </w:r>
      <w:r w:rsidRPr="00AB4EC9">
        <w:rPr>
          <w:rFonts w:asciiTheme="minorHAnsi" w:hAnsiTheme="minorHAnsi" w:cs="Arial"/>
          <w:i/>
          <w:iCs/>
          <w:color w:val="1B1B1B"/>
        </w:rPr>
        <w:t xml:space="preserve"> </w:t>
      </w:r>
      <w:r w:rsidRPr="00AB4EC9">
        <w:rPr>
          <w:rFonts w:asciiTheme="minorHAnsi" w:hAnsiTheme="minorHAnsi" w:cs="Arial"/>
          <w:color w:val="1B1B1B"/>
        </w:rPr>
        <w:t>nie wyklucza</w:t>
      </w:r>
      <w:r w:rsidR="00E82BE8">
        <w:rPr>
          <w:rFonts w:asciiTheme="minorHAnsi" w:hAnsiTheme="minorHAnsi" w:cs="Arial"/>
          <w:color w:val="1B1B1B"/>
        </w:rPr>
        <w:t>ją mo</w:t>
      </w:r>
      <w:r w:rsidR="00D75D69">
        <w:rPr>
          <w:rFonts w:asciiTheme="minorHAnsi" w:hAnsiTheme="minorHAnsi" w:cs="Arial"/>
          <w:color w:val="1B1B1B"/>
        </w:rPr>
        <w:t>żliwości</w:t>
      </w:r>
      <w:r w:rsidRPr="00AB4EC9">
        <w:rPr>
          <w:rFonts w:asciiTheme="minorHAnsi" w:hAnsiTheme="minorHAnsi" w:cs="Arial"/>
          <w:color w:val="1B1B1B"/>
        </w:rPr>
        <w:t xml:space="preserve"> stosowania przez zamawiających dodatkowych kryteriów. </w:t>
      </w:r>
    </w:p>
    <w:p w14:paraId="2A133D18" w14:textId="77777777" w:rsidR="006650C4" w:rsidRPr="00AB4EC9" w:rsidRDefault="006650C4" w:rsidP="009E4510">
      <w:pPr>
        <w:pStyle w:val="NormalnyWeb"/>
        <w:shd w:val="clear" w:color="auto" w:fill="FFFFFF"/>
        <w:spacing w:before="120" w:beforeAutospacing="0" w:after="120" w:afterAutospacing="0" w:line="276" w:lineRule="auto"/>
        <w:textAlignment w:val="baseline"/>
        <w:rPr>
          <w:rFonts w:asciiTheme="minorHAnsi" w:hAnsiTheme="minorHAnsi" w:cs="Arial"/>
          <w:color w:val="1B1B1B"/>
        </w:rPr>
      </w:pPr>
      <w:r w:rsidRPr="00AB4EC9">
        <w:rPr>
          <w:rFonts w:asciiTheme="minorHAnsi" w:hAnsiTheme="minorHAnsi" w:cs="Arial"/>
          <w:color w:val="1B1B1B"/>
        </w:rPr>
        <w:t xml:space="preserve">Jeżeli </w:t>
      </w:r>
      <w:r w:rsidRPr="00AB4EC9">
        <w:rPr>
          <w:rFonts w:asciiTheme="minorHAnsi" w:hAnsiTheme="minorHAnsi" w:cs="Arial"/>
          <w:color w:val="000000"/>
          <w:shd w:val="clear" w:color="auto" w:fill="FFFFFF"/>
        </w:rPr>
        <w:t xml:space="preserve">wkład oferty w zapewnienie bezpieczeństwa dostaw stanowi jedno z kryteriów oceny ofert, należy przypisać mu wagę na poziomie 15 - 40%. </w:t>
      </w:r>
    </w:p>
    <w:p w14:paraId="3F1B92DE" w14:textId="25D82F24" w:rsidR="006650C4" w:rsidRPr="00AB4EC9" w:rsidRDefault="00714F1B" w:rsidP="009E4510">
      <w:pPr>
        <w:pStyle w:val="NormalnyWeb"/>
        <w:spacing w:after="0" w:line="276" w:lineRule="auto"/>
        <w:textAlignment w:val="baseline"/>
        <w:rPr>
          <w:rFonts w:asciiTheme="minorHAnsi" w:hAnsiTheme="minorHAnsi" w:cs="Arial"/>
          <w:color w:val="1B1B1B"/>
        </w:rPr>
      </w:pPr>
      <w:r>
        <w:rPr>
          <w:rFonts w:asciiTheme="minorHAnsi" w:hAnsiTheme="minorHAnsi" w:cs="Arial"/>
          <w:color w:val="1B1B1B"/>
        </w:rPr>
        <w:t>Obowiązki</w:t>
      </w:r>
      <w:r w:rsidRPr="00AB4EC9">
        <w:rPr>
          <w:rFonts w:asciiTheme="minorHAnsi" w:hAnsiTheme="minorHAnsi" w:cs="Arial"/>
          <w:color w:val="1B1B1B"/>
        </w:rPr>
        <w:t xml:space="preserve"> </w:t>
      </w:r>
      <w:r w:rsidR="006650C4" w:rsidRPr="00AB4EC9">
        <w:rPr>
          <w:rFonts w:asciiTheme="minorHAnsi" w:hAnsiTheme="minorHAnsi" w:cs="Arial"/>
          <w:color w:val="1B1B1B"/>
        </w:rPr>
        <w:t xml:space="preserve">wynikające z art. 3e w odniesieniu do nowych </w:t>
      </w:r>
      <w:proofErr w:type="spellStart"/>
      <w:r w:rsidR="006650C4" w:rsidRPr="00AB4EC9">
        <w:rPr>
          <w:rFonts w:asciiTheme="minorHAnsi" w:hAnsiTheme="minorHAnsi" w:cs="Arial"/>
          <w:color w:val="1B1B1B"/>
        </w:rPr>
        <w:t>bezemisyjnych</w:t>
      </w:r>
      <w:proofErr w:type="spellEnd"/>
      <w:r w:rsidR="006650C4" w:rsidRPr="00AB4EC9">
        <w:rPr>
          <w:rFonts w:asciiTheme="minorHAnsi" w:hAnsiTheme="minorHAnsi" w:cs="Arial"/>
          <w:color w:val="1B1B1B"/>
        </w:rPr>
        <w:t xml:space="preserve"> autobusów miejskich stanowią uzupełnienie dotychczasowych obowiązków nałożonych na zamawiających, które wynikają z art. 68a-68b ustawy z dnia 11 stycznia 2018 r. o</w:t>
      </w:r>
      <w:r>
        <w:rPr>
          <w:rFonts w:asciiTheme="minorHAnsi" w:hAnsiTheme="minorHAnsi" w:cs="Arial"/>
          <w:color w:val="1B1B1B"/>
        </w:rPr>
        <w:t> </w:t>
      </w:r>
      <w:r w:rsidR="006650C4" w:rsidRPr="00AB4EC9">
        <w:rPr>
          <w:rFonts w:asciiTheme="minorHAnsi" w:hAnsiTheme="minorHAnsi" w:cs="Arial"/>
          <w:color w:val="1B1B1B"/>
        </w:rPr>
        <w:t>elektromobilności i paliwach alternatywnych (Dz. U. z 2024 r. poz. 1289</w:t>
      </w:r>
      <w:r w:rsidR="006650C4" w:rsidRPr="008B716F">
        <w:rPr>
          <w:rFonts w:asciiTheme="minorHAnsi" w:hAnsiTheme="minorHAnsi" w:cs="Arial"/>
          <w:color w:val="1B1B1B"/>
        </w:rPr>
        <w:t>, 1853,</w:t>
      </w:r>
      <w:r w:rsidR="006650C4" w:rsidRPr="00AB4EC9">
        <w:rPr>
          <w:rFonts w:asciiTheme="minorHAnsi" w:hAnsiTheme="minorHAnsi" w:cs="Arial"/>
          <w:color w:val="1B1B1B"/>
        </w:rPr>
        <w:t xml:space="preserve"> 1881).</w:t>
      </w:r>
    </w:p>
    <w:p w14:paraId="1FDE1DA0" w14:textId="130D2C9A" w:rsidR="0099245C" w:rsidRDefault="0099245C" w:rsidP="009E4510">
      <w:pPr>
        <w:spacing w:after="160" w:line="278" w:lineRule="auto"/>
        <w:rPr>
          <w:rFonts w:asciiTheme="minorHAnsi" w:eastAsia="Times New Roman" w:hAnsiTheme="minorHAnsi" w:cs="Arial"/>
          <w:color w:val="1B1B1B"/>
          <w:sz w:val="24"/>
          <w:szCs w:val="24"/>
          <w:lang w:eastAsia="pl-PL"/>
        </w:rPr>
      </w:pPr>
      <w:r>
        <w:rPr>
          <w:rFonts w:asciiTheme="minorHAnsi" w:hAnsiTheme="minorHAnsi" w:cs="Arial"/>
          <w:color w:val="1B1B1B"/>
        </w:rPr>
        <w:br w:type="page"/>
      </w:r>
    </w:p>
    <w:p w14:paraId="54F84A46" w14:textId="21BB2ED8" w:rsidR="00180743" w:rsidRPr="00934264" w:rsidRDefault="00F509A9" w:rsidP="009E4510">
      <w:pPr>
        <w:pStyle w:val="Nagwek2"/>
        <w:numPr>
          <w:ilvl w:val="0"/>
          <w:numId w:val="27"/>
        </w:numPr>
        <w:rPr>
          <w:color w:val="196B24" w:themeColor="accent3"/>
        </w:rPr>
      </w:pPr>
      <w:bookmarkStart w:id="56" w:name="_Toc215416274"/>
      <w:bookmarkStart w:id="57" w:name="_Toc215416478"/>
      <w:bookmarkStart w:id="58" w:name="_Toc215472600"/>
      <w:bookmarkStart w:id="59" w:name="_Toc216691130"/>
      <w:bookmarkEnd w:id="56"/>
      <w:bookmarkEnd w:id="57"/>
      <w:bookmarkEnd w:id="58"/>
      <w:r>
        <w:rPr>
          <w:color w:val="196B24" w:themeColor="accent3"/>
        </w:rPr>
        <w:lastRenderedPageBreak/>
        <w:t>T</w:t>
      </w:r>
      <w:r w:rsidR="00180743" w:rsidRPr="00934264">
        <w:rPr>
          <w:color w:val="196B24" w:themeColor="accent3"/>
        </w:rPr>
        <w:t>echnologi</w:t>
      </w:r>
      <w:r>
        <w:rPr>
          <w:color w:val="196B24" w:themeColor="accent3"/>
        </w:rPr>
        <w:t>e</w:t>
      </w:r>
      <w:r w:rsidR="00180743" w:rsidRPr="00934264">
        <w:rPr>
          <w:color w:val="196B24" w:themeColor="accent3"/>
        </w:rPr>
        <w:t xml:space="preserve"> neutraln</w:t>
      </w:r>
      <w:r w:rsidR="00883EB3">
        <w:rPr>
          <w:color w:val="196B24" w:themeColor="accent3"/>
        </w:rPr>
        <w:t>e</w:t>
      </w:r>
      <w:r w:rsidR="00180743" w:rsidRPr="00934264">
        <w:rPr>
          <w:color w:val="196B24" w:themeColor="accent3"/>
        </w:rPr>
        <w:t xml:space="preserve"> emisyjnie</w:t>
      </w:r>
      <w:r w:rsidR="007F1830">
        <w:rPr>
          <w:color w:val="196B24" w:themeColor="accent3"/>
        </w:rPr>
        <w:t xml:space="preserve"> – rozporządzenie NZIA</w:t>
      </w:r>
      <w:bookmarkEnd w:id="59"/>
    </w:p>
    <w:p w14:paraId="54462FAD" w14:textId="77777777" w:rsidR="00180743" w:rsidRPr="00AB4EC9" w:rsidRDefault="00180743" w:rsidP="009E4510">
      <w:pPr>
        <w:rPr>
          <w:rFonts w:asciiTheme="minorHAnsi" w:hAnsiTheme="minorHAnsi"/>
          <w:sz w:val="24"/>
          <w:szCs w:val="24"/>
        </w:rPr>
      </w:pPr>
      <w:r>
        <w:rPr>
          <w:rFonts w:asciiTheme="minorHAnsi" w:hAnsiTheme="minorHAnsi"/>
          <w:noProof/>
          <w:sz w:val="24"/>
          <w:szCs w:val="24"/>
        </w:rPr>
        <w:drawing>
          <wp:inline distT="0" distB="0" distL="0" distR="0" wp14:anchorId="5C1D997C" wp14:editId="57DBAEBB">
            <wp:extent cx="2563528" cy="1432560"/>
            <wp:effectExtent l="19050" t="0" r="27305" b="434340"/>
            <wp:docPr id="2043402542" name="Obraz 9" descr="Obraz zawierający Grafika, zieleń, projekt graficzny, rysowanie&#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02542" name="Obraz 9" descr="Obraz zawierający Grafika, zieleń, projekt graficzny, rysowanie&#10;&#10;Zawartość wygenerowana przez AI może być niepoprawna."/>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71520" cy="143702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39FEE4B" w14:textId="2AF9CDFA" w:rsidR="00180743" w:rsidRDefault="007F1830" w:rsidP="009E4510">
      <w:pPr>
        <w:rPr>
          <w:rFonts w:asciiTheme="minorHAnsi" w:hAnsiTheme="minorHAnsi"/>
          <w:sz w:val="24"/>
          <w:szCs w:val="24"/>
        </w:rPr>
      </w:pPr>
      <w:r>
        <w:rPr>
          <w:rFonts w:asciiTheme="minorHAnsi" w:hAnsiTheme="minorHAnsi"/>
          <w:sz w:val="24"/>
          <w:szCs w:val="24"/>
        </w:rPr>
        <w:t>Przepis art.</w:t>
      </w:r>
      <w:r w:rsidR="00180743" w:rsidRPr="007F361E">
        <w:rPr>
          <w:rFonts w:asciiTheme="minorHAnsi" w:hAnsiTheme="minorHAnsi"/>
          <w:sz w:val="24"/>
          <w:szCs w:val="24"/>
        </w:rPr>
        <w:t xml:space="preserve"> 25 </w:t>
      </w:r>
      <w:r w:rsidR="00180743" w:rsidRPr="008C27C7">
        <w:rPr>
          <w:rFonts w:asciiTheme="minorHAnsi" w:hAnsiTheme="minorHAnsi"/>
          <w:b/>
          <w:bCs/>
          <w:sz w:val="24"/>
          <w:szCs w:val="24"/>
        </w:rPr>
        <w:t>rozporządzenia Parlamentu Europejskiego i Rady (UE) 2024/1735 z dnia 13 czerwca 2024 r. w sprawie ustanowienia ram środków na rzecz wzmocnienia europejskiego ekosystemu produkcji technologii neutralnych emisyjnie i</w:t>
      </w:r>
      <w:r w:rsidR="004324E0">
        <w:rPr>
          <w:rFonts w:asciiTheme="minorHAnsi" w:hAnsiTheme="minorHAnsi"/>
          <w:b/>
          <w:bCs/>
          <w:sz w:val="24"/>
          <w:szCs w:val="24"/>
        </w:rPr>
        <w:t> </w:t>
      </w:r>
      <w:r w:rsidR="00180743" w:rsidRPr="008C27C7">
        <w:rPr>
          <w:rFonts w:asciiTheme="minorHAnsi" w:hAnsiTheme="minorHAnsi"/>
          <w:b/>
          <w:bCs/>
          <w:sz w:val="24"/>
          <w:szCs w:val="24"/>
        </w:rPr>
        <w:t>zmieniające</w:t>
      </w:r>
      <w:r w:rsidR="00180743">
        <w:rPr>
          <w:rFonts w:asciiTheme="minorHAnsi" w:hAnsiTheme="minorHAnsi"/>
          <w:b/>
          <w:bCs/>
          <w:sz w:val="24"/>
          <w:szCs w:val="24"/>
        </w:rPr>
        <w:t>go</w:t>
      </w:r>
      <w:r w:rsidR="00180743" w:rsidRPr="008C27C7">
        <w:rPr>
          <w:rFonts w:asciiTheme="minorHAnsi" w:hAnsiTheme="minorHAnsi"/>
          <w:b/>
          <w:bCs/>
          <w:sz w:val="24"/>
          <w:szCs w:val="24"/>
        </w:rPr>
        <w:t xml:space="preserve"> rozporządzenie (UE) 2018/1724</w:t>
      </w:r>
      <w:r w:rsidR="00180743" w:rsidRPr="007F361E">
        <w:rPr>
          <w:rFonts w:asciiTheme="minorHAnsi" w:hAnsiTheme="minorHAnsi"/>
          <w:sz w:val="24"/>
          <w:szCs w:val="24"/>
        </w:rPr>
        <w:t xml:space="preserve"> (tzw. </w:t>
      </w:r>
      <w:r w:rsidR="00180743">
        <w:rPr>
          <w:rFonts w:asciiTheme="minorHAnsi" w:hAnsiTheme="minorHAnsi"/>
          <w:sz w:val="24"/>
          <w:szCs w:val="24"/>
        </w:rPr>
        <w:t>r</w:t>
      </w:r>
      <w:r w:rsidR="00180743" w:rsidRPr="007F361E">
        <w:rPr>
          <w:rFonts w:asciiTheme="minorHAnsi" w:hAnsiTheme="minorHAnsi"/>
          <w:sz w:val="24"/>
          <w:szCs w:val="24"/>
        </w:rPr>
        <w:t>ozporządzenie NZIA)</w:t>
      </w:r>
      <w:r w:rsidR="00180743" w:rsidRPr="007F361E">
        <w:rPr>
          <w:rStyle w:val="Odwoanieprzypisudolnego"/>
          <w:rFonts w:asciiTheme="minorHAnsi" w:hAnsiTheme="minorHAnsi"/>
          <w:sz w:val="24"/>
          <w:szCs w:val="24"/>
        </w:rPr>
        <w:footnoteReference w:id="82"/>
      </w:r>
      <w:r w:rsidR="00180743">
        <w:rPr>
          <w:rFonts w:asciiTheme="minorHAnsi" w:hAnsiTheme="minorHAnsi"/>
          <w:sz w:val="24"/>
          <w:szCs w:val="24"/>
        </w:rPr>
        <w:t xml:space="preserve"> określa obowiązki po stronie zamawiających </w:t>
      </w:r>
      <w:r w:rsidR="00180743" w:rsidRPr="007F361E">
        <w:rPr>
          <w:rFonts w:asciiTheme="minorHAnsi" w:hAnsiTheme="minorHAnsi"/>
          <w:sz w:val="24"/>
          <w:szCs w:val="24"/>
        </w:rPr>
        <w:t>w</w:t>
      </w:r>
      <w:r w:rsidR="00180743" w:rsidRPr="00AB4EC9">
        <w:rPr>
          <w:rFonts w:asciiTheme="minorHAnsi" w:hAnsiTheme="minorHAnsi"/>
          <w:sz w:val="24"/>
          <w:szCs w:val="24"/>
        </w:rPr>
        <w:t xml:space="preserve"> przypadku zamówień </w:t>
      </w:r>
      <w:r w:rsidR="00180743">
        <w:rPr>
          <w:rFonts w:asciiTheme="minorHAnsi" w:hAnsiTheme="minorHAnsi"/>
          <w:sz w:val="24"/>
          <w:szCs w:val="24"/>
        </w:rPr>
        <w:t>o wartości przekraczającej unijne kwoty progowe,</w:t>
      </w:r>
      <w:r w:rsidR="00180743" w:rsidRPr="00AB4EC9">
        <w:rPr>
          <w:rFonts w:asciiTheme="minorHAnsi" w:hAnsiTheme="minorHAnsi"/>
          <w:sz w:val="24"/>
          <w:szCs w:val="24"/>
        </w:rPr>
        <w:t xml:space="preserve"> obejmujących </w:t>
      </w:r>
      <w:r w:rsidR="00180743">
        <w:rPr>
          <w:rFonts w:asciiTheme="minorHAnsi" w:hAnsiTheme="minorHAnsi"/>
          <w:sz w:val="24"/>
          <w:szCs w:val="24"/>
        </w:rPr>
        <w:t xml:space="preserve">określone technologie neutralnie emisyjnie </w:t>
      </w:r>
      <w:r w:rsidR="00180743" w:rsidRPr="00AB4EC9">
        <w:rPr>
          <w:rFonts w:asciiTheme="minorHAnsi" w:hAnsiTheme="minorHAnsi"/>
          <w:sz w:val="24"/>
          <w:szCs w:val="24"/>
        </w:rPr>
        <w:t>jako część ich przedmiotu</w:t>
      </w:r>
      <w:r w:rsidR="00180743">
        <w:rPr>
          <w:rFonts w:asciiTheme="minorHAnsi" w:hAnsiTheme="minorHAnsi"/>
          <w:sz w:val="24"/>
          <w:szCs w:val="24"/>
        </w:rPr>
        <w:t xml:space="preserve"> oraz</w:t>
      </w:r>
      <w:r w:rsidR="00180743" w:rsidRPr="00AB4EC9">
        <w:rPr>
          <w:rFonts w:asciiTheme="minorHAnsi" w:hAnsiTheme="minorHAnsi"/>
          <w:sz w:val="24"/>
          <w:szCs w:val="24"/>
        </w:rPr>
        <w:t xml:space="preserve"> w przypadku zamówień na roboty budowlane i koncesji na roboty budowlane, które t</w:t>
      </w:r>
      <w:r w:rsidR="00180743">
        <w:rPr>
          <w:rFonts w:asciiTheme="minorHAnsi" w:hAnsiTheme="minorHAnsi"/>
          <w:sz w:val="24"/>
          <w:szCs w:val="24"/>
        </w:rPr>
        <w:t>aką</w:t>
      </w:r>
      <w:r w:rsidR="00180743" w:rsidRPr="00AB4EC9">
        <w:rPr>
          <w:rFonts w:asciiTheme="minorHAnsi" w:hAnsiTheme="minorHAnsi"/>
          <w:sz w:val="24"/>
          <w:szCs w:val="24"/>
        </w:rPr>
        <w:t xml:space="preserve"> technologi</w:t>
      </w:r>
      <w:r w:rsidR="00180743">
        <w:rPr>
          <w:rFonts w:asciiTheme="minorHAnsi" w:hAnsiTheme="minorHAnsi"/>
          <w:sz w:val="24"/>
          <w:szCs w:val="24"/>
        </w:rPr>
        <w:t>ę</w:t>
      </w:r>
      <w:r w:rsidR="00180743" w:rsidRPr="00AB4EC9">
        <w:rPr>
          <w:rFonts w:asciiTheme="minorHAnsi" w:hAnsiTheme="minorHAnsi"/>
          <w:sz w:val="24"/>
          <w:szCs w:val="24"/>
        </w:rPr>
        <w:t xml:space="preserve"> wykorzystują</w:t>
      </w:r>
      <w:r w:rsidR="00180743">
        <w:rPr>
          <w:rFonts w:asciiTheme="minorHAnsi" w:hAnsiTheme="minorHAnsi"/>
          <w:sz w:val="24"/>
          <w:szCs w:val="24"/>
        </w:rPr>
        <w:t xml:space="preserve">. </w:t>
      </w:r>
    </w:p>
    <w:p w14:paraId="4985830B" w14:textId="77777777" w:rsidR="00180743" w:rsidRPr="007E5CE8" w:rsidRDefault="00180743" w:rsidP="009E4510">
      <w:pPr>
        <w:rPr>
          <w:rFonts w:asciiTheme="minorHAnsi" w:hAnsiTheme="minorHAnsi"/>
          <w:sz w:val="24"/>
          <w:szCs w:val="24"/>
        </w:rPr>
      </w:pPr>
      <w:r>
        <w:rPr>
          <w:rFonts w:asciiTheme="minorHAnsi" w:hAnsiTheme="minorHAnsi"/>
          <w:sz w:val="24"/>
          <w:szCs w:val="24"/>
        </w:rPr>
        <w:t>Wymogi w obszarze zamówień publicznych mają zastosowanie do:</w:t>
      </w:r>
    </w:p>
    <w:p w14:paraId="220127FF"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słoneczn</w:t>
      </w:r>
      <w:r>
        <w:rPr>
          <w:rFonts w:asciiTheme="minorHAnsi" w:hAnsiTheme="minorHAnsi"/>
          <w:sz w:val="24"/>
          <w:szCs w:val="24"/>
        </w:rPr>
        <w:t>ych</w:t>
      </w:r>
      <w:r w:rsidRPr="007E5CE8">
        <w:rPr>
          <w:rFonts w:asciiTheme="minorHAnsi" w:hAnsiTheme="minorHAnsi"/>
          <w:sz w:val="24"/>
          <w:szCs w:val="24"/>
        </w:rPr>
        <w:t>, w tym technologi</w:t>
      </w:r>
      <w:r>
        <w:rPr>
          <w:rFonts w:asciiTheme="minorHAnsi" w:hAnsiTheme="minorHAnsi"/>
          <w:sz w:val="24"/>
          <w:szCs w:val="24"/>
        </w:rPr>
        <w:t>i</w:t>
      </w:r>
      <w:r w:rsidRPr="007E5CE8">
        <w:rPr>
          <w:rFonts w:asciiTheme="minorHAnsi" w:hAnsiTheme="minorHAnsi"/>
          <w:sz w:val="24"/>
          <w:szCs w:val="24"/>
        </w:rPr>
        <w:t xml:space="preserve"> fotowoltaiczn</w:t>
      </w:r>
      <w:r>
        <w:rPr>
          <w:rFonts w:asciiTheme="minorHAnsi" w:hAnsiTheme="minorHAnsi"/>
          <w:sz w:val="24"/>
          <w:szCs w:val="24"/>
        </w:rPr>
        <w:t>ych</w:t>
      </w:r>
      <w:r w:rsidRPr="007E5CE8">
        <w:rPr>
          <w:rFonts w:asciiTheme="minorHAnsi" w:hAnsiTheme="minorHAnsi"/>
          <w:sz w:val="24"/>
          <w:szCs w:val="24"/>
        </w:rPr>
        <w:t>, technologi</w:t>
      </w:r>
      <w:r>
        <w:rPr>
          <w:rFonts w:asciiTheme="minorHAnsi" w:hAnsiTheme="minorHAnsi"/>
          <w:sz w:val="24"/>
          <w:szCs w:val="24"/>
        </w:rPr>
        <w:t>i</w:t>
      </w:r>
      <w:r w:rsidRPr="007E5CE8">
        <w:rPr>
          <w:rFonts w:asciiTheme="minorHAnsi" w:hAnsiTheme="minorHAnsi"/>
          <w:sz w:val="24"/>
          <w:szCs w:val="24"/>
        </w:rPr>
        <w:t xml:space="preserve"> słonecznej termicznej energii elektrycznej i technologi</w:t>
      </w:r>
      <w:r>
        <w:rPr>
          <w:rFonts w:asciiTheme="minorHAnsi" w:hAnsiTheme="minorHAnsi"/>
          <w:sz w:val="24"/>
          <w:szCs w:val="24"/>
        </w:rPr>
        <w:t>i</w:t>
      </w:r>
      <w:r w:rsidRPr="007E5CE8">
        <w:rPr>
          <w:rFonts w:asciiTheme="minorHAnsi" w:hAnsiTheme="minorHAnsi"/>
          <w:sz w:val="24"/>
          <w:szCs w:val="24"/>
        </w:rPr>
        <w:t xml:space="preserve"> słonecznej energii termicznej;</w:t>
      </w:r>
    </w:p>
    <w:p w14:paraId="216823CD"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lądowej energetyki wiatrowej i technologie morskiej energii odnawialnej;</w:t>
      </w:r>
    </w:p>
    <w:p w14:paraId="333231DC"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baterii i magazynowania energii;</w:t>
      </w:r>
    </w:p>
    <w:p w14:paraId="27AF9C37"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pomp ciepła i energii geotermicznej;</w:t>
      </w:r>
    </w:p>
    <w:p w14:paraId="1708B4E9"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wodorow</w:t>
      </w:r>
      <w:r>
        <w:rPr>
          <w:rFonts w:asciiTheme="minorHAnsi" w:hAnsiTheme="minorHAnsi"/>
          <w:sz w:val="24"/>
          <w:szCs w:val="24"/>
        </w:rPr>
        <w:t>ych</w:t>
      </w:r>
      <w:r w:rsidRPr="007E5CE8">
        <w:rPr>
          <w:rFonts w:asciiTheme="minorHAnsi" w:hAnsiTheme="minorHAnsi"/>
          <w:sz w:val="24"/>
          <w:szCs w:val="24"/>
        </w:rPr>
        <w:t>, w tym elektrolizery i ogniw paliwow</w:t>
      </w:r>
      <w:r>
        <w:rPr>
          <w:rFonts w:asciiTheme="minorHAnsi" w:hAnsiTheme="minorHAnsi"/>
          <w:sz w:val="24"/>
          <w:szCs w:val="24"/>
        </w:rPr>
        <w:t>ych</w:t>
      </w:r>
      <w:r w:rsidRPr="007E5CE8">
        <w:rPr>
          <w:rFonts w:asciiTheme="minorHAnsi" w:hAnsiTheme="minorHAnsi"/>
          <w:sz w:val="24"/>
          <w:szCs w:val="24"/>
        </w:rPr>
        <w:t>;</w:t>
      </w:r>
    </w:p>
    <w:p w14:paraId="44111AB2"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zrównoważon</w:t>
      </w:r>
      <w:r>
        <w:rPr>
          <w:rFonts w:asciiTheme="minorHAnsi" w:hAnsiTheme="minorHAnsi"/>
          <w:sz w:val="24"/>
          <w:szCs w:val="24"/>
        </w:rPr>
        <w:t>ych</w:t>
      </w:r>
      <w:r w:rsidRPr="007E5CE8">
        <w:rPr>
          <w:rFonts w:asciiTheme="minorHAnsi" w:hAnsiTheme="minorHAnsi"/>
          <w:sz w:val="24"/>
          <w:szCs w:val="24"/>
        </w:rPr>
        <w:t xml:space="preserve"> technologi</w:t>
      </w:r>
      <w:r>
        <w:rPr>
          <w:rFonts w:asciiTheme="minorHAnsi" w:hAnsiTheme="minorHAnsi"/>
          <w:sz w:val="24"/>
          <w:szCs w:val="24"/>
        </w:rPr>
        <w:t>i</w:t>
      </w:r>
      <w:r w:rsidRPr="007E5CE8">
        <w:rPr>
          <w:rFonts w:asciiTheme="minorHAnsi" w:hAnsiTheme="minorHAnsi"/>
          <w:sz w:val="24"/>
          <w:szCs w:val="24"/>
        </w:rPr>
        <w:t xml:space="preserve"> biogazu i </w:t>
      </w:r>
      <w:proofErr w:type="spellStart"/>
      <w:r w:rsidRPr="007E5CE8">
        <w:rPr>
          <w:rFonts w:asciiTheme="minorHAnsi" w:hAnsiTheme="minorHAnsi"/>
          <w:sz w:val="24"/>
          <w:szCs w:val="24"/>
        </w:rPr>
        <w:t>biometanu</w:t>
      </w:r>
      <w:proofErr w:type="spellEnd"/>
      <w:r w:rsidRPr="007E5CE8">
        <w:rPr>
          <w:rFonts w:asciiTheme="minorHAnsi" w:hAnsiTheme="minorHAnsi"/>
          <w:sz w:val="24"/>
          <w:szCs w:val="24"/>
        </w:rPr>
        <w:t>;</w:t>
      </w:r>
    </w:p>
    <w:p w14:paraId="5F3A0683"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CCS;</w:t>
      </w:r>
    </w:p>
    <w:p w14:paraId="5018C65A"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sieci elektroenergetycznej, w tym technologi</w:t>
      </w:r>
      <w:r>
        <w:rPr>
          <w:rFonts w:asciiTheme="minorHAnsi" w:hAnsiTheme="minorHAnsi"/>
          <w:sz w:val="24"/>
          <w:szCs w:val="24"/>
        </w:rPr>
        <w:t>i</w:t>
      </w:r>
      <w:r w:rsidRPr="007E5CE8">
        <w:rPr>
          <w:rFonts w:asciiTheme="minorHAnsi" w:hAnsiTheme="minorHAnsi"/>
          <w:sz w:val="24"/>
          <w:szCs w:val="24"/>
        </w:rPr>
        <w:t xml:space="preserve"> ładowania elektrycznego w transporcie oraz technologi</w:t>
      </w:r>
      <w:r>
        <w:rPr>
          <w:rFonts w:asciiTheme="minorHAnsi" w:hAnsiTheme="minorHAnsi"/>
          <w:sz w:val="24"/>
          <w:szCs w:val="24"/>
        </w:rPr>
        <w:t>i</w:t>
      </w:r>
      <w:r w:rsidRPr="007E5CE8">
        <w:rPr>
          <w:rFonts w:asciiTheme="minorHAnsi" w:hAnsiTheme="minorHAnsi"/>
          <w:sz w:val="24"/>
          <w:szCs w:val="24"/>
        </w:rPr>
        <w:t xml:space="preserve"> służąc</w:t>
      </w:r>
      <w:r>
        <w:rPr>
          <w:rFonts w:asciiTheme="minorHAnsi" w:hAnsiTheme="minorHAnsi"/>
          <w:sz w:val="24"/>
          <w:szCs w:val="24"/>
        </w:rPr>
        <w:t>ych</w:t>
      </w:r>
      <w:r w:rsidRPr="007E5CE8">
        <w:rPr>
          <w:rFonts w:asciiTheme="minorHAnsi" w:hAnsiTheme="minorHAnsi"/>
          <w:sz w:val="24"/>
          <w:szCs w:val="24"/>
        </w:rPr>
        <w:t xml:space="preserve"> cyfryzacji sieci;</w:t>
      </w:r>
    </w:p>
    <w:p w14:paraId="617E40B6"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energii pochodzącej z rozszczepienia jądrowego, w tym technologi</w:t>
      </w:r>
      <w:r>
        <w:rPr>
          <w:rFonts w:asciiTheme="minorHAnsi" w:hAnsiTheme="minorHAnsi"/>
          <w:sz w:val="24"/>
          <w:szCs w:val="24"/>
        </w:rPr>
        <w:t>i</w:t>
      </w:r>
      <w:r w:rsidRPr="007E5CE8">
        <w:rPr>
          <w:rFonts w:asciiTheme="minorHAnsi" w:hAnsiTheme="minorHAnsi"/>
          <w:sz w:val="24"/>
          <w:szCs w:val="24"/>
        </w:rPr>
        <w:t xml:space="preserve"> jądrowego cyklu paliwowego;</w:t>
      </w:r>
    </w:p>
    <w:p w14:paraId="43857409"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zrównoważonych paliw alternatywnych;</w:t>
      </w:r>
    </w:p>
    <w:p w14:paraId="71C16904"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i</w:t>
      </w:r>
      <w:r w:rsidRPr="007E5CE8">
        <w:rPr>
          <w:rFonts w:asciiTheme="minorHAnsi" w:hAnsiTheme="minorHAnsi"/>
          <w:sz w:val="24"/>
          <w:szCs w:val="24"/>
        </w:rPr>
        <w:t xml:space="preserve"> energii wodnej</w:t>
      </w:r>
      <w:r>
        <w:rPr>
          <w:rFonts w:asciiTheme="minorHAnsi" w:hAnsiTheme="minorHAnsi"/>
          <w:sz w:val="24"/>
          <w:szCs w:val="24"/>
        </w:rPr>
        <w:t>.</w:t>
      </w:r>
    </w:p>
    <w:p w14:paraId="23E69FF0" w14:textId="03D798C4" w:rsidR="00180743" w:rsidRDefault="009D2999" w:rsidP="009E4510">
      <w:pPr>
        <w:rPr>
          <w:rFonts w:asciiTheme="minorHAnsi" w:hAnsiTheme="minorHAnsi"/>
          <w:sz w:val="24"/>
          <w:szCs w:val="24"/>
        </w:rPr>
      </w:pPr>
      <w:r>
        <w:rPr>
          <w:rFonts w:asciiTheme="minorHAnsi" w:hAnsiTheme="minorHAnsi"/>
          <w:sz w:val="24"/>
          <w:szCs w:val="24"/>
        </w:rPr>
        <w:lastRenderedPageBreak/>
        <w:t>R</w:t>
      </w:r>
      <w:r w:rsidR="00180743">
        <w:rPr>
          <w:rFonts w:asciiTheme="minorHAnsi" w:hAnsiTheme="minorHAnsi"/>
          <w:sz w:val="24"/>
          <w:szCs w:val="24"/>
        </w:rPr>
        <w:t xml:space="preserve">ozporządzenie NZIA nakłada na </w:t>
      </w:r>
      <w:r>
        <w:rPr>
          <w:rFonts w:asciiTheme="minorHAnsi" w:hAnsiTheme="minorHAnsi"/>
          <w:sz w:val="24"/>
          <w:szCs w:val="24"/>
        </w:rPr>
        <w:t>zamawiający</w:t>
      </w:r>
      <w:r w:rsidR="00180743">
        <w:rPr>
          <w:rFonts w:asciiTheme="minorHAnsi" w:hAnsiTheme="minorHAnsi"/>
          <w:sz w:val="24"/>
          <w:szCs w:val="24"/>
        </w:rPr>
        <w:t xml:space="preserve">ch trzy rodzaje </w:t>
      </w:r>
      <w:r w:rsidR="00124B88">
        <w:rPr>
          <w:rFonts w:asciiTheme="minorHAnsi" w:hAnsiTheme="minorHAnsi"/>
          <w:sz w:val="24"/>
          <w:szCs w:val="24"/>
        </w:rPr>
        <w:t>obowiązków</w:t>
      </w:r>
      <w:r w:rsidR="00180743">
        <w:rPr>
          <w:rFonts w:asciiTheme="minorHAnsi" w:hAnsiTheme="minorHAnsi"/>
          <w:sz w:val="24"/>
          <w:szCs w:val="24"/>
        </w:rPr>
        <w:t xml:space="preserve">. </w:t>
      </w:r>
    </w:p>
    <w:p w14:paraId="5D245C1E" w14:textId="77777777" w:rsidR="00BB0D70" w:rsidRPr="009A671B" w:rsidRDefault="00BB0D70" w:rsidP="009E4510">
      <w:pPr>
        <w:pStyle w:val="Akapitzlist"/>
        <w:numPr>
          <w:ilvl w:val="0"/>
          <w:numId w:val="34"/>
        </w:numPr>
        <w:rPr>
          <w:rFonts w:asciiTheme="minorHAnsi" w:hAnsiTheme="minorHAnsi"/>
          <w:b/>
          <w:bCs/>
          <w:color w:val="124F1A" w:themeColor="accent3" w:themeShade="BF"/>
          <w:sz w:val="24"/>
          <w:szCs w:val="24"/>
        </w:rPr>
      </w:pPr>
      <w:r w:rsidRPr="009A671B">
        <w:rPr>
          <w:rFonts w:asciiTheme="minorHAnsi" w:hAnsiTheme="minorHAnsi"/>
          <w:b/>
          <w:bCs/>
          <w:color w:val="124F1A" w:themeColor="accent3" w:themeShade="BF"/>
          <w:sz w:val="24"/>
          <w:szCs w:val="24"/>
        </w:rPr>
        <w:t>Warunki, wymogi lub zobowiązania umowne w przypadku zamówień na roboty budowlane i koncesji na roboty budowlane</w:t>
      </w:r>
    </w:p>
    <w:p w14:paraId="56EEE3FB" w14:textId="77777777" w:rsidR="00BB0D70" w:rsidRPr="00AB4EC9" w:rsidRDefault="00BB0D70" w:rsidP="009E4510">
      <w:pPr>
        <w:rPr>
          <w:rFonts w:asciiTheme="minorHAnsi" w:hAnsiTheme="minorHAnsi"/>
          <w:sz w:val="24"/>
          <w:szCs w:val="24"/>
        </w:rPr>
      </w:pPr>
      <w:r>
        <w:rPr>
          <w:rFonts w:asciiTheme="minorHAnsi" w:hAnsiTheme="minorHAnsi"/>
          <w:sz w:val="24"/>
          <w:szCs w:val="24"/>
        </w:rPr>
        <w:t xml:space="preserve">W </w:t>
      </w:r>
      <w:r w:rsidRPr="00AB4EC9">
        <w:rPr>
          <w:rFonts w:asciiTheme="minorHAnsi" w:hAnsiTheme="minorHAnsi"/>
          <w:sz w:val="24"/>
          <w:szCs w:val="24"/>
        </w:rPr>
        <w:t>odniesieniu do zamówień na roboty budowlane i koncesji na roboty budowlane</w:t>
      </w:r>
      <w:r w:rsidRPr="003E6214">
        <w:rPr>
          <w:rFonts w:asciiTheme="minorHAnsi" w:hAnsiTheme="minorHAnsi"/>
          <w:sz w:val="24"/>
          <w:szCs w:val="24"/>
        </w:rPr>
        <w:t xml:space="preserve"> </w:t>
      </w:r>
      <w:r>
        <w:rPr>
          <w:rFonts w:asciiTheme="minorHAnsi" w:hAnsiTheme="minorHAnsi"/>
          <w:sz w:val="24"/>
          <w:szCs w:val="24"/>
        </w:rPr>
        <w:t xml:space="preserve">wykorzystujących jedną ze wskazanych technologii, zamawiający są obowiązani uwzględnić </w:t>
      </w:r>
      <w:r w:rsidRPr="00AB4EC9">
        <w:rPr>
          <w:rFonts w:asciiTheme="minorHAnsi" w:hAnsiTheme="minorHAnsi"/>
          <w:sz w:val="24"/>
          <w:szCs w:val="24"/>
        </w:rPr>
        <w:t>co najmniej jeden z następujących warunków, wymogów lub zobowiązań umownych:</w:t>
      </w:r>
    </w:p>
    <w:p w14:paraId="25AD0268" w14:textId="77777777" w:rsidR="00BB0D70" w:rsidRPr="00AB4EC9" w:rsidRDefault="00BB0D70" w:rsidP="009E4510">
      <w:pPr>
        <w:numPr>
          <w:ilvl w:val="0"/>
          <w:numId w:val="20"/>
        </w:numPr>
        <w:spacing w:after="160"/>
        <w:rPr>
          <w:rFonts w:asciiTheme="minorHAnsi" w:hAnsiTheme="minorHAnsi"/>
          <w:sz w:val="24"/>
          <w:szCs w:val="24"/>
        </w:rPr>
      </w:pPr>
      <w:r w:rsidRPr="00AB4EC9">
        <w:rPr>
          <w:rFonts w:asciiTheme="minorHAnsi" w:hAnsiTheme="minorHAnsi"/>
          <w:sz w:val="24"/>
          <w:szCs w:val="24"/>
        </w:rPr>
        <w:t>warunek specjalny odnoszący się do względów społecznych lub związanych z zatrudnieniem w postaci klauzuli dotyczącej realizacji zamówienia w rozumieniu art. 70 dyrektywy 2014/24/UE i art. 87 dyrektywy 2014/25/UE oraz ogólnych zasad dyrektywy 2014/23/UE;</w:t>
      </w:r>
    </w:p>
    <w:p w14:paraId="79420AAC" w14:textId="77777777" w:rsidR="00BB0D70" w:rsidRPr="00AB4EC9" w:rsidRDefault="00BB0D70" w:rsidP="009E4510">
      <w:pPr>
        <w:numPr>
          <w:ilvl w:val="0"/>
          <w:numId w:val="20"/>
        </w:numPr>
        <w:spacing w:after="160"/>
        <w:rPr>
          <w:rFonts w:asciiTheme="minorHAnsi" w:hAnsiTheme="minorHAnsi"/>
          <w:sz w:val="24"/>
          <w:szCs w:val="24"/>
        </w:rPr>
      </w:pPr>
      <w:r w:rsidRPr="00AB4EC9">
        <w:rPr>
          <w:rFonts w:asciiTheme="minorHAnsi" w:hAnsiTheme="minorHAnsi"/>
          <w:sz w:val="24"/>
          <w:szCs w:val="24"/>
        </w:rPr>
        <w:t xml:space="preserve">wymóg wykazania zgodności z mającymi zastosowanie wymogami </w:t>
      </w:r>
      <w:proofErr w:type="spellStart"/>
      <w:r w:rsidRPr="00AB4EC9">
        <w:rPr>
          <w:rFonts w:asciiTheme="minorHAnsi" w:hAnsiTheme="minorHAnsi"/>
          <w:sz w:val="24"/>
          <w:szCs w:val="24"/>
        </w:rPr>
        <w:t>cyberbezpieczeństwa</w:t>
      </w:r>
      <w:proofErr w:type="spellEnd"/>
      <w:r w:rsidRPr="00AB4EC9">
        <w:rPr>
          <w:rFonts w:asciiTheme="minorHAnsi" w:hAnsiTheme="minorHAnsi"/>
          <w:sz w:val="24"/>
          <w:szCs w:val="24"/>
        </w:rPr>
        <w:t xml:space="preserve"> określonymi w rozporządzeniu w sprawie </w:t>
      </w:r>
      <w:proofErr w:type="spellStart"/>
      <w:r w:rsidRPr="00AB4EC9">
        <w:rPr>
          <w:rFonts w:asciiTheme="minorHAnsi" w:hAnsiTheme="minorHAnsi"/>
          <w:sz w:val="24"/>
          <w:szCs w:val="24"/>
        </w:rPr>
        <w:t>cyberodporności</w:t>
      </w:r>
      <w:proofErr w:type="spellEnd"/>
      <w:r w:rsidRPr="00AB4EC9">
        <w:rPr>
          <w:rFonts w:asciiTheme="minorHAnsi" w:hAnsiTheme="minorHAnsi"/>
          <w:sz w:val="24"/>
          <w:szCs w:val="24"/>
        </w:rPr>
        <w:t xml:space="preserve">), w tym, w stosownych przypadkach i w miarę dostępności, za pośrednictwem odpowiedniego europejskiego programu certyfikacji </w:t>
      </w:r>
      <w:proofErr w:type="spellStart"/>
      <w:r w:rsidRPr="00AB4EC9">
        <w:rPr>
          <w:rFonts w:asciiTheme="minorHAnsi" w:hAnsiTheme="minorHAnsi"/>
          <w:sz w:val="24"/>
          <w:szCs w:val="24"/>
        </w:rPr>
        <w:t>cyberbezpieczeństwa</w:t>
      </w:r>
      <w:proofErr w:type="spellEnd"/>
      <w:r w:rsidRPr="00AB4EC9">
        <w:rPr>
          <w:rFonts w:asciiTheme="minorHAnsi" w:hAnsiTheme="minorHAnsi"/>
          <w:sz w:val="24"/>
          <w:szCs w:val="24"/>
        </w:rPr>
        <w:t>;</w:t>
      </w:r>
    </w:p>
    <w:p w14:paraId="75A05FD8" w14:textId="77777777" w:rsidR="00BB0D70" w:rsidRPr="00AB4EC9" w:rsidRDefault="00BB0D70" w:rsidP="009E4510">
      <w:pPr>
        <w:numPr>
          <w:ilvl w:val="0"/>
          <w:numId w:val="20"/>
        </w:numPr>
        <w:spacing w:after="160"/>
        <w:rPr>
          <w:rFonts w:asciiTheme="minorHAnsi" w:hAnsiTheme="minorHAnsi"/>
          <w:sz w:val="24"/>
          <w:szCs w:val="24"/>
        </w:rPr>
      </w:pPr>
      <w:r w:rsidRPr="00AB4EC9">
        <w:rPr>
          <w:rFonts w:asciiTheme="minorHAnsi" w:hAnsiTheme="minorHAnsi"/>
          <w:sz w:val="24"/>
          <w:szCs w:val="24"/>
        </w:rPr>
        <w:t>szczególne zobowiązanie umowne do terminowego zrealizowania elementu zamówienia dotyczącego technologii neutralnych emisyjnie, które może prowadzić do powstania obowiązku uiszczenia odpowiedniej opłaty, jeżeli obowiązek ten nie zostanie spełniony, i które wykracza poza wymogi przewidziane w mających zastosowanie przepisach krajowych, jeżeli takie przepisy istnieją.</w:t>
      </w:r>
    </w:p>
    <w:p w14:paraId="2489C8F2" w14:textId="77777777" w:rsidR="00BB0D70" w:rsidRDefault="00BB0D70" w:rsidP="009E4510">
      <w:pPr>
        <w:rPr>
          <w:rFonts w:asciiTheme="minorHAnsi" w:hAnsiTheme="minorHAnsi"/>
          <w:b/>
          <w:bCs/>
          <w:sz w:val="24"/>
          <w:szCs w:val="24"/>
        </w:rPr>
      </w:pPr>
      <w:r w:rsidRPr="00AB4EC9">
        <w:rPr>
          <w:rFonts w:asciiTheme="minorHAnsi" w:hAnsiTheme="minorHAnsi"/>
          <w:sz w:val="24"/>
          <w:szCs w:val="24"/>
        </w:rPr>
        <w:t xml:space="preserve">Obowiązek wyboru jednego z </w:t>
      </w:r>
      <w:r>
        <w:rPr>
          <w:rFonts w:asciiTheme="minorHAnsi" w:hAnsiTheme="minorHAnsi"/>
          <w:sz w:val="24"/>
          <w:szCs w:val="24"/>
        </w:rPr>
        <w:t>powyższych</w:t>
      </w:r>
      <w:r w:rsidRPr="00AB4EC9">
        <w:rPr>
          <w:rFonts w:asciiTheme="minorHAnsi" w:hAnsiTheme="minorHAnsi"/>
          <w:sz w:val="24"/>
          <w:szCs w:val="24"/>
        </w:rPr>
        <w:t xml:space="preserve"> warunków, wymagań lub zobowiązań umownych dotyczy postępowań o udzielenie zamówienia na roboty budowlane oraz postępowań o zawarcie umowy koncesji na roboty budowlane w zakresie określonym dyrektywą 2014/24/UE, dyrektywą 2014/25/UE i dyrektywą 2014/23/UE</w:t>
      </w:r>
      <w:r>
        <w:rPr>
          <w:rFonts w:asciiTheme="minorHAnsi" w:hAnsiTheme="minorHAnsi"/>
          <w:sz w:val="24"/>
          <w:szCs w:val="24"/>
        </w:rPr>
        <w:t xml:space="preserve"> i </w:t>
      </w:r>
      <w:r w:rsidRPr="00AB4EC9">
        <w:rPr>
          <w:rFonts w:asciiTheme="minorHAnsi" w:hAnsiTheme="minorHAnsi"/>
          <w:b/>
          <w:bCs/>
          <w:sz w:val="24"/>
          <w:szCs w:val="24"/>
        </w:rPr>
        <w:t xml:space="preserve">stosuje się </w:t>
      </w:r>
      <w:r>
        <w:rPr>
          <w:rFonts w:asciiTheme="minorHAnsi" w:hAnsiTheme="minorHAnsi"/>
          <w:b/>
          <w:bCs/>
          <w:sz w:val="24"/>
          <w:szCs w:val="24"/>
        </w:rPr>
        <w:t xml:space="preserve">go już </w:t>
      </w:r>
      <w:r w:rsidRPr="00AB4EC9">
        <w:rPr>
          <w:rFonts w:asciiTheme="minorHAnsi" w:hAnsiTheme="minorHAnsi"/>
          <w:b/>
          <w:bCs/>
          <w:sz w:val="24"/>
          <w:szCs w:val="24"/>
        </w:rPr>
        <w:t>od 29 czerwca 2024 r.</w:t>
      </w:r>
    </w:p>
    <w:p w14:paraId="54EEBFE8" w14:textId="77777777" w:rsidR="00BB0D70" w:rsidRPr="009A671B" w:rsidRDefault="00BB0D70" w:rsidP="009E4510">
      <w:pPr>
        <w:pStyle w:val="Akapitzlist"/>
        <w:numPr>
          <w:ilvl w:val="0"/>
          <w:numId w:val="34"/>
        </w:numPr>
        <w:rPr>
          <w:rFonts w:asciiTheme="minorHAnsi" w:hAnsiTheme="minorHAnsi"/>
          <w:color w:val="124F1A" w:themeColor="accent3" w:themeShade="BF"/>
          <w:sz w:val="24"/>
          <w:szCs w:val="24"/>
        </w:rPr>
      </w:pPr>
      <w:r w:rsidRPr="009A671B">
        <w:rPr>
          <w:rFonts w:asciiTheme="minorHAnsi" w:hAnsiTheme="minorHAnsi"/>
          <w:b/>
          <w:bCs/>
          <w:color w:val="124F1A" w:themeColor="accent3" w:themeShade="BF"/>
          <w:sz w:val="24"/>
          <w:szCs w:val="24"/>
        </w:rPr>
        <w:t>Obowiązek uwzględnienia wkładu w odporność</w:t>
      </w:r>
    </w:p>
    <w:p w14:paraId="664518DF" w14:textId="77777777" w:rsidR="00BB0D70" w:rsidRPr="00AB4EC9" w:rsidRDefault="00BB0D70" w:rsidP="009E4510">
      <w:pPr>
        <w:rPr>
          <w:rFonts w:asciiTheme="minorHAnsi" w:hAnsiTheme="minorHAnsi"/>
          <w:sz w:val="24"/>
          <w:szCs w:val="24"/>
        </w:rPr>
      </w:pPr>
      <w:r w:rsidRPr="00AB4EC9">
        <w:rPr>
          <w:rFonts w:asciiTheme="minorHAnsi" w:hAnsiTheme="minorHAnsi"/>
          <w:sz w:val="24"/>
          <w:szCs w:val="24"/>
        </w:rPr>
        <w:t>Dodatkowo instytucje zamawiające i podmioty zamawiające są obowiązane uwzględnić</w:t>
      </w:r>
      <w:r w:rsidRPr="00AB4EC9">
        <w:rPr>
          <w:rFonts w:asciiTheme="minorHAnsi" w:hAnsiTheme="minorHAnsi"/>
          <w:b/>
          <w:bCs/>
          <w:sz w:val="24"/>
          <w:szCs w:val="24"/>
        </w:rPr>
        <w:t> wkład oferty w odporność</w:t>
      </w:r>
      <w:r w:rsidRPr="00AB4EC9">
        <w:rPr>
          <w:rFonts w:asciiTheme="minorHAnsi" w:hAnsiTheme="minorHAnsi"/>
          <w:sz w:val="24"/>
          <w:szCs w:val="24"/>
        </w:rPr>
        <w:t> w postępowaniach o udzielenie zamówienia publicznego objętych zakresem stosowania dyrektyw 2014/23/UE, 2014/24/UE lub 2014/25/UE, w przypadku gdy takie zamówienia obejmują wskazane technologie neutralne emisyjnie jako część ich przedmiotu, lub w przypadku zamówień na roboty budowlane i koncesji na roboty budowalne, które wykorzystują tę technologię, a także w przypadku zamówień udzielanych na podstawie umowy ramowej, gdy szacunkowa wartość tych umów jest równa lub przekracza unijne progi.</w:t>
      </w:r>
    </w:p>
    <w:p w14:paraId="03D80AF1" w14:textId="77777777" w:rsidR="00BB0D70" w:rsidRPr="00AB4EC9" w:rsidRDefault="00BB0D70" w:rsidP="009E4510">
      <w:pPr>
        <w:rPr>
          <w:rFonts w:asciiTheme="minorHAnsi" w:hAnsiTheme="minorHAnsi"/>
          <w:sz w:val="24"/>
          <w:szCs w:val="24"/>
        </w:rPr>
      </w:pPr>
      <w:r w:rsidRPr="00AB4EC9">
        <w:rPr>
          <w:rFonts w:asciiTheme="minorHAnsi" w:hAnsiTheme="minorHAnsi"/>
          <w:sz w:val="24"/>
          <w:szCs w:val="24"/>
        </w:rPr>
        <w:lastRenderedPageBreak/>
        <w:t>Celem </w:t>
      </w:r>
      <w:r w:rsidRPr="00AB4EC9">
        <w:rPr>
          <w:rFonts w:asciiTheme="minorHAnsi" w:hAnsiTheme="minorHAnsi"/>
          <w:b/>
          <w:bCs/>
          <w:sz w:val="24"/>
          <w:szCs w:val="24"/>
        </w:rPr>
        <w:t>„wkładu oferty w odporność”</w:t>
      </w:r>
      <w:r w:rsidRPr="00AB4EC9">
        <w:rPr>
          <w:rFonts w:asciiTheme="minorHAnsi" w:hAnsiTheme="minorHAnsi"/>
          <w:sz w:val="24"/>
          <w:szCs w:val="24"/>
        </w:rPr>
        <w:t> jest przeciwdziałanie istniejącym lub grożącym zależnościom ze strony państw trzecich w zakresie dostaw technologii neutralnych emisyjnie.</w:t>
      </w:r>
    </w:p>
    <w:p w14:paraId="1228708F" w14:textId="77777777" w:rsidR="00BB0D70" w:rsidRPr="00AB4EC9" w:rsidRDefault="00BB0D70" w:rsidP="009E4510">
      <w:pPr>
        <w:rPr>
          <w:rFonts w:asciiTheme="minorHAnsi" w:hAnsiTheme="minorHAnsi"/>
          <w:sz w:val="24"/>
          <w:szCs w:val="24"/>
        </w:rPr>
      </w:pPr>
      <w:r w:rsidRPr="00AB4EC9">
        <w:rPr>
          <w:rFonts w:asciiTheme="minorHAnsi" w:hAnsiTheme="minorHAnsi"/>
          <w:sz w:val="24"/>
          <w:szCs w:val="24"/>
        </w:rPr>
        <w:t>Zamawiający są zobowiązani do stosowania wymogu „wkładu oferty w odporność”</w:t>
      </w:r>
      <w:r>
        <w:rPr>
          <w:rStyle w:val="Odwoanieprzypisudolnego"/>
          <w:rFonts w:asciiTheme="minorHAnsi" w:hAnsiTheme="minorHAnsi"/>
          <w:sz w:val="24"/>
          <w:szCs w:val="24"/>
        </w:rPr>
        <w:footnoteReference w:id="83"/>
      </w:r>
      <w:r w:rsidRPr="00AB4EC9">
        <w:rPr>
          <w:rFonts w:asciiTheme="minorHAnsi" w:hAnsiTheme="minorHAnsi"/>
          <w:sz w:val="24"/>
          <w:szCs w:val="24"/>
        </w:rPr>
        <w:t>, jeżeli w momencie zaproszenia do ubiegania się o udzielenie zamówienia publicznego lub w momencie rozpoczęcia takiego postępowania Komisja ustaliła</w:t>
      </w:r>
      <w:r>
        <w:rPr>
          <w:rFonts w:asciiTheme="minorHAnsi" w:hAnsiTheme="minorHAnsi"/>
          <w:sz w:val="24"/>
          <w:szCs w:val="24"/>
        </w:rPr>
        <w:t>,</w:t>
      </w:r>
      <w:r w:rsidRPr="00AB4EC9">
        <w:rPr>
          <w:rFonts w:asciiTheme="minorHAnsi" w:hAnsiTheme="minorHAnsi"/>
          <w:sz w:val="24"/>
          <w:szCs w:val="24"/>
        </w:rPr>
        <w:t xml:space="preserve"> że</w:t>
      </w:r>
      <w:r>
        <w:rPr>
          <w:rStyle w:val="Odwoanieprzypisudolnego"/>
          <w:rFonts w:asciiTheme="minorHAnsi" w:hAnsiTheme="minorHAnsi"/>
          <w:sz w:val="24"/>
          <w:szCs w:val="24"/>
        </w:rPr>
        <w:footnoteReference w:id="84"/>
      </w:r>
      <w:r w:rsidRPr="00AB4EC9">
        <w:rPr>
          <w:rFonts w:asciiTheme="minorHAnsi" w:hAnsiTheme="minorHAnsi"/>
          <w:sz w:val="24"/>
          <w:szCs w:val="24"/>
        </w:rPr>
        <w:t>:</w:t>
      </w:r>
    </w:p>
    <w:p w14:paraId="3472C97C" w14:textId="77777777" w:rsidR="00BB0D70" w:rsidRPr="00AB4EC9" w:rsidRDefault="00BB0D70" w:rsidP="009E4510">
      <w:pPr>
        <w:rPr>
          <w:rFonts w:asciiTheme="minorHAnsi" w:hAnsiTheme="minorHAnsi"/>
          <w:sz w:val="24"/>
          <w:szCs w:val="24"/>
        </w:rPr>
      </w:pPr>
      <w:r w:rsidRPr="00AB4EC9">
        <w:rPr>
          <w:rFonts w:asciiTheme="minorHAnsi" w:hAnsiTheme="minorHAnsi"/>
          <w:sz w:val="24"/>
          <w:szCs w:val="24"/>
        </w:rPr>
        <w:t>- udział konkretnej technologii neutralnej emisyjnie lub jej głównych konkretnych komponentów pochodzących z państwa trzeciego stanowi ponad 50% dostaw tej konkretnej technologii neutralnej emisyjnie lub jej głównych konkretnych komponentów w Unii, lub</w:t>
      </w:r>
    </w:p>
    <w:p w14:paraId="32A861FB" w14:textId="77777777" w:rsidR="00BB0D70" w:rsidRPr="00AB4EC9" w:rsidRDefault="00BB0D70" w:rsidP="009E4510">
      <w:pPr>
        <w:rPr>
          <w:rFonts w:asciiTheme="minorHAnsi" w:hAnsiTheme="minorHAnsi"/>
          <w:sz w:val="24"/>
          <w:szCs w:val="24"/>
        </w:rPr>
      </w:pPr>
      <w:r w:rsidRPr="00AB4EC9">
        <w:rPr>
          <w:rFonts w:asciiTheme="minorHAnsi" w:hAnsiTheme="minorHAnsi"/>
          <w:sz w:val="24"/>
          <w:szCs w:val="24"/>
        </w:rPr>
        <w:t>- udział dostaw w Unii konkretnej technologii neutralnej emisyjnie lub jej głównych konkretnych komponentów pochodzących z państwa trzeciego wzrósł średnio o co najmniej 10 punktów procentowych i osiąga co najmniej 40% dostaw w Unii.</w:t>
      </w:r>
    </w:p>
    <w:p w14:paraId="00C39C0D" w14:textId="77777777" w:rsidR="00BB0D70" w:rsidRDefault="00BB0D70" w:rsidP="009E4510">
      <w:pPr>
        <w:rPr>
          <w:rFonts w:asciiTheme="minorHAnsi" w:hAnsiTheme="minorHAnsi"/>
          <w:sz w:val="24"/>
          <w:szCs w:val="24"/>
        </w:rPr>
      </w:pPr>
      <w:r w:rsidRPr="00AB4EC9">
        <w:rPr>
          <w:rFonts w:asciiTheme="minorHAnsi" w:hAnsiTheme="minorHAnsi"/>
          <w:sz w:val="24"/>
          <w:szCs w:val="24"/>
        </w:rPr>
        <w:t>Wymóg</w:t>
      </w:r>
      <w:r w:rsidRPr="00AB4EC9">
        <w:rPr>
          <w:rFonts w:asciiTheme="minorHAnsi" w:hAnsiTheme="minorHAnsi"/>
          <w:b/>
          <w:bCs/>
          <w:sz w:val="24"/>
          <w:szCs w:val="24"/>
        </w:rPr>
        <w:t> „wkładu oferty w odporność”</w:t>
      </w:r>
      <w:r w:rsidRPr="00AB4EC9">
        <w:rPr>
          <w:rFonts w:asciiTheme="minorHAnsi" w:hAnsiTheme="minorHAnsi"/>
          <w:sz w:val="24"/>
          <w:szCs w:val="24"/>
        </w:rPr>
        <w:t> stos</w:t>
      </w:r>
      <w:r>
        <w:rPr>
          <w:rFonts w:asciiTheme="minorHAnsi" w:hAnsiTheme="minorHAnsi"/>
          <w:sz w:val="24"/>
          <w:szCs w:val="24"/>
        </w:rPr>
        <w:t xml:space="preserve">uje się od </w:t>
      </w:r>
      <w:r w:rsidRPr="00167090">
        <w:rPr>
          <w:rFonts w:asciiTheme="minorHAnsi" w:hAnsiTheme="minorHAnsi"/>
          <w:b/>
          <w:bCs/>
          <w:sz w:val="24"/>
          <w:szCs w:val="24"/>
        </w:rPr>
        <w:t>30 grudnia 2025 r.</w:t>
      </w:r>
      <w:r>
        <w:rPr>
          <w:rFonts w:asciiTheme="minorHAnsi" w:hAnsiTheme="minorHAnsi"/>
          <w:sz w:val="24"/>
          <w:szCs w:val="24"/>
        </w:rPr>
        <w:t xml:space="preserve"> zgodnie z</w:t>
      </w:r>
      <w:r w:rsidRPr="00AB4EC9">
        <w:rPr>
          <w:rFonts w:asciiTheme="minorHAnsi" w:hAnsiTheme="minorHAnsi"/>
          <w:sz w:val="24"/>
          <w:szCs w:val="24"/>
        </w:rPr>
        <w:t xml:space="preserve"> </w:t>
      </w:r>
      <w:bookmarkStart w:id="60" w:name="_Hlk215411696"/>
      <w:r w:rsidRPr="00C13B00">
        <w:rPr>
          <w:rFonts w:asciiTheme="minorHAnsi" w:hAnsiTheme="minorHAnsi"/>
          <w:b/>
          <w:bCs/>
          <w:sz w:val="24"/>
          <w:szCs w:val="24"/>
        </w:rPr>
        <w:t>rozporządzeniem wykonawczym Komisji (UE) 2025/1178 z dnia 23 maja 2025 r. w sprawie ustanowienia zasad stosowania</w:t>
      </w:r>
      <w:r w:rsidRPr="00167090">
        <w:rPr>
          <w:rFonts w:asciiTheme="minorHAnsi" w:hAnsiTheme="minorHAnsi"/>
          <w:sz w:val="24"/>
          <w:szCs w:val="24"/>
        </w:rPr>
        <w:t xml:space="preserve"> </w:t>
      </w:r>
      <w:r w:rsidRPr="00EF38D1">
        <w:rPr>
          <w:rFonts w:asciiTheme="minorHAnsi" w:hAnsiTheme="minorHAnsi"/>
          <w:b/>
          <w:bCs/>
          <w:sz w:val="24"/>
          <w:szCs w:val="24"/>
        </w:rPr>
        <w:t>rozporządzenia Parlamentu Europejskiego i Rady (UE) 2024/1735 w odniesieniu do wykazu produktów końcowych technologii neutralnych emisyjnie i ich głównych konkretnych komponentów do celów oceny wkładu w odporność</w:t>
      </w:r>
      <w:bookmarkEnd w:id="60"/>
      <w:r>
        <w:rPr>
          <w:rStyle w:val="Odwoanieprzypisudolnego"/>
          <w:rFonts w:asciiTheme="minorHAnsi" w:hAnsiTheme="minorHAnsi"/>
          <w:sz w:val="24"/>
          <w:szCs w:val="24"/>
        </w:rPr>
        <w:footnoteReference w:id="85"/>
      </w:r>
      <w:r>
        <w:rPr>
          <w:rFonts w:asciiTheme="minorHAnsi" w:hAnsiTheme="minorHAnsi"/>
          <w:sz w:val="24"/>
          <w:szCs w:val="24"/>
        </w:rPr>
        <w:t xml:space="preserve">. </w:t>
      </w:r>
      <w:r w:rsidRPr="00EF38D1">
        <w:rPr>
          <w:rFonts w:asciiTheme="minorHAnsi" w:hAnsiTheme="minorHAnsi"/>
          <w:sz w:val="24"/>
          <w:szCs w:val="24"/>
        </w:rPr>
        <w:t xml:space="preserve">W załączniku do rozporządzenia </w:t>
      </w:r>
      <w:r>
        <w:rPr>
          <w:rFonts w:asciiTheme="minorHAnsi" w:hAnsiTheme="minorHAnsi"/>
          <w:sz w:val="24"/>
          <w:szCs w:val="24"/>
        </w:rPr>
        <w:t>wykonawczego</w:t>
      </w:r>
      <w:r w:rsidRPr="00EF38D1">
        <w:rPr>
          <w:rFonts w:asciiTheme="minorHAnsi" w:hAnsiTheme="minorHAnsi"/>
          <w:sz w:val="24"/>
          <w:szCs w:val="24"/>
        </w:rPr>
        <w:t xml:space="preserve"> określono wykaz produktów końcowych technologii neutralnych emisyjnie i konkretnych komponentów używanych głównie do produkcji technologii neutralnych emisyjnie.</w:t>
      </w:r>
      <w:r>
        <w:rPr>
          <w:rFonts w:asciiTheme="minorHAnsi" w:hAnsiTheme="minorHAnsi"/>
          <w:sz w:val="24"/>
          <w:szCs w:val="24"/>
        </w:rPr>
        <w:t xml:space="preserve"> Wymienione zostały m.in. s</w:t>
      </w:r>
      <w:r w:rsidRPr="00593E8D">
        <w:rPr>
          <w:rFonts w:asciiTheme="minorHAnsi" w:hAnsiTheme="minorHAnsi"/>
          <w:sz w:val="24"/>
          <w:szCs w:val="24"/>
        </w:rPr>
        <w:t>ystemy fotowoltaiczne</w:t>
      </w:r>
      <w:r>
        <w:rPr>
          <w:rFonts w:asciiTheme="minorHAnsi" w:hAnsiTheme="minorHAnsi"/>
          <w:sz w:val="24"/>
          <w:szCs w:val="24"/>
        </w:rPr>
        <w:t>, s</w:t>
      </w:r>
      <w:r w:rsidRPr="00593E8D">
        <w:rPr>
          <w:rFonts w:asciiTheme="minorHAnsi" w:hAnsiTheme="minorHAnsi"/>
          <w:sz w:val="24"/>
          <w:szCs w:val="24"/>
        </w:rPr>
        <w:t>ystemy energii słonecznej termicznej</w:t>
      </w:r>
      <w:r>
        <w:rPr>
          <w:rFonts w:asciiTheme="minorHAnsi" w:hAnsiTheme="minorHAnsi"/>
          <w:sz w:val="24"/>
          <w:szCs w:val="24"/>
        </w:rPr>
        <w:t>, l</w:t>
      </w:r>
      <w:r w:rsidRPr="00593E8D">
        <w:rPr>
          <w:rFonts w:asciiTheme="minorHAnsi" w:hAnsiTheme="minorHAnsi"/>
          <w:sz w:val="24"/>
          <w:szCs w:val="24"/>
        </w:rPr>
        <w:t xml:space="preserve">ądowe </w:t>
      </w:r>
      <w:r>
        <w:rPr>
          <w:rFonts w:asciiTheme="minorHAnsi" w:hAnsiTheme="minorHAnsi"/>
          <w:sz w:val="24"/>
          <w:szCs w:val="24"/>
        </w:rPr>
        <w:t xml:space="preserve">i morskie </w:t>
      </w:r>
      <w:r w:rsidRPr="00593E8D">
        <w:rPr>
          <w:rFonts w:asciiTheme="minorHAnsi" w:hAnsiTheme="minorHAnsi"/>
          <w:sz w:val="24"/>
          <w:szCs w:val="24"/>
        </w:rPr>
        <w:t>turbiny wiatrowe</w:t>
      </w:r>
      <w:r>
        <w:rPr>
          <w:rFonts w:asciiTheme="minorHAnsi" w:hAnsiTheme="minorHAnsi"/>
          <w:sz w:val="24"/>
          <w:szCs w:val="24"/>
        </w:rPr>
        <w:t>, baterie, s</w:t>
      </w:r>
      <w:r w:rsidRPr="00593E8D">
        <w:rPr>
          <w:rFonts w:asciiTheme="minorHAnsi" w:hAnsiTheme="minorHAnsi"/>
          <w:sz w:val="24"/>
          <w:szCs w:val="24"/>
        </w:rPr>
        <w:t>ystemy magazynowania energii cieplnej</w:t>
      </w:r>
      <w:r>
        <w:rPr>
          <w:rFonts w:asciiTheme="minorHAnsi" w:hAnsiTheme="minorHAnsi"/>
          <w:sz w:val="24"/>
          <w:szCs w:val="24"/>
        </w:rPr>
        <w:t>, czy p</w:t>
      </w:r>
      <w:r w:rsidRPr="00593E8D">
        <w:rPr>
          <w:rFonts w:asciiTheme="minorHAnsi" w:hAnsiTheme="minorHAnsi"/>
          <w:sz w:val="24"/>
          <w:szCs w:val="24"/>
        </w:rPr>
        <w:t>ompy ciepła</w:t>
      </w:r>
      <w:r>
        <w:rPr>
          <w:rFonts w:asciiTheme="minorHAnsi" w:hAnsiTheme="minorHAnsi"/>
          <w:sz w:val="24"/>
          <w:szCs w:val="24"/>
        </w:rPr>
        <w:t>, dla których wskazano g</w:t>
      </w:r>
      <w:r w:rsidRPr="00593E8D">
        <w:rPr>
          <w:rFonts w:asciiTheme="minorHAnsi" w:hAnsiTheme="minorHAnsi"/>
          <w:sz w:val="24"/>
          <w:szCs w:val="24"/>
        </w:rPr>
        <w:t>łówne konkretne komponenty</w:t>
      </w:r>
      <w:r>
        <w:rPr>
          <w:rFonts w:asciiTheme="minorHAnsi" w:hAnsiTheme="minorHAnsi"/>
          <w:sz w:val="24"/>
          <w:szCs w:val="24"/>
        </w:rPr>
        <w:t xml:space="preserve">. </w:t>
      </w:r>
    </w:p>
    <w:p w14:paraId="6B46453C" w14:textId="77777777" w:rsidR="00BB0D70" w:rsidRDefault="00BB0D70" w:rsidP="009E4510">
      <w:pPr>
        <w:rPr>
          <w:rFonts w:asciiTheme="minorHAnsi" w:hAnsiTheme="minorHAnsi"/>
          <w:sz w:val="24"/>
          <w:szCs w:val="24"/>
        </w:rPr>
      </w:pPr>
      <w:r>
        <w:rPr>
          <w:rFonts w:asciiTheme="minorHAnsi" w:hAnsiTheme="minorHAnsi"/>
          <w:sz w:val="24"/>
          <w:szCs w:val="24"/>
        </w:rPr>
        <w:t>Dodatkowo, z</w:t>
      </w:r>
      <w:r w:rsidRPr="00C06A1E">
        <w:rPr>
          <w:rFonts w:asciiTheme="minorHAnsi" w:hAnsiTheme="minorHAnsi"/>
          <w:sz w:val="24"/>
          <w:szCs w:val="24"/>
        </w:rPr>
        <w:t>godnie z art. 29 ust. 2 akapit drugi rozporządzenia (UE) 2024/1735</w:t>
      </w:r>
      <w:r>
        <w:rPr>
          <w:rFonts w:asciiTheme="minorHAnsi" w:hAnsiTheme="minorHAnsi"/>
          <w:sz w:val="24"/>
          <w:szCs w:val="24"/>
        </w:rPr>
        <w:t xml:space="preserve">, </w:t>
      </w:r>
      <w:r w:rsidRPr="00C06A1E">
        <w:rPr>
          <w:rFonts w:asciiTheme="minorHAnsi" w:hAnsiTheme="minorHAnsi"/>
          <w:sz w:val="24"/>
          <w:szCs w:val="24"/>
        </w:rPr>
        <w:t>Komisja przedstawi</w:t>
      </w:r>
      <w:r>
        <w:rPr>
          <w:rFonts w:asciiTheme="minorHAnsi" w:hAnsiTheme="minorHAnsi"/>
          <w:sz w:val="24"/>
          <w:szCs w:val="24"/>
        </w:rPr>
        <w:t>ła</w:t>
      </w:r>
      <w:r w:rsidRPr="00C06A1E">
        <w:rPr>
          <w:rFonts w:asciiTheme="minorHAnsi" w:hAnsiTheme="minorHAnsi"/>
          <w:sz w:val="24"/>
          <w:szCs w:val="24"/>
        </w:rPr>
        <w:t xml:space="preserve"> zaktualizowane informacje na temat udziałów dostaw unijnych pochodzących z różnych państw trzecich w odniesieniu do technologii neutralnych emisyjnie i ich głównych konkretnych komponentów</w:t>
      </w:r>
      <w:r>
        <w:rPr>
          <w:rStyle w:val="Odwoanieprzypisudolnego"/>
          <w:rFonts w:asciiTheme="minorHAnsi" w:hAnsiTheme="minorHAnsi"/>
          <w:sz w:val="24"/>
          <w:szCs w:val="24"/>
        </w:rPr>
        <w:footnoteReference w:id="86"/>
      </w:r>
      <w:r w:rsidRPr="00C06A1E">
        <w:rPr>
          <w:rFonts w:asciiTheme="minorHAnsi" w:hAnsiTheme="minorHAnsi"/>
          <w:sz w:val="24"/>
          <w:szCs w:val="24"/>
        </w:rPr>
        <w:t>.</w:t>
      </w:r>
    </w:p>
    <w:p w14:paraId="7B7C14A4" w14:textId="77777777" w:rsidR="00597BE9" w:rsidRDefault="00597BE9" w:rsidP="009E4510">
      <w:pPr>
        <w:rPr>
          <w:rFonts w:asciiTheme="minorHAnsi" w:hAnsiTheme="minorHAnsi"/>
          <w:sz w:val="24"/>
          <w:szCs w:val="24"/>
        </w:rPr>
      </w:pPr>
    </w:p>
    <w:p w14:paraId="04660157" w14:textId="77777777" w:rsidR="00597BE9" w:rsidRPr="000367A1" w:rsidRDefault="00597BE9" w:rsidP="009E4510">
      <w:pPr>
        <w:rPr>
          <w:rFonts w:asciiTheme="minorHAnsi" w:hAnsiTheme="minorHAnsi"/>
          <w:sz w:val="24"/>
          <w:szCs w:val="24"/>
        </w:rPr>
      </w:pPr>
    </w:p>
    <w:p w14:paraId="619279CD" w14:textId="77777777" w:rsidR="00180743" w:rsidRPr="002C4811" w:rsidRDefault="00180743" w:rsidP="009E4510">
      <w:pPr>
        <w:pStyle w:val="Akapitzlist"/>
        <w:numPr>
          <w:ilvl w:val="0"/>
          <w:numId w:val="34"/>
        </w:numPr>
        <w:rPr>
          <w:rFonts w:asciiTheme="minorHAnsi" w:hAnsiTheme="minorHAnsi"/>
          <w:color w:val="196B24" w:themeColor="accent3"/>
          <w:sz w:val="24"/>
          <w:szCs w:val="24"/>
        </w:rPr>
      </w:pPr>
      <w:r w:rsidRPr="002C4811">
        <w:rPr>
          <w:rFonts w:asciiTheme="minorHAnsi" w:hAnsiTheme="minorHAnsi"/>
          <w:b/>
          <w:bCs/>
          <w:color w:val="196B24" w:themeColor="accent3"/>
          <w:sz w:val="24"/>
          <w:szCs w:val="24"/>
        </w:rPr>
        <w:lastRenderedPageBreak/>
        <w:t>Wymogi dotyczące zrównoważenia środowiskowego</w:t>
      </w:r>
    </w:p>
    <w:p w14:paraId="4B578F7A" w14:textId="47228D84" w:rsidR="00180743" w:rsidRDefault="00180743" w:rsidP="009E4510">
      <w:pPr>
        <w:rPr>
          <w:rFonts w:asciiTheme="minorHAnsi" w:hAnsiTheme="minorHAnsi"/>
          <w:sz w:val="24"/>
          <w:szCs w:val="24"/>
        </w:rPr>
      </w:pPr>
      <w:r>
        <w:rPr>
          <w:rFonts w:asciiTheme="minorHAnsi" w:hAnsiTheme="minorHAnsi"/>
          <w:sz w:val="24"/>
          <w:szCs w:val="24"/>
        </w:rPr>
        <w:t>M</w:t>
      </w:r>
      <w:r w:rsidRPr="008C27C7">
        <w:rPr>
          <w:rFonts w:asciiTheme="minorHAnsi" w:hAnsiTheme="minorHAnsi"/>
          <w:sz w:val="24"/>
          <w:szCs w:val="24"/>
        </w:rPr>
        <w:t xml:space="preserve">inimalne obowiązkowe </w:t>
      </w:r>
      <w:r w:rsidRPr="008C27C7">
        <w:rPr>
          <w:rFonts w:asciiTheme="minorHAnsi" w:hAnsiTheme="minorHAnsi"/>
          <w:b/>
          <w:bCs/>
          <w:sz w:val="24"/>
          <w:szCs w:val="24"/>
        </w:rPr>
        <w:t>wymogi dotyczące zrównoważenia środowiskowego</w:t>
      </w:r>
      <w:r w:rsidRPr="00AD089E">
        <w:rPr>
          <w:rFonts w:asciiTheme="minorHAnsi" w:hAnsiTheme="minorHAnsi"/>
          <w:sz w:val="24"/>
          <w:szCs w:val="24"/>
        </w:rPr>
        <w:t xml:space="preserve"> </w:t>
      </w:r>
      <w:r>
        <w:rPr>
          <w:rFonts w:asciiTheme="minorHAnsi" w:hAnsiTheme="minorHAnsi"/>
          <w:sz w:val="24"/>
          <w:szCs w:val="24"/>
        </w:rPr>
        <w:t xml:space="preserve">zamawiający publiczni i zamawiający sektorowi </w:t>
      </w:r>
      <w:r w:rsidR="00870697">
        <w:rPr>
          <w:rFonts w:asciiTheme="minorHAnsi" w:hAnsiTheme="minorHAnsi"/>
          <w:sz w:val="24"/>
          <w:szCs w:val="24"/>
        </w:rPr>
        <w:t xml:space="preserve">będą </w:t>
      </w:r>
      <w:r>
        <w:rPr>
          <w:rFonts w:asciiTheme="minorHAnsi" w:hAnsiTheme="minorHAnsi"/>
          <w:sz w:val="24"/>
          <w:szCs w:val="24"/>
        </w:rPr>
        <w:t xml:space="preserve">zobowiązani </w:t>
      </w:r>
      <w:r w:rsidRPr="00AB4EC9">
        <w:rPr>
          <w:rFonts w:asciiTheme="minorHAnsi" w:hAnsiTheme="minorHAnsi"/>
          <w:sz w:val="24"/>
          <w:szCs w:val="24"/>
        </w:rPr>
        <w:t>uwzględniać</w:t>
      </w:r>
      <w:r>
        <w:rPr>
          <w:rFonts w:asciiTheme="minorHAnsi" w:hAnsiTheme="minorHAnsi"/>
          <w:sz w:val="24"/>
          <w:szCs w:val="24"/>
        </w:rPr>
        <w:t xml:space="preserve"> w</w:t>
      </w:r>
      <w:r w:rsidR="003559ED">
        <w:rPr>
          <w:rFonts w:asciiTheme="minorHAnsi" w:hAnsiTheme="minorHAnsi"/>
          <w:sz w:val="24"/>
          <w:szCs w:val="24"/>
        </w:rPr>
        <w:t> </w:t>
      </w:r>
      <w:r>
        <w:rPr>
          <w:rFonts w:asciiTheme="minorHAnsi" w:hAnsiTheme="minorHAnsi"/>
          <w:sz w:val="24"/>
          <w:szCs w:val="24"/>
        </w:rPr>
        <w:t>odniesieniu do:</w:t>
      </w:r>
    </w:p>
    <w:p w14:paraId="151EF0C6" w14:textId="77777777" w:rsidR="00180743" w:rsidRPr="007E5CE8" w:rsidRDefault="00180743" w:rsidP="009E4510">
      <w:pPr>
        <w:pStyle w:val="Akapitzlist"/>
        <w:numPr>
          <w:ilvl w:val="0"/>
          <w:numId w:val="26"/>
        </w:numPr>
        <w:rPr>
          <w:rFonts w:asciiTheme="minorHAnsi" w:hAnsiTheme="minorHAnsi"/>
          <w:sz w:val="24"/>
          <w:szCs w:val="24"/>
        </w:rPr>
      </w:pPr>
      <w:r w:rsidRPr="007E5CE8">
        <w:rPr>
          <w:rFonts w:asciiTheme="minorHAnsi" w:hAnsiTheme="minorHAnsi"/>
          <w:sz w:val="24"/>
          <w:szCs w:val="24"/>
        </w:rPr>
        <w:t>technologi</w:t>
      </w:r>
      <w:r>
        <w:rPr>
          <w:rFonts w:asciiTheme="minorHAnsi" w:hAnsiTheme="minorHAnsi"/>
          <w:sz w:val="24"/>
          <w:szCs w:val="24"/>
        </w:rPr>
        <w:t xml:space="preserve">i </w:t>
      </w:r>
      <w:r w:rsidRPr="007E5CE8">
        <w:rPr>
          <w:rFonts w:asciiTheme="minorHAnsi" w:hAnsiTheme="minorHAnsi"/>
          <w:sz w:val="24"/>
          <w:szCs w:val="24"/>
        </w:rPr>
        <w:t>lądowej energetyki wiatrowej i technologi</w:t>
      </w:r>
      <w:r>
        <w:rPr>
          <w:rFonts w:asciiTheme="minorHAnsi" w:hAnsiTheme="minorHAnsi"/>
          <w:sz w:val="24"/>
          <w:szCs w:val="24"/>
        </w:rPr>
        <w:t>i</w:t>
      </w:r>
      <w:r w:rsidRPr="007E5CE8">
        <w:rPr>
          <w:rFonts w:asciiTheme="minorHAnsi" w:hAnsiTheme="minorHAnsi"/>
          <w:sz w:val="24"/>
          <w:szCs w:val="24"/>
        </w:rPr>
        <w:t xml:space="preserve"> morskiej energii odnawialnej</w:t>
      </w:r>
      <w:r>
        <w:rPr>
          <w:rFonts w:asciiTheme="minorHAnsi" w:hAnsiTheme="minorHAnsi"/>
          <w:sz w:val="24"/>
          <w:szCs w:val="24"/>
        </w:rPr>
        <w:t xml:space="preserve">. </w:t>
      </w:r>
    </w:p>
    <w:p w14:paraId="5F07866A" w14:textId="202D6367" w:rsidR="00180743" w:rsidRDefault="00180743" w:rsidP="009E4510">
      <w:pPr>
        <w:rPr>
          <w:rFonts w:asciiTheme="minorHAnsi" w:hAnsiTheme="minorHAnsi"/>
          <w:sz w:val="24"/>
          <w:szCs w:val="24"/>
        </w:rPr>
      </w:pPr>
      <w:r>
        <w:rPr>
          <w:rFonts w:asciiTheme="minorHAnsi" w:hAnsiTheme="minorHAnsi"/>
          <w:sz w:val="24"/>
          <w:szCs w:val="24"/>
        </w:rPr>
        <w:t xml:space="preserve">Zawężenie stosowania wymogów środowiskowych do </w:t>
      </w:r>
      <w:r w:rsidR="00870697">
        <w:rPr>
          <w:rFonts w:asciiTheme="minorHAnsi" w:hAnsiTheme="minorHAnsi"/>
          <w:sz w:val="24"/>
          <w:szCs w:val="24"/>
        </w:rPr>
        <w:t xml:space="preserve">wspomnianej </w:t>
      </w:r>
      <w:r>
        <w:rPr>
          <w:rFonts w:asciiTheme="minorHAnsi" w:hAnsiTheme="minorHAnsi"/>
          <w:sz w:val="24"/>
          <w:szCs w:val="24"/>
        </w:rPr>
        <w:t xml:space="preserve">technologii </w:t>
      </w:r>
      <w:r w:rsidR="00870697">
        <w:rPr>
          <w:rFonts w:asciiTheme="minorHAnsi" w:hAnsiTheme="minorHAnsi"/>
          <w:sz w:val="24"/>
          <w:szCs w:val="24"/>
        </w:rPr>
        <w:t xml:space="preserve">neutralnej </w:t>
      </w:r>
      <w:r>
        <w:rPr>
          <w:rFonts w:asciiTheme="minorHAnsi" w:hAnsiTheme="minorHAnsi"/>
          <w:sz w:val="24"/>
          <w:szCs w:val="24"/>
        </w:rPr>
        <w:t xml:space="preserve">emisyjnie wynika z </w:t>
      </w:r>
      <w:r w:rsidR="00BF38C2">
        <w:rPr>
          <w:rFonts w:asciiTheme="minorHAnsi" w:hAnsiTheme="minorHAnsi"/>
          <w:sz w:val="24"/>
          <w:szCs w:val="24"/>
        </w:rPr>
        <w:t xml:space="preserve">projektu </w:t>
      </w:r>
      <w:r w:rsidRPr="00EC6AD7">
        <w:rPr>
          <w:rFonts w:asciiTheme="minorHAnsi" w:hAnsiTheme="minorHAnsi"/>
          <w:b/>
          <w:bCs/>
          <w:sz w:val="24"/>
          <w:szCs w:val="24"/>
        </w:rPr>
        <w:t>rozporządzenia wykonawczego Komisji (UE) ustanawiającego zasady stosowania rozporządzenia Parlamentu Europejskiego i Rady (UE) 2024/1735 w odniesieniu do minimalnych wymogów zrównoważoności środowiskowej dla postępowań o udzielenie zamówienia publicznego obejmujących określone technologie neutralne emisyjne</w:t>
      </w:r>
      <w:r w:rsidRPr="002C4811">
        <w:rPr>
          <w:rStyle w:val="Odwoanieprzypisudolnego"/>
          <w:rFonts w:asciiTheme="minorHAnsi" w:hAnsiTheme="minorHAnsi"/>
          <w:sz w:val="24"/>
          <w:szCs w:val="24"/>
        </w:rPr>
        <w:footnoteReference w:id="87"/>
      </w:r>
      <w:r w:rsidRPr="00EC6AD7">
        <w:rPr>
          <w:rFonts w:asciiTheme="minorHAnsi" w:hAnsiTheme="minorHAnsi"/>
          <w:sz w:val="24"/>
          <w:szCs w:val="24"/>
        </w:rPr>
        <w:t>,</w:t>
      </w:r>
      <w:r w:rsidRPr="005E50A9">
        <w:rPr>
          <w:rFonts w:asciiTheme="minorHAnsi" w:hAnsiTheme="minorHAnsi"/>
          <w:sz w:val="24"/>
          <w:szCs w:val="24"/>
        </w:rPr>
        <w:t xml:space="preserve"> które </w:t>
      </w:r>
      <w:r w:rsidR="00510866" w:rsidRPr="005E50A9">
        <w:rPr>
          <w:rFonts w:asciiTheme="minorHAnsi" w:hAnsiTheme="minorHAnsi"/>
          <w:sz w:val="24"/>
          <w:szCs w:val="24"/>
        </w:rPr>
        <w:t>zosta</w:t>
      </w:r>
      <w:r w:rsidR="00510866">
        <w:rPr>
          <w:rFonts w:asciiTheme="minorHAnsi" w:hAnsiTheme="minorHAnsi"/>
          <w:sz w:val="24"/>
          <w:szCs w:val="24"/>
        </w:rPr>
        <w:t>nie</w:t>
      </w:r>
      <w:r w:rsidR="00510866" w:rsidRPr="005E50A9">
        <w:rPr>
          <w:rFonts w:asciiTheme="minorHAnsi" w:hAnsiTheme="minorHAnsi"/>
          <w:sz w:val="24"/>
          <w:szCs w:val="24"/>
        </w:rPr>
        <w:t xml:space="preserve"> </w:t>
      </w:r>
      <w:r w:rsidRPr="005E50A9">
        <w:rPr>
          <w:rFonts w:asciiTheme="minorHAnsi" w:hAnsiTheme="minorHAnsi"/>
          <w:sz w:val="24"/>
          <w:szCs w:val="24"/>
        </w:rPr>
        <w:t xml:space="preserve">wydane </w:t>
      </w:r>
      <w:r>
        <w:rPr>
          <w:rFonts w:asciiTheme="minorHAnsi" w:hAnsiTheme="minorHAnsi"/>
          <w:sz w:val="24"/>
          <w:szCs w:val="24"/>
        </w:rPr>
        <w:t xml:space="preserve">na podstawie delegacji z art. 25 ust. 5 rozporządzenia NZIA. Rozporządzenie </w:t>
      </w:r>
      <w:r w:rsidR="00217E1A">
        <w:rPr>
          <w:rFonts w:asciiTheme="minorHAnsi" w:hAnsiTheme="minorHAnsi"/>
          <w:sz w:val="24"/>
          <w:szCs w:val="24"/>
        </w:rPr>
        <w:t xml:space="preserve">będzie </w:t>
      </w:r>
      <w:r>
        <w:rPr>
          <w:rFonts w:asciiTheme="minorHAnsi" w:hAnsiTheme="minorHAnsi"/>
          <w:sz w:val="24"/>
          <w:szCs w:val="24"/>
        </w:rPr>
        <w:t>wskaz</w:t>
      </w:r>
      <w:r w:rsidR="00217E1A">
        <w:rPr>
          <w:rFonts w:asciiTheme="minorHAnsi" w:hAnsiTheme="minorHAnsi"/>
          <w:sz w:val="24"/>
          <w:szCs w:val="24"/>
        </w:rPr>
        <w:t>ywać</w:t>
      </w:r>
      <w:r>
        <w:rPr>
          <w:rFonts w:asciiTheme="minorHAnsi" w:hAnsiTheme="minorHAnsi"/>
          <w:sz w:val="24"/>
          <w:szCs w:val="24"/>
        </w:rPr>
        <w:t xml:space="preserve"> minimalne wymogi dla </w:t>
      </w:r>
      <w:r w:rsidRPr="00C26D31">
        <w:rPr>
          <w:rFonts w:asciiTheme="minorHAnsi" w:hAnsiTheme="minorHAnsi"/>
          <w:sz w:val="24"/>
          <w:szCs w:val="24"/>
        </w:rPr>
        <w:t>łopat turbin wiatrowych</w:t>
      </w:r>
      <w:r w:rsidR="00CF22FA">
        <w:rPr>
          <w:rFonts w:asciiTheme="minorHAnsi" w:hAnsiTheme="minorHAnsi"/>
          <w:sz w:val="24"/>
          <w:szCs w:val="24"/>
        </w:rPr>
        <w:t>.</w:t>
      </w:r>
      <w:r>
        <w:rPr>
          <w:rFonts w:asciiTheme="minorHAnsi" w:hAnsiTheme="minorHAnsi"/>
          <w:sz w:val="24"/>
          <w:szCs w:val="24"/>
        </w:rPr>
        <w:t xml:space="preserve"> </w:t>
      </w:r>
    </w:p>
    <w:p w14:paraId="3EBC69F9" w14:textId="2D329365" w:rsidR="00180743" w:rsidRPr="003E6214" w:rsidRDefault="00180743" w:rsidP="009E4510">
      <w:pPr>
        <w:pBdr>
          <w:top w:val="thinThickSmallGap" w:sz="24" w:space="1" w:color="3A7C22" w:themeColor="accent6" w:themeShade="BF"/>
          <w:left w:val="thinThickSmallGap" w:sz="24" w:space="4" w:color="3A7C22" w:themeColor="accent6" w:themeShade="BF"/>
          <w:bottom w:val="thickThinSmallGap" w:sz="24" w:space="1" w:color="3A7C22" w:themeColor="accent6" w:themeShade="BF"/>
          <w:right w:val="thickThinSmallGap" w:sz="24" w:space="4" w:color="3A7C22" w:themeColor="accent6" w:themeShade="BF"/>
        </w:pBdr>
        <w:shd w:val="clear" w:color="auto" w:fill="D9F2D0" w:themeFill="accent6" w:themeFillTint="33"/>
        <w:rPr>
          <w:rFonts w:asciiTheme="minorHAnsi" w:hAnsiTheme="minorHAnsi"/>
          <w:color w:val="0C3512" w:themeColor="accent3" w:themeShade="80"/>
          <w:sz w:val="24"/>
          <w:szCs w:val="24"/>
        </w:rPr>
      </w:pPr>
      <w:r w:rsidRPr="003E6214">
        <w:rPr>
          <w:rFonts w:asciiTheme="minorHAnsi" w:hAnsiTheme="minorHAnsi"/>
          <w:color w:val="0C3512" w:themeColor="accent3" w:themeShade="80"/>
          <w:sz w:val="24"/>
          <w:szCs w:val="24"/>
        </w:rPr>
        <w:t>Minimalne wymogi mają przyjąć formę specyfikacji technicznych</w:t>
      </w:r>
      <w:r w:rsidR="00353F87" w:rsidRPr="00353F87">
        <w:rPr>
          <w:rFonts w:asciiTheme="minorHAnsi" w:hAnsiTheme="minorHAnsi"/>
          <w:color w:val="0C3512" w:themeColor="accent3" w:themeShade="80"/>
          <w:sz w:val="24"/>
          <w:szCs w:val="24"/>
        </w:rPr>
        <w:t xml:space="preserve"> </w:t>
      </w:r>
      <w:r w:rsidR="00353F87">
        <w:rPr>
          <w:rFonts w:asciiTheme="minorHAnsi" w:hAnsiTheme="minorHAnsi"/>
          <w:color w:val="0C3512" w:themeColor="accent3" w:themeShade="80"/>
          <w:sz w:val="24"/>
          <w:szCs w:val="24"/>
        </w:rPr>
        <w:t>lub</w:t>
      </w:r>
      <w:r w:rsidR="00353F87" w:rsidRPr="00353F87">
        <w:rPr>
          <w:rFonts w:asciiTheme="minorHAnsi" w:hAnsiTheme="minorHAnsi"/>
          <w:color w:val="0C3512" w:themeColor="accent3" w:themeShade="80"/>
          <w:sz w:val="24"/>
          <w:szCs w:val="24"/>
        </w:rPr>
        <w:t xml:space="preserve"> </w:t>
      </w:r>
      <w:r w:rsidR="00353F87">
        <w:rPr>
          <w:rFonts w:asciiTheme="minorHAnsi" w:hAnsiTheme="minorHAnsi"/>
          <w:color w:val="0C3512" w:themeColor="accent3" w:themeShade="80"/>
          <w:sz w:val="24"/>
          <w:szCs w:val="24"/>
        </w:rPr>
        <w:t>warunków realizacji zamówień</w:t>
      </w:r>
      <w:r w:rsidRPr="003E6214">
        <w:rPr>
          <w:rFonts w:asciiTheme="minorHAnsi" w:hAnsiTheme="minorHAnsi"/>
          <w:color w:val="0C3512" w:themeColor="accent3" w:themeShade="80"/>
          <w:sz w:val="24"/>
          <w:szCs w:val="24"/>
        </w:rPr>
        <w:t xml:space="preserve">. Stosując zatem terminologię ustawy </w:t>
      </w:r>
      <w:r w:rsidR="002A5D9F">
        <w:rPr>
          <w:rFonts w:asciiTheme="minorHAnsi" w:hAnsiTheme="minorHAnsi"/>
          <w:color w:val="0C3512" w:themeColor="accent3" w:themeShade="80"/>
          <w:sz w:val="24"/>
          <w:szCs w:val="24"/>
        </w:rPr>
        <w:t xml:space="preserve">– </w:t>
      </w:r>
      <w:r w:rsidRPr="003E6214">
        <w:rPr>
          <w:rFonts w:asciiTheme="minorHAnsi" w:hAnsiTheme="minorHAnsi"/>
          <w:color w:val="0C3512" w:themeColor="accent3" w:themeShade="80"/>
          <w:sz w:val="24"/>
          <w:szCs w:val="24"/>
        </w:rPr>
        <w:t>P</w:t>
      </w:r>
      <w:r w:rsidR="002A5D9F">
        <w:rPr>
          <w:rFonts w:asciiTheme="minorHAnsi" w:hAnsiTheme="minorHAnsi"/>
          <w:color w:val="0C3512" w:themeColor="accent3" w:themeShade="80"/>
          <w:sz w:val="24"/>
          <w:szCs w:val="24"/>
        </w:rPr>
        <w:t xml:space="preserve">rawo </w:t>
      </w:r>
      <w:r w:rsidRPr="003E6214">
        <w:rPr>
          <w:rFonts w:asciiTheme="minorHAnsi" w:hAnsiTheme="minorHAnsi"/>
          <w:color w:val="0C3512" w:themeColor="accent3" w:themeShade="80"/>
          <w:sz w:val="24"/>
          <w:szCs w:val="24"/>
        </w:rPr>
        <w:t>z</w:t>
      </w:r>
      <w:r w:rsidR="002A5D9F">
        <w:rPr>
          <w:rFonts w:asciiTheme="minorHAnsi" w:hAnsiTheme="minorHAnsi"/>
          <w:color w:val="0C3512" w:themeColor="accent3" w:themeShade="80"/>
          <w:sz w:val="24"/>
          <w:szCs w:val="24"/>
        </w:rPr>
        <w:t xml:space="preserve">amówień </w:t>
      </w:r>
      <w:r w:rsidRPr="003E6214">
        <w:rPr>
          <w:rFonts w:asciiTheme="minorHAnsi" w:hAnsiTheme="minorHAnsi"/>
          <w:color w:val="0C3512" w:themeColor="accent3" w:themeShade="80"/>
          <w:sz w:val="24"/>
          <w:szCs w:val="24"/>
        </w:rPr>
        <w:t>p</w:t>
      </w:r>
      <w:r w:rsidR="002A5D9F">
        <w:rPr>
          <w:rFonts w:asciiTheme="minorHAnsi" w:hAnsiTheme="minorHAnsi"/>
          <w:color w:val="0C3512" w:themeColor="accent3" w:themeShade="80"/>
          <w:sz w:val="24"/>
          <w:szCs w:val="24"/>
        </w:rPr>
        <w:t>ublicznych</w:t>
      </w:r>
      <w:r w:rsidRPr="003E6214">
        <w:rPr>
          <w:rFonts w:asciiTheme="minorHAnsi" w:hAnsiTheme="minorHAnsi"/>
          <w:color w:val="0C3512" w:themeColor="accent3" w:themeShade="80"/>
          <w:sz w:val="24"/>
          <w:szCs w:val="24"/>
        </w:rPr>
        <w:t>, wym</w:t>
      </w:r>
      <w:r w:rsidR="00FD1383">
        <w:rPr>
          <w:rFonts w:asciiTheme="minorHAnsi" w:hAnsiTheme="minorHAnsi"/>
          <w:color w:val="0C3512" w:themeColor="accent3" w:themeShade="80"/>
          <w:sz w:val="24"/>
          <w:szCs w:val="24"/>
        </w:rPr>
        <w:t>a</w:t>
      </w:r>
      <w:r w:rsidRPr="003E6214">
        <w:rPr>
          <w:rFonts w:asciiTheme="minorHAnsi" w:hAnsiTheme="minorHAnsi"/>
          <w:color w:val="0C3512" w:themeColor="accent3" w:themeShade="80"/>
          <w:sz w:val="24"/>
          <w:szCs w:val="24"/>
        </w:rPr>
        <w:t>g</w:t>
      </w:r>
      <w:r w:rsidR="00FD1383">
        <w:rPr>
          <w:rFonts w:asciiTheme="minorHAnsi" w:hAnsiTheme="minorHAnsi"/>
          <w:color w:val="0C3512" w:themeColor="accent3" w:themeShade="80"/>
          <w:sz w:val="24"/>
          <w:szCs w:val="24"/>
        </w:rPr>
        <w:t>an</w:t>
      </w:r>
      <w:r w:rsidRPr="003E6214">
        <w:rPr>
          <w:rFonts w:asciiTheme="minorHAnsi" w:hAnsiTheme="minorHAnsi"/>
          <w:color w:val="0C3512" w:themeColor="accent3" w:themeShade="80"/>
          <w:sz w:val="24"/>
          <w:szCs w:val="24"/>
        </w:rPr>
        <w:t>i</w:t>
      </w:r>
      <w:r w:rsidR="00FD1383">
        <w:rPr>
          <w:rFonts w:asciiTheme="minorHAnsi" w:hAnsiTheme="minorHAnsi"/>
          <w:color w:val="0C3512" w:themeColor="accent3" w:themeShade="80"/>
          <w:sz w:val="24"/>
          <w:szCs w:val="24"/>
        </w:rPr>
        <w:t>a</w:t>
      </w:r>
      <w:r w:rsidRPr="003E6214">
        <w:rPr>
          <w:rFonts w:asciiTheme="minorHAnsi" w:hAnsiTheme="minorHAnsi"/>
          <w:color w:val="0C3512" w:themeColor="accent3" w:themeShade="80"/>
          <w:sz w:val="24"/>
          <w:szCs w:val="24"/>
        </w:rPr>
        <w:t xml:space="preserve"> dla łopat turbin wiatrowych ujmowane </w:t>
      </w:r>
      <w:r w:rsidR="00217E1A">
        <w:rPr>
          <w:rFonts w:asciiTheme="minorHAnsi" w:hAnsiTheme="minorHAnsi"/>
          <w:color w:val="0C3512" w:themeColor="accent3" w:themeShade="80"/>
          <w:sz w:val="24"/>
          <w:szCs w:val="24"/>
        </w:rPr>
        <w:t>będą</w:t>
      </w:r>
      <w:r w:rsidRPr="003E6214">
        <w:rPr>
          <w:rFonts w:asciiTheme="minorHAnsi" w:hAnsiTheme="minorHAnsi"/>
          <w:color w:val="0C3512" w:themeColor="accent3" w:themeShade="80"/>
          <w:sz w:val="24"/>
          <w:szCs w:val="24"/>
        </w:rPr>
        <w:t xml:space="preserve"> w ramach opisu przedmiotu zamówienia</w:t>
      </w:r>
      <w:r w:rsidR="00453CD7">
        <w:rPr>
          <w:rFonts w:asciiTheme="minorHAnsi" w:hAnsiTheme="minorHAnsi"/>
          <w:color w:val="0C3512" w:themeColor="accent3" w:themeShade="80"/>
          <w:sz w:val="24"/>
          <w:szCs w:val="24"/>
        </w:rPr>
        <w:t xml:space="preserve"> l</w:t>
      </w:r>
      <w:r w:rsidR="00353F87">
        <w:rPr>
          <w:rFonts w:asciiTheme="minorHAnsi" w:hAnsiTheme="minorHAnsi"/>
          <w:color w:val="0C3512" w:themeColor="accent3" w:themeShade="80"/>
          <w:sz w:val="24"/>
          <w:szCs w:val="24"/>
        </w:rPr>
        <w:t>ub wymagań związanych z realizacj</w:t>
      </w:r>
      <w:r w:rsidR="00453CD7">
        <w:rPr>
          <w:rFonts w:asciiTheme="minorHAnsi" w:hAnsiTheme="minorHAnsi"/>
          <w:color w:val="0C3512" w:themeColor="accent3" w:themeShade="80"/>
          <w:sz w:val="24"/>
          <w:szCs w:val="24"/>
        </w:rPr>
        <w:t>ą</w:t>
      </w:r>
      <w:r w:rsidR="00353F87">
        <w:rPr>
          <w:rFonts w:asciiTheme="minorHAnsi" w:hAnsiTheme="minorHAnsi"/>
          <w:color w:val="0C3512" w:themeColor="accent3" w:themeShade="80"/>
          <w:sz w:val="24"/>
          <w:szCs w:val="24"/>
        </w:rPr>
        <w:t xml:space="preserve"> zamówienia.</w:t>
      </w:r>
    </w:p>
    <w:p w14:paraId="759FFFA3" w14:textId="2C62827C" w:rsidR="00501032" w:rsidRPr="00501032" w:rsidRDefault="00A24D9E" w:rsidP="009E4510">
      <w:pPr>
        <w:rPr>
          <w:rFonts w:asciiTheme="minorHAnsi" w:hAnsiTheme="minorHAnsi"/>
          <w:sz w:val="24"/>
          <w:szCs w:val="24"/>
        </w:rPr>
      </w:pPr>
      <w:r>
        <w:rPr>
          <w:rFonts w:asciiTheme="minorHAnsi" w:hAnsiTheme="minorHAnsi"/>
          <w:sz w:val="24"/>
          <w:szCs w:val="24"/>
        </w:rPr>
        <w:t>P</w:t>
      </w:r>
      <w:r w:rsidR="00CF22FA">
        <w:rPr>
          <w:rFonts w:asciiTheme="minorHAnsi" w:hAnsiTheme="minorHAnsi"/>
          <w:sz w:val="24"/>
          <w:szCs w:val="24"/>
        </w:rPr>
        <w:t xml:space="preserve">rojekt </w:t>
      </w:r>
      <w:r w:rsidR="00180743">
        <w:rPr>
          <w:rFonts w:asciiTheme="minorHAnsi" w:hAnsiTheme="minorHAnsi"/>
          <w:sz w:val="24"/>
          <w:szCs w:val="24"/>
        </w:rPr>
        <w:t>rozporządzenia wykonawczego</w:t>
      </w:r>
      <w:r>
        <w:rPr>
          <w:rFonts w:asciiTheme="minorHAnsi" w:hAnsiTheme="minorHAnsi"/>
          <w:sz w:val="24"/>
          <w:szCs w:val="24"/>
        </w:rPr>
        <w:t xml:space="preserve"> </w:t>
      </w:r>
      <w:r w:rsidR="00E375C1">
        <w:rPr>
          <w:rFonts w:asciiTheme="minorHAnsi" w:hAnsiTheme="minorHAnsi"/>
          <w:sz w:val="24"/>
          <w:szCs w:val="24"/>
        </w:rPr>
        <w:t>przewiduje, że</w:t>
      </w:r>
      <w:r w:rsidR="00180743">
        <w:rPr>
          <w:rFonts w:asciiTheme="minorHAnsi" w:hAnsiTheme="minorHAnsi"/>
          <w:sz w:val="24"/>
          <w:szCs w:val="24"/>
        </w:rPr>
        <w:t xml:space="preserve"> </w:t>
      </w:r>
      <w:r w:rsidR="00180743" w:rsidRPr="00EE74AD">
        <w:rPr>
          <w:rFonts w:asciiTheme="minorHAnsi" w:hAnsiTheme="minorHAnsi"/>
          <w:b/>
          <w:bCs/>
          <w:sz w:val="24"/>
          <w:szCs w:val="24"/>
        </w:rPr>
        <w:t>ł</w:t>
      </w:r>
      <w:r w:rsidR="00180743" w:rsidRPr="006E0298">
        <w:rPr>
          <w:rFonts w:asciiTheme="minorHAnsi" w:hAnsiTheme="minorHAnsi"/>
          <w:b/>
          <w:bCs/>
          <w:sz w:val="24"/>
          <w:szCs w:val="24"/>
        </w:rPr>
        <w:t>opaty turbin wiatrowych</w:t>
      </w:r>
      <w:r w:rsidR="00180743" w:rsidRPr="006E0298">
        <w:rPr>
          <w:rFonts w:asciiTheme="minorHAnsi" w:hAnsiTheme="minorHAnsi"/>
          <w:sz w:val="24"/>
          <w:szCs w:val="24"/>
        </w:rPr>
        <w:t xml:space="preserve"> </w:t>
      </w:r>
      <w:r w:rsidR="00180743" w:rsidRPr="005266F7">
        <w:rPr>
          <w:rFonts w:asciiTheme="minorHAnsi" w:hAnsiTheme="minorHAnsi"/>
          <w:b/>
          <w:bCs/>
          <w:sz w:val="24"/>
          <w:szCs w:val="24"/>
        </w:rPr>
        <w:t>lądowych i morskich technologii wiatrowych</w:t>
      </w:r>
      <w:r w:rsidR="00180743" w:rsidRPr="006E0298">
        <w:rPr>
          <w:rFonts w:asciiTheme="minorHAnsi" w:hAnsiTheme="minorHAnsi"/>
          <w:sz w:val="24"/>
          <w:szCs w:val="24"/>
        </w:rPr>
        <w:t xml:space="preserve">, nabywane w drodze zamówień publicznych, muszą </w:t>
      </w:r>
      <w:r w:rsidR="00E375C1">
        <w:rPr>
          <w:rFonts w:asciiTheme="minorHAnsi" w:hAnsiTheme="minorHAnsi"/>
          <w:sz w:val="24"/>
          <w:szCs w:val="24"/>
        </w:rPr>
        <w:t>charakteryzować się</w:t>
      </w:r>
      <w:r w:rsidR="00E375C1" w:rsidRPr="006E0298">
        <w:rPr>
          <w:rFonts w:asciiTheme="minorHAnsi" w:hAnsiTheme="minorHAnsi"/>
          <w:sz w:val="24"/>
          <w:szCs w:val="24"/>
        </w:rPr>
        <w:t xml:space="preserve"> </w:t>
      </w:r>
      <w:r w:rsidR="00C017BE">
        <w:rPr>
          <w:rFonts w:asciiTheme="minorHAnsi" w:hAnsiTheme="minorHAnsi"/>
          <w:sz w:val="24"/>
          <w:szCs w:val="24"/>
        </w:rPr>
        <w:t>współczynnik</w:t>
      </w:r>
      <w:r w:rsidR="00E375C1">
        <w:rPr>
          <w:rFonts w:asciiTheme="minorHAnsi" w:hAnsiTheme="minorHAnsi"/>
          <w:sz w:val="24"/>
          <w:szCs w:val="24"/>
        </w:rPr>
        <w:t>iem</w:t>
      </w:r>
      <w:r w:rsidR="00C017BE" w:rsidRPr="006E0298">
        <w:rPr>
          <w:rFonts w:asciiTheme="minorHAnsi" w:hAnsiTheme="minorHAnsi"/>
          <w:sz w:val="24"/>
          <w:szCs w:val="24"/>
        </w:rPr>
        <w:t xml:space="preserve"> </w:t>
      </w:r>
      <w:r w:rsidR="00180743" w:rsidRPr="006E0298">
        <w:rPr>
          <w:rFonts w:asciiTheme="minorHAnsi" w:hAnsiTheme="minorHAnsi"/>
          <w:sz w:val="24"/>
          <w:szCs w:val="24"/>
        </w:rPr>
        <w:t>recyklingu wynoszący</w:t>
      </w:r>
      <w:r w:rsidR="00E375C1">
        <w:rPr>
          <w:rFonts w:asciiTheme="minorHAnsi" w:hAnsiTheme="minorHAnsi"/>
          <w:sz w:val="24"/>
          <w:szCs w:val="24"/>
        </w:rPr>
        <w:t>m</w:t>
      </w:r>
      <w:r w:rsidR="00180743" w:rsidRPr="006E0298">
        <w:rPr>
          <w:rFonts w:asciiTheme="minorHAnsi" w:hAnsiTheme="minorHAnsi"/>
          <w:sz w:val="24"/>
          <w:szCs w:val="24"/>
        </w:rPr>
        <w:t xml:space="preserve"> co najmniej 70%. </w:t>
      </w:r>
      <w:r w:rsidR="00501032" w:rsidRPr="00501032">
        <w:rPr>
          <w:rFonts w:asciiTheme="minorHAnsi" w:hAnsiTheme="minorHAnsi"/>
          <w:sz w:val="24"/>
          <w:szCs w:val="24"/>
        </w:rPr>
        <w:t xml:space="preserve">Współczynnik recyklingu </w:t>
      </w:r>
      <w:r w:rsidR="00FB3F31">
        <w:rPr>
          <w:rFonts w:asciiTheme="minorHAnsi" w:hAnsiTheme="minorHAnsi"/>
          <w:sz w:val="24"/>
          <w:szCs w:val="24"/>
        </w:rPr>
        <w:t xml:space="preserve">ma być </w:t>
      </w:r>
      <w:r w:rsidR="00501032" w:rsidRPr="00501032">
        <w:rPr>
          <w:rFonts w:asciiTheme="minorHAnsi" w:hAnsiTheme="minorHAnsi"/>
          <w:sz w:val="24"/>
          <w:szCs w:val="24"/>
        </w:rPr>
        <w:t>oblicza</w:t>
      </w:r>
      <w:r w:rsidR="00FB3F31">
        <w:rPr>
          <w:rFonts w:asciiTheme="minorHAnsi" w:hAnsiTheme="minorHAnsi"/>
          <w:sz w:val="24"/>
          <w:szCs w:val="24"/>
        </w:rPr>
        <w:t>ny</w:t>
      </w:r>
      <w:r w:rsidR="00501032" w:rsidRPr="00501032">
        <w:rPr>
          <w:rFonts w:asciiTheme="minorHAnsi" w:hAnsiTheme="minorHAnsi"/>
          <w:sz w:val="24"/>
          <w:szCs w:val="24"/>
        </w:rPr>
        <w:t xml:space="preserve"> jako względn</w:t>
      </w:r>
      <w:r w:rsidR="00FB3F31">
        <w:rPr>
          <w:rFonts w:asciiTheme="minorHAnsi" w:hAnsiTheme="minorHAnsi"/>
          <w:sz w:val="24"/>
          <w:szCs w:val="24"/>
        </w:rPr>
        <w:t>a</w:t>
      </w:r>
      <w:r w:rsidR="00501032" w:rsidRPr="00501032">
        <w:rPr>
          <w:rFonts w:asciiTheme="minorHAnsi" w:hAnsiTheme="minorHAnsi"/>
          <w:sz w:val="24"/>
          <w:szCs w:val="24"/>
        </w:rPr>
        <w:t xml:space="preserve"> mas</w:t>
      </w:r>
      <w:r w:rsidR="00FB3F31">
        <w:rPr>
          <w:rFonts w:asciiTheme="minorHAnsi" w:hAnsiTheme="minorHAnsi"/>
          <w:sz w:val="24"/>
          <w:szCs w:val="24"/>
        </w:rPr>
        <w:t>a</w:t>
      </w:r>
      <w:r w:rsidR="00501032" w:rsidRPr="00501032">
        <w:rPr>
          <w:rFonts w:asciiTheme="minorHAnsi" w:hAnsiTheme="minorHAnsi"/>
          <w:sz w:val="24"/>
          <w:szCs w:val="24"/>
        </w:rPr>
        <w:t xml:space="preserve"> materiału nadającego się do recyklingu.</w:t>
      </w:r>
      <w:r w:rsidR="00FB3F31">
        <w:rPr>
          <w:rFonts w:asciiTheme="minorHAnsi" w:hAnsiTheme="minorHAnsi"/>
          <w:sz w:val="24"/>
          <w:szCs w:val="24"/>
        </w:rPr>
        <w:t xml:space="preserve"> </w:t>
      </w:r>
      <w:r w:rsidR="00501032" w:rsidRPr="00501032">
        <w:rPr>
          <w:rFonts w:asciiTheme="minorHAnsi" w:hAnsiTheme="minorHAnsi"/>
          <w:sz w:val="24"/>
          <w:szCs w:val="24"/>
        </w:rPr>
        <w:t>Współczynnik recyklingu łopat turbin wiatrowych należy wykazać najpóźniej po zakończeniu realizacji umowy.</w:t>
      </w:r>
    </w:p>
    <w:p w14:paraId="3CC90703" w14:textId="3BB034D0" w:rsidR="00676CFA" w:rsidRDefault="00180743"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A71C15">
        <w:rPr>
          <w:rFonts w:asciiTheme="minorHAnsi" w:hAnsiTheme="minorHAnsi"/>
          <w:color w:val="196B24" w:themeColor="accent3"/>
          <w:sz w:val="24"/>
          <w:szCs w:val="24"/>
        </w:rPr>
        <w:t xml:space="preserve">Rozporządzenie wykonawcze </w:t>
      </w:r>
      <w:r w:rsidR="00CF22FA">
        <w:rPr>
          <w:rFonts w:asciiTheme="minorHAnsi" w:hAnsiTheme="minorHAnsi"/>
          <w:color w:val="196B24" w:themeColor="accent3"/>
          <w:sz w:val="24"/>
          <w:szCs w:val="24"/>
        </w:rPr>
        <w:t xml:space="preserve">ma </w:t>
      </w:r>
      <w:r w:rsidR="001C5D83">
        <w:rPr>
          <w:rFonts w:asciiTheme="minorHAnsi" w:hAnsiTheme="minorHAnsi"/>
          <w:color w:val="196B24" w:themeColor="accent3"/>
          <w:sz w:val="24"/>
          <w:szCs w:val="24"/>
        </w:rPr>
        <w:t>być</w:t>
      </w:r>
      <w:r w:rsidR="00CF22FA">
        <w:rPr>
          <w:rFonts w:asciiTheme="minorHAnsi" w:hAnsiTheme="minorHAnsi"/>
          <w:color w:val="196B24" w:themeColor="accent3"/>
          <w:sz w:val="24"/>
          <w:szCs w:val="24"/>
        </w:rPr>
        <w:t xml:space="preserve"> </w:t>
      </w:r>
      <w:r w:rsidRPr="00A71C15">
        <w:rPr>
          <w:rFonts w:asciiTheme="minorHAnsi" w:hAnsiTheme="minorHAnsi"/>
          <w:color w:val="196B24" w:themeColor="accent3"/>
          <w:sz w:val="24"/>
          <w:szCs w:val="24"/>
        </w:rPr>
        <w:t>stos</w:t>
      </w:r>
      <w:r w:rsidR="00CF22FA">
        <w:rPr>
          <w:rFonts w:asciiTheme="minorHAnsi" w:hAnsiTheme="minorHAnsi"/>
          <w:color w:val="196B24" w:themeColor="accent3"/>
          <w:sz w:val="24"/>
          <w:szCs w:val="24"/>
        </w:rPr>
        <w:t>owa</w:t>
      </w:r>
      <w:r w:rsidR="001C5D83">
        <w:rPr>
          <w:rFonts w:asciiTheme="minorHAnsi" w:hAnsiTheme="minorHAnsi"/>
          <w:color w:val="196B24" w:themeColor="accent3"/>
          <w:sz w:val="24"/>
          <w:szCs w:val="24"/>
        </w:rPr>
        <w:t>ne</w:t>
      </w:r>
      <w:r w:rsidRPr="00A71C15">
        <w:rPr>
          <w:rFonts w:asciiTheme="minorHAnsi" w:hAnsiTheme="minorHAnsi"/>
          <w:color w:val="196B24" w:themeColor="accent3"/>
          <w:sz w:val="24"/>
          <w:szCs w:val="24"/>
        </w:rPr>
        <w:t xml:space="preserve"> </w:t>
      </w:r>
      <w:r w:rsidRPr="00A71C15">
        <w:rPr>
          <w:rFonts w:asciiTheme="minorHAnsi" w:hAnsiTheme="minorHAnsi"/>
          <w:b/>
          <w:bCs/>
          <w:color w:val="196B24" w:themeColor="accent3"/>
          <w:sz w:val="24"/>
          <w:szCs w:val="24"/>
        </w:rPr>
        <w:t xml:space="preserve">od 30 </w:t>
      </w:r>
      <w:r w:rsidR="00894689">
        <w:rPr>
          <w:rFonts w:asciiTheme="minorHAnsi" w:hAnsiTheme="minorHAnsi"/>
          <w:b/>
          <w:bCs/>
          <w:color w:val="196B24" w:themeColor="accent3"/>
          <w:sz w:val="24"/>
          <w:szCs w:val="24"/>
        </w:rPr>
        <w:t>czerwca</w:t>
      </w:r>
      <w:r w:rsidR="00894689" w:rsidRPr="00A71C15">
        <w:rPr>
          <w:rFonts w:asciiTheme="minorHAnsi" w:hAnsiTheme="minorHAnsi"/>
          <w:b/>
          <w:bCs/>
          <w:color w:val="196B24" w:themeColor="accent3"/>
          <w:sz w:val="24"/>
          <w:szCs w:val="24"/>
        </w:rPr>
        <w:t xml:space="preserve"> 202</w:t>
      </w:r>
      <w:r w:rsidR="00894689">
        <w:rPr>
          <w:rFonts w:asciiTheme="minorHAnsi" w:hAnsiTheme="minorHAnsi"/>
          <w:b/>
          <w:bCs/>
          <w:color w:val="196B24" w:themeColor="accent3"/>
          <w:sz w:val="24"/>
          <w:szCs w:val="24"/>
        </w:rPr>
        <w:t>6</w:t>
      </w:r>
      <w:r w:rsidR="00894689" w:rsidRPr="00A71C15">
        <w:rPr>
          <w:rFonts w:asciiTheme="minorHAnsi" w:hAnsiTheme="minorHAnsi"/>
          <w:b/>
          <w:bCs/>
          <w:color w:val="196B24" w:themeColor="accent3"/>
          <w:sz w:val="24"/>
          <w:szCs w:val="24"/>
        </w:rPr>
        <w:t xml:space="preserve"> </w:t>
      </w:r>
      <w:r w:rsidRPr="00A71C15">
        <w:rPr>
          <w:rFonts w:asciiTheme="minorHAnsi" w:hAnsiTheme="minorHAnsi"/>
          <w:b/>
          <w:bCs/>
          <w:color w:val="196B24" w:themeColor="accent3"/>
          <w:sz w:val="24"/>
          <w:szCs w:val="24"/>
        </w:rPr>
        <w:t>r.</w:t>
      </w:r>
      <w:r w:rsidRPr="00A71C15">
        <w:rPr>
          <w:rFonts w:asciiTheme="minorHAnsi" w:hAnsiTheme="minorHAnsi"/>
          <w:color w:val="196B24" w:themeColor="accent3"/>
          <w:sz w:val="24"/>
          <w:szCs w:val="24"/>
        </w:rPr>
        <w:t xml:space="preserve"> </w:t>
      </w:r>
      <w:r w:rsidR="001C5D83">
        <w:rPr>
          <w:rFonts w:asciiTheme="minorHAnsi" w:hAnsiTheme="minorHAnsi"/>
          <w:color w:val="196B24" w:themeColor="accent3"/>
          <w:sz w:val="24"/>
          <w:szCs w:val="24"/>
        </w:rPr>
        <w:t xml:space="preserve">Termin przyjęcia rozporządzenia wykonawczego </w:t>
      </w:r>
      <w:r w:rsidR="002A049E">
        <w:rPr>
          <w:rFonts w:asciiTheme="minorHAnsi" w:hAnsiTheme="minorHAnsi"/>
          <w:color w:val="196B24" w:themeColor="accent3"/>
          <w:sz w:val="24"/>
          <w:szCs w:val="24"/>
        </w:rPr>
        <w:t xml:space="preserve">wstępnie </w:t>
      </w:r>
      <w:r w:rsidR="001C5D83">
        <w:rPr>
          <w:rFonts w:asciiTheme="minorHAnsi" w:hAnsiTheme="minorHAnsi"/>
          <w:color w:val="196B24" w:themeColor="accent3"/>
          <w:sz w:val="24"/>
          <w:szCs w:val="24"/>
        </w:rPr>
        <w:t>okreś</w:t>
      </w:r>
      <w:r w:rsidR="00E6737D">
        <w:rPr>
          <w:rFonts w:asciiTheme="minorHAnsi" w:hAnsiTheme="minorHAnsi"/>
          <w:color w:val="196B24" w:themeColor="accent3"/>
          <w:sz w:val="24"/>
          <w:szCs w:val="24"/>
        </w:rPr>
        <w:t>l</w:t>
      </w:r>
      <w:r w:rsidR="001C5D83">
        <w:rPr>
          <w:rFonts w:asciiTheme="minorHAnsi" w:hAnsiTheme="minorHAnsi"/>
          <w:color w:val="196B24" w:themeColor="accent3"/>
          <w:sz w:val="24"/>
          <w:szCs w:val="24"/>
        </w:rPr>
        <w:t xml:space="preserve">ono na </w:t>
      </w:r>
      <w:r w:rsidR="00A060DA">
        <w:rPr>
          <w:rFonts w:asciiTheme="minorHAnsi" w:hAnsiTheme="minorHAnsi"/>
          <w:color w:val="196B24" w:themeColor="accent3"/>
          <w:sz w:val="24"/>
          <w:szCs w:val="24"/>
        </w:rPr>
        <w:t xml:space="preserve">styczeń/ luty 2026 r. </w:t>
      </w:r>
    </w:p>
    <w:p w14:paraId="2D8C0161" w14:textId="5026E7AC" w:rsidR="00180743" w:rsidRPr="00A71C15" w:rsidRDefault="00A060DA"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Pr>
          <w:rFonts w:asciiTheme="minorHAnsi" w:hAnsiTheme="minorHAnsi"/>
          <w:color w:val="196B24" w:themeColor="accent3"/>
          <w:sz w:val="24"/>
          <w:szCs w:val="24"/>
        </w:rPr>
        <w:t xml:space="preserve">Komisja Europejska planuje również opublikować </w:t>
      </w:r>
      <w:r w:rsidR="00A15EFF">
        <w:rPr>
          <w:rFonts w:asciiTheme="minorHAnsi" w:hAnsiTheme="minorHAnsi"/>
          <w:color w:val="196B24" w:themeColor="accent3"/>
          <w:sz w:val="24"/>
          <w:szCs w:val="24"/>
        </w:rPr>
        <w:t>wskazówki dotyczące stosowania</w:t>
      </w:r>
      <w:r w:rsidR="00A86275">
        <w:rPr>
          <w:rFonts w:asciiTheme="minorHAnsi" w:hAnsiTheme="minorHAnsi"/>
          <w:color w:val="196B24" w:themeColor="accent3"/>
          <w:sz w:val="24"/>
          <w:szCs w:val="24"/>
        </w:rPr>
        <w:t xml:space="preserve"> </w:t>
      </w:r>
      <w:r w:rsidR="00A15EFF">
        <w:rPr>
          <w:rFonts w:asciiTheme="minorHAnsi" w:hAnsiTheme="minorHAnsi"/>
          <w:color w:val="196B24" w:themeColor="accent3"/>
          <w:sz w:val="24"/>
          <w:szCs w:val="24"/>
        </w:rPr>
        <w:t>art. 25 rozporządzenia NZIA. Dokument ma zostać udostę</w:t>
      </w:r>
      <w:r w:rsidR="002A049E">
        <w:rPr>
          <w:rFonts w:asciiTheme="minorHAnsi" w:hAnsiTheme="minorHAnsi"/>
          <w:color w:val="196B24" w:themeColor="accent3"/>
          <w:sz w:val="24"/>
          <w:szCs w:val="24"/>
        </w:rPr>
        <w:t xml:space="preserve">pniony na przełomie lutego i marca 2026 r. </w:t>
      </w:r>
    </w:p>
    <w:p w14:paraId="57C5D8DE" w14:textId="4FB6A1BF" w:rsidR="0099245C" w:rsidRDefault="0099245C" w:rsidP="009E4510">
      <w:pPr>
        <w:spacing w:after="160" w:line="278" w:lineRule="auto"/>
        <w:rPr>
          <w:rFonts w:asciiTheme="minorHAnsi" w:hAnsiTheme="minorHAnsi"/>
          <w:sz w:val="24"/>
          <w:szCs w:val="24"/>
        </w:rPr>
      </w:pPr>
      <w:r>
        <w:rPr>
          <w:rFonts w:asciiTheme="minorHAnsi" w:hAnsiTheme="minorHAnsi"/>
          <w:sz w:val="24"/>
          <w:szCs w:val="24"/>
        </w:rPr>
        <w:br w:type="page"/>
      </w:r>
    </w:p>
    <w:p w14:paraId="6EDAEFBB" w14:textId="3B92A879" w:rsidR="00B6352F" w:rsidRPr="00A538EA" w:rsidRDefault="00831A42" w:rsidP="009E4510">
      <w:pPr>
        <w:pStyle w:val="Nagwek2"/>
        <w:numPr>
          <w:ilvl w:val="0"/>
          <w:numId w:val="27"/>
        </w:numPr>
        <w:rPr>
          <w:color w:val="196B24" w:themeColor="accent3"/>
        </w:rPr>
      </w:pPr>
      <w:bookmarkStart w:id="61" w:name="_Toc216691131"/>
      <w:r>
        <w:rPr>
          <w:color w:val="196B24" w:themeColor="accent3"/>
        </w:rPr>
        <w:lastRenderedPageBreak/>
        <w:t>P</w:t>
      </w:r>
      <w:r w:rsidR="00B6352F" w:rsidRPr="00A538EA">
        <w:rPr>
          <w:color w:val="196B24" w:themeColor="accent3"/>
        </w:rPr>
        <w:t>rojekt</w:t>
      </w:r>
      <w:r w:rsidR="00B6352F">
        <w:rPr>
          <w:color w:val="196B24" w:themeColor="accent3"/>
        </w:rPr>
        <w:t>owani</w:t>
      </w:r>
      <w:r w:rsidR="007A7421">
        <w:rPr>
          <w:color w:val="196B24" w:themeColor="accent3"/>
        </w:rPr>
        <w:t>e</w:t>
      </w:r>
      <w:r w:rsidR="00B6352F">
        <w:rPr>
          <w:color w:val="196B24" w:themeColor="accent3"/>
        </w:rPr>
        <w:t xml:space="preserve"> </w:t>
      </w:r>
      <w:r w:rsidR="00B6352F" w:rsidRPr="00A538EA">
        <w:rPr>
          <w:color w:val="196B24" w:themeColor="accent3"/>
        </w:rPr>
        <w:t>eko</w:t>
      </w:r>
      <w:r w:rsidR="00B6352F">
        <w:rPr>
          <w:color w:val="196B24" w:themeColor="accent3"/>
        </w:rPr>
        <w:t>logiczne</w:t>
      </w:r>
      <w:r>
        <w:rPr>
          <w:color w:val="196B24" w:themeColor="accent3"/>
        </w:rPr>
        <w:t xml:space="preserve"> (</w:t>
      </w:r>
      <w:proofErr w:type="spellStart"/>
      <w:r w:rsidRPr="002C4811">
        <w:rPr>
          <w:i/>
          <w:iCs/>
          <w:color w:val="196B24" w:themeColor="accent3"/>
        </w:rPr>
        <w:t>ecodesign</w:t>
      </w:r>
      <w:proofErr w:type="spellEnd"/>
      <w:r>
        <w:rPr>
          <w:color w:val="196B24" w:themeColor="accent3"/>
        </w:rPr>
        <w:t>)</w:t>
      </w:r>
      <w:bookmarkEnd w:id="61"/>
    </w:p>
    <w:p w14:paraId="0D0507BD" w14:textId="6D04193F" w:rsidR="00B6352F" w:rsidRDefault="00B6352F" w:rsidP="009E4510">
      <w:pPr>
        <w:rPr>
          <w:rFonts w:asciiTheme="minorHAnsi" w:hAnsiTheme="minorHAnsi"/>
          <w:sz w:val="24"/>
          <w:szCs w:val="24"/>
        </w:rPr>
      </w:pPr>
      <w:r>
        <w:rPr>
          <w:rFonts w:asciiTheme="minorHAnsi" w:hAnsiTheme="minorHAnsi"/>
          <w:sz w:val="24"/>
          <w:szCs w:val="24"/>
        </w:rPr>
        <w:t xml:space="preserve">W świetle art. </w:t>
      </w:r>
      <w:r w:rsidRPr="0025198A">
        <w:rPr>
          <w:rFonts w:asciiTheme="minorHAnsi" w:hAnsiTheme="minorHAnsi"/>
          <w:sz w:val="24"/>
          <w:szCs w:val="24"/>
        </w:rPr>
        <w:t xml:space="preserve">65 </w:t>
      </w:r>
      <w:bookmarkStart w:id="62" w:name="_Hlk215412135"/>
      <w:r w:rsidRPr="00B95337">
        <w:rPr>
          <w:rFonts w:asciiTheme="minorHAnsi" w:hAnsiTheme="minorHAnsi"/>
          <w:b/>
          <w:bCs/>
          <w:sz w:val="24"/>
          <w:szCs w:val="24"/>
        </w:rPr>
        <w:t>rozporządzenia Parlamentu Europejskiego i Rady (UE) 2024/1781 z dnia 13 czerwca 2024 r. w sprawie ustanowienia ram ustalania wymogów ekoprojektu w odniesieniu do zrównoważonych produktów oraz zmiany dyrektywy (UE) 2020/1828 i rozporządzenia (UE) 2023/1542 i uchylenia dyrektywy 2009/125/WE</w:t>
      </w:r>
      <w:bookmarkEnd w:id="62"/>
      <w:r>
        <w:rPr>
          <w:rStyle w:val="Odwoanieprzypisudolnego"/>
          <w:rFonts w:asciiTheme="minorHAnsi" w:hAnsiTheme="minorHAnsi"/>
          <w:i/>
          <w:iCs/>
          <w:sz w:val="24"/>
          <w:szCs w:val="24"/>
        </w:rPr>
        <w:footnoteReference w:id="88"/>
      </w:r>
      <w:r>
        <w:rPr>
          <w:rFonts w:asciiTheme="minorHAnsi" w:hAnsiTheme="minorHAnsi"/>
          <w:sz w:val="24"/>
          <w:szCs w:val="24"/>
        </w:rPr>
        <w:t>, i</w:t>
      </w:r>
      <w:r w:rsidRPr="0025198A">
        <w:rPr>
          <w:rFonts w:asciiTheme="minorHAnsi" w:hAnsiTheme="minorHAnsi"/>
          <w:sz w:val="24"/>
          <w:szCs w:val="24"/>
        </w:rPr>
        <w:t xml:space="preserve">nstytucje </w:t>
      </w:r>
      <w:r w:rsidR="000C0169" w:rsidRPr="0025198A">
        <w:rPr>
          <w:rFonts w:asciiTheme="minorHAnsi" w:hAnsiTheme="minorHAnsi"/>
          <w:sz w:val="24"/>
          <w:szCs w:val="24"/>
        </w:rPr>
        <w:t>zamawiające</w:t>
      </w:r>
      <w:r w:rsidR="000C0169" w:rsidRPr="00DC7C40">
        <w:rPr>
          <w:rFonts w:asciiTheme="minorHAnsi" w:hAnsiTheme="minorHAnsi"/>
          <w:sz w:val="24"/>
          <w:szCs w:val="24"/>
        </w:rPr>
        <w:t xml:space="preserve"> </w:t>
      </w:r>
      <w:r w:rsidRPr="0025198A">
        <w:rPr>
          <w:rFonts w:asciiTheme="minorHAnsi" w:hAnsiTheme="minorHAnsi"/>
          <w:sz w:val="24"/>
          <w:szCs w:val="24"/>
        </w:rPr>
        <w:t>i podmioty zamawiające</w:t>
      </w:r>
      <w:r w:rsidRPr="00DC7C40">
        <w:rPr>
          <w:rFonts w:asciiTheme="minorHAnsi" w:hAnsiTheme="minorHAnsi"/>
          <w:sz w:val="24"/>
          <w:szCs w:val="24"/>
        </w:rPr>
        <w:t xml:space="preserve"> </w:t>
      </w:r>
      <w:r w:rsidR="007C41E9">
        <w:rPr>
          <w:rFonts w:asciiTheme="minorHAnsi" w:hAnsiTheme="minorHAnsi"/>
          <w:sz w:val="24"/>
          <w:szCs w:val="24"/>
        </w:rPr>
        <w:t xml:space="preserve">mają obowiązek </w:t>
      </w:r>
      <w:r w:rsidRPr="0025198A">
        <w:rPr>
          <w:rFonts w:asciiTheme="minorHAnsi" w:hAnsiTheme="minorHAnsi"/>
          <w:sz w:val="24"/>
          <w:szCs w:val="24"/>
        </w:rPr>
        <w:t>udziela</w:t>
      </w:r>
      <w:r w:rsidR="007C41E9">
        <w:rPr>
          <w:rFonts w:asciiTheme="minorHAnsi" w:hAnsiTheme="minorHAnsi"/>
          <w:sz w:val="24"/>
          <w:szCs w:val="24"/>
        </w:rPr>
        <w:t>nia</w:t>
      </w:r>
      <w:r w:rsidRPr="0025198A">
        <w:rPr>
          <w:rFonts w:asciiTheme="minorHAnsi" w:hAnsiTheme="minorHAnsi"/>
          <w:sz w:val="24"/>
          <w:szCs w:val="24"/>
        </w:rPr>
        <w:t xml:space="preserve"> zamówień publicznych </w:t>
      </w:r>
      <w:r w:rsidR="00966BC0">
        <w:rPr>
          <w:rFonts w:asciiTheme="minorHAnsi" w:hAnsiTheme="minorHAnsi"/>
          <w:sz w:val="24"/>
          <w:szCs w:val="24"/>
        </w:rPr>
        <w:t xml:space="preserve">na produkty </w:t>
      </w:r>
      <w:r w:rsidRPr="0025198A">
        <w:rPr>
          <w:rFonts w:asciiTheme="minorHAnsi" w:hAnsiTheme="minorHAnsi"/>
          <w:sz w:val="24"/>
          <w:szCs w:val="24"/>
        </w:rPr>
        <w:t>spełniając</w:t>
      </w:r>
      <w:r w:rsidR="002E75F2">
        <w:rPr>
          <w:rFonts w:asciiTheme="minorHAnsi" w:hAnsiTheme="minorHAnsi"/>
          <w:sz w:val="24"/>
          <w:szCs w:val="24"/>
        </w:rPr>
        <w:t>e</w:t>
      </w:r>
      <w:r w:rsidRPr="0025198A">
        <w:rPr>
          <w:rFonts w:asciiTheme="minorHAnsi" w:hAnsiTheme="minorHAnsi"/>
          <w:sz w:val="24"/>
          <w:szCs w:val="24"/>
        </w:rPr>
        <w:t xml:space="preserve"> minimalne wym</w:t>
      </w:r>
      <w:r w:rsidR="008F3B5E">
        <w:rPr>
          <w:rFonts w:asciiTheme="minorHAnsi" w:hAnsiTheme="minorHAnsi"/>
          <w:sz w:val="24"/>
          <w:szCs w:val="24"/>
        </w:rPr>
        <w:t>a</w:t>
      </w:r>
      <w:r w:rsidRPr="0025198A">
        <w:rPr>
          <w:rFonts w:asciiTheme="minorHAnsi" w:hAnsiTheme="minorHAnsi"/>
          <w:sz w:val="24"/>
          <w:szCs w:val="24"/>
        </w:rPr>
        <w:t>g</w:t>
      </w:r>
      <w:r w:rsidR="008F3B5E">
        <w:rPr>
          <w:rFonts w:asciiTheme="minorHAnsi" w:hAnsiTheme="minorHAnsi"/>
          <w:sz w:val="24"/>
          <w:szCs w:val="24"/>
        </w:rPr>
        <w:t>an</w:t>
      </w:r>
      <w:r w:rsidRPr="0025198A">
        <w:rPr>
          <w:rFonts w:asciiTheme="minorHAnsi" w:hAnsiTheme="minorHAnsi"/>
          <w:sz w:val="24"/>
          <w:szCs w:val="24"/>
        </w:rPr>
        <w:t>i</w:t>
      </w:r>
      <w:r w:rsidR="008F3B5E">
        <w:rPr>
          <w:rFonts w:asciiTheme="minorHAnsi" w:hAnsiTheme="minorHAnsi"/>
          <w:sz w:val="24"/>
          <w:szCs w:val="24"/>
        </w:rPr>
        <w:t>a</w:t>
      </w:r>
      <w:r w:rsidRPr="0025198A">
        <w:rPr>
          <w:rFonts w:asciiTheme="minorHAnsi" w:hAnsiTheme="minorHAnsi"/>
          <w:sz w:val="24"/>
          <w:szCs w:val="24"/>
        </w:rPr>
        <w:t xml:space="preserve"> </w:t>
      </w:r>
      <w:r w:rsidR="00632560" w:rsidRPr="00632560">
        <w:rPr>
          <w:rFonts w:asciiTheme="minorHAnsi" w:hAnsiTheme="minorHAnsi"/>
          <w:sz w:val="24"/>
          <w:szCs w:val="24"/>
        </w:rPr>
        <w:t>w</w:t>
      </w:r>
      <w:r w:rsidR="007C41E9">
        <w:rPr>
          <w:rFonts w:asciiTheme="minorHAnsi" w:hAnsiTheme="minorHAnsi"/>
          <w:sz w:val="24"/>
          <w:szCs w:val="24"/>
        </w:rPr>
        <w:t> </w:t>
      </w:r>
      <w:r w:rsidR="00632560" w:rsidRPr="00632560">
        <w:rPr>
          <w:rFonts w:asciiTheme="minorHAnsi" w:hAnsiTheme="minorHAnsi"/>
          <w:sz w:val="24"/>
          <w:szCs w:val="24"/>
        </w:rPr>
        <w:t>zakresie projektowania ekologicznego</w:t>
      </w:r>
      <w:r w:rsidR="002E75F2">
        <w:rPr>
          <w:rFonts w:asciiTheme="minorHAnsi" w:hAnsiTheme="minorHAnsi"/>
          <w:sz w:val="24"/>
          <w:szCs w:val="24"/>
        </w:rPr>
        <w:t xml:space="preserve"> (</w:t>
      </w:r>
      <w:proofErr w:type="spellStart"/>
      <w:r w:rsidR="002E75F2" w:rsidRPr="002C4811">
        <w:rPr>
          <w:rFonts w:asciiTheme="minorHAnsi" w:hAnsiTheme="minorHAnsi"/>
          <w:i/>
          <w:iCs/>
          <w:sz w:val="24"/>
          <w:szCs w:val="24"/>
        </w:rPr>
        <w:t>ecodesign</w:t>
      </w:r>
      <w:proofErr w:type="spellEnd"/>
      <w:r w:rsidR="002E75F2">
        <w:rPr>
          <w:rFonts w:asciiTheme="minorHAnsi" w:hAnsiTheme="minorHAnsi"/>
          <w:sz w:val="24"/>
          <w:szCs w:val="24"/>
        </w:rPr>
        <w:t>)</w:t>
      </w:r>
      <w:r>
        <w:rPr>
          <w:rFonts w:asciiTheme="minorHAnsi" w:hAnsiTheme="minorHAnsi"/>
          <w:sz w:val="24"/>
          <w:szCs w:val="24"/>
        </w:rPr>
        <w:t xml:space="preserve">. Dotyczy to zarówno zamówień </w:t>
      </w:r>
      <w:r w:rsidRPr="0025198A">
        <w:rPr>
          <w:rFonts w:asciiTheme="minorHAnsi" w:hAnsiTheme="minorHAnsi"/>
          <w:sz w:val="24"/>
          <w:szCs w:val="24"/>
        </w:rPr>
        <w:t xml:space="preserve">na </w:t>
      </w:r>
      <w:r w:rsidR="00561A9D">
        <w:rPr>
          <w:rFonts w:asciiTheme="minorHAnsi" w:hAnsiTheme="minorHAnsi"/>
          <w:sz w:val="24"/>
          <w:szCs w:val="24"/>
        </w:rPr>
        <w:t>dostawy</w:t>
      </w:r>
      <w:r>
        <w:rPr>
          <w:rFonts w:asciiTheme="minorHAnsi" w:hAnsiTheme="minorHAnsi"/>
          <w:sz w:val="24"/>
          <w:szCs w:val="24"/>
        </w:rPr>
        <w:t xml:space="preserve">, jak również zamówień </w:t>
      </w:r>
      <w:r w:rsidRPr="0025198A">
        <w:rPr>
          <w:rFonts w:asciiTheme="minorHAnsi" w:hAnsiTheme="minorHAnsi"/>
          <w:sz w:val="24"/>
          <w:szCs w:val="24"/>
        </w:rPr>
        <w:t>na roboty lub usługi, jeżeli produkty te są wykorzystywane do działalności stanowiącej przedmiot tych zamówień.</w:t>
      </w:r>
      <w:r w:rsidRPr="00EC016B">
        <w:rPr>
          <w:rFonts w:asciiTheme="minorHAnsi" w:hAnsiTheme="minorHAnsi"/>
          <w:sz w:val="24"/>
          <w:szCs w:val="24"/>
        </w:rPr>
        <w:t xml:space="preserve"> </w:t>
      </w:r>
    </w:p>
    <w:p w14:paraId="150697F5" w14:textId="0CA4325D" w:rsidR="00B6352F" w:rsidRDefault="00B6352F" w:rsidP="009E4510">
      <w:pPr>
        <w:rPr>
          <w:rFonts w:asciiTheme="minorHAnsi" w:hAnsiTheme="minorHAnsi"/>
          <w:sz w:val="24"/>
          <w:szCs w:val="24"/>
        </w:rPr>
      </w:pPr>
      <w:r>
        <w:rPr>
          <w:rFonts w:asciiTheme="minorHAnsi" w:hAnsiTheme="minorHAnsi"/>
          <w:sz w:val="24"/>
          <w:szCs w:val="24"/>
        </w:rPr>
        <w:t xml:space="preserve">W formie aktów delegowanych zostaną określone grupy produktowe oraz aspekty produktu, dla których wypracowane zostaną minimalne </w:t>
      </w:r>
      <w:r w:rsidR="00632560" w:rsidRPr="00632560">
        <w:rPr>
          <w:rFonts w:asciiTheme="minorHAnsi" w:hAnsiTheme="minorHAnsi"/>
          <w:sz w:val="24"/>
          <w:szCs w:val="24"/>
        </w:rPr>
        <w:t>wymagania w zakresie projektowania ekologicznego</w:t>
      </w:r>
      <w:r>
        <w:rPr>
          <w:rFonts w:asciiTheme="minorHAnsi" w:hAnsiTheme="minorHAnsi"/>
          <w:sz w:val="24"/>
          <w:szCs w:val="24"/>
        </w:rPr>
        <w:t xml:space="preserve">. </w:t>
      </w:r>
    </w:p>
    <w:p w14:paraId="4D67F672" w14:textId="77777777" w:rsidR="00230A3F" w:rsidRDefault="00230A3F"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p>
    <w:p w14:paraId="3900519E" w14:textId="5E019B88" w:rsidR="00B6352F" w:rsidRDefault="00B6352F"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A538EA">
        <w:rPr>
          <w:rFonts w:asciiTheme="minorHAnsi" w:hAnsiTheme="minorHAnsi"/>
          <w:color w:val="196B24" w:themeColor="accent3"/>
          <w:sz w:val="24"/>
          <w:szCs w:val="24"/>
        </w:rPr>
        <w:t>Zgodnie z art. 5 rozporządzenia</w:t>
      </w:r>
      <w:r w:rsidR="005871E6">
        <w:rPr>
          <w:rFonts w:asciiTheme="minorHAnsi" w:hAnsiTheme="minorHAnsi"/>
          <w:color w:val="196B24" w:themeColor="accent3"/>
          <w:sz w:val="24"/>
          <w:szCs w:val="24"/>
        </w:rPr>
        <w:t xml:space="preserve"> 2024/1781</w:t>
      </w:r>
      <w:r w:rsidRPr="00A538EA">
        <w:rPr>
          <w:rFonts w:asciiTheme="minorHAnsi" w:hAnsiTheme="minorHAnsi"/>
          <w:color w:val="196B24" w:themeColor="accent3"/>
          <w:sz w:val="24"/>
          <w:szCs w:val="24"/>
        </w:rPr>
        <w:t xml:space="preserve">, </w:t>
      </w:r>
      <w:r w:rsidR="00230A3F" w:rsidRPr="00230A3F">
        <w:rPr>
          <w:rFonts w:asciiTheme="minorHAnsi" w:hAnsiTheme="minorHAnsi"/>
          <w:color w:val="196B24" w:themeColor="accent3"/>
          <w:sz w:val="24"/>
          <w:szCs w:val="24"/>
        </w:rPr>
        <w:t>wymagania w zakresie projektowania ekologicznego</w:t>
      </w:r>
      <w:r w:rsidR="00230A3F" w:rsidRPr="00230A3F" w:rsidDel="00230A3F">
        <w:rPr>
          <w:rFonts w:asciiTheme="minorHAnsi" w:hAnsiTheme="minorHAnsi"/>
          <w:color w:val="196B24" w:themeColor="accent3"/>
          <w:sz w:val="24"/>
          <w:szCs w:val="24"/>
        </w:rPr>
        <w:t xml:space="preserve"> </w:t>
      </w:r>
      <w:r w:rsidRPr="00A538EA">
        <w:rPr>
          <w:rFonts w:asciiTheme="minorHAnsi" w:hAnsiTheme="minorHAnsi"/>
          <w:color w:val="196B24" w:themeColor="accent3"/>
          <w:sz w:val="24"/>
          <w:szCs w:val="24"/>
        </w:rPr>
        <w:t>zawarte w aktach delegowanych powinny poprawić następujące aspekty produktu, o ile są one odpowiednie dla danej grupy produktów: trwałość; niezawodność; możliwość ponownego użycia; możliwość ulepszenia; możliwość naprawy; możliwość konserwacji i odnowienia</w:t>
      </w:r>
      <w:r w:rsidR="009121DA">
        <w:rPr>
          <w:rFonts w:asciiTheme="minorHAnsi" w:hAnsiTheme="minorHAnsi"/>
          <w:color w:val="196B24" w:themeColor="accent3"/>
          <w:sz w:val="24"/>
          <w:szCs w:val="24"/>
        </w:rPr>
        <w:t>;</w:t>
      </w:r>
      <w:r w:rsidRPr="00A538EA">
        <w:rPr>
          <w:rFonts w:asciiTheme="minorHAnsi" w:hAnsiTheme="minorHAnsi"/>
          <w:color w:val="196B24" w:themeColor="accent3"/>
          <w:sz w:val="24"/>
          <w:szCs w:val="24"/>
        </w:rPr>
        <w:t xml:space="preserve"> obecność substancji wzbudzających obawy; zużycie energii i efektywność energetyczną; zużycie wody i efektywność wodną; zużycie zasobów i </w:t>
      </w:r>
      <w:proofErr w:type="spellStart"/>
      <w:r w:rsidRPr="00A538EA">
        <w:rPr>
          <w:rFonts w:asciiTheme="minorHAnsi" w:hAnsiTheme="minorHAnsi"/>
          <w:color w:val="196B24" w:themeColor="accent3"/>
          <w:sz w:val="24"/>
          <w:szCs w:val="24"/>
        </w:rPr>
        <w:t>zasobooszczędność</w:t>
      </w:r>
      <w:proofErr w:type="spellEnd"/>
      <w:r w:rsidRPr="00A538EA">
        <w:rPr>
          <w:rFonts w:asciiTheme="minorHAnsi" w:hAnsiTheme="minorHAnsi"/>
          <w:color w:val="196B24" w:themeColor="accent3"/>
          <w:sz w:val="24"/>
          <w:szCs w:val="24"/>
        </w:rPr>
        <w:t>; zawartość materiałów z recyklingu; możliwość regeneracji; zdatność do recyklingu; możliwość odzysku materiałów; wpływ na środowisko, w tym ślad węglowy i ślad środowiskowy; przewidywaną ilość wytwarzanych odpadów.</w:t>
      </w:r>
      <w:r>
        <w:rPr>
          <w:rStyle w:val="Odwoanieprzypisudolnego"/>
          <w:rFonts w:asciiTheme="minorHAnsi" w:hAnsiTheme="minorHAnsi"/>
          <w:color w:val="196B24" w:themeColor="accent3"/>
          <w:sz w:val="24"/>
          <w:szCs w:val="24"/>
        </w:rPr>
        <w:footnoteReference w:id="89"/>
      </w:r>
    </w:p>
    <w:p w14:paraId="2C6F796A" w14:textId="77777777" w:rsidR="00230A3F" w:rsidRPr="00A538EA" w:rsidRDefault="00230A3F"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p>
    <w:p w14:paraId="5C47FC67" w14:textId="77777777" w:rsidR="00B6352F" w:rsidRPr="00890D67" w:rsidRDefault="00B6352F" w:rsidP="009E4510">
      <w:pPr>
        <w:rPr>
          <w:rFonts w:asciiTheme="minorHAnsi" w:hAnsiTheme="minorHAnsi"/>
          <w:color w:val="000000" w:themeColor="text1"/>
          <w:sz w:val="24"/>
          <w:szCs w:val="24"/>
        </w:rPr>
      </w:pPr>
      <w:r w:rsidRPr="00890D67">
        <w:rPr>
          <w:rFonts w:asciiTheme="minorHAnsi" w:hAnsiTheme="minorHAnsi"/>
          <w:color w:val="000000" w:themeColor="text1"/>
          <w:sz w:val="24"/>
          <w:szCs w:val="24"/>
        </w:rPr>
        <w:t xml:space="preserve">Warto wspomnieć, że akty delegowane, które będą wydawane na podstawie rozporządzenia (UE) 2024/1781 będą sukcesywnie zastępować rozporządzenia delegowane Komisji w sprawie wykonania dyrektywy 2009/125/WE w odniesieniu do wymogów dotyczących ekoprojektu dla danych grup produktowych. Dla przykładu obowiązujące </w:t>
      </w:r>
      <w:r w:rsidRPr="00890D67">
        <w:rPr>
          <w:rFonts w:asciiTheme="minorHAnsi" w:hAnsiTheme="minorHAnsi"/>
          <w:b/>
          <w:bCs/>
          <w:color w:val="000000" w:themeColor="text1"/>
          <w:sz w:val="24"/>
          <w:szCs w:val="24"/>
        </w:rPr>
        <w:t xml:space="preserve">rozporządzenie Komisji (UE) 2023/2533 z dnia 17 listopada 2023 r. w sprawie wykonania dyrektywy Parlamentu Europejskiego i Rady 2009/125/WE w odniesieniu do wymogów dotyczących ekoprojektu dla suszarek bębnowych dla gospodarstw domowych, zmieniające rozporządzenie Komisji (UE) 2023/826 i </w:t>
      </w:r>
      <w:r w:rsidRPr="00890D67">
        <w:rPr>
          <w:rFonts w:asciiTheme="minorHAnsi" w:hAnsiTheme="minorHAnsi"/>
          <w:b/>
          <w:bCs/>
          <w:color w:val="000000" w:themeColor="text1"/>
          <w:sz w:val="24"/>
          <w:szCs w:val="24"/>
        </w:rPr>
        <w:lastRenderedPageBreak/>
        <w:t>uchylające rozporządzenie Komisji (UE) nr 932/2012</w:t>
      </w:r>
      <w:r w:rsidRPr="00890D67">
        <w:rPr>
          <w:rStyle w:val="Odwoanieprzypisudolnego"/>
          <w:rFonts w:asciiTheme="minorHAnsi" w:hAnsiTheme="minorHAnsi"/>
          <w:i/>
          <w:iCs/>
          <w:color w:val="000000" w:themeColor="text1"/>
          <w:sz w:val="24"/>
          <w:szCs w:val="24"/>
        </w:rPr>
        <w:footnoteReference w:id="90"/>
      </w:r>
      <w:r w:rsidRPr="00890D67">
        <w:rPr>
          <w:rFonts w:asciiTheme="minorHAnsi" w:hAnsiTheme="minorHAnsi"/>
          <w:color w:val="000000" w:themeColor="text1"/>
          <w:sz w:val="24"/>
          <w:szCs w:val="24"/>
        </w:rPr>
        <w:t xml:space="preserve"> przewiduje w art. 9, że do dnia 12 grudnia 2029 r. Komisja dokona jego przeglądu w kontekście postępu technologicznego i przedstawi wyniki tej oceny, w tym, w stosownych przypadkach, projekt zmiany rozporządzenia, forum konsultacyjnemu.</w:t>
      </w:r>
    </w:p>
    <w:p w14:paraId="50AAEBBC" w14:textId="7EB8A9F0" w:rsidR="00B6352F" w:rsidRPr="00890D67" w:rsidRDefault="00B6352F" w:rsidP="009E4510">
      <w:pPr>
        <w:rPr>
          <w:rFonts w:asciiTheme="minorHAnsi" w:hAnsiTheme="minorHAnsi"/>
          <w:color w:val="000000" w:themeColor="text1"/>
          <w:sz w:val="24"/>
          <w:szCs w:val="24"/>
        </w:rPr>
      </w:pPr>
      <w:r w:rsidRPr="00890D67">
        <w:rPr>
          <w:rFonts w:asciiTheme="minorHAnsi" w:hAnsiTheme="minorHAnsi"/>
          <w:color w:val="000000" w:themeColor="text1"/>
          <w:sz w:val="24"/>
          <w:szCs w:val="24"/>
        </w:rPr>
        <w:t>Ponadto nowo wydawane akty delegowane Komisji będą zawierać większy od dotychczasowego zakres cech analizowanych w ramach wymogów dla ekoprojektu, uzupełniony m.in. o trwałość, ślad węglowy i ślad środowiskowy produktu (w odniesieniu do co najmniej jednej kategorii wpływu na środowisko, jak i zagregowanego zbioru kategorii wpływu na środowisko).</w:t>
      </w:r>
    </w:p>
    <w:p w14:paraId="48226FDA" w14:textId="0D5C4DDB" w:rsidR="00B6352F" w:rsidRPr="00405F6D" w:rsidRDefault="00B6352F" w:rsidP="009E4510">
      <w:pPr>
        <w:rPr>
          <w:rFonts w:asciiTheme="minorHAnsi" w:hAnsiTheme="minorHAnsi"/>
          <w:sz w:val="24"/>
          <w:szCs w:val="24"/>
        </w:rPr>
      </w:pPr>
      <w:r w:rsidRPr="00890D67">
        <w:rPr>
          <w:rFonts w:asciiTheme="minorHAnsi" w:hAnsiTheme="minorHAnsi"/>
          <w:color w:val="000000" w:themeColor="text1"/>
          <w:sz w:val="24"/>
          <w:szCs w:val="24"/>
        </w:rPr>
        <w:t xml:space="preserve">Z kolei minimalne </w:t>
      </w:r>
      <w:r w:rsidR="00640918" w:rsidRPr="00632560">
        <w:rPr>
          <w:rFonts w:asciiTheme="minorHAnsi" w:hAnsiTheme="minorHAnsi"/>
          <w:sz w:val="24"/>
          <w:szCs w:val="24"/>
        </w:rPr>
        <w:t>wymagania w zakresie projektowania ekologicznego</w:t>
      </w:r>
      <w:r w:rsidR="00640918">
        <w:rPr>
          <w:rFonts w:asciiTheme="minorHAnsi" w:hAnsiTheme="minorHAnsi"/>
          <w:sz w:val="24"/>
          <w:szCs w:val="24"/>
        </w:rPr>
        <w:t xml:space="preserve"> </w:t>
      </w:r>
      <w:r w:rsidRPr="00890D67">
        <w:rPr>
          <w:rFonts w:asciiTheme="minorHAnsi" w:hAnsiTheme="minorHAnsi"/>
          <w:color w:val="000000" w:themeColor="text1"/>
          <w:sz w:val="24"/>
          <w:szCs w:val="24"/>
        </w:rPr>
        <w:t xml:space="preserve">w kontekście zamówień zostaną z kolei określone w drodze </w:t>
      </w:r>
      <w:r w:rsidRPr="0025198A">
        <w:rPr>
          <w:rFonts w:asciiTheme="minorHAnsi" w:hAnsiTheme="minorHAnsi"/>
          <w:sz w:val="24"/>
          <w:szCs w:val="24"/>
        </w:rPr>
        <w:t>aktów wykonawczych</w:t>
      </w:r>
      <w:r w:rsidRPr="005A3CDE">
        <w:t xml:space="preserve"> </w:t>
      </w:r>
      <w:r>
        <w:rPr>
          <w:rFonts w:asciiTheme="minorHAnsi" w:hAnsiTheme="minorHAnsi"/>
          <w:sz w:val="24"/>
          <w:szCs w:val="24"/>
        </w:rPr>
        <w:t xml:space="preserve">i będą mogły przyjąć formę </w:t>
      </w:r>
      <w:r w:rsidRPr="0025198A">
        <w:rPr>
          <w:rFonts w:asciiTheme="minorHAnsi" w:hAnsiTheme="minorHAnsi"/>
          <w:sz w:val="24"/>
          <w:szCs w:val="24"/>
        </w:rPr>
        <w:t>specyfikacji technicznych, kryteriów udzielania zamówień, warunków realizacji zamówienia lub wartości docelowych.</w:t>
      </w:r>
      <w:r w:rsidRPr="00D1640E">
        <w:rPr>
          <w:rFonts w:asciiTheme="minorHAnsi" w:hAnsiTheme="minorHAnsi"/>
          <w:sz w:val="24"/>
          <w:szCs w:val="24"/>
        </w:rPr>
        <w:t xml:space="preserve"> </w:t>
      </w:r>
      <w:r>
        <w:rPr>
          <w:rFonts w:asciiTheme="minorHAnsi" w:hAnsiTheme="minorHAnsi"/>
          <w:sz w:val="24"/>
          <w:szCs w:val="24"/>
        </w:rPr>
        <w:t>Mają</w:t>
      </w:r>
      <w:r w:rsidRPr="00405F6D">
        <w:rPr>
          <w:rFonts w:asciiTheme="minorHAnsi" w:hAnsiTheme="minorHAnsi"/>
          <w:sz w:val="24"/>
          <w:szCs w:val="24"/>
        </w:rPr>
        <w:t xml:space="preserve"> opier</w:t>
      </w:r>
      <w:r>
        <w:rPr>
          <w:rFonts w:asciiTheme="minorHAnsi" w:hAnsiTheme="minorHAnsi"/>
          <w:sz w:val="24"/>
          <w:szCs w:val="24"/>
        </w:rPr>
        <w:t>ać</w:t>
      </w:r>
      <w:r w:rsidRPr="00405F6D">
        <w:rPr>
          <w:rFonts w:asciiTheme="minorHAnsi" w:hAnsiTheme="minorHAnsi"/>
          <w:sz w:val="24"/>
          <w:szCs w:val="24"/>
        </w:rPr>
        <w:t xml:space="preserve"> się na dwóch najwyższych klasach efektywności, najwyższych wynikach lub, jeżeli nie są dostępne, na jak najwyższych możliwych poziomach efektywności określonych w akcie delegowanym mającym zastosowanie do danej grupy produktów. </w:t>
      </w:r>
    </w:p>
    <w:p w14:paraId="6C29CEE4" w14:textId="606A391F" w:rsidR="00B6352F" w:rsidRDefault="00B6352F" w:rsidP="009E4510">
      <w:pPr>
        <w:rPr>
          <w:rFonts w:asciiTheme="minorHAnsi" w:hAnsiTheme="minorHAnsi"/>
          <w:sz w:val="24"/>
          <w:szCs w:val="24"/>
        </w:rPr>
      </w:pPr>
      <w:r>
        <w:rPr>
          <w:rFonts w:asciiTheme="minorHAnsi" w:hAnsiTheme="minorHAnsi"/>
          <w:sz w:val="24"/>
          <w:szCs w:val="24"/>
        </w:rPr>
        <w:t xml:space="preserve">Warto przy tym wspomnieć, że rozporządzenie </w:t>
      </w:r>
      <w:r w:rsidR="00EA2C86">
        <w:rPr>
          <w:rFonts w:asciiTheme="minorHAnsi" w:hAnsiTheme="minorHAnsi"/>
          <w:sz w:val="24"/>
          <w:szCs w:val="24"/>
        </w:rPr>
        <w:t>2024/1781</w:t>
      </w:r>
      <w:r>
        <w:rPr>
          <w:rFonts w:asciiTheme="minorHAnsi" w:hAnsiTheme="minorHAnsi"/>
          <w:sz w:val="24"/>
          <w:szCs w:val="24"/>
        </w:rPr>
        <w:t xml:space="preserve">, w przypadku zastosowania minimalnych </w:t>
      </w:r>
      <w:r w:rsidR="00305EEE" w:rsidRPr="00632560">
        <w:rPr>
          <w:rFonts w:asciiTheme="minorHAnsi" w:hAnsiTheme="minorHAnsi"/>
          <w:sz w:val="24"/>
          <w:szCs w:val="24"/>
        </w:rPr>
        <w:t>wymagania w zakresie projektowania ekologicznego</w:t>
      </w:r>
      <w:r w:rsidR="00305EEE">
        <w:rPr>
          <w:rFonts w:asciiTheme="minorHAnsi" w:hAnsiTheme="minorHAnsi"/>
          <w:sz w:val="24"/>
          <w:szCs w:val="24"/>
        </w:rPr>
        <w:t xml:space="preserve"> </w:t>
      </w:r>
      <w:r>
        <w:rPr>
          <w:rFonts w:asciiTheme="minorHAnsi" w:hAnsiTheme="minorHAnsi"/>
          <w:sz w:val="24"/>
          <w:szCs w:val="24"/>
        </w:rPr>
        <w:t>w ramach k</w:t>
      </w:r>
      <w:r w:rsidRPr="00405F6D">
        <w:rPr>
          <w:rFonts w:asciiTheme="minorHAnsi" w:hAnsiTheme="minorHAnsi"/>
          <w:sz w:val="24"/>
          <w:szCs w:val="24"/>
        </w:rPr>
        <w:t>ryteri</w:t>
      </w:r>
      <w:r>
        <w:rPr>
          <w:rFonts w:asciiTheme="minorHAnsi" w:hAnsiTheme="minorHAnsi"/>
          <w:sz w:val="24"/>
          <w:szCs w:val="24"/>
        </w:rPr>
        <w:t>ów</w:t>
      </w:r>
      <w:r w:rsidRPr="00405F6D">
        <w:rPr>
          <w:rFonts w:asciiTheme="minorHAnsi" w:hAnsiTheme="minorHAnsi"/>
          <w:sz w:val="24"/>
          <w:szCs w:val="24"/>
        </w:rPr>
        <w:t xml:space="preserve"> udzielania zamówień</w:t>
      </w:r>
      <w:r>
        <w:rPr>
          <w:rFonts w:asciiTheme="minorHAnsi" w:hAnsiTheme="minorHAnsi"/>
          <w:sz w:val="24"/>
          <w:szCs w:val="24"/>
        </w:rPr>
        <w:t>,</w:t>
      </w:r>
      <w:r w:rsidRPr="00405F6D">
        <w:rPr>
          <w:rFonts w:asciiTheme="minorHAnsi" w:hAnsiTheme="minorHAnsi"/>
          <w:sz w:val="24"/>
          <w:szCs w:val="24"/>
        </w:rPr>
        <w:t xml:space="preserve"> </w:t>
      </w:r>
      <w:r w:rsidR="00EA2C86">
        <w:rPr>
          <w:rFonts w:asciiTheme="minorHAnsi" w:hAnsiTheme="minorHAnsi"/>
          <w:sz w:val="24"/>
          <w:szCs w:val="24"/>
        </w:rPr>
        <w:t xml:space="preserve">zobowiązuje zamawiających </w:t>
      </w:r>
      <w:r>
        <w:rPr>
          <w:rFonts w:asciiTheme="minorHAnsi" w:hAnsiTheme="minorHAnsi"/>
          <w:sz w:val="24"/>
          <w:szCs w:val="24"/>
        </w:rPr>
        <w:t>do przypisania im</w:t>
      </w:r>
      <w:r w:rsidRPr="00405F6D">
        <w:rPr>
          <w:rFonts w:asciiTheme="minorHAnsi" w:hAnsiTheme="minorHAnsi"/>
          <w:sz w:val="24"/>
          <w:szCs w:val="24"/>
        </w:rPr>
        <w:t xml:space="preserve"> minimaln</w:t>
      </w:r>
      <w:r>
        <w:rPr>
          <w:rFonts w:asciiTheme="minorHAnsi" w:hAnsiTheme="minorHAnsi"/>
          <w:sz w:val="24"/>
          <w:szCs w:val="24"/>
        </w:rPr>
        <w:t>ej</w:t>
      </w:r>
      <w:r w:rsidRPr="00405F6D">
        <w:rPr>
          <w:rFonts w:asciiTheme="minorHAnsi" w:hAnsiTheme="minorHAnsi"/>
          <w:sz w:val="24"/>
          <w:szCs w:val="24"/>
        </w:rPr>
        <w:t xml:space="preserve"> wag</w:t>
      </w:r>
      <w:r>
        <w:rPr>
          <w:rFonts w:asciiTheme="minorHAnsi" w:hAnsiTheme="minorHAnsi"/>
          <w:sz w:val="24"/>
          <w:szCs w:val="24"/>
        </w:rPr>
        <w:t>i</w:t>
      </w:r>
      <w:r w:rsidRPr="00405F6D">
        <w:rPr>
          <w:rFonts w:asciiTheme="minorHAnsi" w:hAnsiTheme="minorHAnsi"/>
          <w:sz w:val="24"/>
          <w:szCs w:val="24"/>
        </w:rPr>
        <w:t xml:space="preserve"> wynosząc</w:t>
      </w:r>
      <w:r>
        <w:rPr>
          <w:rFonts w:asciiTheme="minorHAnsi" w:hAnsiTheme="minorHAnsi"/>
          <w:sz w:val="24"/>
          <w:szCs w:val="24"/>
        </w:rPr>
        <w:t>ej</w:t>
      </w:r>
      <w:r w:rsidRPr="00405F6D">
        <w:rPr>
          <w:rFonts w:asciiTheme="minorHAnsi" w:hAnsiTheme="minorHAnsi"/>
          <w:sz w:val="24"/>
          <w:szCs w:val="24"/>
        </w:rPr>
        <w:t xml:space="preserve"> od 15% do 30%. </w:t>
      </w:r>
    </w:p>
    <w:p w14:paraId="1AF2F2B9" w14:textId="6B920039" w:rsidR="00B6352F" w:rsidRPr="008E75C3" w:rsidRDefault="003101EF" w:rsidP="009E4510">
      <w:pPr>
        <w:rPr>
          <w:rFonts w:asciiTheme="minorHAnsi" w:hAnsiTheme="minorHAnsi"/>
          <w:color w:val="000000" w:themeColor="text1"/>
          <w:sz w:val="24"/>
          <w:szCs w:val="24"/>
        </w:rPr>
      </w:pPr>
      <w:r>
        <w:rPr>
          <w:rFonts w:asciiTheme="minorHAnsi" w:hAnsiTheme="minorHAnsi"/>
          <w:color w:val="000000" w:themeColor="text1"/>
          <w:sz w:val="24"/>
          <w:szCs w:val="24"/>
        </w:rPr>
        <w:t>P</w:t>
      </w:r>
      <w:r w:rsidR="00510F32">
        <w:rPr>
          <w:rFonts w:asciiTheme="minorHAnsi" w:hAnsiTheme="minorHAnsi"/>
          <w:color w:val="000000" w:themeColor="text1"/>
          <w:sz w:val="24"/>
          <w:szCs w:val="24"/>
        </w:rPr>
        <w:t>rzepisy rozporządzenia</w:t>
      </w:r>
      <w:r w:rsidR="00B6352F" w:rsidRPr="008E75C3">
        <w:rPr>
          <w:rFonts w:asciiTheme="minorHAnsi" w:hAnsiTheme="minorHAnsi"/>
          <w:color w:val="000000" w:themeColor="text1"/>
          <w:sz w:val="24"/>
          <w:szCs w:val="24"/>
        </w:rPr>
        <w:t xml:space="preserve"> </w:t>
      </w:r>
      <w:r w:rsidR="00510F32">
        <w:rPr>
          <w:rFonts w:asciiTheme="minorHAnsi" w:hAnsiTheme="minorHAnsi"/>
          <w:sz w:val="24"/>
          <w:szCs w:val="24"/>
        </w:rPr>
        <w:t xml:space="preserve">2024/1781 </w:t>
      </w:r>
      <w:r w:rsidR="00B6352F" w:rsidRPr="008E75C3">
        <w:rPr>
          <w:rFonts w:asciiTheme="minorHAnsi" w:hAnsiTheme="minorHAnsi"/>
          <w:color w:val="000000" w:themeColor="text1"/>
          <w:sz w:val="24"/>
          <w:szCs w:val="24"/>
        </w:rPr>
        <w:t xml:space="preserve">wymagają </w:t>
      </w:r>
      <w:r w:rsidR="00510F32">
        <w:rPr>
          <w:rFonts w:asciiTheme="minorHAnsi" w:hAnsiTheme="minorHAnsi"/>
          <w:color w:val="000000" w:themeColor="text1"/>
          <w:sz w:val="24"/>
          <w:szCs w:val="24"/>
        </w:rPr>
        <w:t>ponadto</w:t>
      </w:r>
      <w:r w:rsidR="00B6352F" w:rsidRPr="008E75C3">
        <w:rPr>
          <w:rFonts w:asciiTheme="minorHAnsi" w:hAnsiTheme="minorHAnsi"/>
          <w:color w:val="000000" w:themeColor="text1"/>
          <w:sz w:val="24"/>
          <w:szCs w:val="24"/>
        </w:rPr>
        <w:t>, aby przynajmniej 50% zamówień na poziomie instytucji zamawiających lub podmiotów zamawiających bądź na zagregowanym poziomie krajowym, w ujęciu rocznym lub wieloletnim, udzielanych było na produkty najbardziej zrównoważone środowiskowo. Ostateczne wartości docelow</w:t>
      </w:r>
      <w:r w:rsidR="00764133">
        <w:rPr>
          <w:rFonts w:asciiTheme="minorHAnsi" w:hAnsiTheme="minorHAnsi"/>
          <w:color w:val="000000" w:themeColor="text1"/>
          <w:sz w:val="24"/>
          <w:szCs w:val="24"/>
        </w:rPr>
        <w:t>e</w:t>
      </w:r>
      <w:r w:rsidR="00B6352F" w:rsidRPr="008E75C3">
        <w:rPr>
          <w:rFonts w:asciiTheme="minorHAnsi" w:hAnsiTheme="minorHAnsi"/>
          <w:color w:val="000000" w:themeColor="text1"/>
          <w:sz w:val="24"/>
          <w:szCs w:val="24"/>
        </w:rPr>
        <w:t xml:space="preserve"> zostan</w:t>
      </w:r>
      <w:r w:rsidR="00315D48">
        <w:rPr>
          <w:rFonts w:asciiTheme="minorHAnsi" w:hAnsiTheme="minorHAnsi"/>
          <w:color w:val="000000" w:themeColor="text1"/>
          <w:sz w:val="24"/>
          <w:szCs w:val="24"/>
        </w:rPr>
        <w:t>ą</w:t>
      </w:r>
      <w:r w:rsidR="00B6352F" w:rsidRPr="008E75C3">
        <w:rPr>
          <w:rFonts w:asciiTheme="minorHAnsi" w:hAnsiTheme="minorHAnsi"/>
          <w:color w:val="000000" w:themeColor="text1"/>
          <w:sz w:val="24"/>
          <w:szCs w:val="24"/>
        </w:rPr>
        <w:t xml:space="preserve"> określone dopiero w aktach wykonawczych. </w:t>
      </w:r>
    </w:p>
    <w:p w14:paraId="1E3F024C" w14:textId="77777777" w:rsidR="00570303" w:rsidRDefault="00570303" w:rsidP="009E4510">
      <w:pPr>
        <w:spacing w:after="160" w:line="278" w:lineRule="auto"/>
        <w:rPr>
          <w:rFonts w:asciiTheme="majorHAnsi" w:eastAsiaTheme="majorEastAsia" w:hAnsiTheme="majorHAnsi" w:cstheme="majorBidi"/>
          <w:b/>
          <w:color w:val="196B24" w:themeColor="accent3"/>
          <w:sz w:val="28"/>
          <w:szCs w:val="32"/>
        </w:rPr>
      </w:pPr>
      <w:r>
        <w:rPr>
          <w:color w:val="196B24" w:themeColor="accent3"/>
        </w:rPr>
        <w:br w:type="page"/>
      </w:r>
    </w:p>
    <w:p w14:paraId="0E169F88" w14:textId="77777777" w:rsidR="005812F5" w:rsidRDefault="005812F5" w:rsidP="009E4510">
      <w:pPr>
        <w:pStyle w:val="Nagwek2"/>
        <w:numPr>
          <w:ilvl w:val="0"/>
          <w:numId w:val="27"/>
        </w:numPr>
        <w:rPr>
          <w:color w:val="196B24" w:themeColor="accent3"/>
        </w:rPr>
      </w:pPr>
      <w:bookmarkStart w:id="63" w:name="_Toc215416277"/>
      <w:bookmarkStart w:id="64" w:name="_Toc215416481"/>
      <w:bookmarkStart w:id="65" w:name="_Toc215472603"/>
      <w:bookmarkStart w:id="66" w:name="_Toc215416278"/>
      <w:bookmarkStart w:id="67" w:name="_Toc215416482"/>
      <w:bookmarkStart w:id="68" w:name="_Toc215472604"/>
      <w:bookmarkStart w:id="69" w:name="_Toc215416279"/>
      <w:bookmarkStart w:id="70" w:name="_Toc215416483"/>
      <w:bookmarkStart w:id="71" w:name="_Toc215472605"/>
      <w:bookmarkStart w:id="72" w:name="_Toc215416280"/>
      <w:bookmarkStart w:id="73" w:name="_Toc215416484"/>
      <w:bookmarkStart w:id="74" w:name="_Toc215472606"/>
      <w:bookmarkStart w:id="75" w:name="_Toc215416281"/>
      <w:bookmarkStart w:id="76" w:name="_Toc215416485"/>
      <w:bookmarkStart w:id="77" w:name="_Toc215472607"/>
      <w:bookmarkStart w:id="78" w:name="_Toc215416282"/>
      <w:bookmarkStart w:id="79" w:name="_Toc215416486"/>
      <w:bookmarkStart w:id="80" w:name="_Toc215472608"/>
      <w:bookmarkStart w:id="81" w:name="_Toc215416283"/>
      <w:bookmarkStart w:id="82" w:name="_Toc215416487"/>
      <w:bookmarkStart w:id="83" w:name="_Toc215472609"/>
      <w:bookmarkStart w:id="84" w:name="_Toc215416284"/>
      <w:bookmarkStart w:id="85" w:name="_Toc215416488"/>
      <w:bookmarkStart w:id="86" w:name="_Toc215472610"/>
      <w:bookmarkStart w:id="87" w:name="_Toc215416285"/>
      <w:bookmarkStart w:id="88" w:name="_Toc215416489"/>
      <w:bookmarkStart w:id="89" w:name="_Toc215472611"/>
      <w:bookmarkStart w:id="90" w:name="_Toc215416286"/>
      <w:bookmarkStart w:id="91" w:name="_Toc215416490"/>
      <w:bookmarkStart w:id="92" w:name="_Toc215472612"/>
      <w:bookmarkStart w:id="93" w:name="_Toc215416287"/>
      <w:bookmarkStart w:id="94" w:name="_Toc215416491"/>
      <w:bookmarkStart w:id="95" w:name="_Toc215472613"/>
      <w:bookmarkStart w:id="96" w:name="_Toc215416288"/>
      <w:bookmarkStart w:id="97" w:name="_Toc215416492"/>
      <w:bookmarkStart w:id="98" w:name="_Toc215472614"/>
      <w:bookmarkStart w:id="99" w:name="_Toc215416289"/>
      <w:bookmarkStart w:id="100" w:name="_Toc215416493"/>
      <w:bookmarkStart w:id="101" w:name="_Toc215472615"/>
      <w:bookmarkStart w:id="102" w:name="_Toc215416290"/>
      <w:bookmarkStart w:id="103" w:name="_Toc215416494"/>
      <w:bookmarkStart w:id="104" w:name="_Toc215472616"/>
      <w:bookmarkStart w:id="105" w:name="_Toc215416291"/>
      <w:bookmarkStart w:id="106" w:name="_Toc215416495"/>
      <w:bookmarkStart w:id="107" w:name="_Toc215472617"/>
      <w:bookmarkStart w:id="108" w:name="_Toc215416292"/>
      <w:bookmarkStart w:id="109" w:name="_Toc215416496"/>
      <w:bookmarkStart w:id="110" w:name="_Toc215472618"/>
      <w:bookmarkStart w:id="111" w:name="_Toc215416293"/>
      <w:bookmarkStart w:id="112" w:name="_Toc215416497"/>
      <w:bookmarkStart w:id="113" w:name="_Toc215472619"/>
      <w:bookmarkStart w:id="114" w:name="_Toc215416294"/>
      <w:bookmarkStart w:id="115" w:name="_Toc215416498"/>
      <w:bookmarkStart w:id="116" w:name="_Toc215472620"/>
      <w:bookmarkStart w:id="117" w:name="_Toc215416295"/>
      <w:bookmarkStart w:id="118" w:name="_Toc215416499"/>
      <w:bookmarkStart w:id="119" w:name="_Toc215472621"/>
      <w:bookmarkStart w:id="120" w:name="_Toc215416296"/>
      <w:bookmarkStart w:id="121" w:name="_Toc215416500"/>
      <w:bookmarkStart w:id="122" w:name="_Toc215472622"/>
      <w:bookmarkStart w:id="123" w:name="_Toc215416297"/>
      <w:bookmarkStart w:id="124" w:name="_Toc215416501"/>
      <w:bookmarkStart w:id="125" w:name="_Toc215472623"/>
      <w:bookmarkStart w:id="126" w:name="_Toc215416298"/>
      <w:bookmarkStart w:id="127" w:name="_Toc215416502"/>
      <w:bookmarkStart w:id="128" w:name="_Toc215472624"/>
      <w:bookmarkStart w:id="129" w:name="_Toc215416299"/>
      <w:bookmarkStart w:id="130" w:name="_Toc215416503"/>
      <w:bookmarkStart w:id="131" w:name="_Toc215472625"/>
      <w:bookmarkStart w:id="132" w:name="_Toc215416300"/>
      <w:bookmarkStart w:id="133" w:name="_Toc215416504"/>
      <w:bookmarkStart w:id="134" w:name="_Toc215472626"/>
      <w:bookmarkStart w:id="135" w:name="_Toc215416304"/>
      <w:bookmarkStart w:id="136" w:name="_Toc215416508"/>
      <w:bookmarkStart w:id="137" w:name="_Toc215472630"/>
      <w:bookmarkStart w:id="138" w:name="_Toc215416305"/>
      <w:bookmarkStart w:id="139" w:name="_Toc215416509"/>
      <w:bookmarkStart w:id="140" w:name="_Toc215472631"/>
      <w:bookmarkStart w:id="141" w:name="_Toc215416306"/>
      <w:bookmarkStart w:id="142" w:name="_Toc215416510"/>
      <w:bookmarkStart w:id="143" w:name="_Toc215472632"/>
      <w:bookmarkStart w:id="144" w:name="_Toc215416307"/>
      <w:bookmarkStart w:id="145" w:name="_Toc215416511"/>
      <w:bookmarkStart w:id="146" w:name="_Toc215472633"/>
      <w:bookmarkStart w:id="147" w:name="_Toc215416308"/>
      <w:bookmarkStart w:id="148" w:name="_Toc215416512"/>
      <w:bookmarkStart w:id="149" w:name="_Toc215472634"/>
      <w:bookmarkStart w:id="150" w:name="_Toc215416309"/>
      <w:bookmarkStart w:id="151" w:name="_Toc215416513"/>
      <w:bookmarkStart w:id="152" w:name="_Toc215472635"/>
      <w:bookmarkStart w:id="153" w:name="_Toc215416310"/>
      <w:bookmarkStart w:id="154" w:name="_Toc215416514"/>
      <w:bookmarkStart w:id="155" w:name="_Toc215472636"/>
      <w:bookmarkStart w:id="156" w:name="_Toc215416311"/>
      <w:bookmarkStart w:id="157" w:name="_Toc215416515"/>
      <w:bookmarkStart w:id="158" w:name="_Toc215472637"/>
      <w:bookmarkStart w:id="159" w:name="_Toc215416312"/>
      <w:bookmarkStart w:id="160" w:name="_Toc215416516"/>
      <w:bookmarkStart w:id="161" w:name="_Toc215472638"/>
      <w:bookmarkStart w:id="162" w:name="_Toc215416313"/>
      <w:bookmarkStart w:id="163" w:name="_Toc215416517"/>
      <w:bookmarkStart w:id="164" w:name="_Toc215472639"/>
      <w:bookmarkStart w:id="165" w:name="_Toc215416314"/>
      <w:bookmarkStart w:id="166" w:name="_Toc215416518"/>
      <w:bookmarkStart w:id="167" w:name="_Toc215472640"/>
      <w:bookmarkStart w:id="168" w:name="_Toc215416315"/>
      <w:bookmarkStart w:id="169" w:name="_Toc215416519"/>
      <w:bookmarkStart w:id="170" w:name="_Toc215472641"/>
      <w:bookmarkStart w:id="171" w:name="_Toc215416316"/>
      <w:bookmarkStart w:id="172" w:name="_Toc215416520"/>
      <w:bookmarkStart w:id="173" w:name="_Toc215472642"/>
      <w:bookmarkStart w:id="174" w:name="_Toc215416317"/>
      <w:bookmarkStart w:id="175" w:name="_Toc215416521"/>
      <w:bookmarkStart w:id="176" w:name="_Toc215472643"/>
      <w:bookmarkStart w:id="177" w:name="_Toc215416318"/>
      <w:bookmarkStart w:id="178" w:name="_Toc215416522"/>
      <w:bookmarkStart w:id="179" w:name="_Toc215472644"/>
      <w:bookmarkStart w:id="180" w:name="_Toc215416319"/>
      <w:bookmarkStart w:id="181" w:name="_Toc215416523"/>
      <w:bookmarkStart w:id="182" w:name="_Toc215472645"/>
      <w:bookmarkStart w:id="183" w:name="_Toc215416320"/>
      <w:bookmarkStart w:id="184" w:name="_Toc215416524"/>
      <w:bookmarkStart w:id="185" w:name="_Toc215472646"/>
      <w:bookmarkStart w:id="186" w:name="_Toc215416321"/>
      <w:bookmarkStart w:id="187" w:name="_Toc215416525"/>
      <w:bookmarkStart w:id="188" w:name="_Toc215472647"/>
      <w:bookmarkStart w:id="189" w:name="_Toc215416322"/>
      <w:bookmarkStart w:id="190" w:name="_Toc215416526"/>
      <w:bookmarkStart w:id="191" w:name="_Toc215472648"/>
      <w:bookmarkStart w:id="192" w:name="_Toc215416323"/>
      <w:bookmarkStart w:id="193" w:name="_Toc215416527"/>
      <w:bookmarkStart w:id="194" w:name="_Toc215472649"/>
      <w:bookmarkStart w:id="195" w:name="_Toc215416324"/>
      <w:bookmarkStart w:id="196" w:name="_Toc215416528"/>
      <w:bookmarkStart w:id="197" w:name="_Toc215472650"/>
      <w:bookmarkStart w:id="198" w:name="_Toc215416325"/>
      <w:bookmarkStart w:id="199" w:name="_Toc215416529"/>
      <w:bookmarkStart w:id="200" w:name="_Toc215472651"/>
      <w:bookmarkStart w:id="201" w:name="_Toc215416326"/>
      <w:bookmarkStart w:id="202" w:name="_Toc215416530"/>
      <w:bookmarkStart w:id="203" w:name="_Toc215472652"/>
      <w:bookmarkStart w:id="204" w:name="_Toc215416327"/>
      <w:bookmarkStart w:id="205" w:name="_Toc215416531"/>
      <w:bookmarkStart w:id="206" w:name="_Toc215472653"/>
      <w:bookmarkStart w:id="207" w:name="_Toc215416328"/>
      <w:bookmarkStart w:id="208" w:name="_Toc215416532"/>
      <w:bookmarkStart w:id="209" w:name="_Toc215472654"/>
      <w:bookmarkStart w:id="210" w:name="_Toc215416329"/>
      <w:bookmarkStart w:id="211" w:name="_Toc215416533"/>
      <w:bookmarkStart w:id="212" w:name="_Toc215472655"/>
      <w:bookmarkStart w:id="213" w:name="_Toc215416330"/>
      <w:bookmarkStart w:id="214" w:name="_Toc215416534"/>
      <w:bookmarkStart w:id="215" w:name="_Toc215472656"/>
      <w:bookmarkStart w:id="216" w:name="_Toc215416331"/>
      <w:bookmarkStart w:id="217" w:name="_Toc215416535"/>
      <w:bookmarkStart w:id="218" w:name="_Toc215472657"/>
      <w:bookmarkStart w:id="219" w:name="_Toc215416332"/>
      <w:bookmarkStart w:id="220" w:name="_Toc215416536"/>
      <w:bookmarkStart w:id="221" w:name="_Toc215472658"/>
      <w:bookmarkStart w:id="222" w:name="_Toc215416333"/>
      <w:bookmarkStart w:id="223" w:name="_Toc215416537"/>
      <w:bookmarkStart w:id="224" w:name="_Toc215472659"/>
      <w:bookmarkStart w:id="225" w:name="_Toc215416334"/>
      <w:bookmarkStart w:id="226" w:name="_Toc215416538"/>
      <w:bookmarkStart w:id="227" w:name="_Toc215472660"/>
      <w:bookmarkStart w:id="228" w:name="_Toc215416335"/>
      <w:bookmarkStart w:id="229" w:name="_Toc215416539"/>
      <w:bookmarkStart w:id="230" w:name="_Toc215472661"/>
      <w:bookmarkStart w:id="231" w:name="_Toc215416336"/>
      <w:bookmarkStart w:id="232" w:name="_Toc215416540"/>
      <w:bookmarkStart w:id="233" w:name="_Toc215472662"/>
      <w:bookmarkStart w:id="234" w:name="_Toc215416337"/>
      <w:bookmarkStart w:id="235" w:name="_Toc215416541"/>
      <w:bookmarkStart w:id="236" w:name="_Toc215472663"/>
      <w:bookmarkStart w:id="237" w:name="_Toc215416338"/>
      <w:bookmarkStart w:id="238" w:name="_Toc215416542"/>
      <w:bookmarkStart w:id="239" w:name="_Toc215472664"/>
      <w:bookmarkStart w:id="240" w:name="_Toc215416339"/>
      <w:bookmarkStart w:id="241" w:name="_Toc215416543"/>
      <w:bookmarkStart w:id="242" w:name="_Toc215472665"/>
      <w:bookmarkStart w:id="243" w:name="_Toc215416340"/>
      <w:bookmarkStart w:id="244" w:name="_Toc215416544"/>
      <w:bookmarkStart w:id="245" w:name="_Toc215472666"/>
      <w:bookmarkStart w:id="246" w:name="_Toc215416341"/>
      <w:bookmarkStart w:id="247" w:name="_Toc215416545"/>
      <w:bookmarkStart w:id="248" w:name="_Toc215472667"/>
      <w:bookmarkStart w:id="249" w:name="_Toc215416342"/>
      <w:bookmarkStart w:id="250" w:name="_Toc215416546"/>
      <w:bookmarkStart w:id="251" w:name="_Toc215472668"/>
      <w:bookmarkStart w:id="252" w:name="_Toc215416343"/>
      <w:bookmarkStart w:id="253" w:name="_Toc215416547"/>
      <w:bookmarkStart w:id="254" w:name="_Toc215472669"/>
      <w:bookmarkStart w:id="255" w:name="_Toc215416344"/>
      <w:bookmarkStart w:id="256" w:name="_Toc215416548"/>
      <w:bookmarkStart w:id="257" w:name="_Toc215472670"/>
      <w:bookmarkStart w:id="258" w:name="_Toc215416345"/>
      <w:bookmarkStart w:id="259" w:name="_Toc215416549"/>
      <w:bookmarkStart w:id="260" w:name="_Toc215472671"/>
      <w:bookmarkStart w:id="261" w:name="_Toc215416346"/>
      <w:bookmarkStart w:id="262" w:name="_Toc215416550"/>
      <w:bookmarkStart w:id="263" w:name="_Toc215472672"/>
      <w:bookmarkStart w:id="264" w:name="_Toc215416347"/>
      <w:bookmarkStart w:id="265" w:name="_Toc215416551"/>
      <w:bookmarkStart w:id="266" w:name="_Toc215472673"/>
      <w:bookmarkStart w:id="267" w:name="_Toc215416348"/>
      <w:bookmarkStart w:id="268" w:name="_Toc215416552"/>
      <w:bookmarkStart w:id="269" w:name="_Toc215472674"/>
      <w:bookmarkStart w:id="270" w:name="_Toc215416349"/>
      <w:bookmarkStart w:id="271" w:name="_Toc215416553"/>
      <w:bookmarkStart w:id="272" w:name="_Toc215472675"/>
      <w:bookmarkStart w:id="273" w:name="_Toc215416350"/>
      <w:bookmarkStart w:id="274" w:name="_Toc215416554"/>
      <w:bookmarkStart w:id="275" w:name="_Toc215472676"/>
      <w:bookmarkStart w:id="276" w:name="_Toc215416351"/>
      <w:bookmarkStart w:id="277" w:name="_Toc215416555"/>
      <w:bookmarkStart w:id="278" w:name="_Toc215472677"/>
      <w:bookmarkStart w:id="279" w:name="_Toc215416352"/>
      <w:bookmarkStart w:id="280" w:name="_Toc215416556"/>
      <w:bookmarkStart w:id="281" w:name="_Toc215472678"/>
      <w:bookmarkStart w:id="282" w:name="_Toc215416353"/>
      <w:bookmarkStart w:id="283" w:name="_Toc215416557"/>
      <w:bookmarkStart w:id="284" w:name="_Toc215472679"/>
      <w:bookmarkStart w:id="285" w:name="_Toc215416354"/>
      <w:bookmarkStart w:id="286" w:name="_Toc215416558"/>
      <w:bookmarkStart w:id="287" w:name="_Toc215472680"/>
      <w:bookmarkStart w:id="288" w:name="_Toc215416355"/>
      <w:bookmarkStart w:id="289" w:name="_Toc215416559"/>
      <w:bookmarkStart w:id="290" w:name="_Toc215472681"/>
      <w:bookmarkStart w:id="291" w:name="_Toc215416356"/>
      <w:bookmarkStart w:id="292" w:name="_Toc215416560"/>
      <w:bookmarkStart w:id="293" w:name="_Toc215472682"/>
      <w:bookmarkStart w:id="294" w:name="_Toc215416357"/>
      <w:bookmarkStart w:id="295" w:name="_Toc215416561"/>
      <w:bookmarkStart w:id="296" w:name="_Toc215472683"/>
      <w:bookmarkStart w:id="297" w:name="_Toc215416358"/>
      <w:bookmarkStart w:id="298" w:name="_Toc215416562"/>
      <w:bookmarkStart w:id="299" w:name="_Toc215472684"/>
      <w:bookmarkStart w:id="300" w:name="_Toc215416359"/>
      <w:bookmarkStart w:id="301" w:name="_Toc215416563"/>
      <w:bookmarkStart w:id="302" w:name="_Toc215472685"/>
      <w:bookmarkStart w:id="303" w:name="_Toc215416360"/>
      <w:bookmarkStart w:id="304" w:name="_Toc215416564"/>
      <w:bookmarkStart w:id="305" w:name="_Toc215472686"/>
      <w:bookmarkStart w:id="306" w:name="_Toc215416361"/>
      <w:bookmarkStart w:id="307" w:name="_Toc215416565"/>
      <w:bookmarkStart w:id="308" w:name="_Toc215472687"/>
      <w:bookmarkStart w:id="309" w:name="_Toc215416362"/>
      <w:bookmarkStart w:id="310" w:name="_Toc215416566"/>
      <w:bookmarkStart w:id="311" w:name="_Toc215472688"/>
      <w:bookmarkStart w:id="312" w:name="_Toc215416363"/>
      <w:bookmarkStart w:id="313" w:name="_Toc215416567"/>
      <w:bookmarkStart w:id="314" w:name="_Toc215472689"/>
      <w:bookmarkStart w:id="315" w:name="_Toc215416364"/>
      <w:bookmarkStart w:id="316" w:name="_Toc215416568"/>
      <w:bookmarkStart w:id="317" w:name="_Toc215472690"/>
      <w:bookmarkStart w:id="318" w:name="_Toc215416365"/>
      <w:bookmarkStart w:id="319" w:name="_Toc215416569"/>
      <w:bookmarkStart w:id="320" w:name="_Toc215472691"/>
      <w:bookmarkStart w:id="321" w:name="_Toc215416366"/>
      <w:bookmarkStart w:id="322" w:name="_Toc215416570"/>
      <w:bookmarkStart w:id="323" w:name="_Toc215472692"/>
      <w:bookmarkStart w:id="324" w:name="_Toc215416367"/>
      <w:bookmarkStart w:id="325" w:name="_Toc215416571"/>
      <w:bookmarkStart w:id="326" w:name="_Toc215472693"/>
      <w:bookmarkStart w:id="327" w:name="_Toc215416368"/>
      <w:bookmarkStart w:id="328" w:name="_Toc215416572"/>
      <w:bookmarkStart w:id="329" w:name="_Toc215472694"/>
      <w:bookmarkStart w:id="330" w:name="_Toc215416369"/>
      <w:bookmarkStart w:id="331" w:name="_Toc215416573"/>
      <w:bookmarkStart w:id="332" w:name="_Toc215472695"/>
      <w:bookmarkStart w:id="333" w:name="_Toc215416370"/>
      <w:bookmarkStart w:id="334" w:name="_Toc215416574"/>
      <w:bookmarkStart w:id="335" w:name="_Toc215472696"/>
      <w:bookmarkStart w:id="336" w:name="_Toc215416371"/>
      <w:bookmarkStart w:id="337" w:name="_Toc215416575"/>
      <w:bookmarkStart w:id="338" w:name="_Toc215472697"/>
      <w:bookmarkStart w:id="339" w:name="_Toc215416372"/>
      <w:bookmarkStart w:id="340" w:name="_Toc215416576"/>
      <w:bookmarkStart w:id="341" w:name="_Toc215472698"/>
      <w:bookmarkStart w:id="342" w:name="_Toc215416373"/>
      <w:bookmarkStart w:id="343" w:name="_Toc215416577"/>
      <w:bookmarkStart w:id="344" w:name="_Toc215472699"/>
      <w:bookmarkStart w:id="345" w:name="_Toc215416374"/>
      <w:bookmarkStart w:id="346" w:name="_Toc215416578"/>
      <w:bookmarkStart w:id="347" w:name="_Toc215472700"/>
      <w:bookmarkStart w:id="348" w:name="_Toc215416375"/>
      <w:bookmarkStart w:id="349" w:name="_Toc215416579"/>
      <w:bookmarkStart w:id="350" w:name="_Toc215472701"/>
      <w:bookmarkStart w:id="351" w:name="_Toc215416376"/>
      <w:bookmarkStart w:id="352" w:name="_Toc215416580"/>
      <w:bookmarkStart w:id="353" w:name="_Toc215472702"/>
      <w:bookmarkStart w:id="354" w:name="_Toc215416377"/>
      <w:bookmarkStart w:id="355" w:name="_Toc215416581"/>
      <w:bookmarkStart w:id="356" w:name="_Toc215472703"/>
      <w:bookmarkStart w:id="357" w:name="_Toc215416378"/>
      <w:bookmarkStart w:id="358" w:name="_Toc215416582"/>
      <w:bookmarkStart w:id="359" w:name="_Toc215472704"/>
      <w:bookmarkStart w:id="360" w:name="_Toc215416379"/>
      <w:bookmarkStart w:id="361" w:name="_Toc215416583"/>
      <w:bookmarkStart w:id="362" w:name="_Toc215472705"/>
      <w:bookmarkStart w:id="363" w:name="_Toc215416380"/>
      <w:bookmarkStart w:id="364" w:name="_Toc215416584"/>
      <w:bookmarkStart w:id="365" w:name="_Toc215472706"/>
      <w:bookmarkStart w:id="366" w:name="_Toc215416381"/>
      <w:bookmarkStart w:id="367" w:name="_Toc215416585"/>
      <w:bookmarkStart w:id="368" w:name="_Toc215472707"/>
      <w:bookmarkStart w:id="369" w:name="_Toc215416382"/>
      <w:bookmarkStart w:id="370" w:name="_Toc215416586"/>
      <w:bookmarkStart w:id="371" w:name="_Toc215472708"/>
      <w:bookmarkStart w:id="372" w:name="_Toc215416383"/>
      <w:bookmarkStart w:id="373" w:name="_Toc215416587"/>
      <w:bookmarkStart w:id="374" w:name="_Toc215472709"/>
      <w:bookmarkStart w:id="375" w:name="_Toc215416384"/>
      <w:bookmarkStart w:id="376" w:name="_Toc215416588"/>
      <w:bookmarkStart w:id="377" w:name="_Toc215472710"/>
      <w:bookmarkStart w:id="378" w:name="_Toc215416385"/>
      <w:bookmarkStart w:id="379" w:name="_Toc215416589"/>
      <w:bookmarkStart w:id="380" w:name="_Toc215472711"/>
      <w:bookmarkStart w:id="381" w:name="_Toc215416386"/>
      <w:bookmarkStart w:id="382" w:name="_Toc215416590"/>
      <w:bookmarkStart w:id="383" w:name="_Toc215472712"/>
      <w:bookmarkStart w:id="384" w:name="_Toc215416415"/>
      <w:bookmarkStart w:id="385" w:name="_Toc215416619"/>
      <w:bookmarkStart w:id="386" w:name="_Toc215472741"/>
      <w:bookmarkStart w:id="387" w:name="_Toc215416416"/>
      <w:bookmarkStart w:id="388" w:name="_Toc215416620"/>
      <w:bookmarkStart w:id="389" w:name="_Toc215472742"/>
      <w:bookmarkStart w:id="390" w:name="_Toc215416417"/>
      <w:bookmarkStart w:id="391" w:name="_Toc215416621"/>
      <w:bookmarkStart w:id="392" w:name="_Toc215472743"/>
      <w:bookmarkStart w:id="393" w:name="_Toc215416418"/>
      <w:bookmarkStart w:id="394" w:name="_Toc215416622"/>
      <w:bookmarkStart w:id="395" w:name="_Toc215472744"/>
      <w:bookmarkStart w:id="396" w:name="_Toc215416419"/>
      <w:bookmarkStart w:id="397" w:name="_Toc215416623"/>
      <w:bookmarkStart w:id="398" w:name="_Toc215472745"/>
      <w:bookmarkStart w:id="399" w:name="_Toc215416420"/>
      <w:bookmarkStart w:id="400" w:name="_Toc215416624"/>
      <w:bookmarkStart w:id="401" w:name="_Toc215472746"/>
      <w:bookmarkStart w:id="402" w:name="_Toc215416421"/>
      <w:bookmarkStart w:id="403" w:name="_Toc215416625"/>
      <w:bookmarkStart w:id="404" w:name="_Toc215472747"/>
      <w:bookmarkStart w:id="405" w:name="_Toc215416422"/>
      <w:bookmarkStart w:id="406" w:name="_Toc215416626"/>
      <w:bookmarkStart w:id="407" w:name="_Toc215472748"/>
      <w:bookmarkStart w:id="408" w:name="_Toc215416423"/>
      <w:bookmarkStart w:id="409" w:name="_Toc215416627"/>
      <w:bookmarkStart w:id="410" w:name="_Toc215472749"/>
      <w:bookmarkStart w:id="411" w:name="_Toc215416424"/>
      <w:bookmarkStart w:id="412" w:name="_Toc215416628"/>
      <w:bookmarkStart w:id="413" w:name="_Toc215472750"/>
      <w:bookmarkStart w:id="414" w:name="_Toc215416425"/>
      <w:bookmarkStart w:id="415" w:name="_Toc215416629"/>
      <w:bookmarkStart w:id="416" w:name="_Toc215472751"/>
      <w:bookmarkStart w:id="417" w:name="_Toc215416426"/>
      <w:bookmarkStart w:id="418" w:name="_Toc215416630"/>
      <w:bookmarkStart w:id="419" w:name="_Toc215472752"/>
      <w:bookmarkStart w:id="420" w:name="_Toc215416427"/>
      <w:bookmarkStart w:id="421" w:name="_Toc215416631"/>
      <w:bookmarkStart w:id="422" w:name="_Toc215472753"/>
      <w:bookmarkStart w:id="423" w:name="_Toc215416428"/>
      <w:bookmarkStart w:id="424" w:name="_Toc215416632"/>
      <w:bookmarkStart w:id="425" w:name="_Toc215472754"/>
      <w:bookmarkStart w:id="426" w:name="_Toc215416429"/>
      <w:bookmarkStart w:id="427" w:name="_Toc215416633"/>
      <w:bookmarkStart w:id="428" w:name="_Toc215472755"/>
      <w:bookmarkStart w:id="429" w:name="_Toc215416430"/>
      <w:bookmarkStart w:id="430" w:name="_Toc215416634"/>
      <w:bookmarkStart w:id="431" w:name="_Toc215472756"/>
      <w:bookmarkStart w:id="432" w:name="_Toc215416431"/>
      <w:bookmarkStart w:id="433" w:name="_Toc215416635"/>
      <w:bookmarkStart w:id="434" w:name="_Toc215472757"/>
      <w:bookmarkStart w:id="435" w:name="_Toc215416432"/>
      <w:bookmarkStart w:id="436" w:name="_Toc215416636"/>
      <w:bookmarkStart w:id="437" w:name="_Toc215472758"/>
      <w:bookmarkStart w:id="438" w:name="_Toc215416433"/>
      <w:bookmarkStart w:id="439" w:name="_Toc215416637"/>
      <w:bookmarkStart w:id="440" w:name="_Toc215472759"/>
      <w:bookmarkStart w:id="441" w:name="_Toc215416434"/>
      <w:bookmarkStart w:id="442" w:name="_Toc215416638"/>
      <w:bookmarkStart w:id="443" w:name="_Toc215472760"/>
      <w:bookmarkStart w:id="444" w:name="_Toc215416435"/>
      <w:bookmarkStart w:id="445" w:name="_Toc215416639"/>
      <w:bookmarkStart w:id="446" w:name="_Toc215472761"/>
      <w:bookmarkStart w:id="447" w:name="_Toc215416436"/>
      <w:bookmarkStart w:id="448" w:name="_Toc215416640"/>
      <w:bookmarkStart w:id="449" w:name="_Toc215472762"/>
      <w:bookmarkStart w:id="450" w:name="_Toc215416437"/>
      <w:bookmarkStart w:id="451" w:name="_Toc215416641"/>
      <w:bookmarkStart w:id="452" w:name="_Toc215472763"/>
      <w:bookmarkStart w:id="453" w:name="_Toc215416438"/>
      <w:bookmarkStart w:id="454" w:name="_Toc215416642"/>
      <w:bookmarkStart w:id="455" w:name="_Toc215472764"/>
      <w:bookmarkStart w:id="456" w:name="_Toc215416439"/>
      <w:bookmarkStart w:id="457" w:name="_Toc215416643"/>
      <w:bookmarkStart w:id="458" w:name="_Toc215472765"/>
      <w:bookmarkStart w:id="459" w:name="_Toc215416440"/>
      <w:bookmarkStart w:id="460" w:name="_Toc215416644"/>
      <w:bookmarkStart w:id="461" w:name="_Toc215472766"/>
      <w:bookmarkStart w:id="462" w:name="_Toc215416441"/>
      <w:bookmarkStart w:id="463" w:name="_Toc215416645"/>
      <w:bookmarkStart w:id="464" w:name="_Toc215472767"/>
      <w:bookmarkStart w:id="465" w:name="_Toc21669113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sidRPr="00F33F52">
        <w:rPr>
          <w:color w:val="196B24" w:themeColor="accent3"/>
        </w:rPr>
        <w:lastRenderedPageBreak/>
        <w:t>Zagospodarowanie odpadów</w:t>
      </w:r>
      <w:bookmarkEnd w:id="465"/>
    </w:p>
    <w:p w14:paraId="14F2E453" w14:textId="77777777" w:rsidR="005812F5" w:rsidRPr="000E6B7D" w:rsidRDefault="005812F5" w:rsidP="009E4510">
      <w:r>
        <w:rPr>
          <w:noProof/>
        </w:rPr>
        <w:drawing>
          <wp:inline distT="0" distB="0" distL="0" distR="0" wp14:anchorId="5B9C84F2" wp14:editId="2023A60F">
            <wp:extent cx="2623699" cy="1424940"/>
            <wp:effectExtent l="0" t="0" r="5715" b="3810"/>
            <wp:docPr id="891332591"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32591" name="Obraz 18"/>
                    <pic:cNvPicPr>
                      <a:picLocks noChangeAspect="1" noChangeArrowheads="1"/>
                    </pic:cNvPicPr>
                  </pic:nvPicPr>
                  <pic:blipFill rotWithShape="1">
                    <a:blip r:embed="rId43">
                      <a:extLst>
                        <a:ext uri="{28A0092B-C50C-407E-A947-70E740481C1C}">
                          <a14:useLocalDpi xmlns:a14="http://schemas.microsoft.com/office/drawing/2010/main" val="0"/>
                        </a:ext>
                      </a:extLst>
                    </a:blip>
                    <a:srcRect r="2929" b="10000"/>
                    <a:stretch>
                      <a:fillRect/>
                    </a:stretch>
                  </pic:blipFill>
                  <pic:spPr bwMode="auto">
                    <a:xfrm>
                      <a:off x="0" y="0"/>
                      <a:ext cx="2630365" cy="142856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452DF54E" w14:textId="77777777" w:rsidR="005812F5" w:rsidRPr="00AB4EC9" w:rsidRDefault="005812F5" w:rsidP="009E4510">
      <w:pPr>
        <w:spacing w:before="120" w:after="120"/>
        <w:rPr>
          <w:rFonts w:asciiTheme="minorHAnsi" w:hAnsiTheme="minorHAnsi" w:cs="Arial"/>
          <w:sz w:val="24"/>
          <w:szCs w:val="24"/>
        </w:rPr>
      </w:pPr>
      <w:r w:rsidRPr="00AB4EC9">
        <w:rPr>
          <w:rFonts w:asciiTheme="minorHAnsi" w:hAnsiTheme="minorHAnsi" w:cs="Arial"/>
          <w:b/>
          <w:sz w:val="24"/>
          <w:szCs w:val="24"/>
        </w:rPr>
        <w:t>Ustawa z dnia 14 grudnia 2012 r. o odpadach</w:t>
      </w:r>
      <w:r w:rsidRPr="00AB4EC9">
        <w:rPr>
          <w:rStyle w:val="Odwoanieprzypisudolnego"/>
          <w:rFonts w:asciiTheme="minorHAnsi" w:hAnsiTheme="minorHAnsi" w:cs="Arial"/>
          <w:sz w:val="24"/>
          <w:szCs w:val="24"/>
        </w:rPr>
        <w:footnoteReference w:id="91"/>
      </w:r>
      <w:r w:rsidRPr="00AB4EC9">
        <w:rPr>
          <w:rFonts w:asciiTheme="minorHAnsi" w:hAnsiTheme="minorHAnsi" w:cs="Arial"/>
          <w:sz w:val="24"/>
          <w:szCs w:val="24"/>
        </w:rPr>
        <w:t xml:space="preserve"> </w:t>
      </w:r>
      <w:r>
        <w:rPr>
          <w:rFonts w:asciiTheme="minorHAnsi" w:hAnsiTheme="minorHAnsi" w:cs="Arial"/>
          <w:sz w:val="24"/>
          <w:szCs w:val="24"/>
        </w:rPr>
        <w:t>przeniosła do prawa</w:t>
      </w:r>
      <w:r w:rsidRPr="00AB4EC9">
        <w:rPr>
          <w:rFonts w:asciiTheme="minorHAnsi" w:hAnsiTheme="minorHAnsi" w:cs="Arial"/>
          <w:sz w:val="24"/>
          <w:szCs w:val="24"/>
        </w:rPr>
        <w:t xml:space="preserve"> krajow</w:t>
      </w:r>
      <w:r>
        <w:rPr>
          <w:rFonts w:asciiTheme="minorHAnsi" w:hAnsiTheme="minorHAnsi" w:cs="Arial"/>
          <w:sz w:val="24"/>
          <w:szCs w:val="24"/>
        </w:rPr>
        <w:t>ego</w:t>
      </w:r>
      <w:r w:rsidRPr="00AB4EC9">
        <w:rPr>
          <w:rFonts w:asciiTheme="minorHAnsi" w:hAnsiTheme="minorHAnsi" w:cs="Arial"/>
          <w:sz w:val="24"/>
          <w:szCs w:val="24"/>
        </w:rPr>
        <w:t xml:space="preserve"> przepisy </w:t>
      </w:r>
      <w:r w:rsidRPr="00C92AAD">
        <w:rPr>
          <w:rFonts w:asciiTheme="minorHAnsi" w:hAnsiTheme="minorHAnsi" w:cs="Arial"/>
          <w:iCs/>
          <w:sz w:val="24"/>
          <w:szCs w:val="24"/>
        </w:rPr>
        <w:t>dyrektywy Parlamentu Europejskiego i Rady 2008/98/WE z dnia 19 listopada 2008 r. w sprawie odpadów oraz uchylającej niektóre dyrektywy</w:t>
      </w:r>
      <w:r w:rsidRPr="00C92AAD">
        <w:rPr>
          <w:rStyle w:val="Odwoanieprzypisudolnego"/>
          <w:rFonts w:asciiTheme="minorHAnsi" w:hAnsiTheme="minorHAnsi" w:cs="Arial"/>
          <w:iCs/>
          <w:sz w:val="24"/>
          <w:szCs w:val="24"/>
        </w:rPr>
        <w:footnoteReference w:id="92"/>
      </w:r>
      <w:r w:rsidRPr="00C92AAD">
        <w:rPr>
          <w:rFonts w:asciiTheme="minorHAnsi" w:hAnsiTheme="minorHAnsi" w:cs="Arial"/>
          <w:iCs/>
          <w:sz w:val="24"/>
          <w:szCs w:val="24"/>
        </w:rPr>
        <w:t>.</w:t>
      </w:r>
    </w:p>
    <w:p w14:paraId="0F28912C" w14:textId="77777777" w:rsidR="005812F5" w:rsidRDefault="005812F5" w:rsidP="009E4510">
      <w:pPr>
        <w:spacing w:before="120" w:after="120"/>
        <w:rPr>
          <w:rFonts w:asciiTheme="minorHAnsi" w:hAnsiTheme="minorHAnsi" w:cs="Arial"/>
          <w:sz w:val="24"/>
          <w:szCs w:val="24"/>
        </w:rPr>
      </w:pPr>
      <w:r w:rsidRPr="00AB4EC9">
        <w:rPr>
          <w:rFonts w:asciiTheme="minorHAnsi" w:hAnsiTheme="minorHAnsi" w:cs="Arial"/>
          <w:sz w:val="24"/>
          <w:szCs w:val="24"/>
        </w:rPr>
        <w:t xml:space="preserve">W świetle krajowych regulacji jednostki sektora finansów publicznych są zobowiązane do stosowania </w:t>
      </w:r>
      <w:r w:rsidRPr="007D4CF5">
        <w:rPr>
          <w:rFonts w:asciiTheme="minorHAnsi" w:hAnsiTheme="minorHAnsi" w:cs="Arial"/>
          <w:sz w:val="24"/>
          <w:szCs w:val="24"/>
        </w:rPr>
        <w:t>przy udzielaniu zamówień publicznych</w:t>
      </w:r>
      <w:r w:rsidRPr="007D4CF5">
        <w:rPr>
          <w:rFonts w:asciiTheme="minorHAnsi" w:hAnsiTheme="minorHAnsi" w:cs="Arial"/>
          <w:b/>
          <w:bCs/>
          <w:sz w:val="24"/>
          <w:szCs w:val="24"/>
        </w:rPr>
        <w:t xml:space="preserve"> kryteriów ponownego użycia lub przygotowania do ponownego użycia odpadów</w:t>
      </w:r>
      <w:r w:rsidRPr="007D4CF5">
        <w:rPr>
          <w:rFonts w:asciiTheme="minorHAnsi" w:hAnsiTheme="minorHAnsi" w:cs="Arial"/>
          <w:sz w:val="24"/>
          <w:szCs w:val="24"/>
        </w:rPr>
        <w:t>,</w:t>
      </w:r>
      <w:r w:rsidRPr="00AB4EC9">
        <w:rPr>
          <w:rFonts w:asciiTheme="minorHAnsi" w:hAnsiTheme="minorHAnsi" w:cs="Arial"/>
          <w:sz w:val="24"/>
          <w:szCs w:val="24"/>
        </w:rPr>
        <w:t xml:space="preserve"> o ile ponowne użycie lub przygotowanie do ponownego użycia odpadów jest możliwe</w:t>
      </w:r>
      <w:r w:rsidRPr="00AB4EC9">
        <w:rPr>
          <w:rStyle w:val="Odwoanieprzypisudolnego"/>
          <w:rFonts w:asciiTheme="minorHAnsi" w:hAnsiTheme="minorHAnsi" w:cs="Arial"/>
          <w:sz w:val="24"/>
          <w:szCs w:val="24"/>
        </w:rPr>
        <w:footnoteReference w:id="93"/>
      </w:r>
      <w:r w:rsidRPr="00AB4EC9">
        <w:rPr>
          <w:rFonts w:asciiTheme="minorHAnsi" w:hAnsiTheme="minorHAnsi" w:cs="Arial"/>
          <w:sz w:val="24"/>
          <w:szCs w:val="24"/>
        </w:rPr>
        <w:t>.</w:t>
      </w:r>
    </w:p>
    <w:p w14:paraId="225604AD" w14:textId="77777777" w:rsidR="005812F5" w:rsidRPr="00AB4EC9" w:rsidRDefault="005812F5" w:rsidP="009E4510">
      <w:pPr>
        <w:spacing w:before="120" w:after="120"/>
        <w:rPr>
          <w:rFonts w:asciiTheme="minorHAnsi" w:hAnsiTheme="minorHAnsi" w:cs="Arial"/>
          <w:sz w:val="24"/>
          <w:szCs w:val="24"/>
        </w:rPr>
      </w:pPr>
      <w:r>
        <w:rPr>
          <w:rFonts w:asciiTheme="minorHAnsi" w:hAnsiTheme="minorHAnsi" w:cs="Arial"/>
          <w:sz w:val="24"/>
          <w:szCs w:val="24"/>
        </w:rPr>
        <w:t>W załączniku 4a określającym przykładowe instrumenty ekonomiczne i inne środki, które mają zachęcać do stosowania hierarchii sposobów postepowania z odpadami, odwołano się do z</w:t>
      </w:r>
      <w:r w:rsidRPr="00AE7957">
        <w:rPr>
          <w:rFonts w:asciiTheme="minorHAnsi" w:hAnsiTheme="minorHAnsi" w:cs="Arial"/>
          <w:sz w:val="24"/>
          <w:szCs w:val="24"/>
        </w:rPr>
        <w:t>równoważon</w:t>
      </w:r>
      <w:r>
        <w:rPr>
          <w:rFonts w:asciiTheme="minorHAnsi" w:hAnsiTheme="minorHAnsi" w:cs="Arial"/>
          <w:sz w:val="24"/>
          <w:szCs w:val="24"/>
        </w:rPr>
        <w:t>ych</w:t>
      </w:r>
      <w:r w:rsidRPr="00AE7957">
        <w:rPr>
          <w:rFonts w:asciiTheme="minorHAnsi" w:hAnsiTheme="minorHAnsi" w:cs="Arial"/>
          <w:sz w:val="24"/>
          <w:szCs w:val="24"/>
        </w:rPr>
        <w:t xml:space="preserve"> zamówie</w:t>
      </w:r>
      <w:r>
        <w:rPr>
          <w:rFonts w:asciiTheme="minorHAnsi" w:hAnsiTheme="minorHAnsi" w:cs="Arial"/>
          <w:sz w:val="24"/>
          <w:szCs w:val="24"/>
        </w:rPr>
        <w:t>ń</w:t>
      </w:r>
      <w:r w:rsidRPr="00AE7957">
        <w:rPr>
          <w:rFonts w:asciiTheme="minorHAnsi" w:hAnsiTheme="minorHAnsi" w:cs="Arial"/>
          <w:sz w:val="24"/>
          <w:szCs w:val="24"/>
        </w:rPr>
        <w:t xml:space="preserve"> publiczn</w:t>
      </w:r>
      <w:r>
        <w:rPr>
          <w:rFonts w:asciiTheme="minorHAnsi" w:hAnsiTheme="minorHAnsi" w:cs="Arial"/>
          <w:sz w:val="24"/>
          <w:szCs w:val="24"/>
        </w:rPr>
        <w:t>ych</w:t>
      </w:r>
      <w:r w:rsidRPr="00AE7957">
        <w:rPr>
          <w:rFonts w:asciiTheme="minorHAnsi" w:hAnsiTheme="minorHAnsi" w:cs="Arial"/>
          <w:sz w:val="24"/>
          <w:szCs w:val="24"/>
        </w:rPr>
        <w:t xml:space="preserve"> zachęcając</w:t>
      </w:r>
      <w:r>
        <w:rPr>
          <w:rFonts w:asciiTheme="minorHAnsi" w:hAnsiTheme="minorHAnsi" w:cs="Arial"/>
          <w:sz w:val="24"/>
          <w:szCs w:val="24"/>
        </w:rPr>
        <w:t>ych</w:t>
      </w:r>
      <w:r w:rsidRPr="00AE7957">
        <w:rPr>
          <w:rFonts w:asciiTheme="minorHAnsi" w:hAnsiTheme="minorHAnsi" w:cs="Arial"/>
          <w:sz w:val="24"/>
          <w:szCs w:val="24"/>
        </w:rPr>
        <w:t xml:space="preserve"> do lepszego gospodarowania odpadami i wykorzystywania produktów i materiałów pochodzących z recyklingu.</w:t>
      </w:r>
    </w:p>
    <w:p w14:paraId="58FE2375" w14:textId="77777777" w:rsidR="005812F5" w:rsidRPr="00AB4EC9" w:rsidRDefault="005812F5" w:rsidP="009E4510">
      <w:pPr>
        <w:spacing w:before="120" w:after="120"/>
        <w:rPr>
          <w:rFonts w:asciiTheme="minorHAnsi" w:hAnsiTheme="minorHAnsi" w:cs="Arial"/>
          <w:sz w:val="24"/>
          <w:szCs w:val="24"/>
        </w:rPr>
      </w:pPr>
      <w:r>
        <w:rPr>
          <w:rFonts w:asciiTheme="minorHAnsi" w:hAnsiTheme="minorHAnsi" w:cs="Arial"/>
          <w:sz w:val="24"/>
          <w:szCs w:val="24"/>
        </w:rPr>
        <w:t>Z kolei w</w:t>
      </w:r>
      <w:r w:rsidRPr="00AB4EC9">
        <w:rPr>
          <w:rFonts w:asciiTheme="minorHAnsi" w:hAnsiTheme="minorHAnsi" w:cs="Arial"/>
          <w:sz w:val="24"/>
          <w:szCs w:val="24"/>
        </w:rPr>
        <w:t xml:space="preserve"> załączniku nr 5 do ustawy określone zostały przykłady środków służących zapobieganiu powstawaniu odpadów. Wśród środków mogących mieć wpływ na fazę konsumpcji i użytkowania w kontekście zamówień publicznych i zaopatrzenia przedsiębiorstw wymienia się włączanie kryteriów związanych z ochroną środowiska i zapobieganiem powstawaniu odpadów do zaproszeń do składania ofert i kontraktów, zgodnie z Podręcznikiem na temat ekologicznych zamówień publicznych, opublikowanym przez Komisję Europejską 29 października 2004 r.</w:t>
      </w:r>
    </w:p>
    <w:p w14:paraId="28A32BB4" w14:textId="77777777" w:rsidR="005812F5" w:rsidRPr="00AB4EC9" w:rsidRDefault="005812F5" w:rsidP="009E4510">
      <w:pPr>
        <w:spacing w:before="120" w:after="120"/>
        <w:rPr>
          <w:rFonts w:asciiTheme="minorHAnsi" w:hAnsiTheme="minorHAnsi" w:cs="Arial"/>
          <w:sz w:val="24"/>
          <w:szCs w:val="24"/>
        </w:rPr>
      </w:pPr>
      <w:r w:rsidRPr="00AB4EC9">
        <w:rPr>
          <w:rFonts w:asciiTheme="minorHAnsi" w:hAnsiTheme="minorHAnsi" w:cs="Arial"/>
          <w:sz w:val="24"/>
          <w:szCs w:val="24"/>
        </w:rPr>
        <w:t>W aktualnym wydaniu Podręcznika KE pt. „Ekologiczne zakupy! Podręcznik dotyczący zielonych zamówień publicznych” z 2016 r.</w:t>
      </w:r>
      <w:r w:rsidRPr="00AB4EC9">
        <w:rPr>
          <w:rStyle w:val="Odwoanieprzypisudolnego"/>
          <w:rFonts w:asciiTheme="minorHAnsi" w:hAnsiTheme="minorHAnsi" w:cs="Arial"/>
          <w:sz w:val="24"/>
          <w:szCs w:val="24"/>
        </w:rPr>
        <w:footnoteReference w:id="94"/>
      </w:r>
      <w:r w:rsidRPr="00AB4EC9">
        <w:rPr>
          <w:rFonts w:asciiTheme="minorHAnsi" w:hAnsiTheme="minorHAnsi" w:cs="Arial"/>
          <w:sz w:val="24"/>
          <w:szCs w:val="24"/>
        </w:rPr>
        <w:t xml:space="preserve"> wskazano, iż w przypadku utylizacji zużytych produktów lub opakowań należy wyznaczyć cele w zakresie ograniczania ilości odpadów wywożonych na składowiska.</w:t>
      </w:r>
    </w:p>
    <w:p w14:paraId="16D056F5" w14:textId="77777777" w:rsidR="005812F5" w:rsidRDefault="005812F5" w:rsidP="009E4510">
      <w:pPr>
        <w:spacing w:before="120" w:after="120"/>
        <w:rPr>
          <w:rFonts w:asciiTheme="minorHAnsi" w:hAnsiTheme="minorHAnsi" w:cs="Arial"/>
          <w:color w:val="0D0D0D"/>
          <w:sz w:val="24"/>
          <w:szCs w:val="24"/>
          <w:shd w:val="clear" w:color="auto" w:fill="FFFFFF"/>
        </w:rPr>
      </w:pPr>
      <w:r w:rsidRPr="00AB4EC9">
        <w:rPr>
          <w:rFonts w:asciiTheme="minorHAnsi" w:hAnsiTheme="minorHAnsi" w:cs="Arial"/>
          <w:sz w:val="24"/>
          <w:szCs w:val="24"/>
        </w:rPr>
        <w:t xml:space="preserve">W ramach postępowania </w:t>
      </w:r>
      <w:r w:rsidRPr="00AB4EC9">
        <w:rPr>
          <w:rFonts w:asciiTheme="minorHAnsi" w:hAnsiTheme="minorHAnsi" w:cs="Arial"/>
          <w:sz w:val="24"/>
          <w:szCs w:val="24"/>
          <w:shd w:val="clear" w:color="auto" w:fill="FFFFFF"/>
        </w:rPr>
        <w:t>na odbiór i zagospodarowanie odpadów</w:t>
      </w:r>
      <w:r w:rsidRPr="00AB4EC9">
        <w:rPr>
          <w:rFonts w:asciiTheme="minorHAnsi" w:hAnsiTheme="minorHAnsi" w:cs="Arial"/>
          <w:sz w:val="24"/>
          <w:szCs w:val="24"/>
        </w:rPr>
        <w:t xml:space="preserve"> komunalnych zamawiający są zobowiązani do </w:t>
      </w:r>
      <w:r w:rsidRPr="00AB4EC9">
        <w:rPr>
          <w:rFonts w:asciiTheme="minorHAnsi" w:hAnsiTheme="minorHAnsi" w:cs="Arial"/>
          <w:sz w:val="24"/>
          <w:szCs w:val="24"/>
          <w:shd w:val="clear" w:color="auto" w:fill="FFFFFF"/>
        </w:rPr>
        <w:t xml:space="preserve">ustanowienia w ramach </w:t>
      </w:r>
      <w:r w:rsidRPr="00AB4EC9">
        <w:rPr>
          <w:rFonts w:asciiTheme="minorHAnsi" w:hAnsiTheme="minorHAnsi" w:cs="Arial"/>
          <w:b/>
          <w:sz w:val="24"/>
          <w:szCs w:val="24"/>
          <w:shd w:val="clear" w:color="auto" w:fill="FFFFFF"/>
        </w:rPr>
        <w:t>opisu przedmiotu zamówienia</w:t>
      </w:r>
      <w:r w:rsidRPr="00AB4EC9">
        <w:rPr>
          <w:rFonts w:asciiTheme="minorHAnsi" w:hAnsiTheme="minorHAnsi" w:cs="Arial"/>
          <w:sz w:val="24"/>
          <w:szCs w:val="24"/>
          <w:shd w:val="clear" w:color="auto" w:fill="FFFFFF"/>
        </w:rPr>
        <w:t xml:space="preserve"> wymogów względem poziomów odzysku odpadów poszczególnych frakcji. </w:t>
      </w:r>
      <w:r w:rsidRPr="00AB4EC9">
        <w:rPr>
          <w:rFonts w:asciiTheme="minorHAnsi" w:hAnsiTheme="minorHAnsi" w:cs="Arial"/>
          <w:sz w:val="24"/>
          <w:szCs w:val="24"/>
          <w:shd w:val="clear" w:color="auto" w:fill="FFFFFF"/>
        </w:rPr>
        <w:lastRenderedPageBreak/>
        <w:t xml:space="preserve">Wymogi </w:t>
      </w:r>
      <w:r w:rsidRPr="00AB4EC9">
        <w:rPr>
          <w:rFonts w:asciiTheme="minorHAnsi" w:hAnsiTheme="minorHAnsi" w:cs="Arial"/>
          <w:color w:val="0D0D0D"/>
          <w:sz w:val="24"/>
          <w:szCs w:val="24"/>
          <w:shd w:val="clear" w:color="auto" w:fill="FFFFFF"/>
        </w:rPr>
        <w:t xml:space="preserve">te szczegółowo określa </w:t>
      </w:r>
      <w:r w:rsidRPr="00C92AAD">
        <w:rPr>
          <w:rFonts w:asciiTheme="minorHAnsi" w:hAnsiTheme="minorHAnsi" w:cs="Arial"/>
          <w:iCs/>
          <w:color w:val="0D0D0D"/>
          <w:sz w:val="24"/>
          <w:szCs w:val="24"/>
          <w:shd w:val="clear" w:color="auto" w:fill="FFFFFF"/>
        </w:rPr>
        <w:t xml:space="preserve">ustawa </w:t>
      </w:r>
      <w:r w:rsidRPr="00C92AAD">
        <w:rPr>
          <w:rFonts w:asciiTheme="minorHAnsi" w:hAnsiTheme="minorHAnsi" w:cs="Arial"/>
          <w:iCs/>
          <w:color w:val="0D0D0D"/>
          <w:sz w:val="24"/>
          <w:szCs w:val="24"/>
        </w:rPr>
        <w:t>z dnia 13 września 1996 r. o utrzymaniu czystości i porządku w gminach</w:t>
      </w:r>
      <w:r w:rsidRPr="00AB4EC9">
        <w:rPr>
          <w:rStyle w:val="Odwoanieprzypisudolnego"/>
          <w:rFonts w:asciiTheme="minorHAnsi" w:hAnsiTheme="minorHAnsi" w:cs="Arial"/>
          <w:color w:val="0D0D0D"/>
          <w:sz w:val="24"/>
          <w:szCs w:val="24"/>
        </w:rPr>
        <w:footnoteReference w:id="95"/>
      </w:r>
      <w:r w:rsidRPr="00AB4EC9">
        <w:rPr>
          <w:rFonts w:asciiTheme="minorHAnsi" w:hAnsiTheme="minorHAnsi" w:cs="Arial"/>
          <w:color w:val="0D0D0D"/>
          <w:sz w:val="24"/>
          <w:szCs w:val="24"/>
        </w:rPr>
        <w:t>.</w:t>
      </w:r>
      <w:r>
        <w:rPr>
          <w:rStyle w:val="Odwoanieprzypisudolnego"/>
          <w:rFonts w:asciiTheme="minorHAnsi" w:hAnsiTheme="minorHAnsi" w:cs="Arial"/>
          <w:color w:val="0D0D0D"/>
          <w:sz w:val="24"/>
          <w:szCs w:val="24"/>
        </w:rPr>
        <w:footnoteReference w:id="96"/>
      </w:r>
      <w:r w:rsidRPr="00AB4EC9">
        <w:rPr>
          <w:rFonts w:asciiTheme="minorHAnsi" w:hAnsiTheme="minorHAnsi" w:cs="Arial"/>
          <w:color w:val="0D0D0D"/>
          <w:sz w:val="24"/>
          <w:szCs w:val="24"/>
          <w:shd w:val="clear" w:color="auto" w:fill="FFFFFF"/>
        </w:rPr>
        <w:t xml:space="preserve"> </w:t>
      </w:r>
    </w:p>
    <w:p w14:paraId="51A4C22E" w14:textId="77777777" w:rsidR="005812F5" w:rsidRPr="00AB4EC9" w:rsidRDefault="005812F5" w:rsidP="009E4510">
      <w:pPr>
        <w:spacing w:before="120" w:after="120"/>
        <w:rPr>
          <w:rFonts w:asciiTheme="minorHAnsi" w:hAnsiTheme="minorHAnsi" w:cs="Arial"/>
          <w:color w:val="0D0D0D"/>
          <w:sz w:val="24"/>
          <w:szCs w:val="24"/>
          <w:shd w:val="clear" w:color="auto" w:fill="FFFFFF"/>
        </w:rPr>
      </w:pPr>
      <w:r w:rsidRPr="00AB4EC9">
        <w:rPr>
          <w:rFonts w:asciiTheme="minorHAnsi" w:hAnsiTheme="minorHAnsi" w:cs="Arial"/>
          <w:color w:val="0D0D0D"/>
          <w:sz w:val="24"/>
          <w:szCs w:val="24"/>
        </w:rPr>
        <w:t xml:space="preserve">Z kolei w ramach </w:t>
      </w:r>
      <w:r w:rsidRPr="00AB4EC9">
        <w:rPr>
          <w:rFonts w:asciiTheme="minorHAnsi" w:hAnsiTheme="minorHAnsi" w:cs="Arial"/>
          <w:b/>
          <w:color w:val="0D0D0D"/>
          <w:sz w:val="24"/>
          <w:szCs w:val="24"/>
          <w:shd w:val="clear" w:color="auto" w:fill="FFFFFF"/>
        </w:rPr>
        <w:t>kryterium oceny ofert</w:t>
      </w:r>
      <w:r w:rsidRPr="00AB4EC9">
        <w:rPr>
          <w:rFonts w:asciiTheme="minorHAnsi" w:hAnsiTheme="minorHAnsi" w:cs="Arial"/>
          <w:color w:val="0D0D0D"/>
          <w:sz w:val="24"/>
          <w:szCs w:val="24"/>
          <w:shd w:val="clear" w:color="auto" w:fill="FFFFFF"/>
        </w:rPr>
        <w:t xml:space="preserve"> z</w:t>
      </w:r>
      <w:r w:rsidRPr="00AB4EC9">
        <w:rPr>
          <w:rFonts w:asciiTheme="minorHAnsi" w:hAnsiTheme="minorHAnsi" w:cs="Arial"/>
          <w:color w:val="0D0D0D"/>
          <w:sz w:val="24"/>
          <w:szCs w:val="24"/>
        </w:rPr>
        <w:t>amawiający mogą dodatkowo punktować</w:t>
      </w:r>
      <w:r w:rsidRPr="00AB4EC9">
        <w:rPr>
          <w:rFonts w:asciiTheme="minorHAnsi" w:hAnsiTheme="minorHAnsi" w:cs="Arial"/>
          <w:color w:val="0D0D0D"/>
          <w:sz w:val="24"/>
          <w:szCs w:val="24"/>
          <w:shd w:val="clear" w:color="auto" w:fill="FFFFFF"/>
        </w:rPr>
        <w:t xml:space="preserve"> osiągnięcie wyższych poziomów odzysku odpadów od tych ustanowionych przepisami prawa. </w:t>
      </w:r>
    </w:p>
    <w:p w14:paraId="727A328D" w14:textId="3502911A" w:rsidR="00BC64F6" w:rsidRPr="00FD084A" w:rsidRDefault="005812F5" w:rsidP="009E4510">
      <w:pPr>
        <w:pStyle w:val="Nagwek2"/>
        <w:numPr>
          <w:ilvl w:val="0"/>
          <w:numId w:val="27"/>
        </w:numPr>
        <w:rPr>
          <w:color w:val="196B24" w:themeColor="accent3"/>
        </w:rPr>
      </w:pPr>
      <w:r w:rsidRPr="00AB4EC9">
        <w:rPr>
          <w:rStyle w:val="Nagwek1Znak"/>
          <w:rFonts w:asciiTheme="minorHAnsi" w:eastAsia="Calibri" w:hAnsiTheme="minorHAnsi"/>
          <w:sz w:val="24"/>
          <w:szCs w:val="24"/>
        </w:rPr>
        <w:br w:type="page"/>
      </w:r>
      <w:bookmarkStart w:id="466" w:name="_Toc216691133"/>
      <w:r w:rsidR="00BC64F6" w:rsidRPr="005E6351">
        <w:rPr>
          <w:color w:val="196B24" w:themeColor="accent3"/>
        </w:rPr>
        <w:lastRenderedPageBreak/>
        <w:t>Opakowa</w:t>
      </w:r>
      <w:r w:rsidR="00BC64F6">
        <w:rPr>
          <w:color w:val="196B24" w:themeColor="accent3"/>
        </w:rPr>
        <w:t>nia</w:t>
      </w:r>
      <w:r w:rsidR="00BC64F6" w:rsidRPr="005E6351">
        <w:rPr>
          <w:color w:val="196B24" w:themeColor="accent3"/>
        </w:rPr>
        <w:t xml:space="preserve"> i odpad</w:t>
      </w:r>
      <w:r w:rsidR="00BC64F6">
        <w:rPr>
          <w:color w:val="196B24" w:themeColor="accent3"/>
        </w:rPr>
        <w:t>y</w:t>
      </w:r>
      <w:r w:rsidR="00BC64F6" w:rsidRPr="005E6351">
        <w:rPr>
          <w:color w:val="196B24" w:themeColor="accent3"/>
        </w:rPr>
        <w:t xml:space="preserve"> opakowaniow</w:t>
      </w:r>
      <w:r w:rsidR="00BC64F6">
        <w:rPr>
          <w:color w:val="196B24" w:themeColor="accent3"/>
        </w:rPr>
        <w:t>e</w:t>
      </w:r>
      <w:bookmarkEnd w:id="466"/>
    </w:p>
    <w:p w14:paraId="54F247C1" w14:textId="77777777" w:rsidR="00BC64F6" w:rsidRDefault="00BC64F6" w:rsidP="009E4510">
      <w:pPr>
        <w:rPr>
          <w:rFonts w:asciiTheme="minorHAnsi" w:hAnsiTheme="minorHAnsi"/>
          <w:sz w:val="24"/>
          <w:szCs w:val="24"/>
        </w:rPr>
      </w:pPr>
      <w:r>
        <w:rPr>
          <w:rFonts w:asciiTheme="minorHAnsi" w:hAnsiTheme="minorHAnsi"/>
          <w:noProof/>
          <w:sz w:val="24"/>
          <w:szCs w:val="24"/>
        </w:rPr>
        <w:drawing>
          <wp:inline distT="0" distB="0" distL="0" distR="0" wp14:anchorId="736283DB" wp14:editId="62758C9D">
            <wp:extent cx="2186940" cy="1455309"/>
            <wp:effectExtent l="19050" t="0" r="22860" b="431165"/>
            <wp:docPr id="749542249" name="Obraz 19" descr="Obraz zawierający pudełko, zastawa stołowa, w pomieszczeniu, sztu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542249" name="Obraz 19" descr="Obraz zawierający pudełko, zastawa stołowa, w pomieszczeniu, sztuka&#10;&#10;Zawartość wygenerowana przez AI może być niepoprawn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94613" cy="14604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DB78CC1" w14:textId="77777777" w:rsidR="00BC64F6" w:rsidRDefault="00BC64F6" w:rsidP="009E4510">
      <w:pPr>
        <w:rPr>
          <w:rFonts w:asciiTheme="minorHAnsi" w:hAnsiTheme="minorHAnsi"/>
          <w:sz w:val="24"/>
          <w:szCs w:val="24"/>
        </w:rPr>
      </w:pPr>
      <w:r>
        <w:rPr>
          <w:rFonts w:asciiTheme="minorHAnsi" w:hAnsiTheme="minorHAnsi"/>
          <w:sz w:val="24"/>
          <w:szCs w:val="24"/>
        </w:rPr>
        <w:t xml:space="preserve">Zgodnie z art. 63 </w:t>
      </w:r>
      <w:r w:rsidRPr="00835427">
        <w:rPr>
          <w:rFonts w:asciiTheme="minorHAnsi" w:hAnsiTheme="minorHAnsi"/>
          <w:b/>
          <w:bCs/>
          <w:sz w:val="24"/>
          <w:szCs w:val="24"/>
        </w:rPr>
        <w:t>rozporządzenia Parlamentu Europejskiego i Rady (UE) 2025/40 z dnia 19 grudnia 2024 r. w sprawie opakowań i odpadów opakowaniowych, zmiany rozporządzenia (UE) 2019/1020 i dyrektywy (UE) 2019/904 oraz uchylenia dyrektywy 94/62/WE</w:t>
      </w:r>
      <w:r w:rsidRPr="00835427">
        <w:rPr>
          <w:rStyle w:val="Odwoanieprzypisudolnego"/>
          <w:rFonts w:asciiTheme="minorHAnsi" w:hAnsiTheme="minorHAnsi"/>
          <w:sz w:val="24"/>
          <w:szCs w:val="24"/>
        </w:rPr>
        <w:footnoteReference w:id="97"/>
      </w:r>
      <w:r>
        <w:rPr>
          <w:rFonts w:asciiTheme="minorHAnsi" w:hAnsiTheme="minorHAnsi"/>
          <w:sz w:val="24"/>
          <w:szCs w:val="24"/>
        </w:rPr>
        <w:t xml:space="preserve">, Komisja Europejska została uprawniona do </w:t>
      </w:r>
      <w:r w:rsidRPr="00AF065D">
        <w:rPr>
          <w:rFonts w:asciiTheme="minorHAnsi" w:hAnsiTheme="minorHAnsi"/>
          <w:sz w:val="24"/>
          <w:szCs w:val="24"/>
        </w:rPr>
        <w:t>przyj</w:t>
      </w:r>
      <w:r>
        <w:rPr>
          <w:rFonts w:asciiTheme="minorHAnsi" w:hAnsiTheme="minorHAnsi"/>
          <w:sz w:val="24"/>
          <w:szCs w:val="24"/>
        </w:rPr>
        <w:t>ęcia</w:t>
      </w:r>
      <w:r w:rsidRPr="00AF065D">
        <w:rPr>
          <w:rFonts w:asciiTheme="minorHAnsi" w:hAnsiTheme="minorHAnsi"/>
          <w:sz w:val="24"/>
          <w:szCs w:val="24"/>
        </w:rPr>
        <w:t xml:space="preserve"> akt</w:t>
      </w:r>
      <w:r>
        <w:rPr>
          <w:rFonts w:asciiTheme="minorHAnsi" w:hAnsiTheme="minorHAnsi"/>
          <w:sz w:val="24"/>
          <w:szCs w:val="24"/>
        </w:rPr>
        <w:t>ów</w:t>
      </w:r>
      <w:r w:rsidRPr="00AF065D">
        <w:rPr>
          <w:rFonts w:asciiTheme="minorHAnsi" w:hAnsiTheme="minorHAnsi"/>
          <w:sz w:val="24"/>
          <w:szCs w:val="24"/>
        </w:rPr>
        <w:t xml:space="preserve"> wykonawcz</w:t>
      </w:r>
      <w:r>
        <w:rPr>
          <w:rFonts w:asciiTheme="minorHAnsi" w:hAnsiTheme="minorHAnsi"/>
          <w:sz w:val="24"/>
          <w:szCs w:val="24"/>
        </w:rPr>
        <w:t>ych</w:t>
      </w:r>
      <w:r w:rsidRPr="00AF065D">
        <w:rPr>
          <w:rFonts w:asciiTheme="minorHAnsi" w:hAnsiTheme="minorHAnsi"/>
          <w:sz w:val="24"/>
          <w:szCs w:val="24"/>
        </w:rPr>
        <w:t>, w których określ</w:t>
      </w:r>
      <w:r>
        <w:rPr>
          <w:rFonts w:asciiTheme="minorHAnsi" w:hAnsiTheme="minorHAnsi"/>
          <w:sz w:val="24"/>
          <w:szCs w:val="24"/>
        </w:rPr>
        <w:t>one zostaną</w:t>
      </w:r>
      <w:r w:rsidRPr="00AF065D">
        <w:rPr>
          <w:rFonts w:asciiTheme="minorHAnsi" w:hAnsiTheme="minorHAnsi"/>
          <w:sz w:val="24"/>
          <w:szCs w:val="24"/>
        </w:rPr>
        <w:t xml:space="preserve"> minimalne obowiązkowe wymogi dla zamówień publicznych na opakowania, produkty w opakowaniu lub usługi, w których wykorzystuje się opakowania lub produkty w opakowaniu</w:t>
      </w:r>
      <w:r>
        <w:rPr>
          <w:rFonts w:asciiTheme="minorHAnsi" w:hAnsiTheme="minorHAnsi"/>
          <w:sz w:val="24"/>
          <w:szCs w:val="24"/>
        </w:rPr>
        <w:t xml:space="preserve">. Minimalne obowiązkowe wymogi będą miały zastosowanie do zamówień </w:t>
      </w:r>
      <w:r w:rsidRPr="00AF065D">
        <w:rPr>
          <w:rFonts w:asciiTheme="minorHAnsi" w:hAnsiTheme="minorHAnsi"/>
          <w:sz w:val="24"/>
          <w:szCs w:val="24"/>
        </w:rPr>
        <w:t>wchodzących w zakres stosowania dyrektywy 2014/24/UE lub dyrektywy 2014/25/UE</w:t>
      </w:r>
      <w:r>
        <w:rPr>
          <w:rFonts w:asciiTheme="minorHAnsi" w:hAnsiTheme="minorHAnsi"/>
          <w:sz w:val="24"/>
          <w:szCs w:val="24"/>
        </w:rPr>
        <w:t>, w któr</w:t>
      </w:r>
      <w:r w:rsidRPr="00AF065D">
        <w:rPr>
          <w:rFonts w:asciiTheme="minorHAnsi" w:hAnsiTheme="minorHAnsi"/>
          <w:sz w:val="24"/>
          <w:szCs w:val="24"/>
        </w:rPr>
        <w:t>ych opakowania lub produkty w opakowaniu stanowi</w:t>
      </w:r>
      <w:r>
        <w:rPr>
          <w:rFonts w:asciiTheme="minorHAnsi" w:hAnsiTheme="minorHAnsi"/>
          <w:sz w:val="24"/>
          <w:szCs w:val="24"/>
        </w:rPr>
        <w:t>ć będą</w:t>
      </w:r>
      <w:r w:rsidRPr="00AF065D">
        <w:rPr>
          <w:rFonts w:asciiTheme="minorHAnsi" w:hAnsiTheme="minorHAnsi"/>
          <w:sz w:val="24"/>
          <w:szCs w:val="24"/>
        </w:rPr>
        <w:t xml:space="preserve"> ponad 30% szacowanej wartości zamówienia lub wartości produktów wykorzystywanych w ramach usług stanowiących przedmiot zamówienia.</w:t>
      </w:r>
    </w:p>
    <w:p w14:paraId="359FB98E" w14:textId="77777777" w:rsidR="00BC64F6" w:rsidRDefault="00BC64F6" w:rsidP="009E4510">
      <w:pPr>
        <w:pBdr>
          <w:top w:val="thickThinSmallGap" w:sz="24" w:space="1" w:color="auto"/>
          <w:left w:val="thickThinSmallGap" w:sz="24" w:space="4" w:color="auto"/>
          <w:bottom w:val="thinThickSmallGap" w:sz="24" w:space="1" w:color="auto"/>
          <w:right w:val="thinThickSmallGap" w:sz="24" w:space="4" w:color="auto"/>
        </w:pBdr>
        <w:shd w:val="clear" w:color="auto" w:fill="D9F2D0" w:themeFill="accent6" w:themeFillTint="33"/>
        <w:rPr>
          <w:rFonts w:asciiTheme="minorHAnsi" w:hAnsiTheme="minorHAnsi"/>
          <w:color w:val="196B24" w:themeColor="accent3"/>
          <w:sz w:val="24"/>
          <w:szCs w:val="24"/>
        </w:rPr>
      </w:pPr>
    </w:p>
    <w:p w14:paraId="4B9E56B9" w14:textId="77777777" w:rsidR="00BC64F6" w:rsidRDefault="00BC64F6" w:rsidP="009E4510">
      <w:pPr>
        <w:pBdr>
          <w:top w:val="thickThinSmallGap" w:sz="24" w:space="1" w:color="auto"/>
          <w:left w:val="thickThinSmallGap" w:sz="24" w:space="4" w:color="auto"/>
          <w:bottom w:val="thinThickSmallGap" w:sz="24" w:space="1" w:color="auto"/>
          <w:right w:val="thinThickSmallGap" w:sz="24" w:space="4" w:color="auto"/>
        </w:pBdr>
        <w:shd w:val="clear" w:color="auto" w:fill="D9F2D0" w:themeFill="accent6" w:themeFillTint="33"/>
        <w:rPr>
          <w:rFonts w:asciiTheme="minorHAnsi" w:hAnsiTheme="minorHAnsi"/>
          <w:color w:val="196B24" w:themeColor="accent3"/>
          <w:sz w:val="24"/>
          <w:szCs w:val="24"/>
        </w:rPr>
      </w:pPr>
      <w:r w:rsidRPr="00774EA2">
        <w:rPr>
          <w:rFonts w:asciiTheme="minorHAnsi" w:hAnsiTheme="minorHAnsi"/>
          <w:color w:val="196B24" w:themeColor="accent3"/>
          <w:sz w:val="24"/>
          <w:szCs w:val="24"/>
        </w:rPr>
        <w:t xml:space="preserve">Termin na wydanie tych aktów wykonawczych </w:t>
      </w:r>
      <w:r w:rsidRPr="00774EA2">
        <w:rPr>
          <w:rFonts w:asciiTheme="minorHAnsi" w:hAnsiTheme="minorHAnsi"/>
          <w:b/>
          <w:bCs/>
          <w:color w:val="196B24" w:themeColor="accent3"/>
          <w:sz w:val="24"/>
          <w:szCs w:val="24"/>
        </w:rPr>
        <w:t xml:space="preserve">upływa 12 lutego 2030 r. </w:t>
      </w:r>
      <w:r w:rsidRPr="00774EA2">
        <w:rPr>
          <w:rFonts w:asciiTheme="minorHAnsi" w:hAnsiTheme="minorHAnsi"/>
          <w:color w:val="196B24" w:themeColor="accent3"/>
          <w:sz w:val="24"/>
          <w:szCs w:val="24"/>
        </w:rPr>
        <w:t>Z kolei wymogi określone w aktach wykonawczych będą miały zastosowanie do procedur udzielania zamówień publicznych rozpoczętych nie wcześniej niż 12 miesięcy od dnia wejścia w</w:t>
      </w:r>
      <w:r>
        <w:rPr>
          <w:rFonts w:asciiTheme="minorHAnsi" w:hAnsiTheme="minorHAnsi"/>
          <w:color w:val="196B24" w:themeColor="accent3"/>
          <w:sz w:val="24"/>
          <w:szCs w:val="24"/>
        </w:rPr>
        <w:t> </w:t>
      </w:r>
      <w:r w:rsidRPr="00774EA2">
        <w:rPr>
          <w:rFonts w:asciiTheme="minorHAnsi" w:hAnsiTheme="minorHAnsi"/>
          <w:color w:val="196B24" w:themeColor="accent3"/>
          <w:sz w:val="24"/>
          <w:szCs w:val="24"/>
        </w:rPr>
        <w:t>życie danego aktu wykonawczego.</w:t>
      </w:r>
    </w:p>
    <w:p w14:paraId="1471E4C1" w14:textId="77777777" w:rsidR="00BC64F6" w:rsidRPr="00774EA2" w:rsidRDefault="00BC64F6" w:rsidP="009E4510">
      <w:pPr>
        <w:pBdr>
          <w:top w:val="thickThinSmallGap" w:sz="24" w:space="1" w:color="auto"/>
          <w:left w:val="thickThinSmallGap" w:sz="24" w:space="4" w:color="auto"/>
          <w:bottom w:val="thinThickSmallGap" w:sz="24" w:space="1" w:color="auto"/>
          <w:right w:val="thinThickSmallGap" w:sz="24" w:space="4" w:color="auto"/>
        </w:pBdr>
        <w:shd w:val="clear" w:color="auto" w:fill="D9F2D0" w:themeFill="accent6" w:themeFillTint="33"/>
        <w:rPr>
          <w:rFonts w:asciiTheme="minorHAnsi" w:hAnsiTheme="minorHAnsi"/>
          <w:color w:val="196B24" w:themeColor="accent3"/>
          <w:sz w:val="24"/>
          <w:szCs w:val="24"/>
        </w:rPr>
      </w:pPr>
    </w:p>
    <w:p w14:paraId="70618904" w14:textId="77777777" w:rsidR="00BC64F6" w:rsidRDefault="00BC64F6" w:rsidP="009E4510">
      <w:pPr>
        <w:rPr>
          <w:rFonts w:asciiTheme="minorHAnsi" w:hAnsiTheme="minorHAnsi"/>
          <w:sz w:val="24"/>
          <w:szCs w:val="24"/>
        </w:rPr>
      </w:pPr>
      <w:r w:rsidRPr="00AF065D">
        <w:rPr>
          <w:rFonts w:asciiTheme="minorHAnsi" w:hAnsiTheme="minorHAnsi"/>
          <w:sz w:val="24"/>
          <w:szCs w:val="24"/>
        </w:rPr>
        <w:t xml:space="preserve">Minimalne obowiązkowe wymogi w zakresie zielonych zamówień publicznych </w:t>
      </w:r>
      <w:r>
        <w:rPr>
          <w:rFonts w:asciiTheme="minorHAnsi" w:hAnsiTheme="minorHAnsi"/>
          <w:sz w:val="24"/>
          <w:szCs w:val="24"/>
        </w:rPr>
        <w:t>będą dotyczyć:</w:t>
      </w:r>
    </w:p>
    <w:p w14:paraId="68D2548A" w14:textId="77777777" w:rsidR="00BC64F6" w:rsidRPr="00FD3483" w:rsidRDefault="00BC64F6" w:rsidP="009E4510">
      <w:pPr>
        <w:pStyle w:val="Akapitzlist"/>
        <w:numPr>
          <w:ilvl w:val="0"/>
          <w:numId w:val="29"/>
        </w:numPr>
        <w:rPr>
          <w:rFonts w:asciiTheme="minorHAnsi" w:hAnsiTheme="minorHAnsi"/>
          <w:color w:val="000000" w:themeColor="text1"/>
          <w:sz w:val="24"/>
          <w:szCs w:val="24"/>
        </w:rPr>
      </w:pPr>
      <w:r w:rsidRPr="00FD3483">
        <w:rPr>
          <w:rFonts w:asciiTheme="minorHAnsi" w:hAnsiTheme="minorHAnsi"/>
          <w:sz w:val="24"/>
          <w:szCs w:val="24"/>
        </w:rPr>
        <w:t>ograniczenia do minimum obecności i stężenia substancji potencjalnie niebezpiecznych jako składników materiałów opakowaniowych lub jakichkolwiek części składowych opakowań</w:t>
      </w:r>
      <w:r>
        <w:rPr>
          <w:rFonts w:asciiTheme="minorHAnsi" w:hAnsiTheme="minorHAnsi"/>
          <w:sz w:val="24"/>
          <w:szCs w:val="24"/>
        </w:rPr>
        <w:t>,</w:t>
      </w:r>
    </w:p>
    <w:p w14:paraId="68021629" w14:textId="77777777" w:rsidR="00BC64F6" w:rsidRPr="00FD3483" w:rsidRDefault="00BC64F6" w:rsidP="009E4510">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t>stosowania opakowań zdatnych do recyklingu</w:t>
      </w:r>
      <w:r>
        <w:rPr>
          <w:rFonts w:asciiTheme="minorHAnsi" w:hAnsiTheme="minorHAnsi"/>
          <w:color w:val="000000" w:themeColor="text1"/>
          <w:sz w:val="24"/>
          <w:szCs w:val="24"/>
        </w:rPr>
        <w:t>,</w:t>
      </w:r>
    </w:p>
    <w:p w14:paraId="33190F8B" w14:textId="77777777" w:rsidR="00BC64F6" w:rsidRPr="00FD3483" w:rsidRDefault="00BC64F6" w:rsidP="009E4510">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lastRenderedPageBreak/>
        <w:t>minimalnej zawartości materiału pochodzącego z recyklingu w opakowaniach z tworzyw sztucznych</w:t>
      </w:r>
      <w:r>
        <w:rPr>
          <w:rFonts w:asciiTheme="minorHAnsi" w:hAnsiTheme="minorHAnsi"/>
          <w:color w:val="000000" w:themeColor="text1"/>
          <w:sz w:val="24"/>
          <w:szCs w:val="24"/>
        </w:rPr>
        <w:t>,</w:t>
      </w:r>
    </w:p>
    <w:p w14:paraId="63760982" w14:textId="77777777" w:rsidR="00BC64F6" w:rsidRPr="00FD3483" w:rsidRDefault="00BC64F6" w:rsidP="009E4510">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t xml:space="preserve">zwiększenia wykorzystania surowców </w:t>
      </w:r>
      <w:proofErr w:type="spellStart"/>
      <w:r w:rsidRPr="00FD3483">
        <w:rPr>
          <w:rFonts w:asciiTheme="minorHAnsi" w:hAnsiTheme="minorHAnsi"/>
          <w:color w:val="000000" w:themeColor="text1"/>
          <w:sz w:val="24"/>
          <w:szCs w:val="24"/>
        </w:rPr>
        <w:t>biopochodnych</w:t>
      </w:r>
      <w:proofErr w:type="spellEnd"/>
      <w:r w:rsidRPr="00FD3483">
        <w:rPr>
          <w:rFonts w:asciiTheme="minorHAnsi" w:hAnsiTheme="minorHAnsi"/>
          <w:color w:val="000000" w:themeColor="text1"/>
          <w:sz w:val="24"/>
          <w:szCs w:val="24"/>
        </w:rPr>
        <w:t xml:space="preserve"> w opakowaniach z tworzyw sztucznych</w:t>
      </w:r>
      <w:r>
        <w:rPr>
          <w:rFonts w:asciiTheme="minorHAnsi" w:hAnsiTheme="minorHAnsi"/>
          <w:color w:val="000000" w:themeColor="text1"/>
          <w:sz w:val="24"/>
          <w:szCs w:val="24"/>
        </w:rPr>
        <w:t>,</w:t>
      </w:r>
    </w:p>
    <w:p w14:paraId="42579B0A" w14:textId="77777777" w:rsidR="00BC64F6" w:rsidRPr="00FD3483" w:rsidRDefault="00BC64F6" w:rsidP="009E4510">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t xml:space="preserve">stosowania opakowań </w:t>
      </w:r>
      <w:proofErr w:type="spellStart"/>
      <w:r w:rsidRPr="00FD3483">
        <w:rPr>
          <w:rFonts w:asciiTheme="minorHAnsi" w:hAnsiTheme="minorHAnsi"/>
          <w:color w:val="000000" w:themeColor="text1"/>
          <w:sz w:val="24"/>
          <w:szCs w:val="24"/>
        </w:rPr>
        <w:t>kompostowalnych</w:t>
      </w:r>
      <w:proofErr w:type="spellEnd"/>
      <w:r w:rsidRPr="00FD3483">
        <w:rPr>
          <w:rFonts w:asciiTheme="minorHAnsi" w:hAnsiTheme="minorHAnsi"/>
          <w:color w:val="000000" w:themeColor="text1"/>
          <w:sz w:val="24"/>
          <w:szCs w:val="24"/>
        </w:rPr>
        <w:t xml:space="preserve"> (zgodne z przyjętymi normami kompostowania)</w:t>
      </w:r>
      <w:r>
        <w:rPr>
          <w:rFonts w:asciiTheme="minorHAnsi" w:hAnsiTheme="minorHAnsi"/>
          <w:color w:val="000000" w:themeColor="text1"/>
          <w:sz w:val="24"/>
          <w:szCs w:val="24"/>
        </w:rPr>
        <w:t>,</w:t>
      </w:r>
    </w:p>
    <w:p w14:paraId="35E3AE2B" w14:textId="77777777" w:rsidR="00BC64F6" w:rsidRPr="00FD3483" w:rsidRDefault="00BC64F6" w:rsidP="009E4510">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t>minimalizacji opakowań, tj., aby opakowanie było zaprojektowane w taki sposób, aby jego masa i objętość były ograniczone do minimum niezbędnego do zapewnienia jego funkcjonalności, z uwzględnieniem jego kształtu oraz materiału</w:t>
      </w:r>
      <w:r>
        <w:rPr>
          <w:rFonts w:asciiTheme="minorHAnsi" w:hAnsiTheme="minorHAnsi"/>
          <w:color w:val="000000" w:themeColor="text1"/>
          <w:sz w:val="24"/>
          <w:szCs w:val="24"/>
        </w:rPr>
        <w:t>,</w:t>
      </w:r>
    </w:p>
    <w:p w14:paraId="7A9D71CC" w14:textId="77777777" w:rsidR="00BC64F6" w:rsidRPr="00FD3483" w:rsidRDefault="00BC64F6" w:rsidP="009E4510">
      <w:pPr>
        <w:pStyle w:val="Akapitzlist"/>
        <w:numPr>
          <w:ilvl w:val="0"/>
          <w:numId w:val="29"/>
        </w:numPr>
        <w:rPr>
          <w:rFonts w:asciiTheme="minorHAnsi" w:hAnsiTheme="minorHAnsi"/>
          <w:color w:val="000000" w:themeColor="text1"/>
          <w:sz w:val="24"/>
          <w:szCs w:val="24"/>
        </w:rPr>
      </w:pPr>
      <w:r w:rsidRPr="00FD3483">
        <w:rPr>
          <w:rFonts w:asciiTheme="minorHAnsi" w:hAnsiTheme="minorHAnsi"/>
          <w:color w:val="000000" w:themeColor="text1"/>
          <w:sz w:val="24"/>
          <w:szCs w:val="24"/>
        </w:rPr>
        <w:t>stosowania opakowań wielokrotnego użytku (w oparciu o minimalną liczbę rotacji dla opakowań wielokrotnego użytku)</w:t>
      </w:r>
      <w:r>
        <w:rPr>
          <w:rFonts w:asciiTheme="minorHAnsi" w:hAnsiTheme="minorHAnsi"/>
          <w:color w:val="000000" w:themeColor="text1"/>
          <w:sz w:val="24"/>
          <w:szCs w:val="24"/>
        </w:rPr>
        <w:t>.</w:t>
      </w:r>
    </w:p>
    <w:p w14:paraId="05239892" w14:textId="77777777" w:rsidR="00BC64F6" w:rsidRDefault="00BC64F6" w:rsidP="009E4510">
      <w:pPr>
        <w:rPr>
          <w:rFonts w:asciiTheme="minorHAnsi" w:hAnsiTheme="minorHAnsi"/>
          <w:sz w:val="24"/>
          <w:szCs w:val="24"/>
        </w:rPr>
      </w:pPr>
      <w:r>
        <w:rPr>
          <w:rFonts w:asciiTheme="minorHAnsi" w:hAnsiTheme="minorHAnsi"/>
          <w:sz w:val="24"/>
          <w:szCs w:val="24"/>
        </w:rPr>
        <w:t xml:space="preserve">Wymogi </w:t>
      </w:r>
      <w:r w:rsidRPr="00AF065D">
        <w:rPr>
          <w:rFonts w:asciiTheme="minorHAnsi" w:hAnsiTheme="minorHAnsi"/>
          <w:sz w:val="24"/>
          <w:szCs w:val="24"/>
        </w:rPr>
        <w:t>mog</w:t>
      </w:r>
      <w:r>
        <w:rPr>
          <w:rFonts w:asciiTheme="minorHAnsi" w:hAnsiTheme="minorHAnsi"/>
          <w:sz w:val="24"/>
          <w:szCs w:val="24"/>
        </w:rPr>
        <w:t xml:space="preserve">ą mieć </w:t>
      </w:r>
      <w:r w:rsidRPr="00AF065D">
        <w:rPr>
          <w:rFonts w:asciiTheme="minorHAnsi" w:hAnsiTheme="minorHAnsi"/>
          <w:sz w:val="24"/>
          <w:szCs w:val="24"/>
        </w:rPr>
        <w:t>postać specyfikacji technicznych</w:t>
      </w:r>
      <w:r>
        <w:rPr>
          <w:rFonts w:asciiTheme="minorHAnsi" w:hAnsiTheme="minorHAnsi"/>
          <w:sz w:val="24"/>
          <w:szCs w:val="24"/>
        </w:rPr>
        <w:t xml:space="preserve">, </w:t>
      </w:r>
      <w:r w:rsidRPr="00AF065D">
        <w:rPr>
          <w:rFonts w:asciiTheme="minorHAnsi" w:hAnsiTheme="minorHAnsi"/>
          <w:sz w:val="24"/>
          <w:szCs w:val="24"/>
        </w:rPr>
        <w:t>kryteriów kwalifikacji w</w:t>
      </w:r>
      <w:r>
        <w:rPr>
          <w:rFonts w:asciiTheme="minorHAnsi" w:hAnsiTheme="minorHAnsi"/>
          <w:sz w:val="24"/>
          <w:szCs w:val="24"/>
        </w:rPr>
        <w:t xml:space="preserve"> odniesieniu do wykonawców, czy też </w:t>
      </w:r>
      <w:r w:rsidRPr="00AF065D">
        <w:rPr>
          <w:rFonts w:asciiTheme="minorHAnsi" w:hAnsiTheme="minorHAnsi"/>
          <w:sz w:val="24"/>
          <w:szCs w:val="24"/>
        </w:rPr>
        <w:t>warunków realizacji zamówień</w:t>
      </w:r>
      <w:r>
        <w:rPr>
          <w:rFonts w:asciiTheme="minorHAnsi" w:hAnsiTheme="minorHAnsi"/>
          <w:sz w:val="24"/>
          <w:szCs w:val="24"/>
        </w:rPr>
        <w:t xml:space="preserve">. </w:t>
      </w:r>
    </w:p>
    <w:p w14:paraId="41A0DD73" w14:textId="77777777" w:rsidR="00BC64F6" w:rsidRDefault="00BC64F6" w:rsidP="009E4510">
      <w:pPr>
        <w:rPr>
          <w:rFonts w:asciiTheme="minorHAnsi" w:hAnsiTheme="minorHAnsi"/>
          <w:sz w:val="24"/>
          <w:szCs w:val="24"/>
        </w:rPr>
      </w:pPr>
      <w:r>
        <w:rPr>
          <w:rFonts w:asciiTheme="minorHAnsi" w:hAnsiTheme="minorHAnsi"/>
          <w:sz w:val="24"/>
          <w:szCs w:val="24"/>
        </w:rPr>
        <w:t xml:space="preserve">Wprawdzie rozporządzenie 2025/40 przewiduje obowiązek stosowania przez zamawiających publicznych i zamawiających sektorowych minimalnych wymogów dla zielonych zamówień, jednak przepisy dopuszczać będą pod pewnymi warunkami odstępstwa. Dotyczyć to ma </w:t>
      </w:r>
      <w:r w:rsidRPr="00AF065D">
        <w:rPr>
          <w:rFonts w:asciiTheme="minorHAnsi" w:hAnsiTheme="minorHAnsi"/>
          <w:sz w:val="24"/>
          <w:szCs w:val="24"/>
        </w:rPr>
        <w:t>należycie uzasadnionych przypadk</w:t>
      </w:r>
      <w:r>
        <w:rPr>
          <w:rFonts w:asciiTheme="minorHAnsi" w:hAnsiTheme="minorHAnsi"/>
          <w:sz w:val="24"/>
          <w:szCs w:val="24"/>
        </w:rPr>
        <w:t>ów</w:t>
      </w:r>
      <w:r w:rsidRPr="00AF065D">
        <w:rPr>
          <w:rFonts w:asciiTheme="minorHAnsi" w:hAnsiTheme="minorHAnsi"/>
          <w:sz w:val="24"/>
          <w:szCs w:val="24"/>
        </w:rPr>
        <w:t xml:space="preserve">, </w:t>
      </w:r>
      <w:r>
        <w:rPr>
          <w:rFonts w:asciiTheme="minorHAnsi" w:hAnsiTheme="minorHAnsi"/>
          <w:sz w:val="24"/>
          <w:szCs w:val="24"/>
        </w:rPr>
        <w:t xml:space="preserve">gdy brak zastosowania minimalnych wymogów argumentowany jest </w:t>
      </w:r>
      <w:r w:rsidRPr="00AF065D">
        <w:rPr>
          <w:rFonts w:asciiTheme="minorHAnsi" w:hAnsiTheme="minorHAnsi"/>
          <w:sz w:val="24"/>
          <w:szCs w:val="24"/>
        </w:rPr>
        <w:t>względ</w:t>
      </w:r>
      <w:r>
        <w:rPr>
          <w:rFonts w:asciiTheme="minorHAnsi" w:hAnsiTheme="minorHAnsi"/>
          <w:sz w:val="24"/>
          <w:szCs w:val="24"/>
        </w:rPr>
        <w:t>ami</w:t>
      </w:r>
      <w:r w:rsidRPr="00AF065D">
        <w:rPr>
          <w:rFonts w:asciiTheme="minorHAnsi" w:hAnsiTheme="minorHAnsi"/>
          <w:sz w:val="24"/>
          <w:szCs w:val="24"/>
        </w:rPr>
        <w:t xml:space="preserve"> bezpieczeństwa publicznego lub zdrowia publicznego. </w:t>
      </w:r>
      <w:r>
        <w:rPr>
          <w:rFonts w:asciiTheme="minorHAnsi" w:hAnsiTheme="minorHAnsi"/>
          <w:sz w:val="24"/>
          <w:szCs w:val="24"/>
        </w:rPr>
        <w:t xml:space="preserve">Odstępstwo od stosowania minimalnych </w:t>
      </w:r>
      <w:r w:rsidRPr="00AF065D">
        <w:rPr>
          <w:rFonts w:asciiTheme="minorHAnsi" w:hAnsiTheme="minorHAnsi"/>
          <w:sz w:val="24"/>
          <w:szCs w:val="24"/>
        </w:rPr>
        <w:t>wymogów</w:t>
      </w:r>
      <w:r>
        <w:rPr>
          <w:rFonts w:asciiTheme="minorHAnsi" w:hAnsiTheme="minorHAnsi"/>
          <w:sz w:val="24"/>
          <w:szCs w:val="24"/>
        </w:rPr>
        <w:t xml:space="preserve"> środowiskowych będzie również dopuszczalne</w:t>
      </w:r>
      <w:r w:rsidRPr="00AF065D">
        <w:rPr>
          <w:rFonts w:asciiTheme="minorHAnsi" w:hAnsiTheme="minorHAnsi"/>
          <w:sz w:val="24"/>
          <w:szCs w:val="24"/>
        </w:rPr>
        <w:t xml:space="preserve">, jeżeli </w:t>
      </w:r>
      <w:r>
        <w:rPr>
          <w:rFonts w:asciiTheme="minorHAnsi" w:hAnsiTheme="minorHAnsi"/>
          <w:sz w:val="24"/>
          <w:szCs w:val="24"/>
        </w:rPr>
        <w:t xml:space="preserve">miałyby skutkować </w:t>
      </w:r>
      <w:r w:rsidRPr="00AF065D">
        <w:rPr>
          <w:rFonts w:asciiTheme="minorHAnsi" w:hAnsiTheme="minorHAnsi"/>
          <w:sz w:val="24"/>
          <w:szCs w:val="24"/>
        </w:rPr>
        <w:t>nierozwiązywalny</w:t>
      </w:r>
      <w:r>
        <w:rPr>
          <w:rFonts w:asciiTheme="minorHAnsi" w:hAnsiTheme="minorHAnsi"/>
          <w:sz w:val="24"/>
          <w:szCs w:val="24"/>
        </w:rPr>
        <w:t>mi</w:t>
      </w:r>
      <w:r w:rsidRPr="00AF065D">
        <w:rPr>
          <w:rFonts w:asciiTheme="minorHAnsi" w:hAnsiTheme="minorHAnsi"/>
          <w:sz w:val="24"/>
          <w:szCs w:val="24"/>
        </w:rPr>
        <w:t xml:space="preserve"> trudności</w:t>
      </w:r>
      <w:r>
        <w:rPr>
          <w:rFonts w:asciiTheme="minorHAnsi" w:hAnsiTheme="minorHAnsi"/>
          <w:sz w:val="24"/>
          <w:szCs w:val="24"/>
        </w:rPr>
        <w:t xml:space="preserve">ami </w:t>
      </w:r>
      <w:r w:rsidRPr="00AF065D">
        <w:rPr>
          <w:rFonts w:asciiTheme="minorHAnsi" w:hAnsiTheme="minorHAnsi"/>
          <w:sz w:val="24"/>
          <w:szCs w:val="24"/>
        </w:rPr>
        <w:t>techniczny</w:t>
      </w:r>
      <w:r>
        <w:rPr>
          <w:rFonts w:asciiTheme="minorHAnsi" w:hAnsiTheme="minorHAnsi"/>
          <w:sz w:val="24"/>
          <w:szCs w:val="24"/>
        </w:rPr>
        <w:t xml:space="preserve">mi. </w:t>
      </w:r>
    </w:p>
    <w:p w14:paraId="535C5865" w14:textId="77777777" w:rsidR="00BC64F6" w:rsidRDefault="00BC64F6" w:rsidP="009E4510">
      <w:pPr>
        <w:rPr>
          <w:rFonts w:asciiTheme="minorHAnsi" w:hAnsiTheme="minorHAnsi"/>
          <w:sz w:val="24"/>
          <w:szCs w:val="24"/>
        </w:rPr>
      </w:pPr>
    </w:p>
    <w:p w14:paraId="18B80FCF" w14:textId="1C6D31C4" w:rsidR="00356EEF" w:rsidRDefault="00356EEF" w:rsidP="009E4510">
      <w:pPr>
        <w:spacing w:after="160" w:line="278" w:lineRule="auto"/>
        <w:rPr>
          <w:rFonts w:asciiTheme="minorHAnsi" w:hAnsiTheme="minorHAnsi"/>
          <w:sz w:val="24"/>
          <w:szCs w:val="24"/>
        </w:rPr>
      </w:pPr>
      <w:r>
        <w:rPr>
          <w:rFonts w:asciiTheme="minorHAnsi" w:hAnsiTheme="minorHAnsi"/>
          <w:sz w:val="24"/>
          <w:szCs w:val="24"/>
        </w:rPr>
        <w:br w:type="page"/>
      </w:r>
    </w:p>
    <w:p w14:paraId="7D5BA5FF" w14:textId="58584A00" w:rsidR="00C00DAC" w:rsidRDefault="006A7971" w:rsidP="009E4510">
      <w:pPr>
        <w:pStyle w:val="Nagwek2"/>
        <w:numPr>
          <w:ilvl w:val="0"/>
          <w:numId w:val="27"/>
        </w:numPr>
        <w:rPr>
          <w:color w:val="196B24" w:themeColor="accent3"/>
        </w:rPr>
      </w:pPr>
      <w:bookmarkStart w:id="467" w:name="_Toc216691134"/>
      <w:r>
        <w:rPr>
          <w:color w:val="196B24" w:themeColor="accent3"/>
        </w:rPr>
        <w:lastRenderedPageBreak/>
        <w:t>B</w:t>
      </w:r>
      <w:r w:rsidR="00C00DAC" w:rsidRPr="001B7EDE">
        <w:rPr>
          <w:color w:val="196B24" w:themeColor="accent3"/>
        </w:rPr>
        <w:t>ateri</w:t>
      </w:r>
      <w:r>
        <w:rPr>
          <w:color w:val="196B24" w:themeColor="accent3"/>
        </w:rPr>
        <w:t>e</w:t>
      </w:r>
      <w:r w:rsidR="00C00DAC" w:rsidRPr="001B7EDE">
        <w:rPr>
          <w:color w:val="196B24" w:themeColor="accent3"/>
        </w:rPr>
        <w:t xml:space="preserve"> i produkt</w:t>
      </w:r>
      <w:r>
        <w:rPr>
          <w:color w:val="196B24" w:themeColor="accent3"/>
        </w:rPr>
        <w:t>y</w:t>
      </w:r>
      <w:r w:rsidR="00C00DAC" w:rsidRPr="001B7EDE">
        <w:rPr>
          <w:color w:val="196B24" w:themeColor="accent3"/>
        </w:rPr>
        <w:t xml:space="preserve"> wyposażon</w:t>
      </w:r>
      <w:r>
        <w:rPr>
          <w:color w:val="196B24" w:themeColor="accent3"/>
        </w:rPr>
        <w:t>e</w:t>
      </w:r>
      <w:r w:rsidR="00C00DAC" w:rsidRPr="001B7EDE">
        <w:rPr>
          <w:color w:val="196B24" w:themeColor="accent3"/>
        </w:rPr>
        <w:t xml:space="preserve"> w baterie</w:t>
      </w:r>
      <w:bookmarkEnd w:id="467"/>
    </w:p>
    <w:p w14:paraId="3FFC1EC6" w14:textId="77777777" w:rsidR="00C00DAC" w:rsidRDefault="00C00DAC" w:rsidP="009E4510">
      <w:pPr>
        <w:rPr>
          <w:rFonts w:asciiTheme="minorHAnsi" w:hAnsiTheme="minorHAnsi" w:cs="Arial"/>
          <w:color w:val="000000" w:themeColor="text1"/>
          <w:sz w:val="24"/>
          <w:szCs w:val="24"/>
        </w:rPr>
      </w:pPr>
      <w:r w:rsidRPr="000F1946">
        <w:rPr>
          <w:rFonts w:asciiTheme="minorHAnsi" w:hAnsiTheme="minorHAnsi" w:cs="Arial"/>
          <w:color w:val="000000" w:themeColor="text1"/>
          <w:sz w:val="24"/>
          <w:szCs w:val="24"/>
        </w:rPr>
        <w:t xml:space="preserve">Na podstawie </w:t>
      </w:r>
      <w:r>
        <w:rPr>
          <w:rFonts w:asciiTheme="minorHAnsi" w:hAnsiTheme="minorHAnsi" w:cs="Arial"/>
          <w:color w:val="000000" w:themeColor="text1"/>
          <w:sz w:val="24"/>
          <w:szCs w:val="24"/>
        </w:rPr>
        <w:t xml:space="preserve">art. 85 </w:t>
      </w:r>
      <w:r w:rsidRPr="003E4F5D">
        <w:rPr>
          <w:rFonts w:asciiTheme="minorHAnsi" w:hAnsiTheme="minorHAnsi" w:cs="Arial"/>
          <w:b/>
          <w:bCs/>
          <w:color w:val="000000" w:themeColor="text1"/>
          <w:sz w:val="24"/>
          <w:szCs w:val="24"/>
        </w:rPr>
        <w:t>rozporządzenia Parlamentu Europejskiego i Rady 2023/1542 z 12 lipca 2023 r. w sprawie baterii i zużytych baterii, zmieniającego dyrektywę 2008/98/WE i rozporządzenie (UE) 2019/1020 oraz uchylającego dyrektywę 2006/66/WE</w:t>
      </w:r>
      <w:r w:rsidRPr="000F1946">
        <w:rPr>
          <w:rStyle w:val="Odwoanieprzypisudolnego"/>
          <w:rFonts w:asciiTheme="minorHAnsi" w:hAnsiTheme="minorHAnsi" w:cs="Arial"/>
          <w:color w:val="000000" w:themeColor="text1"/>
          <w:sz w:val="24"/>
          <w:szCs w:val="24"/>
        </w:rPr>
        <w:footnoteReference w:id="98"/>
      </w:r>
      <w:r>
        <w:rPr>
          <w:rFonts w:asciiTheme="minorHAnsi" w:hAnsiTheme="minorHAnsi" w:cs="Arial"/>
          <w:color w:val="000000" w:themeColor="text1"/>
          <w:sz w:val="24"/>
          <w:szCs w:val="24"/>
        </w:rPr>
        <w:t xml:space="preserve">, zamawiający publiczni i zamawiający sektorowi zostali zobowiązani, aby </w:t>
      </w:r>
      <w:r w:rsidRPr="00085C39">
        <w:rPr>
          <w:rFonts w:asciiTheme="minorHAnsi" w:hAnsiTheme="minorHAnsi" w:cs="Arial"/>
          <w:color w:val="000000" w:themeColor="text1"/>
          <w:sz w:val="24"/>
          <w:szCs w:val="24"/>
        </w:rPr>
        <w:t>dokonując zamówień na baterie lub produkty zawierające baterie</w:t>
      </w:r>
      <w:r>
        <w:rPr>
          <w:rFonts w:asciiTheme="minorHAnsi" w:hAnsiTheme="minorHAnsi" w:cs="Arial"/>
          <w:color w:val="000000" w:themeColor="text1"/>
          <w:sz w:val="24"/>
          <w:szCs w:val="24"/>
        </w:rPr>
        <w:t xml:space="preserve">, </w:t>
      </w:r>
      <w:r w:rsidRPr="00085C39">
        <w:rPr>
          <w:rFonts w:asciiTheme="minorHAnsi" w:hAnsiTheme="minorHAnsi" w:cs="Arial"/>
          <w:color w:val="000000" w:themeColor="text1"/>
          <w:sz w:val="24"/>
          <w:szCs w:val="24"/>
        </w:rPr>
        <w:t>uwzględnia</w:t>
      </w:r>
      <w:r>
        <w:rPr>
          <w:rFonts w:asciiTheme="minorHAnsi" w:hAnsiTheme="minorHAnsi" w:cs="Arial"/>
          <w:color w:val="000000" w:themeColor="text1"/>
          <w:sz w:val="24"/>
          <w:szCs w:val="24"/>
        </w:rPr>
        <w:t xml:space="preserve">li </w:t>
      </w:r>
      <w:r w:rsidRPr="00085C39">
        <w:rPr>
          <w:rFonts w:asciiTheme="minorHAnsi" w:hAnsiTheme="minorHAnsi" w:cs="Arial"/>
          <w:color w:val="000000" w:themeColor="text1"/>
          <w:sz w:val="24"/>
          <w:szCs w:val="24"/>
        </w:rPr>
        <w:t xml:space="preserve">wpływ tych baterii na środowisko w całym cyklu życia </w:t>
      </w:r>
      <w:r>
        <w:rPr>
          <w:rFonts w:asciiTheme="minorHAnsi" w:hAnsiTheme="minorHAnsi" w:cs="Arial"/>
          <w:color w:val="000000" w:themeColor="text1"/>
          <w:sz w:val="24"/>
          <w:szCs w:val="24"/>
        </w:rPr>
        <w:t xml:space="preserve">w celu </w:t>
      </w:r>
      <w:r w:rsidRPr="00085C39">
        <w:rPr>
          <w:rFonts w:asciiTheme="minorHAnsi" w:hAnsiTheme="minorHAnsi" w:cs="Arial"/>
          <w:color w:val="000000" w:themeColor="text1"/>
          <w:sz w:val="24"/>
          <w:szCs w:val="24"/>
        </w:rPr>
        <w:t>zapewnienia, by taki wpływ był ograniczony do minimum.</w:t>
      </w:r>
    </w:p>
    <w:p w14:paraId="46356493" w14:textId="77777777" w:rsidR="00C00DAC" w:rsidRDefault="00C00DAC" w:rsidP="009E4510">
      <w:pPr>
        <w:rPr>
          <w:rFonts w:asciiTheme="minorHAnsi" w:hAnsiTheme="minorHAnsi" w:cs="Arial"/>
          <w:color w:val="000000" w:themeColor="text1"/>
          <w:sz w:val="24"/>
          <w:szCs w:val="24"/>
        </w:rPr>
      </w:pPr>
      <w:r>
        <w:rPr>
          <w:rFonts w:asciiTheme="minorHAnsi" w:hAnsiTheme="minorHAnsi" w:cs="Arial"/>
          <w:color w:val="000000" w:themeColor="text1"/>
          <w:sz w:val="24"/>
          <w:szCs w:val="24"/>
        </w:rPr>
        <w:t xml:space="preserve">Obowiązek ten ma być realizowany poprzez stosowanie przez zamawiających odpowiednich </w:t>
      </w:r>
      <w:r w:rsidRPr="00027AF3">
        <w:rPr>
          <w:rFonts w:asciiTheme="minorHAnsi" w:hAnsiTheme="minorHAnsi" w:cs="Arial"/>
          <w:b/>
          <w:bCs/>
          <w:color w:val="000000" w:themeColor="text1"/>
          <w:sz w:val="24"/>
          <w:szCs w:val="24"/>
        </w:rPr>
        <w:t>kryteriów oceny ofert</w:t>
      </w:r>
      <w:r>
        <w:rPr>
          <w:rFonts w:asciiTheme="minorHAnsi" w:hAnsiTheme="minorHAnsi" w:cs="Arial"/>
          <w:color w:val="000000" w:themeColor="text1"/>
          <w:sz w:val="24"/>
          <w:szCs w:val="24"/>
        </w:rPr>
        <w:t xml:space="preserve">, które zostaną ustanowione w ramach aktu delegowanego Komisji.  </w:t>
      </w:r>
    </w:p>
    <w:p w14:paraId="096042A8" w14:textId="77777777" w:rsidR="00C00DAC" w:rsidRDefault="00C00DAC" w:rsidP="009E4510">
      <w:pPr>
        <w:rPr>
          <w:rFonts w:asciiTheme="minorHAnsi" w:hAnsiTheme="minorHAnsi" w:cs="Arial"/>
          <w:color w:val="000000" w:themeColor="text1"/>
          <w:sz w:val="24"/>
          <w:szCs w:val="24"/>
        </w:rPr>
      </w:pPr>
      <w:r>
        <w:rPr>
          <w:rFonts w:asciiTheme="minorHAnsi" w:hAnsiTheme="minorHAnsi" w:cs="Arial"/>
          <w:color w:val="000000" w:themeColor="text1"/>
          <w:sz w:val="24"/>
          <w:szCs w:val="24"/>
        </w:rPr>
        <w:t>W pierwszej kolejności Komisja Europejska musi jednak przyjąć w wyznaczonych terminach inne akty delegowane</w:t>
      </w:r>
      <w:r>
        <w:rPr>
          <w:rStyle w:val="Odwoanieprzypisudolnego"/>
          <w:rFonts w:asciiTheme="minorHAnsi" w:hAnsiTheme="minorHAnsi" w:cs="Arial"/>
          <w:color w:val="000000" w:themeColor="text1"/>
          <w:sz w:val="24"/>
          <w:szCs w:val="24"/>
        </w:rPr>
        <w:footnoteReference w:id="99"/>
      </w:r>
      <w:r>
        <w:rPr>
          <w:rFonts w:asciiTheme="minorHAnsi" w:hAnsiTheme="minorHAnsi" w:cs="Arial"/>
          <w:color w:val="000000" w:themeColor="text1"/>
          <w:sz w:val="24"/>
          <w:szCs w:val="24"/>
        </w:rPr>
        <w:t xml:space="preserve">: </w:t>
      </w:r>
    </w:p>
    <w:p w14:paraId="4CE9E60C" w14:textId="77777777" w:rsidR="00C00DAC" w:rsidRPr="00433927" w:rsidRDefault="00C00DAC" w:rsidP="009E4510">
      <w:pPr>
        <w:pStyle w:val="Akapitzlist"/>
        <w:numPr>
          <w:ilvl w:val="0"/>
          <w:numId w:val="28"/>
        </w:numPr>
        <w:rPr>
          <w:rFonts w:asciiTheme="minorHAnsi" w:hAnsiTheme="minorHAnsi" w:cs="Arial"/>
          <w:color w:val="000000" w:themeColor="text1"/>
          <w:sz w:val="24"/>
          <w:szCs w:val="24"/>
        </w:rPr>
      </w:pPr>
      <w:r w:rsidRPr="00433927">
        <w:rPr>
          <w:rFonts w:asciiTheme="minorHAnsi" w:hAnsiTheme="minorHAnsi" w:cs="Arial"/>
          <w:color w:val="000000" w:themeColor="text1"/>
          <w:sz w:val="24"/>
          <w:szCs w:val="24"/>
        </w:rPr>
        <w:t xml:space="preserve">akt delegowany ustanawiający klasy efektywności pod względem śladu węglowego dla baterii do pojazdów elektrycznych (w terminie do 18 lutego 2025) , w odniesieniu do baterii przemysłowych nadających się do powtórnego naładowania z wyjątkiem baterii wyposażonych wyłącznie w magazyn zewnętrzny (w terminie do 18 sierpnia 2026 r.), w odniesieniu do baterii LMT (w terminie do 18 sierpnia 2028 r.) i w odniesieniu do baterii przemysłowych nadających się do powtórnego naładowania wyposażonych w magazyn zewnętrzny (w terminie do 18 sierpnia 2030 r.), </w:t>
      </w:r>
    </w:p>
    <w:p w14:paraId="442B2AFB" w14:textId="77777777" w:rsidR="00C00DAC" w:rsidRPr="00433927" w:rsidRDefault="00C00DAC" w:rsidP="009E4510">
      <w:pPr>
        <w:pStyle w:val="Akapitzlist"/>
        <w:numPr>
          <w:ilvl w:val="0"/>
          <w:numId w:val="28"/>
        </w:numPr>
        <w:rPr>
          <w:rFonts w:asciiTheme="minorHAnsi" w:hAnsiTheme="minorHAnsi" w:cs="Arial"/>
          <w:sz w:val="24"/>
          <w:szCs w:val="24"/>
        </w:rPr>
      </w:pPr>
      <w:r w:rsidRPr="00433927">
        <w:rPr>
          <w:rFonts w:asciiTheme="minorHAnsi" w:hAnsiTheme="minorHAnsi" w:cs="Arial"/>
          <w:sz w:val="24"/>
          <w:szCs w:val="24"/>
        </w:rPr>
        <w:t>akt delegowany ustanawiający dla baterii metodyki obliczania i sprawdzania procentowej zawartości kobaltu, litu lub niklu, obecnych w materiale czynnym i odzyskanych z odpadów z wytwarzania baterii lub odpadów pokonsumenckich oraz procentowej zawartości ołowiu obecnego w baterii i odzyskanego z odpadów, a także formatu dokumentacji (</w:t>
      </w:r>
      <w:r w:rsidRPr="00433927">
        <w:rPr>
          <w:rFonts w:asciiTheme="minorHAnsi" w:hAnsiTheme="minorHAnsi" w:cs="Arial"/>
          <w:color w:val="000000" w:themeColor="text1"/>
          <w:sz w:val="24"/>
          <w:szCs w:val="24"/>
        </w:rPr>
        <w:t xml:space="preserve">w terminie do </w:t>
      </w:r>
      <w:r w:rsidRPr="00433927">
        <w:rPr>
          <w:rFonts w:asciiTheme="minorHAnsi" w:hAnsiTheme="minorHAnsi" w:cs="Arial"/>
          <w:sz w:val="24"/>
          <w:szCs w:val="24"/>
        </w:rPr>
        <w:t>18 sierpnia 2026 r.,)</w:t>
      </w:r>
    </w:p>
    <w:p w14:paraId="471CCA1B" w14:textId="77777777" w:rsidR="00C00DAC" w:rsidRPr="00433927" w:rsidRDefault="00C00DAC" w:rsidP="009E4510">
      <w:pPr>
        <w:pStyle w:val="Akapitzlist"/>
        <w:numPr>
          <w:ilvl w:val="0"/>
          <w:numId w:val="28"/>
        </w:numPr>
        <w:rPr>
          <w:rFonts w:asciiTheme="minorHAnsi" w:hAnsiTheme="minorHAnsi" w:cs="Arial"/>
          <w:sz w:val="24"/>
          <w:szCs w:val="24"/>
        </w:rPr>
      </w:pPr>
      <w:r w:rsidRPr="00433927">
        <w:rPr>
          <w:rFonts w:asciiTheme="minorHAnsi" w:hAnsiTheme="minorHAnsi" w:cs="Arial"/>
          <w:sz w:val="24"/>
          <w:szCs w:val="24"/>
        </w:rPr>
        <w:t>akt delegowany ustanawiający obowiązkowe minimalne wartości parametrów wydajności elektrochemicznej i trwałości dla baterii przenośnych ogólnego stosowania, z wyłączeniem ogniw guzikowych (</w:t>
      </w:r>
      <w:r w:rsidRPr="00433927">
        <w:rPr>
          <w:rFonts w:asciiTheme="minorHAnsi" w:hAnsiTheme="minorHAnsi" w:cs="Arial"/>
          <w:color w:val="000000" w:themeColor="text1"/>
          <w:sz w:val="24"/>
          <w:szCs w:val="24"/>
        </w:rPr>
        <w:t xml:space="preserve">w terminie do </w:t>
      </w:r>
      <w:r w:rsidRPr="00433927">
        <w:rPr>
          <w:rFonts w:asciiTheme="minorHAnsi" w:hAnsiTheme="minorHAnsi" w:cs="Arial"/>
          <w:sz w:val="24"/>
          <w:szCs w:val="24"/>
        </w:rPr>
        <w:t>18 sierpnia 2027 r.)</w:t>
      </w:r>
      <w:r>
        <w:rPr>
          <w:rFonts w:asciiTheme="minorHAnsi" w:hAnsiTheme="minorHAnsi" w:cs="Arial"/>
          <w:sz w:val="24"/>
          <w:szCs w:val="24"/>
        </w:rPr>
        <w:t>,</w:t>
      </w:r>
      <w:r w:rsidRPr="00433927">
        <w:rPr>
          <w:rFonts w:asciiTheme="minorHAnsi" w:hAnsiTheme="minorHAnsi" w:cs="Arial"/>
          <w:sz w:val="24"/>
          <w:szCs w:val="24"/>
        </w:rPr>
        <w:t xml:space="preserve"> </w:t>
      </w:r>
    </w:p>
    <w:p w14:paraId="36824F5E" w14:textId="77777777" w:rsidR="00C00DAC" w:rsidRPr="00433927" w:rsidRDefault="00C00DAC" w:rsidP="009E4510">
      <w:pPr>
        <w:pStyle w:val="Akapitzlist"/>
        <w:numPr>
          <w:ilvl w:val="0"/>
          <w:numId w:val="28"/>
        </w:numPr>
        <w:rPr>
          <w:rFonts w:asciiTheme="minorHAnsi" w:hAnsiTheme="minorHAnsi" w:cs="Arial"/>
          <w:color w:val="000000" w:themeColor="text1"/>
          <w:sz w:val="24"/>
          <w:szCs w:val="24"/>
        </w:rPr>
      </w:pPr>
      <w:r w:rsidRPr="00433927">
        <w:rPr>
          <w:rFonts w:asciiTheme="minorHAnsi" w:hAnsiTheme="minorHAnsi" w:cs="Arial"/>
          <w:color w:val="000000" w:themeColor="text1"/>
          <w:sz w:val="24"/>
          <w:szCs w:val="24"/>
        </w:rPr>
        <w:t>akt delegowany ustanawiający minimalne wartości parametrów wydajności elektrochemicznej i trwałości, które mają osiągać baterie przemysłowe nadające się do powtórnego naładowania o pojemności powyżej 2 kWh, z wyjątkiem baterii wyposażonych wyłącznie w magazyn zewnętrzny (w terminie do 18 lutego 2026 r.),</w:t>
      </w:r>
    </w:p>
    <w:p w14:paraId="402B8FA8" w14:textId="77777777" w:rsidR="00C00DAC" w:rsidRPr="00433927" w:rsidRDefault="00C00DAC" w:rsidP="009E4510">
      <w:pPr>
        <w:pStyle w:val="Akapitzlist"/>
        <w:numPr>
          <w:ilvl w:val="0"/>
          <w:numId w:val="28"/>
        </w:numPr>
        <w:rPr>
          <w:rFonts w:asciiTheme="minorHAnsi" w:hAnsiTheme="minorHAnsi" w:cs="Arial"/>
          <w:color w:val="000000" w:themeColor="text1"/>
          <w:sz w:val="24"/>
          <w:szCs w:val="24"/>
        </w:rPr>
      </w:pPr>
      <w:r w:rsidRPr="00433927">
        <w:rPr>
          <w:rFonts w:asciiTheme="minorHAnsi" w:hAnsiTheme="minorHAnsi" w:cs="Arial"/>
          <w:color w:val="000000" w:themeColor="text1"/>
          <w:sz w:val="24"/>
          <w:szCs w:val="24"/>
        </w:rPr>
        <w:lastRenderedPageBreak/>
        <w:t xml:space="preserve">akt delegowany ustanawiający minimalne wartości dla parametrów wydajności elektrochemicznej i trwałości, które mają osiągać baterie LMT (w terminie do </w:t>
      </w:r>
      <w:r>
        <w:rPr>
          <w:rFonts w:asciiTheme="minorHAnsi" w:hAnsiTheme="minorHAnsi" w:cs="Arial"/>
          <w:color w:val="000000" w:themeColor="text1"/>
          <w:sz w:val="24"/>
          <w:szCs w:val="24"/>
        </w:rPr>
        <w:br/>
      </w:r>
      <w:r w:rsidRPr="00433927">
        <w:rPr>
          <w:rFonts w:asciiTheme="minorHAnsi" w:hAnsiTheme="minorHAnsi" w:cs="Arial"/>
          <w:color w:val="000000" w:themeColor="text1"/>
          <w:sz w:val="24"/>
          <w:szCs w:val="24"/>
        </w:rPr>
        <w:t xml:space="preserve">18 lutego 2027 r.). </w:t>
      </w:r>
    </w:p>
    <w:p w14:paraId="6232F6F2" w14:textId="77777777" w:rsidR="00C00DAC" w:rsidRPr="00A450FE" w:rsidRDefault="00C00DAC" w:rsidP="009E4510">
      <w:pPr>
        <w:rPr>
          <w:rFonts w:asciiTheme="minorHAnsi" w:hAnsiTheme="minorHAnsi" w:cs="Arial"/>
          <w:color w:val="000000" w:themeColor="text1"/>
          <w:sz w:val="24"/>
          <w:szCs w:val="24"/>
        </w:rPr>
      </w:pPr>
      <w:r w:rsidRPr="00A450FE">
        <w:rPr>
          <w:rFonts w:asciiTheme="minorHAnsi" w:hAnsiTheme="minorHAnsi" w:cs="Arial"/>
          <w:color w:val="000000" w:themeColor="text1"/>
          <w:sz w:val="24"/>
          <w:szCs w:val="24"/>
        </w:rPr>
        <w:t xml:space="preserve">Dopiero po tym Komisja Europejska będzie miała 12 miesięcy na przyjęcie aktu delegowanego ustanawiającego kryteria udzielenia zamówienia w przypadku </w:t>
      </w:r>
      <w:r>
        <w:rPr>
          <w:rFonts w:asciiTheme="minorHAnsi" w:hAnsiTheme="minorHAnsi" w:cs="Arial"/>
          <w:color w:val="000000" w:themeColor="text1"/>
          <w:sz w:val="24"/>
          <w:szCs w:val="24"/>
        </w:rPr>
        <w:t>postępowań</w:t>
      </w:r>
      <w:r w:rsidRPr="00A450FE">
        <w:rPr>
          <w:rFonts w:asciiTheme="minorHAnsi" w:hAnsiTheme="minorHAnsi" w:cs="Arial"/>
          <w:color w:val="000000" w:themeColor="text1"/>
          <w:sz w:val="24"/>
          <w:szCs w:val="24"/>
        </w:rPr>
        <w:t xml:space="preserve"> o udzielenie zamówienia na baterie lub produkty zawierające baterie, w</w:t>
      </w:r>
      <w:r>
        <w:rPr>
          <w:rFonts w:asciiTheme="minorHAnsi" w:hAnsiTheme="minorHAnsi" w:cs="Arial"/>
          <w:color w:val="000000" w:themeColor="text1"/>
          <w:sz w:val="24"/>
          <w:szCs w:val="24"/>
        </w:rPr>
        <w:t> </w:t>
      </w:r>
      <w:r w:rsidRPr="00A450FE">
        <w:rPr>
          <w:rFonts w:asciiTheme="minorHAnsi" w:hAnsiTheme="minorHAnsi" w:cs="Arial"/>
          <w:color w:val="000000" w:themeColor="text1"/>
          <w:sz w:val="24"/>
          <w:szCs w:val="24"/>
        </w:rPr>
        <w:t xml:space="preserve">oparciu o </w:t>
      </w:r>
      <w:r>
        <w:rPr>
          <w:rFonts w:asciiTheme="minorHAnsi" w:hAnsiTheme="minorHAnsi" w:cs="Arial"/>
          <w:color w:val="000000" w:themeColor="text1"/>
          <w:sz w:val="24"/>
          <w:szCs w:val="24"/>
        </w:rPr>
        <w:t>wymagania</w:t>
      </w:r>
      <w:r w:rsidRPr="00A450FE">
        <w:rPr>
          <w:rFonts w:asciiTheme="minorHAnsi" w:hAnsiTheme="minorHAnsi" w:cs="Arial"/>
          <w:color w:val="000000" w:themeColor="text1"/>
          <w:sz w:val="24"/>
          <w:szCs w:val="24"/>
        </w:rPr>
        <w:t xml:space="preserve"> zrównoważonego rozwoju</w:t>
      </w:r>
      <w:r>
        <w:rPr>
          <w:rStyle w:val="Odwoanieprzypisudolnego"/>
          <w:rFonts w:asciiTheme="minorHAnsi" w:hAnsiTheme="minorHAnsi" w:cs="Arial"/>
          <w:color w:val="000000" w:themeColor="text1"/>
          <w:sz w:val="24"/>
          <w:szCs w:val="24"/>
        </w:rPr>
        <w:footnoteReference w:id="100"/>
      </w:r>
      <w:r>
        <w:rPr>
          <w:rFonts w:asciiTheme="minorHAnsi" w:hAnsiTheme="minorHAnsi" w:cs="Arial"/>
          <w:color w:val="000000" w:themeColor="text1"/>
          <w:sz w:val="24"/>
          <w:szCs w:val="24"/>
        </w:rPr>
        <w:t xml:space="preserve"> wynikające z powyższych aktów delegowanych</w:t>
      </w:r>
      <w:r w:rsidRPr="00A450FE">
        <w:rPr>
          <w:rFonts w:asciiTheme="minorHAnsi" w:hAnsiTheme="minorHAnsi" w:cs="Arial"/>
          <w:color w:val="000000" w:themeColor="text1"/>
          <w:sz w:val="24"/>
          <w:szCs w:val="24"/>
        </w:rPr>
        <w:t xml:space="preserve">. </w:t>
      </w:r>
    </w:p>
    <w:p w14:paraId="583896BA" w14:textId="77777777" w:rsidR="00C00DAC" w:rsidRDefault="00C00DAC"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s="Arial"/>
          <w:color w:val="196B24" w:themeColor="accent3"/>
          <w:sz w:val="24"/>
          <w:szCs w:val="24"/>
        </w:rPr>
      </w:pPr>
    </w:p>
    <w:p w14:paraId="0DFB3E3B" w14:textId="77777777" w:rsidR="00C00DAC" w:rsidRDefault="00C00DAC"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s="Arial"/>
          <w:color w:val="196B24" w:themeColor="accent3"/>
          <w:sz w:val="24"/>
          <w:szCs w:val="24"/>
        </w:rPr>
      </w:pPr>
      <w:r w:rsidRPr="00A450FE">
        <w:rPr>
          <w:rFonts w:asciiTheme="minorHAnsi" w:hAnsiTheme="minorHAnsi" w:cs="Arial"/>
          <w:color w:val="196B24" w:themeColor="accent3"/>
          <w:sz w:val="24"/>
          <w:szCs w:val="24"/>
        </w:rPr>
        <w:t xml:space="preserve">Można zatem przyjąć, że rozporządzenie delegowane KE wprowadzające obowiązkowe kryteria udzielenia zamówienia dla baterii lub produktów zawierających baterie zostanie przyjęte </w:t>
      </w:r>
      <w:r w:rsidRPr="00A450FE">
        <w:rPr>
          <w:rFonts w:asciiTheme="minorHAnsi" w:hAnsiTheme="minorHAnsi" w:cs="Arial"/>
          <w:b/>
          <w:bCs/>
          <w:color w:val="196B24" w:themeColor="accent3"/>
          <w:sz w:val="24"/>
          <w:szCs w:val="24"/>
        </w:rPr>
        <w:t>do 18 sierpnia 2031 r.</w:t>
      </w:r>
      <w:r w:rsidRPr="00A450FE">
        <w:rPr>
          <w:rFonts w:asciiTheme="minorHAnsi" w:hAnsiTheme="minorHAnsi" w:cs="Arial"/>
          <w:color w:val="196B24" w:themeColor="accent3"/>
          <w:sz w:val="24"/>
          <w:szCs w:val="24"/>
        </w:rPr>
        <w:t xml:space="preserve"> Jego przepisy będą z kolei rodzić obowiązki po stronie zamawiających dopiero po 12 miesiącach od wejścia </w:t>
      </w:r>
      <w:r>
        <w:rPr>
          <w:rFonts w:asciiTheme="minorHAnsi" w:hAnsiTheme="minorHAnsi" w:cs="Arial"/>
          <w:color w:val="196B24" w:themeColor="accent3"/>
          <w:sz w:val="24"/>
          <w:szCs w:val="24"/>
        </w:rPr>
        <w:t xml:space="preserve">w życie </w:t>
      </w:r>
      <w:r w:rsidRPr="00A450FE">
        <w:rPr>
          <w:rFonts w:asciiTheme="minorHAnsi" w:hAnsiTheme="minorHAnsi" w:cs="Arial"/>
          <w:color w:val="196B24" w:themeColor="accent3"/>
          <w:sz w:val="24"/>
          <w:szCs w:val="24"/>
        </w:rPr>
        <w:t>tego aktu delegowanego</w:t>
      </w:r>
      <w:r>
        <w:rPr>
          <w:rStyle w:val="Odwoanieprzypisudolnego"/>
          <w:rFonts w:asciiTheme="minorHAnsi" w:hAnsiTheme="minorHAnsi" w:cs="Arial"/>
          <w:color w:val="196B24" w:themeColor="accent3"/>
          <w:sz w:val="24"/>
          <w:szCs w:val="24"/>
        </w:rPr>
        <w:footnoteReference w:id="101"/>
      </w:r>
      <w:r w:rsidRPr="00A450FE">
        <w:rPr>
          <w:rFonts w:asciiTheme="minorHAnsi" w:hAnsiTheme="minorHAnsi" w:cs="Arial"/>
          <w:color w:val="196B24" w:themeColor="accent3"/>
          <w:sz w:val="24"/>
          <w:szCs w:val="24"/>
        </w:rPr>
        <w:t xml:space="preserve">. </w:t>
      </w:r>
    </w:p>
    <w:p w14:paraId="7A8F1D0B" w14:textId="77777777" w:rsidR="00C00DAC" w:rsidRPr="00A450FE" w:rsidRDefault="00C00DAC"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s="Arial"/>
          <w:color w:val="196B24" w:themeColor="accent3"/>
          <w:sz w:val="24"/>
          <w:szCs w:val="24"/>
        </w:rPr>
      </w:pPr>
      <w:r w:rsidRPr="00A450FE">
        <w:rPr>
          <w:rFonts w:asciiTheme="minorHAnsi" w:hAnsiTheme="minorHAnsi" w:cs="Arial"/>
          <w:color w:val="196B24" w:themeColor="accent3"/>
          <w:sz w:val="24"/>
          <w:szCs w:val="24"/>
        </w:rPr>
        <w:t xml:space="preserve"> </w:t>
      </w:r>
    </w:p>
    <w:p w14:paraId="5F5A375D" w14:textId="77777777" w:rsidR="00C00DAC" w:rsidRDefault="00C00DAC" w:rsidP="009E4510">
      <w:pPr>
        <w:spacing w:after="160" w:line="278" w:lineRule="auto"/>
        <w:rPr>
          <w:rFonts w:asciiTheme="minorHAnsi" w:hAnsiTheme="minorHAnsi"/>
          <w:sz w:val="24"/>
          <w:szCs w:val="24"/>
        </w:rPr>
      </w:pPr>
      <w:r>
        <w:rPr>
          <w:rFonts w:asciiTheme="minorHAnsi" w:hAnsiTheme="minorHAnsi"/>
          <w:sz w:val="24"/>
          <w:szCs w:val="24"/>
        </w:rPr>
        <w:br w:type="page"/>
      </w:r>
    </w:p>
    <w:p w14:paraId="18F36D98" w14:textId="71E728A0" w:rsidR="00F67265" w:rsidRPr="004D2430" w:rsidRDefault="006A7971" w:rsidP="009E4510">
      <w:pPr>
        <w:pStyle w:val="Nagwek2"/>
        <w:numPr>
          <w:ilvl w:val="0"/>
          <w:numId w:val="27"/>
        </w:numPr>
        <w:rPr>
          <w:color w:val="196B24" w:themeColor="accent3"/>
        </w:rPr>
      </w:pPr>
      <w:bookmarkStart w:id="468" w:name="_Toc216691135"/>
      <w:r>
        <w:rPr>
          <w:color w:val="196B24" w:themeColor="accent3"/>
        </w:rPr>
        <w:lastRenderedPageBreak/>
        <w:t>W</w:t>
      </w:r>
      <w:r w:rsidR="00F67265" w:rsidRPr="004D2430">
        <w:rPr>
          <w:color w:val="196B24" w:themeColor="accent3"/>
        </w:rPr>
        <w:t>yrob</w:t>
      </w:r>
      <w:r w:rsidR="00B8542E">
        <w:rPr>
          <w:color w:val="196B24" w:themeColor="accent3"/>
        </w:rPr>
        <w:t>y</w:t>
      </w:r>
      <w:r w:rsidR="00F67265" w:rsidRPr="004D2430">
        <w:rPr>
          <w:color w:val="196B24" w:themeColor="accent3"/>
        </w:rPr>
        <w:t xml:space="preserve"> budowlan</w:t>
      </w:r>
      <w:r w:rsidR="00C952E8">
        <w:rPr>
          <w:color w:val="196B24" w:themeColor="accent3"/>
        </w:rPr>
        <w:t>e</w:t>
      </w:r>
      <w:bookmarkEnd w:id="468"/>
    </w:p>
    <w:p w14:paraId="4DC02634" w14:textId="77777777" w:rsidR="00F67265" w:rsidRDefault="00F67265" w:rsidP="009E4510">
      <w:pPr>
        <w:rPr>
          <w:rFonts w:asciiTheme="minorHAnsi" w:hAnsiTheme="minorHAnsi"/>
          <w:sz w:val="24"/>
          <w:szCs w:val="24"/>
        </w:rPr>
      </w:pPr>
      <w:r w:rsidRPr="004D2430">
        <w:rPr>
          <w:rFonts w:asciiTheme="minorHAnsi" w:hAnsiTheme="minorHAnsi"/>
          <w:color w:val="000000" w:themeColor="text1"/>
          <w:sz w:val="24"/>
          <w:szCs w:val="24"/>
        </w:rPr>
        <w:t xml:space="preserve">Zgodnie z art. 83 </w:t>
      </w:r>
      <w:r w:rsidRPr="00AF4E15">
        <w:rPr>
          <w:rFonts w:asciiTheme="minorHAnsi" w:hAnsiTheme="minorHAnsi"/>
          <w:b/>
          <w:bCs/>
          <w:color w:val="000000" w:themeColor="text1"/>
          <w:sz w:val="24"/>
          <w:szCs w:val="24"/>
        </w:rPr>
        <w:t xml:space="preserve">rozporządzenia Parlamentu Europejskiego i Rady (UE) 2024/3110 z dnia 27 listopada 2024 r. w sprawie ustanowienia zharmonizowanych zasad </w:t>
      </w:r>
      <w:r w:rsidRPr="008E75C3">
        <w:rPr>
          <w:rFonts w:asciiTheme="minorHAnsi" w:hAnsiTheme="minorHAnsi"/>
          <w:b/>
          <w:bCs/>
          <w:color w:val="000000" w:themeColor="text1"/>
          <w:sz w:val="24"/>
          <w:szCs w:val="24"/>
        </w:rPr>
        <w:t xml:space="preserve">wprowadzania do obrotu wyrobów budowlanych i uchylenia rozporządzenia (UE) nr 305/2011 </w:t>
      </w:r>
      <w:r w:rsidRPr="008E75C3">
        <w:rPr>
          <w:rFonts w:asciiTheme="minorHAnsi" w:hAnsiTheme="minorHAnsi"/>
          <w:color w:val="000000" w:themeColor="text1"/>
          <w:sz w:val="24"/>
          <w:szCs w:val="24"/>
        </w:rPr>
        <w:t xml:space="preserve">(tzw. </w:t>
      </w:r>
      <w:r>
        <w:rPr>
          <w:rFonts w:asciiTheme="minorHAnsi" w:hAnsiTheme="minorHAnsi"/>
          <w:color w:val="000000" w:themeColor="text1"/>
          <w:sz w:val="24"/>
          <w:szCs w:val="24"/>
        </w:rPr>
        <w:t>r</w:t>
      </w:r>
      <w:r w:rsidRPr="008E75C3">
        <w:rPr>
          <w:rFonts w:asciiTheme="minorHAnsi" w:hAnsiTheme="minorHAnsi"/>
          <w:color w:val="000000" w:themeColor="text1"/>
          <w:sz w:val="24"/>
          <w:szCs w:val="24"/>
        </w:rPr>
        <w:t>ozporządzenie CPR II)</w:t>
      </w:r>
      <w:r w:rsidRPr="008E75C3">
        <w:rPr>
          <w:rStyle w:val="Odwoanieprzypisudolnego"/>
          <w:rFonts w:asciiTheme="minorHAnsi" w:hAnsiTheme="minorHAnsi"/>
          <w:color w:val="000000" w:themeColor="text1"/>
          <w:sz w:val="24"/>
          <w:szCs w:val="24"/>
          <w:u w:val="single"/>
        </w:rPr>
        <w:t>)</w:t>
      </w:r>
      <w:r w:rsidRPr="008E75C3">
        <w:rPr>
          <w:rStyle w:val="Odwoanieprzypisudolnego"/>
          <w:rFonts w:asciiTheme="minorHAnsi" w:hAnsiTheme="minorHAnsi"/>
          <w:color w:val="000000" w:themeColor="text1"/>
          <w:sz w:val="24"/>
          <w:szCs w:val="24"/>
          <w:u w:val="single"/>
        </w:rPr>
        <w:footnoteReference w:id="102"/>
      </w:r>
      <w:r w:rsidRPr="008E75C3">
        <w:rPr>
          <w:rFonts w:asciiTheme="minorHAnsi" w:hAnsiTheme="minorHAnsi"/>
          <w:color w:val="000000" w:themeColor="text1"/>
          <w:sz w:val="24"/>
          <w:szCs w:val="24"/>
        </w:rPr>
        <w:t xml:space="preserve">  Komisja </w:t>
      </w:r>
      <w:r>
        <w:rPr>
          <w:rFonts w:asciiTheme="minorHAnsi" w:hAnsiTheme="minorHAnsi"/>
          <w:sz w:val="24"/>
          <w:szCs w:val="24"/>
        </w:rPr>
        <w:t xml:space="preserve">Europejska przyjmie </w:t>
      </w:r>
      <w:r w:rsidRPr="00040556">
        <w:rPr>
          <w:rFonts w:asciiTheme="minorHAnsi" w:hAnsiTheme="minorHAnsi"/>
          <w:sz w:val="24"/>
          <w:szCs w:val="24"/>
        </w:rPr>
        <w:t>akty delegowane okreś</w:t>
      </w:r>
      <w:r>
        <w:rPr>
          <w:rFonts w:asciiTheme="minorHAnsi" w:hAnsiTheme="minorHAnsi"/>
          <w:sz w:val="24"/>
          <w:szCs w:val="24"/>
        </w:rPr>
        <w:t>lające</w:t>
      </w:r>
      <w:r w:rsidRPr="00040556">
        <w:rPr>
          <w:rFonts w:asciiTheme="minorHAnsi" w:hAnsiTheme="minorHAnsi"/>
          <w:sz w:val="24"/>
          <w:szCs w:val="24"/>
        </w:rPr>
        <w:t xml:space="preserve"> obowiązkow</w:t>
      </w:r>
      <w:r>
        <w:rPr>
          <w:rFonts w:asciiTheme="minorHAnsi" w:hAnsiTheme="minorHAnsi"/>
          <w:sz w:val="24"/>
          <w:szCs w:val="24"/>
        </w:rPr>
        <w:t>e</w:t>
      </w:r>
      <w:r w:rsidRPr="00040556">
        <w:rPr>
          <w:rFonts w:asciiTheme="minorHAnsi" w:hAnsiTheme="minorHAnsi"/>
          <w:sz w:val="24"/>
          <w:szCs w:val="24"/>
        </w:rPr>
        <w:t xml:space="preserve"> minimaln</w:t>
      </w:r>
      <w:r>
        <w:rPr>
          <w:rFonts w:asciiTheme="minorHAnsi" w:hAnsiTheme="minorHAnsi"/>
          <w:sz w:val="24"/>
          <w:szCs w:val="24"/>
        </w:rPr>
        <w:t>e</w:t>
      </w:r>
      <w:r w:rsidRPr="00040556">
        <w:rPr>
          <w:rFonts w:asciiTheme="minorHAnsi" w:hAnsiTheme="minorHAnsi"/>
          <w:sz w:val="24"/>
          <w:szCs w:val="24"/>
        </w:rPr>
        <w:t xml:space="preserve"> wymaga</w:t>
      </w:r>
      <w:r>
        <w:rPr>
          <w:rFonts w:asciiTheme="minorHAnsi" w:hAnsiTheme="minorHAnsi"/>
          <w:sz w:val="24"/>
          <w:szCs w:val="24"/>
        </w:rPr>
        <w:t>nia</w:t>
      </w:r>
      <w:r w:rsidRPr="00040556">
        <w:rPr>
          <w:rFonts w:asciiTheme="minorHAnsi" w:hAnsiTheme="minorHAnsi"/>
          <w:sz w:val="24"/>
          <w:szCs w:val="24"/>
        </w:rPr>
        <w:t xml:space="preserve"> w zakresie zrównoważenia środowiskowego dla wyrobów budowlanych</w:t>
      </w:r>
      <w:r>
        <w:rPr>
          <w:rFonts w:asciiTheme="minorHAnsi" w:hAnsiTheme="minorHAnsi"/>
          <w:sz w:val="24"/>
          <w:szCs w:val="24"/>
        </w:rPr>
        <w:t>.</w:t>
      </w:r>
    </w:p>
    <w:p w14:paraId="5F866564" w14:textId="77777777" w:rsidR="00F67265" w:rsidRDefault="00F67265" w:rsidP="009E4510">
      <w:pPr>
        <w:rPr>
          <w:rFonts w:asciiTheme="minorHAnsi" w:hAnsiTheme="minorHAnsi"/>
          <w:sz w:val="24"/>
          <w:szCs w:val="24"/>
        </w:rPr>
      </w:pPr>
      <w:r>
        <w:rPr>
          <w:rFonts w:asciiTheme="minorHAnsi" w:hAnsiTheme="minorHAnsi"/>
          <w:sz w:val="24"/>
          <w:szCs w:val="24"/>
        </w:rPr>
        <w:t>Zamawiający</w:t>
      </w:r>
      <w:r w:rsidRPr="009D5DAA">
        <w:rPr>
          <w:rFonts w:asciiTheme="minorHAnsi" w:hAnsiTheme="minorHAnsi"/>
          <w:sz w:val="24"/>
          <w:szCs w:val="24"/>
        </w:rPr>
        <w:t xml:space="preserve"> </w:t>
      </w:r>
      <w:r w:rsidRPr="00D10B27">
        <w:rPr>
          <w:rFonts w:asciiTheme="minorHAnsi" w:hAnsiTheme="minorHAnsi"/>
          <w:b/>
          <w:bCs/>
          <w:sz w:val="24"/>
          <w:szCs w:val="24"/>
        </w:rPr>
        <w:t>stosują obowiązkowe minimalne wymagania w zakresie zrównoważenia środowiskowego</w:t>
      </w:r>
      <w:r>
        <w:rPr>
          <w:rFonts w:asciiTheme="minorHAnsi" w:hAnsiTheme="minorHAnsi"/>
          <w:b/>
          <w:bCs/>
          <w:sz w:val="24"/>
          <w:szCs w:val="24"/>
        </w:rPr>
        <w:t>,</w:t>
      </w:r>
      <w:r>
        <w:rPr>
          <w:rFonts w:asciiTheme="minorHAnsi" w:hAnsiTheme="minorHAnsi"/>
          <w:sz w:val="24"/>
          <w:szCs w:val="24"/>
        </w:rPr>
        <w:t xml:space="preserve"> o ile </w:t>
      </w:r>
      <w:r w:rsidRPr="009D5DAA">
        <w:rPr>
          <w:rFonts w:asciiTheme="minorHAnsi" w:hAnsiTheme="minorHAnsi"/>
          <w:sz w:val="24"/>
          <w:szCs w:val="24"/>
        </w:rPr>
        <w:t>zamówienia wymagają minimalnych właściwości użytkowych w zakresie zrównoważenia środowiskowego dla wyrobów budowlanych w odniesieniu do ich zasadniczych charakterystyk objętych zharmonizowanymi specyfikacjami technicznymi</w:t>
      </w:r>
      <w:r>
        <w:rPr>
          <w:rFonts w:asciiTheme="minorHAnsi" w:hAnsiTheme="minorHAnsi"/>
          <w:sz w:val="24"/>
          <w:szCs w:val="24"/>
        </w:rPr>
        <w:t>. Wymóg ten dotyczy postępowań o udzielenia zamówienia o wartości równej lub przekraczającej unijne kwoty progowe.</w:t>
      </w:r>
    </w:p>
    <w:p w14:paraId="41EC98A0" w14:textId="77777777" w:rsidR="00F67265" w:rsidRDefault="00F67265" w:rsidP="009E4510">
      <w:pPr>
        <w:rPr>
          <w:rFonts w:asciiTheme="minorHAnsi" w:hAnsiTheme="minorHAnsi"/>
          <w:sz w:val="24"/>
          <w:szCs w:val="24"/>
        </w:rPr>
      </w:pPr>
      <w:r>
        <w:rPr>
          <w:rFonts w:asciiTheme="minorHAnsi" w:hAnsiTheme="minorHAnsi"/>
          <w:sz w:val="24"/>
          <w:szCs w:val="24"/>
        </w:rPr>
        <w:t xml:space="preserve">Zamawiający mogą przy tym stosować </w:t>
      </w:r>
      <w:r w:rsidRPr="00092BD1">
        <w:rPr>
          <w:rFonts w:asciiTheme="minorHAnsi" w:hAnsiTheme="minorHAnsi"/>
          <w:sz w:val="24"/>
          <w:szCs w:val="24"/>
        </w:rPr>
        <w:t>ambitniejsz</w:t>
      </w:r>
      <w:r>
        <w:rPr>
          <w:rFonts w:asciiTheme="minorHAnsi" w:hAnsiTheme="minorHAnsi"/>
          <w:sz w:val="24"/>
          <w:szCs w:val="24"/>
        </w:rPr>
        <w:t>e</w:t>
      </w:r>
      <w:r w:rsidRPr="00092BD1">
        <w:rPr>
          <w:rFonts w:asciiTheme="minorHAnsi" w:hAnsiTheme="minorHAnsi"/>
          <w:sz w:val="24"/>
          <w:szCs w:val="24"/>
        </w:rPr>
        <w:t xml:space="preserve"> wymaga</w:t>
      </w:r>
      <w:r>
        <w:rPr>
          <w:rFonts w:asciiTheme="minorHAnsi" w:hAnsiTheme="minorHAnsi"/>
          <w:sz w:val="24"/>
          <w:szCs w:val="24"/>
        </w:rPr>
        <w:t>nia</w:t>
      </w:r>
      <w:r w:rsidRPr="00092BD1">
        <w:rPr>
          <w:rFonts w:asciiTheme="minorHAnsi" w:hAnsiTheme="minorHAnsi"/>
          <w:sz w:val="24"/>
          <w:szCs w:val="24"/>
        </w:rPr>
        <w:t xml:space="preserve"> w zakresie zrównoważenia środowiskowego związan</w:t>
      </w:r>
      <w:r>
        <w:rPr>
          <w:rFonts w:asciiTheme="minorHAnsi" w:hAnsiTheme="minorHAnsi"/>
          <w:sz w:val="24"/>
          <w:szCs w:val="24"/>
        </w:rPr>
        <w:t>e</w:t>
      </w:r>
      <w:r w:rsidRPr="00092BD1">
        <w:rPr>
          <w:rFonts w:asciiTheme="minorHAnsi" w:hAnsiTheme="minorHAnsi"/>
          <w:sz w:val="24"/>
          <w:szCs w:val="24"/>
        </w:rPr>
        <w:t xml:space="preserve"> z zasadniczymi charakterystykami</w:t>
      </w:r>
      <w:r>
        <w:rPr>
          <w:rFonts w:asciiTheme="minorHAnsi" w:hAnsiTheme="minorHAnsi"/>
          <w:sz w:val="24"/>
          <w:szCs w:val="24"/>
        </w:rPr>
        <w:t xml:space="preserve"> wyrobu budowlanego.</w:t>
      </w:r>
    </w:p>
    <w:p w14:paraId="2CA81029" w14:textId="77777777" w:rsidR="00F67265" w:rsidRDefault="00F67265" w:rsidP="009E4510">
      <w:pPr>
        <w:rPr>
          <w:rFonts w:asciiTheme="minorHAnsi" w:hAnsiTheme="minorHAnsi"/>
          <w:sz w:val="24"/>
          <w:szCs w:val="24"/>
        </w:rPr>
      </w:pPr>
      <w:r w:rsidRPr="00C043F2">
        <w:rPr>
          <w:rFonts w:asciiTheme="minorHAnsi" w:hAnsiTheme="minorHAnsi"/>
          <w:sz w:val="24"/>
          <w:szCs w:val="24"/>
        </w:rPr>
        <w:t>Obowiązkowe minimalne wymagania w zakresie zrównoważenia środowiskowego określone w aktach delegowanych, stosownie do danej rodziny wyrobów lub kategorii wyrobów, mogą przybrać formę specyfikacji technicznych</w:t>
      </w:r>
      <w:r>
        <w:rPr>
          <w:rFonts w:asciiTheme="minorHAnsi" w:hAnsiTheme="minorHAnsi"/>
          <w:sz w:val="24"/>
          <w:szCs w:val="24"/>
        </w:rPr>
        <w:t xml:space="preserve">, </w:t>
      </w:r>
      <w:r w:rsidRPr="00C043F2">
        <w:rPr>
          <w:rFonts w:asciiTheme="minorHAnsi" w:hAnsiTheme="minorHAnsi"/>
          <w:sz w:val="24"/>
          <w:szCs w:val="24"/>
        </w:rPr>
        <w:t>kryteriów kwalifikacji</w:t>
      </w:r>
      <w:r>
        <w:rPr>
          <w:rFonts w:asciiTheme="minorHAnsi" w:hAnsiTheme="minorHAnsi"/>
          <w:sz w:val="24"/>
          <w:szCs w:val="24"/>
        </w:rPr>
        <w:t xml:space="preserve">, </w:t>
      </w:r>
      <w:r w:rsidRPr="00C043F2">
        <w:rPr>
          <w:rFonts w:asciiTheme="minorHAnsi" w:hAnsiTheme="minorHAnsi"/>
          <w:sz w:val="24"/>
          <w:szCs w:val="24"/>
        </w:rPr>
        <w:t>warunków realizacji zamówień</w:t>
      </w:r>
      <w:r>
        <w:rPr>
          <w:rFonts w:asciiTheme="minorHAnsi" w:hAnsiTheme="minorHAnsi"/>
          <w:sz w:val="24"/>
          <w:szCs w:val="24"/>
        </w:rPr>
        <w:t xml:space="preserve">, czy też </w:t>
      </w:r>
      <w:r w:rsidRPr="00C043F2">
        <w:rPr>
          <w:rFonts w:asciiTheme="minorHAnsi" w:hAnsiTheme="minorHAnsi"/>
          <w:sz w:val="24"/>
          <w:szCs w:val="24"/>
        </w:rPr>
        <w:t>kryteriów udzielania zamówienia</w:t>
      </w:r>
      <w:r>
        <w:rPr>
          <w:rFonts w:asciiTheme="minorHAnsi" w:hAnsiTheme="minorHAnsi"/>
          <w:sz w:val="24"/>
          <w:szCs w:val="24"/>
        </w:rPr>
        <w:t>.</w:t>
      </w:r>
    </w:p>
    <w:p w14:paraId="4680CD29" w14:textId="77777777" w:rsidR="00F67265" w:rsidRDefault="00F67265" w:rsidP="009E4510">
      <w:pPr>
        <w:rPr>
          <w:rFonts w:asciiTheme="minorHAnsi" w:hAnsiTheme="minorHAnsi"/>
          <w:sz w:val="24"/>
          <w:szCs w:val="24"/>
        </w:rPr>
      </w:pPr>
      <w:r>
        <w:rPr>
          <w:rFonts w:asciiTheme="minorHAnsi" w:hAnsiTheme="minorHAnsi"/>
          <w:sz w:val="24"/>
          <w:szCs w:val="24"/>
        </w:rPr>
        <w:t>Przepisy dopuszczają pewne odstępstwo od stosowania wymogów z art. 83 ust. 2 rozporządzenia CPR II</w:t>
      </w:r>
      <w:r w:rsidRPr="00F90EDE">
        <w:rPr>
          <w:rFonts w:asciiTheme="minorHAnsi" w:hAnsiTheme="minorHAnsi"/>
          <w:sz w:val="24"/>
          <w:szCs w:val="24"/>
        </w:rPr>
        <w:t xml:space="preserve">. </w:t>
      </w:r>
      <w:r>
        <w:rPr>
          <w:rFonts w:asciiTheme="minorHAnsi" w:hAnsiTheme="minorHAnsi"/>
          <w:sz w:val="24"/>
          <w:szCs w:val="24"/>
        </w:rPr>
        <w:t>Dotyczy to przypadków kiedy po przeprowadzeniu wstępnych konsultacji rynkowych przez i</w:t>
      </w:r>
      <w:r w:rsidRPr="00F90EDE">
        <w:rPr>
          <w:rFonts w:asciiTheme="minorHAnsi" w:hAnsiTheme="minorHAnsi"/>
          <w:sz w:val="24"/>
          <w:szCs w:val="24"/>
        </w:rPr>
        <w:t>nstytucj</w:t>
      </w:r>
      <w:r>
        <w:rPr>
          <w:rFonts w:asciiTheme="minorHAnsi" w:hAnsiTheme="minorHAnsi"/>
          <w:sz w:val="24"/>
          <w:szCs w:val="24"/>
        </w:rPr>
        <w:t>ę</w:t>
      </w:r>
      <w:r w:rsidRPr="00F90EDE">
        <w:rPr>
          <w:rFonts w:asciiTheme="minorHAnsi" w:hAnsiTheme="minorHAnsi"/>
          <w:sz w:val="24"/>
          <w:szCs w:val="24"/>
        </w:rPr>
        <w:t xml:space="preserve"> </w:t>
      </w:r>
      <w:r>
        <w:rPr>
          <w:rFonts w:asciiTheme="minorHAnsi" w:hAnsiTheme="minorHAnsi"/>
          <w:sz w:val="24"/>
          <w:szCs w:val="24"/>
        </w:rPr>
        <w:t>zamawiającą lub</w:t>
      </w:r>
      <w:r w:rsidRPr="00F90EDE">
        <w:rPr>
          <w:rFonts w:asciiTheme="minorHAnsi" w:hAnsiTheme="minorHAnsi"/>
          <w:sz w:val="24"/>
          <w:szCs w:val="24"/>
        </w:rPr>
        <w:t xml:space="preserve"> podmiot zamawiając</w:t>
      </w:r>
      <w:r>
        <w:rPr>
          <w:rFonts w:asciiTheme="minorHAnsi" w:hAnsiTheme="minorHAnsi"/>
          <w:sz w:val="24"/>
          <w:szCs w:val="24"/>
        </w:rPr>
        <w:t>y,</w:t>
      </w:r>
      <w:r w:rsidRPr="00F90EDE">
        <w:rPr>
          <w:rFonts w:asciiTheme="minorHAnsi" w:hAnsiTheme="minorHAnsi"/>
          <w:sz w:val="24"/>
          <w:szCs w:val="24"/>
        </w:rPr>
        <w:t xml:space="preserve"> stwierdzono, że</w:t>
      </w:r>
      <w:r>
        <w:rPr>
          <w:rFonts w:asciiTheme="minorHAnsi" w:hAnsiTheme="minorHAnsi"/>
          <w:sz w:val="24"/>
          <w:szCs w:val="24"/>
        </w:rPr>
        <w:t>:</w:t>
      </w:r>
    </w:p>
    <w:p w14:paraId="564B76AF" w14:textId="77777777" w:rsidR="00F67265" w:rsidRPr="00716125" w:rsidRDefault="00F67265" w:rsidP="009E4510">
      <w:pPr>
        <w:pStyle w:val="Akapitzlist"/>
        <w:numPr>
          <w:ilvl w:val="0"/>
          <w:numId w:val="22"/>
        </w:numPr>
        <w:rPr>
          <w:rFonts w:asciiTheme="minorHAnsi" w:hAnsiTheme="minorHAnsi"/>
          <w:sz w:val="24"/>
          <w:szCs w:val="24"/>
        </w:rPr>
      </w:pPr>
      <w:r w:rsidRPr="00716125">
        <w:rPr>
          <w:rFonts w:asciiTheme="minorHAnsi" w:hAnsiTheme="minorHAnsi"/>
          <w:sz w:val="24"/>
          <w:szCs w:val="24"/>
        </w:rPr>
        <w:t xml:space="preserve">wymagany wyrób budowlany może zostać dostarczony wyłącznie przez konkretny podmiot gospodarczy i nie istnieje żadna rozsądna alternatywa ani substytut; </w:t>
      </w:r>
    </w:p>
    <w:p w14:paraId="2814FAC8" w14:textId="77777777" w:rsidR="00F67265" w:rsidRPr="00716125" w:rsidRDefault="00F67265" w:rsidP="009E4510">
      <w:pPr>
        <w:pStyle w:val="Akapitzlist"/>
        <w:numPr>
          <w:ilvl w:val="0"/>
          <w:numId w:val="22"/>
        </w:numPr>
        <w:rPr>
          <w:rFonts w:asciiTheme="minorHAnsi" w:hAnsiTheme="minorHAnsi"/>
          <w:sz w:val="24"/>
          <w:szCs w:val="24"/>
        </w:rPr>
      </w:pPr>
      <w:r w:rsidRPr="00716125">
        <w:rPr>
          <w:rFonts w:asciiTheme="minorHAnsi" w:hAnsiTheme="minorHAnsi"/>
          <w:sz w:val="24"/>
          <w:szCs w:val="24"/>
        </w:rPr>
        <w:t xml:space="preserve">w odpowiedzi na poprzednie postępowanie o udzielenie zamówienia publicznego nie złożono odpowiednich ofert lub nie złożono odpowiednich wniosków o dopuszczenie do udziału; lub </w:t>
      </w:r>
    </w:p>
    <w:p w14:paraId="47E59104" w14:textId="77777777" w:rsidR="00F67265" w:rsidRDefault="00F67265" w:rsidP="009E4510">
      <w:pPr>
        <w:pStyle w:val="Akapitzlist"/>
        <w:numPr>
          <w:ilvl w:val="0"/>
          <w:numId w:val="22"/>
        </w:numPr>
        <w:rPr>
          <w:rFonts w:asciiTheme="minorHAnsi" w:hAnsiTheme="minorHAnsi"/>
          <w:sz w:val="24"/>
          <w:szCs w:val="24"/>
        </w:rPr>
      </w:pPr>
      <w:r w:rsidRPr="00716125">
        <w:rPr>
          <w:rFonts w:asciiTheme="minorHAnsi" w:hAnsiTheme="minorHAnsi"/>
          <w:sz w:val="24"/>
          <w:szCs w:val="24"/>
        </w:rPr>
        <w:t xml:space="preserve">zastosowanie wymogów z aktu delegowanego lub włączenie wymaganego wyrobu budowlanego do obiektów budowlanych naraziłoby instytucję lub podmiot zamawiający na nieproporcjonalne koszty albo spowodowałoby niezgodność lub trudności techniczne. </w:t>
      </w:r>
    </w:p>
    <w:p w14:paraId="4CF90F6F" w14:textId="77777777" w:rsidR="00F67265" w:rsidRPr="008E75C3" w:rsidRDefault="00F67265" w:rsidP="009E4510">
      <w:pPr>
        <w:rPr>
          <w:rFonts w:asciiTheme="minorHAnsi" w:hAnsiTheme="minorHAnsi"/>
          <w:color w:val="000000" w:themeColor="text1"/>
          <w:sz w:val="24"/>
          <w:szCs w:val="24"/>
        </w:rPr>
      </w:pPr>
      <w:r w:rsidRPr="008E75C3">
        <w:rPr>
          <w:rFonts w:asciiTheme="minorHAnsi" w:hAnsiTheme="minorHAnsi"/>
          <w:color w:val="000000" w:themeColor="text1"/>
          <w:sz w:val="24"/>
          <w:szCs w:val="24"/>
        </w:rPr>
        <w:lastRenderedPageBreak/>
        <w:t>Zamawiający mogą przyjąć w oparciu o obiektywne i przejrzyste dane, że różnice w</w:t>
      </w:r>
      <w:r>
        <w:rPr>
          <w:rFonts w:asciiTheme="minorHAnsi" w:hAnsiTheme="minorHAnsi"/>
          <w:color w:val="000000" w:themeColor="text1"/>
          <w:sz w:val="24"/>
          <w:szCs w:val="24"/>
        </w:rPr>
        <w:t> </w:t>
      </w:r>
      <w:r w:rsidRPr="008E75C3">
        <w:rPr>
          <w:rFonts w:asciiTheme="minorHAnsi" w:hAnsiTheme="minorHAnsi"/>
          <w:color w:val="000000" w:themeColor="text1"/>
          <w:sz w:val="24"/>
          <w:szCs w:val="24"/>
        </w:rPr>
        <w:t xml:space="preserve">wartości zamówienia powyżej 10% są nieproporcjonalne. </w:t>
      </w:r>
    </w:p>
    <w:p w14:paraId="09D1EC05" w14:textId="77777777" w:rsidR="00F67265" w:rsidRPr="008E75C3" w:rsidRDefault="00F67265" w:rsidP="009E4510">
      <w:pPr>
        <w:rPr>
          <w:rFonts w:asciiTheme="minorHAnsi" w:hAnsiTheme="minorHAnsi"/>
          <w:color w:val="000000" w:themeColor="text1"/>
          <w:sz w:val="24"/>
          <w:szCs w:val="24"/>
        </w:rPr>
      </w:pPr>
      <w:r w:rsidRPr="008E75C3">
        <w:rPr>
          <w:rFonts w:asciiTheme="minorHAnsi" w:hAnsiTheme="minorHAnsi"/>
          <w:color w:val="000000" w:themeColor="text1"/>
          <w:sz w:val="24"/>
          <w:szCs w:val="24"/>
        </w:rPr>
        <w:t xml:space="preserve">Oznakowanie ekologiczne UE (tj. </w:t>
      </w:r>
      <w:proofErr w:type="spellStart"/>
      <w:r w:rsidRPr="008E75C3">
        <w:rPr>
          <w:rFonts w:asciiTheme="minorHAnsi" w:hAnsiTheme="minorHAnsi"/>
          <w:color w:val="000000" w:themeColor="text1"/>
          <w:sz w:val="24"/>
          <w:szCs w:val="24"/>
        </w:rPr>
        <w:t>Ecolabel</w:t>
      </w:r>
      <w:proofErr w:type="spellEnd"/>
      <w:r w:rsidRPr="008E75C3">
        <w:rPr>
          <w:rFonts w:asciiTheme="minorHAnsi" w:hAnsiTheme="minorHAnsi"/>
          <w:color w:val="000000" w:themeColor="text1"/>
          <w:sz w:val="24"/>
          <w:szCs w:val="24"/>
        </w:rPr>
        <w:t>) oraz inne oznakowania ekologiczne według normy EN ISO 14024 typu I mogą być stosowane w celu wykazania zgodności z minimalnymi wymaganiami zrównoważenia środowiskowego, jeżeli właściwości użytkowe wyrobu w odniesieniu do zasadniczych charakterystyk objętych mającymi zastosowanie zharmonizowanymi specyfikacjami technicznymi zostały ocenione w sposób zgodny z rozporządzeniem (UE) 2024/3110</w:t>
      </w:r>
      <w:r w:rsidRPr="008E75C3">
        <w:rPr>
          <w:rStyle w:val="Odwoanieprzypisudolnego"/>
          <w:rFonts w:asciiTheme="minorHAnsi" w:hAnsiTheme="minorHAnsi"/>
          <w:color w:val="000000" w:themeColor="text1"/>
          <w:sz w:val="24"/>
          <w:szCs w:val="24"/>
        </w:rPr>
        <w:footnoteReference w:id="103"/>
      </w:r>
      <w:r w:rsidRPr="008E75C3">
        <w:rPr>
          <w:rFonts w:asciiTheme="minorHAnsi" w:hAnsiTheme="minorHAnsi"/>
          <w:color w:val="000000" w:themeColor="text1"/>
          <w:sz w:val="24"/>
          <w:szCs w:val="24"/>
        </w:rPr>
        <w:t>.</w:t>
      </w:r>
    </w:p>
    <w:p w14:paraId="5558355C" w14:textId="77777777" w:rsidR="00F67265" w:rsidRDefault="00F67265"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p>
    <w:p w14:paraId="3403F772" w14:textId="77777777" w:rsidR="00F67265" w:rsidRDefault="00F67265"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r w:rsidRPr="008E75C3">
        <w:rPr>
          <w:rFonts w:asciiTheme="minorHAnsi" w:hAnsiTheme="minorHAnsi"/>
          <w:color w:val="196B24" w:themeColor="accent3"/>
          <w:sz w:val="24"/>
          <w:szCs w:val="24"/>
        </w:rPr>
        <w:t xml:space="preserve">Przepisy rozporządzenia CPR </w:t>
      </w:r>
      <w:r>
        <w:rPr>
          <w:rFonts w:asciiTheme="minorHAnsi" w:hAnsiTheme="minorHAnsi"/>
          <w:color w:val="196B24" w:themeColor="accent3"/>
          <w:sz w:val="24"/>
          <w:szCs w:val="24"/>
        </w:rPr>
        <w:t xml:space="preserve">II </w:t>
      </w:r>
      <w:r w:rsidRPr="008E75C3">
        <w:rPr>
          <w:rFonts w:asciiTheme="minorHAnsi" w:hAnsiTheme="minorHAnsi"/>
          <w:color w:val="196B24" w:themeColor="accent3"/>
          <w:sz w:val="24"/>
          <w:szCs w:val="24"/>
        </w:rPr>
        <w:t xml:space="preserve">nie określaną terminu na wydanie aktów delegowanych określających minimalne wymagania w zakresie zrównoważenia środowiskowego dla wyrobów budowlanych. </w:t>
      </w:r>
    </w:p>
    <w:p w14:paraId="17388EE8" w14:textId="77777777" w:rsidR="00F67265" w:rsidRPr="008E75C3" w:rsidRDefault="00F67265" w:rsidP="009E4510">
      <w:pPr>
        <w:pBdr>
          <w:top w:val="thickThinSmallGap" w:sz="24" w:space="1" w:color="196B24" w:themeColor="accent3"/>
          <w:left w:val="thickThinSmallGap" w:sz="24" w:space="4" w:color="196B24" w:themeColor="accent3"/>
          <w:bottom w:val="thinThickSmallGap" w:sz="24" w:space="1" w:color="196B24" w:themeColor="accent3"/>
          <w:right w:val="thinThickSmallGap" w:sz="24" w:space="4" w:color="196B24" w:themeColor="accent3"/>
        </w:pBdr>
        <w:shd w:val="clear" w:color="auto" w:fill="D9F2D0" w:themeFill="accent6" w:themeFillTint="33"/>
        <w:rPr>
          <w:rFonts w:asciiTheme="minorHAnsi" w:hAnsiTheme="minorHAnsi"/>
          <w:color w:val="196B24" w:themeColor="accent3"/>
          <w:sz w:val="24"/>
          <w:szCs w:val="24"/>
        </w:rPr>
      </w:pPr>
    </w:p>
    <w:p w14:paraId="6FCF207D" w14:textId="77777777" w:rsidR="00F67265" w:rsidRDefault="00F67265" w:rsidP="009E4510">
      <w:pPr>
        <w:spacing w:after="160" w:line="278" w:lineRule="auto"/>
        <w:rPr>
          <w:rFonts w:asciiTheme="minorHAnsi" w:hAnsiTheme="minorHAnsi"/>
          <w:sz w:val="24"/>
          <w:szCs w:val="24"/>
        </w:rPr>
      </w:pPr>
      <w:r>
        <w:rPr>
          <w:rFonts w:asciiTheme="minorHAnsi" w:hAnsiTheme="minorHAnsi"/>
          <w:sz w:val="24"/>
          <w:szCs w:val="24"/>
        </w:rPr>
        <w:br w:type="page"/>
      </w:r>
    </w:p>
    <w:p w14:paraId="52A7F8CF" w14:textId="68432800" w:rsidR="0094287B" w:rsidRDefault="00971C8A" w:rsidP="009E4510">
      <w:pPr>
        <w:pStyle w:val="Nagwek2"/>
        <w:rPr>
          <w:color w:val="196B24" w:themeColor="accent3"/>
        </w:rPr>
      </w:pPr>
      <w:bookmarkStart w:id="469" w:name="_Toc216691136"/>
      <w:r>
        <w:rPr>
          <w:color w:val="196B24" w:themeColor="accent3"/>
        </w:rPr>
        <w:lastRenderedPageBreak/>
        <w:t>Wykaz</w:t>
      </w:r>
      <w:r w:rsidR="0094287B" w:rsidRPr="001B7EDE">
        <w:rPr>
          <w:color w:val="196B24" w:themeColor="accent3"/>
        </w:rPr>
        <w:t xml:space="preserve"> </w:t>
      </w:r>
      <w:r>
        <w:rPr>
          <w:color w:val="196B24" w:themeColor="accent3"/>
        </w:rPr>
        <w:t xml:space="preserve">istotniejszych </w:t>
      </w:r>
      <w:r w:rsidR="00B917E2">
        <w:rPr>
          <w:color w:val="196B24" w:themeColor="accent3"/>
        </w:rPr>
        <w:t>aktów prawnych</w:t>
      </w:r>
      <w:bookmarkEnd w:id="469"/>
    </w:p>
    <w:p w14:paraId="5C5CCC3F" w14:textId="0DD42484" w:rsidR="0038389A" w:rsidRPr="002C4811" w:rsidRDefault="00F008CC" w:rsidP="009E4510">
      <w:pPr>
        <w:rPr>
          <w:rFonts w:asciiTheme="minorHAnsi" w:hAnsiTheme="minorHAnsi"/>
          <w:b/>
          <w:bCs/>
          <w:sz w:val="24"/>
          <w:szCs w:val="24"/>
        </w:rPr>
      </w:pPr>
      <w:r w:rsidRPr="002C4811">
        <w:rPr>
          <w:rFonts w:asciiTheme="minorHAnsi" w:hAnsiTheme="minorHAnsi"/>
          <w:b/>
          <w:bCs/>
          <w:sz w:val="24"/>
          <w:szCs w:val="24"/>
        </w:rPr>
        <w:t>Przepisy prawa krajowe</w:t>
      </w:r>
      <w:r w:rsidR="00482600" w:rsidRPr="002C4811">
        <w:rPr>
          <w:rFonts w:asciiTheme="minorHAnsi" w:hAnsiTheme="minorHAnsi"/>
          <w:b/>
          <w:bCs/>
          <w:sz w:val="24"/>
          <w:szCs w:val="24"/>
        </w:rPr>
        <w:t>go</w:t>
      </w:r>
    </w:p>
    <w:p w14:paraId="4ECE2625" w14:textId="30022A76" w:rsidR="00770D71" w:rsidRDefault="00BD2538" w:rsidP="009E4510">
      <w:pPr>
        <w:pStyle w:val="Akapitzlist"/>
        <w:numPr>
          <w:ilvl w:val="0"/>
          <w:numId w:val="32"/>
        </w:numPr>
        <w:rPr>
          <w:rFonts w:asciiTheme="minorHAnsi" w:hAnsiTheme="minorHAnsi"/>
        </w:rPr>
      </w:pPr>
      <w:r w:rsidRPr="00BD2538">
        <w:rPr>
          <w:rFonts w:asciiTheme="minorHAnsi" w:hAnsiTheme="minorHAnsi"/>
        </w:rPr>
        <w:t>ustawa z dnia 11 września 2019 r. – Prawo zamówień publicznych (Dz.U. z 2024 r. poz. 1320; z 2025 r. poz. 620, 769, 794, 1165, 1173, 1235)</w:t>
      </w:r>
      <w:r w:rsidR="00AD7B55">
        <w:rPr>
          <w:rFonts w:asciiTheme="minorHAnsi" w:hAnsiTheme="minorHAnsi"/>
        </w:rPr>
        <w:t>;</w:t>
      </w:r>
    </w:p>
    <w:p w14:paraId="29A46A06" w14:textId="7008CBA9" w:rsidR="00B77B3E" w:rsidRDefault="00B77B3E" w:rsidP="009E4510">
      <w:pPr>
        <w:pStyle w:val="Akapitzlist"/>
        <w:numPr>
          <w:ilvl w:val="1"/>
          <w:numId w:val="32"/>
        </w:numPr>
        <w:rPr>
          <w:rFonts w:asciiTheme="minorHAnsi" w:hAnsiTheme="minorHAnsi"/>
        </w:rPr>
      </w:pPr>
      <w:r w:rsidRPr="00B77B3E">
        <w:rPr>
          <w:rFonts w:asciiTheme="minorHAnsi" w:hAnsiTheme="minorHAnsi"/>
        </w:rPr>
        <w:t>rozporządzeni</w:t>
      </w:r>
      <w:r>
        <w:rPr>
          <w:rFonts w:asciiTheme="minorHAnsi" w:hAnsiTheme="minorHAnsi"/>
        </w:rPr>
        <w:t>e</w:t>
      </w:r>
      <w:r w:rsidRPr="00B77B3E">
        <w:rPr>
          <w:rFonts w:asciiTheme="minorHAnsi" w:hAnsiTheme="minorHAnsi"/>
        </w:rPr>
        <w:t xml:space="preserve"> Ministra Rozwoju, Pracy i Technologii z dnia 23 grudnia 2020 r. w</w:t>
      </w:r>
      <w:r w:rsidR="00FE0170">
        <w:rPr>
          <w:rFonts w:asciiTheme="minorHAnsi" w:hAnsiTheme="minorHAnsi"/>
        </w:rPr>
        <w:t> </w:t>
      </w:r>
      <w:r w:rsidRPr="00B77B3E">
        <w:rPr>
          <w:rFonts w:asciiTheme="minorHAnsi" w:hAnsiTheme="minorHAnsi"/>
        </w:rPr>
        <w:t>sprawie podmiotowych środków dowodowych oraz innych dokumentów lub oświadczeń, jakich może żądać zamawiający od wykonawcy</w:t>
      </w:r>
      <w:r>
        <w:rPr>
          <w:rFonts w:asciiTheme="minorHAnsi" w:hAnsiTheme="minorHAnsi"/>
        </w:rPr>
        <w:t xml:space="preserve"> </w:t>
      </w:r>
      <w:r w:rsidR="00A1124B">
        <w:rPr>
          <w:rFonts w:asciiTheme="minorHAnsi" w:hAnsiTheme="minorHAnsi"/>
        </w:rPr>
        <w:t>(</w:t>
      </w:r>
      <w:r w:rsidR="00A1124B" w:rsidRPr="00A1124B">
        <w:rPr>
          <w:rFonts w:asciiTheme="minorHAnsi" w:hAnsiTheme="minorHAnsi"/>
        </w:rPr>
        <w:t xml:space="preserve">Dz. U. </w:t>
      </w:r>
      <w:r w:rsidR="00A1124B">
        <w:rPr>
          <w:rFonts w:asciiTheme="minorHAnsi" w:hAnsiTheme="minorHAnsi"/>
        </w:rPr>
        <w:t xml:space="preserve">z 2020 r. </w:t>
      </w:r>
      <w:r w:rsidR="00A1124B" w:rsidRPr="00A1124B">
        <w:rPr>
          <w:rFonts w:asciiTheme="minorHAnsi" w:hAnsiTheme="minorHAnsi"/>
        </w:rPr>
        <w:t>poz. 2415</w:t>
      </w:r>
      <w:r w:rsidR="001B4274">
        <w:rPr>
          <w:rFonts w:asciiTheme="minorHAnsi" w:hAnsiTheme="minorHAnsi"/>
        </w:rPr>
        <w:t xml:space="preserve"> oraz z 2023 r. poz. </w:t>
      </w:r>
      <w:r w:rsidR="00FE0170">
        <w:rPr>
          <w:rFonts w:asciiTheme="minorHAnsi" w:hAnsiTheme="minorHAnsi"/>
        </w:rPr>
        <w:t>1824</w:t>
      </w:r>
      <w:r w:rsidR="001B4274">
        <w:rPr>
          <w:rFonts w:asciiTheme="minorHAnsi" w:hAnsiTheme="minorHAnsi"/>
        </w:rPr>
        <w:t>)</w:t>
      </w:r>
      <w:r w:rsidR="00FE0170">
        <w:rPr>
          <w:rFonts w:asciiTheme="minorHAnsi" w:hAnsiTheme="minorHAnsi"/>
        </w:rPr>
        <w:t>;</w:t>
      </w:r>
    </w:p>
    <w:p w14:paraId="2DACD4D6" w14:textId="271A6F8E" w:rsidR="00C97970" w:rsidRDefault="00C97970" w:rsidP="009E4510">
      <w:pPr>
        <w:pStyle w:val="Akapitzlist"/>
        <w:numPr>
          <w:ilvl w:val="1"/>
          <w:numId w:val="32"/>
        </w:numPr>
        <w:rPr>
          <w:rFonts w:asciiTheme="minorHAnsi" w:hAnsiTheme="minorHAnsi"/>
        </w:rPr>
      </w:pPr>
      <w:r w:rsidRPr="00C97970">
        <w:rPr>
          <w:rFonts w:asciiTheme="minorHAnsi" w:hAnsiTheme="minorHAnsi"/>
        </w:rPr>
        <w:t>rozporządzenie Ministra Rozwoju i Technologii z dnia 23 listopada 2021 r. w sprawie metody kalkulacji kosztów cyklu życia budynków oraz sposobu przedstawiania informacji o tych kosztach</w:t>
      </w:r>
      <w:r>
        <w:rPr>
          <w:rFonts w:asciiTheme="minorHAnsi" w:hAnsiTheme="minorHAnsi"/>
        </w:rPr>
        <w:t xml:space="preserve"> (</w:t>
      </w:r>
      <w:r w:rsidR="009649FF" w:rsidRPr="009649FF">
        <w:rPr>
          <w:rFonts w:asciiTheme="minorHAnsi" w:hAnsiTheme="minorHAnsi"/>
        </w:rPr>
        <w:t>Dz. U. poz. 2276</w:t>
      </w:r>
      <w:r>
        <w:rPr>
          <w:rFonts w:asciiTheme="minorHAnsi" w:hAnsiTheme="minorHAnsi"/>
        </w:rPr>
        <w:t>);</w:t>
      </w:r>
    </w:p>
    <w:p w14:paraId="1245B4EE" w14:textId="66E99A58" w:rsidR="00BD2538" w:rsidRDefault="00AD7B55" w:rsidP="009E4510">
      <w:pPr>
        <w:pStyle w:val="Akapitzlist"/>
        <w:numPr>
          <w:ilvl w:val="0"/>
          <w:numId w:val="32"/>
        </w:numPr>
        <w:rPr>
          <w:rFonts w:asciiTheme="minorHAnsi" w:hAnsiTheme="minorHAnsi"/>
        </w:rPr>
      </w:pPr>
      <w:r>
        <w:rPr>
          <w:rFonts w:asciiTheme="minorHAnsi" w:hAnsiTheme="minorHAnsi"/>
        </w:rPr>
        <w:t>u</w:t>
      </w:r>
      <w:r w:rsidRPr="00AD7B55">
        <w:rPr>
          <w:rFonts w:asciiTheme="minorHAnsi" w:hAnsiTheme="minorHAnsi"/>
        </w:rPr>
        <w:t>stawa z dnia 20 maja 2016 r. o efektywności energetycznej (Dz.</w:t>
      </w:r>
      <w:r w:rsidR="00B91EC0">
        <w:rPr>
          <w:rFonts w:asciiTheme="minorHAnsi" w:hAnsiTheme="minorHAnsi"/>
        </w:rPr>
        <w:t xml:space="preserve"> </w:t>
      </w:r>
      <w:r w:rsidRPr="00AD7B55">
        <w:rPr>
          <w:rFonts w:asciiTheme="minorHAnsi" w:hAnsiTheme="minorHAnsi"/>
        </w:rPr>
        <w:t>U. z 2025 r. poz. 711)</w:t>
      </w:r>
      <w:r>
        <w:rPr>
          <w:rFonts w:asciiTheme="minorHAnsi" w:hAnsiTheme="minorHAnsi"/>
        </w:rPr>
        <w:t>;</w:t>
      </w:r>
    </w:p>
    <w:p w14:paraId="1F0C9DF6" w14:textId="43DC9375" w:rsidR="00AA10D5" w:rsidRDefault="00AA10D5" w:rsidP="009E4510">
      <w:pPr>
        <w:pStyle w:val="Akapitzlist"/>
        <w:numPr>
          <w:ilvl w:val="0"/>
          <w:numId w:val="32"/>
        </w:numPr>
        <w:rPr>
          <w:rFonts w:asciiTheme="minorHAnsi" w:hAnsiTheme="minorHAnsi"/>
        </w:rPr>
      </w:pPr>
      <w:r>
        <w:rPr>
          <w:rFonts w:asciiTheme="minorHAnsi" w:hAnsiTheme="minorHAnsi"/>
        </w:rPr>
        <w:t>u</w:t>
      </w:r>
      <w:r w:rsidRPr="00AA10D5">
        <w:rPr>
          <w:rFonts w:asciiTheme="minorHAnsi" w:hAnsiTheme="minorHAnsi"/>
        </w:rPr>
        <w:t>stawa z dnia 29 sierpnia 2014 r. o charakterystyce energetycznej budynków</w:t>
      </w:r>
      <w:r w:rsidR="00087713">
        <w:rPr>
          <w:rFonts w:asciiTheme="minorHAnsi" w:hAnsiTheme="minorHAnsi"/>
        </w:rPr>
        <w:t xml:space="preserve"> (</w:t>
      </w:r>
      <w:r w:rsidR="00087713" w:rsidRPr="00087713">
        <w:rPr>
          <w:rFonts w:asciiTheme="minorHAnsi" w:hAnsiTheme="minorHAnsi"/>
        </w:rPr>
        <w:t>Dz.U. z 2024 r. poz. 101</w:t>
      </w:r>
      <w:r w:rsidR="00087713">
        <w:rPr>
          <w:rFonts w:asciiTheme="minorHAnsi" w:hAnsiTheme="minorHAnsi"/>
        </w:rPr>
        <w:t>);</w:t>
      </w:r>
    </w:p>
    <w:p w14:paraId="2A4E4C40" w14:textId="767D05FE" w:rsidR="00087713" w:rsidRDefault="001B19F0" w:rsidP="009E4510">
      <w:pPr>
        <w:pStyle w:val="Akapitzlist"/>
        <w:numPr>
          <w:ilvl w:val="0"/>
          <w:numId w:val="32"/>
        </w:numPr>
        <w:rPr>
          <w:rFonts w:asciiTheme="minorHAnsi" w:hAnsiTheme="minorHAnsi"/>
        </w:rPr>
      </w:pPr>
      <w:r w:rsidRPr="001B19F0">
        <w:rPr>
          <w:rFonts w:asciiTheme="minorHAnsi" w:hAnsiTheme="minorHAnsi"/>
        </w:rPr>
        <w:t>ustawa z dnia 14 września 2012 r. o etykietowaniu energetycznym produktów związanych z energią (Dz.</w:t>
      </w:r>
      <w:r w:rsidR="00285256">
        <w:rPr>
          <w:rFonts w:asciiTheme="minorHAnsi" w:hAnsiTheme="minorHAnsi"/>
        </w:rPr>
        <w:t xml:space="preserve"> </w:t>
      </w:r>
      <w:r w:rsidRPr="001B19F0">
        <w:rPr>
          <w:rFonts w:asciiTheme="minorHAnsi" w:hAnsiTheme="minorHAnsi"/>
        </w:rPr>
        <w:t>U. z 2020 r. poz. 378)</w:t>
      </w:r>
      <w:r w:rsidR="00534F78">
        <w:rPr>
          <w:rFonts w:asciiTheme="minorHAnsi" w:hAnsiTheme="minorHAnsi"/>
        </w:rPr>
        <w:t>;</w:t>
      </w:r>
    </w:p>
    <w:p w14:paraId="19B52CCC" w14:textId="640936A0" w:rsidR="00C95E05" w:rsidRDefault="00C95E05" w:rsidP="009E4510">
      <w:pPr>
        <w:pStyle w:val="Akapitzlist"/>
        <w:numPr>
          <w:ilvl w:val="0"/>
          <w:numId w:val="32"/>
        </w:numPr>
        <w:rPr>
          <w:rFonts w:asciiTheme="minorHAnsi" w:hAnsiTheme="minorHAnsi"/>
        </w:rPr>
      </w:pPr>
      <w:r w:rsidRPr="00C95E05">
        <w:rPr>
          <w:rFonts w:asciiTheme="minorHAnsi" w:hAnsiTheme="minorHAnsi"/>
        </w:rPr>
        <w:t>ustaw</w:t>
      </w:r>
      <w:r>
        <w:rPr>
          <w:rFonts w:asciiTheme="minorHAnsi" w:hAnsiTheme="minorHAnsi"/>
        </w:rPr>
        <w:t>a</w:t>
      </w:r>
      <w:r w:rsidRPr="00C95E05">
        <w:rPr>
          <w:rFonts w:asciiTheme="minorHAnsi" w:hAnsiTheme="minorHAnsi"/>
        </w:rPr>
        <w:t xml:space="preserve"> z dnia 7 lipca 1994 r. – Prawo budowlane</w:t>
      </w:r>
      <w:r>
        <w:rPr>
          <w:rFonts w:asciiTheme="minorHAnsi" w:hAnsiTheme="minorHAnsi"/>
        </w:rPr>
        <w:t xml:space="preserve"> (</w:t>
      </w:r>
      <w:r w:rsidR="002540F8">
        <w:rPr>
          <w:rFonts w:asciiTheme="minorHAnsi" w:hAnsiTheme="minorHAnsi"/>
        </w:rPr>
        <w:t>Dz.</w:t>
      </w:r>
      <w:r w:rsidR="00B91EC0">
        <w:rPr>
          <w:rFonts w:asciiTheme="minorHAnsi" w:hAnsiTheme="minorHAnsi"/>
        </w:rPr>
        <w:t xml:space="preserve"> </w:t>
      </w:r>
      <w:r w:rsidR="002540F8">
        <w:rPr>
          <w:rFonts w:asciiTheme="minorHAnsi" w:hAnsiTheme="minorHAnsi"/>
        </w:rPr>
        <w:t xml:space="preserve">U. z 2025 r. poz. </w:t>
      </w:r>
      <w:r w:rsidR="00B91EC0">
        <w:rPr>
          <w:rFonts w:asciiTheme="minorHAnsi" w:hAnsiTheme="minorHAnsi"/>
        </w:rPr>
        <w:t>418</w:t>
      </w:r>
      <w:r>
        <w:rPr>
          <w:rFonts w:asciiTheme="minorHAnsi" w:hAnsiTheme="minorHAnsi"/>
        </w:rPr>
        <w:t>);</w:t>
      </w:r>
    </w:p>
    <w:p w14:paraId="58B0E176" w14:textId="3F0CC3C9" w:rsidR="00534F78" w:rsidRDefault="009357D8" w:rsidP="009E4510">
      <w:pPr>
        <w:pStyle w:val="Akapitzlist"/>
        <w:numPr>
          <w:ilvl w:val="1"/>
          <w:numId w:val="32"/>
        </w:numPr>
        <w:rPr>
          <w:rFonts w:asciiTheme="minorHAnsi" w:hAnsiTheme="minorHAnsi"/>
        </w:rPr>
      </w:pPr>
      <w:r w:rsidRPr="009357D8">
        <w:rPr>
          <w:rFonts w:asciiTheme="minorHAnsi" w:hAnsiTheme="minorHAnsi"/>
        </w:rPr>
        <w:t>rozporządzeni</w:t>
      </w:r>
      <w:r>
        <w:rPr>
          <w:rFonts w:asciiTheme="minorHAnsi" w:hAnsiTheme="minorHAnsi"/>
        </w:rPr>
        <w:t>e</w:t>
      </w:r>
      <w:r w:rsidRPr="009357D8">
        <w:rPr>
          <w:rFonts w:asciiTheme="minorHAnsi" w:hAnsiTheme="minorHAnsi"/>
        </w:rPr>
        <w:t xml:space="preserve"> Ministra Infrastruktury z dnia 12 kwietnia 2002 r. w sprawie warunków technicznych, jakim powinny odpowiadać budynki i ich usytuowanie (Dz.</w:t>
      </w:r>
      <w:r w:rsidR="00B91EC0">
        <w:rPr>
          <w:rFonts w:asciiTheme="minorHAnsi" w:hAnsiTheme="minorHAnsi"/>
        </w:rPr>
        <w:t xml:space="preserve"> </w:t>
      </w:r>
      <w:r w:rsidRPr="009357D8">
        <w:rPr>
          <w:rFonts w:asciiTheme="minorHAnsi" w:hAnsiTheme="minorHAnsi"/>
        </w:rPr>
        <w:t>U. z 2022 r., poz. 1225)</w:t>
      </w:r>
      <w:r w:rsidR="00C95E05">
        <w:rPr>
          <w:rFonts w:asciiTheme="minorHAnsi" w:hAnsiTheme="minorHAnsi"/>
        </w:rPr>
        <w:t>;</w:t>
      </w:r>
    </w:p>
    <w:p w14:paraId="63D26189" w14:textId="648279D0" w:rsidR="00FF1275" w:rsidRDefault="000D6D54" w:rsidP="009E4510">
      <w:pPr>
        <w:pStyle w:val="Akapitzlist"/>
        <w:numPr>
          <w:ilvl w:val="0"/>
          <w:numId w:val="32"/>
        </w:numPr>
        <w:rPr>
          <w:rFonts w:asciiTheme="minorHAnsi" w:hAnsiTheme="minorHAnsi"/>
        </w:rPr>
      </w:pPr>
      <w:r w:rsidRPr="000D6D54">
        <w:rPr>
          <w:rFonts w:asciiTheme="minorHAnsi" w:hAnsiTheme="minorHAnsi"/>
        </w:rPr>
        <w:t xml:space="preserve">ustawa z dnia 15 lipca 2011 r. o krajowym systemie </w:t>
      </w:r>
      <w:proofErr w:type="spellStart"/>
      <w:r w:rsidRPr="000D6D54">
        <w:rPr>
          <w:rFonts w:asciiTheme="minorHAnsi" w:hAnsiTheme="minorHAnsi"/>
        </w:rPr>
        <w:t>ekozarządzania</w:t>
      </w:r>
      <w:proofErr w:type="spellEnd"/>
      <w:r w:rsidRPr="000D6D54">
        <w:rPr>
          <w:rFonts w:asciiTheme="minorHAnsi" w:hAnsiTheme="minorHAnsi"/>
        </w:rPr>
        <w:t xml:space="preserve"> i audytu</w:t>
      </w:r>
      <w:r>
        <w:rPr>
          <w:rFonts w:asciiTheme="minorHAnsi" w:hAnsiTheme="minorHAnsi"/>
        </w:rPr>
        <w:t xml:space="preserve"> (</w:t>
      </w:r>
      <w:r w:rsidR="000870FE" w:rsidRPr="000870FE">
        <w:rPr>
          <w:rFonts w:asciiTheme="minorHAnsi" w:hAnsiTheme="minorHAnsi"/>
        </w:rPr>
        <w:t>Dz. U. z 2021 r. poz. 468</w:t>
      </w:r>
      <w:r>
        <w:rPr>
          <w:rFonts w:asciiTheme="minorHAnsi" w:hAnsiTheme="minorHAnsi"/>
        </w:rPr>
        <w:t>)</w:t>
      </w:r>
      <w:r w:rsidR="00490C6F">
        <w:rPr>
          <w:rFonts w:asciiTheme="minorHAnsi" w:hAnsiTheme="minorHAnsi"/>
        </w:rPr>
        <w:t>;</w:t>
      </w:r>
    </w:p>
    <w:p w14:paraId="11A9C86D" w14:textId="1D12E154" w:rsidR="00490C6F" w:rsidRPr="002C4811" w:rsidRDefault="00FC67D1" w:rsidP="009E4510">
      <w:pPr>
        <w:pStyle w:val="Akapitzlist"/>
        <w:numPr>
          <w:ilvl w:val="0"/>
          <w:numId w:val="32"/>
        </w:numPr>
        <w:rPr>
          <w:rFonts w:asciiTheme="minorHAnsi" w:hAnsiTheme="minorHAnsi"/>
        </w:rPr>
      </w:pPr>
      <w:r>
        <w:rPr>
          <w:rFonts w:asciiTheme="minorHAnsi" w:hAnsiTheme="minorHAnsi"/>
        </w:rPr>
        <w:t>u</w:t>
      </w:r>
      <w:r w:rsidR="00F81B02" w:rsidRPr="00F81B02">
        <w:rPr>
          <w:rFonts w:asciiTheme="minorHAnsi" w:hAnsiTheme="minorHAnsi"/>
        </w:rPr>
        <w:t>stawa z dnia 11 stycznia 2018 r. o elektromobilności i paliwach alternatywnych</w:t>
      </w:r>
      <w:r w:rsidR="00F81B02">
        <w:rPr>
          <w:rFonts w:asciiTheme="minorHAnsi" w:hAnsiTheme="minorHAnsi"/>
        </w:rPr>
        <w:t xml:space="preserve"> (</w:t>
      </w:r>
      <w:r w:rsidR="001E39FA" w:rsidRPr="001E39FA">
        <w:rPr>
          <w:rFonts w:asciiTheme="minorHAnsi" w:hAnsiTheme="minorHAnsi"/>
        </w:rPr>
        <w:t>Dz. U. z 2024 r. poz. 1289,1853,1881</w:t>
      </w:r>
      <w:r w:rsidR="001E39FA">
        <w:rPr>
          <w:rFonts w:asciiTheme="minorHAnsi" w:hAnsiTheme="minorHAnsi"/>
        </w:rPr>
        <w:t>)</w:t>
      </w:r>
    </w:p>
    <w:p w14:paraId="14A1E4AE" w14:textId="2A0A83A4" w:rsidR="00482600" w:rsidRPr="002C4811" w:rsidRDefault="00482600" w:rsidP="009E4510">
      <w:pPr>
        <w:rPr>
          <w:rFonts w:asciiTheme="minorHAnsi" w:hAnsiTheme="minorHAnsi"/>
          <w:b/>
          <w:bCs/>
          <w:sz w:val="24"/>
          <w:szCs w:val="24"/>
        </w:rPr>
      </w:pPr>
      <w:r w:rsidRPr="002C4811">
        <w:rPr>
          <w:rFonts w:asciiTheme="minorHAnsi" w:hAnsiTheme="minorHAnsi"/>
          <w:b/>
          <w:bCs/>
          <w:sz w:val="24"/>
          <w:szCs w:val="24"/>
        </w:rPr>
        <w:t>Przepisy prawa unijnego</w:t>
      </w:r>
    </w:p>
    <w:p w14:paraId="7D751F09" w14:textId="64049BD9" w:rsidR="00482600" w:rsidRPr="002C4811" w:rsidRDefault="00482600" w:rsidP="009E4510">
      <w:pPr>
        <w:rPr>
          <w:rFonts w:asciiTheme="minorHAnsi" w:hAnsiTheme="minorHAnsi"/>
          <w:sz w:val="24"/>
          <w:szCs w:val="24"/>
        </w:rPr>
      </w:pPr>
      <w:r w:rsidRPr="002C4811">
        <w:rPr>
          <w:rFonts w:asciiTheme="minorHAnsi" w:hAnsiTheme="minorHAnsi"/>
          <w:sz w:val="24"/>
          <w:szCs w:val="24"/>
        </w:rPr>
        <w:t xml:space="preserve">- </w:t>
      </w:r>
      <w:r w:rsidRPr="002C4811">
        <w:rPr>
          <w:rFonts w:asciiTheme="minorHAnsi" w:hAnsiTheme="minorHAnsi"/>
          <w:i/>
          <w:iCs/>
          <w:sz w:val="24"/>
          <w:szCs w:val="24"/>
        </w:rPr>
        <w:t>rozporządzenia</w:t>
      </w:r>
    </w:p>
    <w:p w14:paraId="066057E5" w14:textId="50792C03" w:rsidR="0011509E" w:rsidRDefault="0011509E" w:rsidP="009E4510">
      <w:pPr>
        <w:pStyle w:val="Akapitzlist"/>
        <w:numPr>
          <w:ilvl w:val="0"/>
          <w:numId w:val="31"/>
        </w:numPr>
        <w:rPr>
          <w:rFonts w:asciiTheme="minorHAnsi" w:hAnsiTheme="minorHAnsi"/>
        </w:rPr>
      </w:pPr>
      <w:r>
        <w:rPr>
          <w:rFonts w:asciiTheme="minorHAnsi" w:hAnsiTheme="minorHAnsi"/>
        </w:rPr>
        <w:t>r</w:t>
      </w:r>
      <w:r w:rsidRPr="0011509E">
        <w:rPr>
          <w:rFonts w:asciiTheme="minorHAnsi" w:hAnsiTheme="minorHAnsi"/>
        </w:rPr>
        <w:t>ozporządzenie Parlamentu Europejskiego i Rady (WE) nr 106/2008 z dnia 15 stycznia 2008 r. w sprawie unijnego programu znakowania efektywności energetycznej urządzeń biurowych</w:t>
      </w:r>
      <w:r>
        <w:rPr>
          <w:rFonts w:asciiTheme="minorHAnsi" w:hAnsiTheme="minorHAnsi"/>
        </w:rPr>
        <w:t xml:space="preserve"> (</w:t>
      </w:r>
      <w:r w:rsidRPr="0011509E">
        <w:rPr>
          <w:rFonts w:asciiTheme="minorHAnsi" w:hAnsiTheme="minorHAnsi"/>
        </w:rPr>
        <w:t>Dz. Urz. UE L 39 z 13.2.2008 r., str. 1</w:t>
      </w:r>
      <w:r>
        <w:rPr>
          <w:rFonts w:asciiTheme="minorHAnsi" w:hAnsiTheme="minorHAnsi"/>
        </w:rPr>
        <w:t>)</w:t>
      </w:r>
      <w:r w:rsidR="002D064D">
        <w:rPr>
          <w:rFonts w:asciiTheme="minorHAnsi" w:hAnsiTheme="minorHAnsi"/>
        </w:rPr>
        <w:t>;</w:t>
      </w:r>
    </w:p>
    <w:p w14:paraId="035FED81" w14:textId="4CB3480D" w:rsidR="002D064D" w:rsidRDefault="002D064D" w:rsidP="009E4510">
      <w:pPr>
        <w:pStyle w:val="Akapitzlist"/>
        <w:numPr>
          <w:ilvl w:val="0"/>
          <w:numId w:val="31"/>
        </w:numPr>
        <w:rPr>
          <w:rFonts w:asciiTheme="minorHAnsi" w:hAnsiTheme="minorHAnsi"/>
        </w:rPr>
      </w:pPr>
      <w:r w:rsidRPr="002D064D">
        <w:rPr>
          <w:rFonts w:asciiTheme="minorHAnsi" w:hAnsiTheme="minorHAnsi"/>
        </w:rPr>
        <w:t>rozporządzenie Parlamentu Europejskiego i Rady (UE) 2017/1369 z dnia 4 lipca 2017 r. ustanawiające ramy etykietowania energetycznego i uchylające dyrektywę 2010/30/UE</w:t>
      </w:r>
      <w:r>
        <w:rPr>
          <w:rFonts w:asciiTheme="minorHAnsi" w:hAnsiTheme="minorHAnsi"/>
        </w:rPr>
        <w:t xml:space="preserve"> (</w:t>
      </w:r>
      <w:r w:rsidR="00681467" w:rsidRPr="00681467">
        <w:rPr>
          <w:rFonts w:asciiTheme="minorHAnsi" w:hAnsiTheme="minorHAnsi"/>
        </w:rPr>
        <w:t>Dz. Urz. UE L 198 z 28.7.2017 r., str. 1</w:t>
      </w:r>
      <w:r w:rsidR="00681467">
        <w:rPr>
          <w:rFonts w:asciiTheme="minorHAnsi" w:hAnsiTheme="minorHAnsi"/>
        </w:rPr>
        <w:t>)</w:t>
      </w:r>
      <w:r w:rsidR="008E22DE">
        <w:rPr>
          <w:rFonts w:asciiTheme="minorHAnsi" w:hAnsiTheme="minorHAnsi"/>
        </w:rPr>
        <w:t>;</w:t>
      </w:r>
    </w:p>
    <w:p w14:paraId="695B519A" w14:textId="69351AEE" w:rsidR="00AA10D5" w:rsidRDefault="00335087" w:rsidP="009E4510">
      <w:pPr>
        <w:pStyle w:val="Akapitzlist"/>
        <w:numPr>
          <w:ilvl w:val="0"/>
          <w:numId w:val="31"/>
        </w:numPr>
        <w:rPr>
          <w:rFonts w:asciiTheme="minorHAnsi" w:hAnsiTheme="minorHAnsi"/>
        </w:rPr>
      </w:pPr>
      <w:r>
        <w:rPr>
          <w:rFonts w:asciiTheme="minorHAnsi" w:hAnsiTheme="minorHAnsi"/>
        </w:rPr>
        <w:t>r</w:t>
      </w:r>
      <w:r w:rsidRPr="00335087">
        <w:rPr>
          <w:rFonts w:asciiTheme="minorHAnsi" w:hAnsiTheme="minorHAnsi"/>
        </w:rPr>
        <w:t xml:space="preserve">ozporządzenie Parlamentu Europejskiego i Rady (WE) nr 1221/2009 z dnia 25 listopada 2009 r. w sprawie dobrowolnego udziału organizacji w systemie </w:t>
      </w:r>
      <w:proofErr w:type="spellStart"/>
      <w:r w:rsidRPr="00335087">
        <w:rPr>
          <w:rFonts w:asciiTheme="minorHAnsi" w:hAnsiTheme="minorHAnsi"/>
        </w:rPr>
        <w:t>ekozarządzania</w:t>
      </w:r>
      <w:proofErr w:type="spellEnd"/>
      <w:r w:rsidRPr="00335087">
        <w:rPr>
          <w:rFonts w:asciiTheme="minorHAnsi" w:hAnsiTheme="minorHAnsi"/>
        </w:rPr>
        <w:t xml:space="preserve"> i audytu we Wspólnocie (EMAS), uchylające rozporządzenie (WE) nr 761/2001 oraz decyzje Komisji 2001/681/WE i 2006/193/WE</w:t>
      </w:r>
      <w:r>
        <w:rPr>
          <w:rFonts w:asciiTheme="minorHAnsi" w:hAnsiTheme="minorHAnsi"/>
        </w:rPr>
        <w:t xml:space="preserve"> (</w:t>
      </w:r>
      <w:r w:rsidRPr="00335087">
        <w:rPr>
          <w:rFonts w:asciiTheme="minorHAnsi" w:hAnsiTheme="minorHAnsi"/>
        </w:rPr>
        <w:t>Dz. Urz. UE L 342 z 22.12.2009 r., str. 1</w:t>
      </w:r>
      <w:r>
        <w:rPr>
          <w:rFonts w:asciiTheme="minorHAnsi" w:hAnsiTheme="minorHAnsi"/>
        </w:rPr>
        <w:t>);</w:t>
      </w:r>
    </w:p>
    <w:p w14:paraId="48BCFA60" w14:textId="020ADE94" w:rsidR="00335087" w:rsidRDefault="00BB0ADD" w:rsidP="009E4510">
      <w:pPr>
        <w:pStyle w:val="Akapitzlist"/>
        <w:numPr>
          <w:ilvl w:val="0"/>
          <w:numId w:val="31"/>
        </w:numPr>
        <w:rPr>
          <w:rFonts w:asciiTheme="minorHAnsi" w:hAnsiTheme="minorHAnsi"/>
        </w:rPr>
      </w:pPr>
      <w:r>
        <w:rPr>
          <w:rFonts w:asciiTheme="minorHAnsi" w:hAnsiTheme="minorHAnsi"/>
        </w:rPr>
        <w:t>r</w:t>
      </w:r>
      <w:r w:rsidRPr="00BB0ADD">
        <w:rPr>
          <w:rFonts w:asciiTheme="minorHAnsi" w:hAnsiTheme="minorHAnsi"/>
        </w:rPr>
        <w:t>ozporządzenie Parlamentu Europejskiego i Rady (WE) nr 66/2010 z dnia 25 listopada 2009 r. w sprawie oznakowania ekologicznego UE</w:t>
      </w:r>
      <w:r>
        <w:rPr>
          <w:rFonts w:asciiTheme="minorHAnsi" w:hAnsiTheme="minorHAnsi"/>
        </w:rPr>
        <w:t xml:space="preserve"> </w:t>
      </w:r>
      <w:r w:rsidR="00477D23">
        <w:rPr>
          <w:rFonts w:asciiTheme="minorHAnsi" w:hAnsiTheme="minorHAnsi"/>
        </w:rPr>
        <w:t>(</w:t>
      </w:r>
      <w:r w:rsidR="00477D23" w:rsidRPr="00477D23">
        <w:rPr>
          <w:rFonts w:asciiTheme="minorHAnsi" w:hAnsiTheme="minorHAnsi"/>
        </w:rPr>
        <w:t>Dz. Urz. UE L 27 z 30.1.2010 r., str. 1</w:t>
      </w:r>
      <w:r w:rsidR="00477D23">
        <w:rPr>
          <w:rFonts w:asciiTheme="minorHAnsi" w:hAnsiTheme="minorHAnsi"/>
        </w:rPr>
        <w:t>);</w:t>
      </w:r>
    </w:p>
    <w:p w14:paraId="77C67819" w14:textId="53A00375" w:rsidR="00477D23" w:rsidRDefault="00DB4344" w:rsidP="009E4510">
      <w:pPr>
        <w:pStyle w:val="Akapitzlist"/>
        <w:numPr>
          <w:ilvl w:val="0"/>
          <w:numId w:val="31"/>
        </w:numPr>
        <w:rPr>
          <w:rFonts w:asciiTheme="minorHAnsi" w:hAnsiTheme="minorHAnsi"/>
        </w:rPr>
      </w:pPr>
      <w:r w:rsidRPr="00DB4344">
        <w:rPr>
          <w:rFonts w:asciiTheme="minorHAnsi" w:hAnsiTheme="minorHAnsi"/>
        </w:rPr>
        <w:lastRenderedPageBreak/>
        <w:t>rozporządzenie Parlamentu Europejskiego i Rady (UE) 2018/848 z dnia 30 maja 2018 r. w sprawie produkcji ekologicznej i znakowania produktów ekologicznych i uchylające rozporządzenie Rady (WE) nr 834/2007</w:t>
      </w:r>
      <w:r>
        <w:rPr>
          <w:rFonts w:asciiTheme="minorHAnsi" w:hAnsiTheme="minorHAnsi"/>
        </w:rPr>
        <w:t xml:space="preserve"> (</w:t>
      </w:r>
      <w:r w:rsidR="000D5C3F" w:rsidRPr="000D5C3F">
        <w:rPr>
          <w:rFonts w:asciiTheme="minorHAnsi" w:hAnsiTheme="minorHAnsi"/>
        </w:rPr>
        <w:t>Dz. Urz. UE L 150 z 14.6.2018, str. 1</w:t>
      </w:r>
      <w:r w:rsidR="000D5C3F">
        <w:rPr>
          <w:rFonts w:asciiTheme="minorHAnsi" w:hAnsiTheme="minorHAnsi"/>
        </w:rPr>
        <w:t>);</w:t>
      </w:r>
    </w:p>
    <w:p w14:paraId="3A3AAE52" w14:textId="5032DBC2" w:rsidR="00C918FC" w:rsidRDefault="00C918FC" w:rsidP="009E4510">
      <w:pPr>
        <w:pStyle w:val="Akapitzlist"/>
        <w:numPr>
          <w:ilvl w:val="0"/>
          <w:numId w:val="31"/>
        </w:numPr>
        <w:rPr>
          <w:rFonts w:asciiTheme="minorHAnsi" w:hAnsiTheme="minorHAnsi"/>
        </w:rPr>
      </w:pPr>
      <w:r w:rsidRPr="00C918FC">
        <w:rPr>
          <w:rFonts w:asciiTheme="minorHAnsi" w:hAnsiTheme="minorHAnsi"/>
        </w:rPr>
        <w:t>rozporządzenia Parlamentu Europejskiego i Rady 2023/1542 z 12 lipca 2023 r. w sprawie baterii i zużytych baterii, zmieniającego dyrektywę 2008/98/WE i rozporządzenie (UE) 2019/1020 oraz uchylającego dyrektywę 2006/66/WE</w:t>
      </w:r>
      <w:r>
        <w:rPr>
          <w:rFonts w:asciiTheme="minorHAnsi" w:hAnsiTheme="minorHAnsi"/>
        </w:rPr>
        <w:t xml:space="preserve"> (</w:t>
      </w:r>
      <w:r w:rsidR="000A02C8" w:rsidRPr="000A02C8">
        <w:rPr>
          <w:rFonts w:asciiTheme="minorHAnsi" w:hAnsiTheme="minorHAnsi"/>
        </w:rPr>
        <w:t xml:space="preserve">Dz. Urz. UE L 191 z 28.7.2023, s. 1, z </w:t>
      </w:r>
      <w:proofErr w:type="spellStart"/>
      <w:r w:rsidR="000A02C8" w:rsidRPr="000A02C8">
        <w:rPr>
          <w:rFonts w:asciiTheme="minorHAnsi" w:hAnsiTheme="minorHAnsi"/>
        </w:rPr>
        <w:t>późn</w:t>
      </w:r>
      <w:proofErr w:type="spellEnd"/>
      <w:r w:rsidR="000A02C8" w:rsidRPr="000A02C8">
        <w:rPr>
          <w:rFonts w:asciiTheme="minorHAnsi" w:hAnsiTheme="minorHAnsi"/>
        </w:rPr>
        <w:t xml:space="preserve">. zm. ELI: </w:t>
      </w:r>
      <w:hyperlink r:id="rId45" w:history="1">
        <w:r w:rsidR="000A02C8" w:rsidRPr="00076810">
          <w:rPr>
            <w:rStyle w:val="Hipercze"/>
            <w:rFonts w:asciiTheme="minorHAnsi" w:hAnsiTheme="minorHAnsi"/>
          </w:rPr>
          <w:t>http://data.europa.eu/eli/reg/2023/1542/2024-07-18</w:t>
        </w:r>
      </w:hyperlink>
      <w:r w:rsidR="000A02C8">
        <w:rPr>
          <w:rFonts w:asciiTheme="minorHAnsi" w:hAnsiTheme="minorHAnsi"/>
        </w:rPr>
        <w:t xml:space="preserve">); </w:t>
      </w:r>
    </w:p>
    <w:p w14:paraId="2DC063ED" w14:textId="2D01D44F" w:rsidR="000D5C3F" w:rsidRPr="002C4811" w:rsidRDefault="0075625A" w:rsidP="009E4510">
      <w:pPr>
        <w:pStyle w:val="Akapitzlist"/>
        <w:numPr>
          <w:ilvl w:val="0"/>
          <w:numId w:val="31"/>
        </w:numPr>
        <w:rPr>
          <w:rFonts w:asciiTheme="minorHAnsi" w:hAnsiTheme="minorHAnsi"/>
        </w:rPr>
      </w:pPr>
      <w:r w:rsidRPr="0075625A">
        <w:rPr>
          <w:rFonts w:asciiTheme="minorHAnsi" w:hAnsiTheme="minorHAnsi"/>
        </w:rPr>
        <w:t>rozporządzenia Parlamentu Europejskiego i Rady (UE) 2024/1610 z dnia 14 maja 2024 r. zmieniające rozporządzenie (UE) 2019/1242 w odniesieniu do zaostrzenia norm emisji CO2 dla nowych pojazdów ciężkich oraz włączenia obowiązków sprawozdawczych, zmieniające rozporządzenie (UE) 2018/858 i uchylające rozporządzenie (UE) 2018/956</w:t>
      </w:r>
      <w:r>
        <w:rPr>
          <w:rFonts w:asciiTheme="minorHAnsi" w:hAnsiTheme="minorHAnsi"/>
        </w:rPr>
        <w:t xml:space="preserve"> (</w:t>
      </w:r>
      <w:r w:rsidR="002A7710" w:rsidRPr="002A7710">
        <w:rPr>
          <w:rFonts w:asciiTheme="minorHAnsi" w:hAnsiTheme="minorHAnsi"/>
        </w:rPr>
        <w:t xml:space="preserve">Dz. Urz. </w:t>
      </w:r>
      <w:r w:rsidR="002A7710" w:rsidRPr="00AA6709">
        <w:rPr>
          <w:rFonts w:asciiTheme="minorHAnsi" w:hAnsiTheme="minorHAnsi"/>
        </w:rPr>
        <w:t xml:space="preserve">UE </w:t>
      </w:r>
      <w:r w:rsidR="00AA6709" w:rsidRPr="002C4811">
        <w:rPr>
          <w:rFonts w:asciiTheme="minorHAnsi" w:hAnsiTheme="minorHAnsi"/>
        </w:rPr>
        <w:t>serii</w:t>
      </w:r>
      <w:r w:rsidR="002A7710" w:rsidRPr="00AA6709">
        <w:rPr>
          <w:rFonts w:asciiTheme="minorHAnsi" w:hAnsiTheme="minorHAnsi"/>
        </w:rPr>
        <w:t xml:space="preserve"> L</w:t>
      </w:r>
      <w:r w:rsidR="00AA6709" w:rsidRPr="002C4811">
        <w:rPr>
          <w:rFonts w:asciiTheme="minorHAnsi" w:hAnsiTheme="minorHAnsi"/>
        </w:rPr>
        <w:t xml:space="preserve"> z</w:t>
      </w:r>
      <w:r w:rsidR="002A7710" w:rsidRPr="00AA6709">
        <w:rPr>
          <w:rFonts w:asciiTheme="minorHAnsi" w:hAnsiTheme="minorHAnsi"/>
        </w:rPr>
        <w:t xml:space="preserve"> 6.6.2024, ELI: </w:t>
      </w:r>
      <w:hyperlink r:id="rId46" w:tgtFrame="_blank" w:tooltip="Umożliwia dostęp do tego dokumentu za pośrednictwem URI w systemie ELI." w:history="1">
        <w:r w:rsidR="002A7710" w:rsidRPr="00AA6709">
          <w:rPr>
            <w:rStyle w:val="Hipercze"/>
            <w:rFonts w:asciiTheme="minorHAnsi" w:hAnsiTheme="minorHAnsi"/>
          </w:rPr>
          <w:t>http://data.europa.eu/eli/reg/2024/1610/oj</w:t>
        </w:r>
      </w:hyperlink>
      <w:r w:rsidR="002A7710" w:rsidRPr="00AA6709">
        <w:rPr>
          <w:rFonts w:asciiTheme="minorHAnsi" w:hAnsiTheme="minorHAnsi"/>
        </w:rPr>
        <w:t>)</w:t>
      </w:r>
      <w:r w:rsidR="006C0468" w:rsidRPr="002C4811">
        <w:rPr>
          <w:rFonts w:asciiTheme="minorHAnsi" w:hAnsiTheme="minorHAnsi"/>
        </w:rPr>
        <w:t>;</w:t>
      </w:r>
    </w:p>
    <w:p w14:paraId="5130DD9E" w14:textId="536CBB08" w:rsidR="006C0468" w:rsidRDefault="004324E0" w:rsidP="009E4510">
      <w:pPr>
        <w:pStyle w:val="Akapitzlist"/>
        <w:numPr>
          <w:ilvl w:val="0"/>
          <w:numId w:val="31"/>
        </w:numPr>
        <w:rPr>
          <w:rFonts w:asciiTheme="minorHAnsi" w:hAnsiTheme="minorHAnsi"/>
        </w:rPr>
      </w:pPr>
      <w:r w:rsidRPr="004324E0">
        <w:rPr>
          <w:rFonts w:asciiTheme="minorHAnsi" w:hAnsiTheme="minorHAnsi"/>
        </w:rPr>
        <w:t>rozporządzeni</w:t>
      </w:r>
      <w:r>
        <w:rPr>
          <w:rFonts w:asciiTheme="minorHAnsi" w:hAnsiTheme="minorHAnsi"/>
        </w:rPr>
        <w:t>e</w:t>
      </w:r>
      <w:r w:rsidRPr="004324E0">
        <w:rPr>
          <w:rFonts w:asciiTheme="minorHAnsi" w:hAnsiTheme="minorHAnsi"/>
        </w:rPr>
        <w:t xml:space="preserve"> Parlamentu Europejskiego i Rady (UE) 2024/1735 z dnia 13 czerwca 2024 r. w sprawie ustanowienia ram środków na rzecz wzmocnienia europejskiego ekosystemu produkcji technologii neutralnych emisyjnie i zmieniające rozporządzenie (UE) 2018/1724</w:t>
      </w:r>
      <w:r>
        <w:rPr>
          <w:rFonts w:asciiTheme="minorHAnsi" w:hAnsiTheme="minorHAnsi"/>
        </w:rPr>
        <w:t xml:space="preserve"> (</w:t>
      </w:r>
      <w:r w:rsidR="00F509A9" w:rsidRPr="00F509A9">
        <w:rPr>
          <w:rFonts w:asciiTheme="minorHAnsi" w:hAnsiTheme="minorHAnsi"/>
        </w:rPr>
        <w:t>Dz. Urz. UE serii L z 28.6.2024</w:t>
      </w:r>
      <w:r w:rsidR="00F509A9">
        <w:rPr>
          <w:rFonts w:asciiTheme="minorHAnsi" w:hAnsiTheme="minorHAnsi"/>
        </w:rPr>
        <w:t>)</w:t>
      </w:r>
      <w:r w:rsidR="003A0EB7">
        <w:rPr>
          <w:rFonts w:asciiTheme="minorHAnsi" w:hAnsiTheme="minorHAnsi"/>
        </w:rPr>
        <w:t>;</w:t>
      </w:r>
    </w:p>
    <w:p w14:paraId="1DE10995" w14:textId="6C6BA8FF" w:rsidR="007D5C68" w:rsidRDefault="007D5C68" w:rsidP="009E4510">
      <w:pPr>
        <w:pStyle w:val="Akapitzlist"/>
        <w:numPr>
          <w:ilvl w:val="1"/>
          <w:numId w:val="31"/>
        </w:numPr>
        <w:rPr>
          <w:rFonts w:asciiTheme="minorHAnsi" w:hAnsiTheme="minorHAnsi"/>
        </w:rPr>
      </w:pPr>
      <w:r w:rsidRPr="007D5C68">
        <w:rPr>
          <w:rFonts w:asciiTheme="minorHAnsi" w:hAnsiTheme="minorHAnsi"/>
        </w:rPr>
        <w:t>rozporządzenie wykonawcz</w:t>
      </w:r>
      <w:r>
        <w:rPr>
          <w:rFonts w:asciiTheme="minorHAnsi" w:hAnsiTheme="minorHAnsi"/>
        </w:rPr>
        <w:t>e</w:t>
      </w:r>
      <w:r w:rsidRPr="007D5C68">
        <w:rPr>
          <w:rFonts w:asciiTheme="minorHAnsi" w:hAnsiTheme="minorHAnsi"/>
        </w:rPr>
        <w:t xml:space="preserve"> Komisji (UE) 2025/1178 z dnia 23 maja 2025 r. w sprawie ustanowienia zasad stosowania rozporządzenia Parlamentu Europejskiego i Rady (UE) 2024/1735 w odniesieniu do wykazu produktów końcowych technologii neutralnych emisyjnie i ich głównych konkretnych komponentów do celów oceny wkładu w odporność</w:t>
      </w:r>
      <w:r w:rsidR="003559ED">
        <w:rPr>
          <w:rFonts w:asciiTheme="minorHAnsi" w:hAnsiTheme="minorHAnsi"/>
        </w:rPr>
        <w:t xml:space="preserve"> (</w:t>
      </w:r>
      <w:r w:rsidR="007C4C9D" w:rsidRPr="003559ED">
        <w:rPr>
          <w:rFonts w:asciiTheme="minorHAnsi" w:hAnsiTheme="minorHAnsi"/>
        </w:rPr>
        <w:t xml:space="preserve">Dz. Urz. UE </w:t>
      </w:r>
      <w:r w:rsidR="009E3809">
        <w:rPr>
          <w:rFonts w:asciiTheme="minorHAnsi" w:hAnsiTheme="minorHAnsi"/>
        </w:rPr>
        <w:t xml:space="preserve">serii </w:t>
      </w:r>
      <w:r w:rsidR="007C4C9D" w:rsidRPr="003559ED">
        <w:rPr>
          <w:rFonts w:asciiTheme="minorHAnsi" w:hAnsiTheme="minorHAnsi"/>
        </w:rPr>
        <w:t>L</w:t>
      </w:r>
      <w:r w:rsidR="009E3809">
        <w:rPr>
          <w:rFonts w:asciiTheme="minorHAnsi" w:hAnsiTheme="minorHAnsi"/>
        </w:rPr>
        <w:t xml:space="preserve"> z</w:t>
      </w:r>
      <w:r w:rsidR="007C4C9D" w:rsidRPr="003559ED">
        <w:rPr>
          <w:rFonts w:asciiTheme="minorHAnsi" w:hAnsiTheme="minorHAnsi"/>
        </w:rPr>
        <w:t xml:space="preserve"> 18.6.2025, ELI: </w:t>
      </w:r>
      <w:hyperlink r:id="rId47" w:history="1">
        <w:r w:rsidR="007C4C9D" w:rsidRPr="00076810">
          <w:rPr>
            <w:rStyle w:val="Hipercze"/>
            <w:rFonts w:asciiTheme="minorHAnsi" w:hAnsiTheme="minorHAnsi"/>
          </w:rPr>
          <w:t>http://data.europa.eu/eli/reg_impl/2025/1178/oj</w:t>
        </w:r>
      </w:hyperlink>
      <w:r w:rsidR="007C4C9D">
        <w:rPr>
          <w:rFonts w:asciiTheme="minorHAnsi" w:hAnsiTheme="minorHAnsi"/>
        </w:rPr>
        <w:t>)</w:t>
      </w:r>
      <w:r w:rsidR="009E3809">
        <w:rPr>
          <w:rFonts w:asciiTheme="minorHAnsi" w:hAnsiTheme="minorHAnsi"/>
        </w:rPr>
        <w:t>;</w:t>
      </w:r>
    </w:p>
    <w:p w14:paraId="025116C7" w14:textId="01747AF2" w:rsidR="003A0EB7" w:rsidRDefault="003A0EB7" w:rsidP="009E4510">
      <w:pPr>
        <w:pStyle w:val="Akapitzlist"/>
        <w:numPr>
          <w:ilvl w:val="1"/>
          <w:numId w:val="31"/>
        </w:numPr>
        <w:rPr>
          <w:rFonts w:asciiTheme="minorHAnsi" w:hAnsiTheme="minorHAnsi"/>
        </w:rPr>
      </w:pPr>
      <w:r w:rsidRPr="003A0EB7">
        <w:rPr>
          <w:rFonts w:asciiTheme="minorHAnsi" w:hAnsiTheme="minorHAnsi"/>
        </w:rPr>
        <w:t>rozporządzeni</w:t>
      </w:r>
      <w:r>
        <w:rPr>
          <w:rFonts w:asciiTheme="minorHAnsi" w:hAnsiTheme="minorHAnsi"/>
        </w:rPr>
        <w:t>e</w:t>
      </w:r>
      <w:r w:rsidRPr="003A0EB7">
        <w:rPr>
          <w:rFonts w:asciiTheme="minorHAnsi" w:hAnsiTheme="minorHAnsi"/>
        </w:rPr>
        <w:t xml:space="preserve"> wykonawcze Komisji (UE) ustanawiające zasady stosowania rozporządzenia Parlamentu Europejskiego i Rady (UE) 2024/1735 w odniesieniu do minimalnych wymogów zrównoważoności środowiskowej dla postępowań o udzielenie zamówienia publicznego obejmujących określone technologie neutralne emisyjne</w:t>
      </w:r>
      <w:r w:rsidR="00883EB3">
        <w:rPr>
          <w:rFonts w:asciiTheme="minorHAnsi" w:hAnsiTheme="minorHAnsi"/>
        </w:rPr>
        <w:t xml:space="preserve"> (</w:t>
      </w:r>
      <w:r w:rsidR="009E3809">
        <w:rPr>
          <w:rFonts w:asciiTheme="minorHAnsi" w:hAnsiTheme="minorHAnsi"/>
        </w:rPr>
        <w:t xml:space="preserve"> )</w:t>
      </w:r>
      <w:r w:rsidR="007C4C9D">
        <w:rPr>
          <w:rFonts w:asciiTheme="minorHAnsi" w:hAnsiTheme="minorHAnsi"/>
        </w:rPr>
        <w:t>;</w:t>
      </w:r>
    </w:p>
    <w:p w14:paraId="27861CC5" w14:textId="75BA62B7" w:rsidR="007C4C9D" w:rsidRPr="001729FD" w:rsidRDefault="00E81046" w:rsidP="009E4510">
      <w:pPr>
        <w:pStyle w:val="Akapitzlist"/>
        <w:numPr>
          <w:ilvl w:val="0"/>
          <w:numId w:val="31"/>
        </w:numPr>
        <w:rPr>
          <w:rFonts w:asciiTheme="minorHAnsi" w:hAnsiTheme="minorHAnsi"/>
        </w:rPr>
      </w:pPr>
      <w:r w:rsidRPr="00E81046">
        <w:rPr>
          <w:rFonts w:asciiTheme="minorHAnsi" w:hAnsiTheme="minorHAnsi"/>
        </w:rPr>
        <w:t>rozporządzeni</w:t>
      </w:r>
      <w:r>
        <w:rPr>
          <w:rFonts w:asciiTheme="minorHAnsi" w:hAnsiTheme="minorHAnsi"/>
        </w:rPr>
        <w:t>e</w:t>
      </w:r>
      <w:r w:rsidRPr="00E81046">
        <w:rPr>
          <w:rFonts w:asciiTheme="minorHAnsi" w:hAnsiTheme="minorHAnsi"/>
        </w:rPr>
        <w:t xml:space="preserve"> Parlamentu Europejskiego i Rady (UE) 2024/1781 z dnia 13 czerwca 2024 r. w sprawie ustanowienia ram ustalania wymogów ekoprojektu w odniesieniu do zrównoważonych produktów oraz zmiany dyrektywy (UE) 2020/1828 i rozporządzenia (UE) 2023/1542 i uchylenia dyrektywy 2009/125/WE</w:t>
      </w:r>
      <w:r>
        <w:rPr>
          <w:rFonts w:asciiTheme="minorHAnsi" w:hAnsiTheme="minorHAnsi"/>
        </w:rPr>
        <w:t xml:space="preserve"> (</w:t>
      </w:r>
      <w:r w:rsidR="001729FD" w:rsidRPr="001729FD">
        <w:rPr>
          <w:rFonts w:asciiTheme="minorHAnsi" w:hAnsiTheme="minorHAnsi"/>
        </w:rPr>
        <w:t>Dz. Urz. UE ser</w:t>
      </w:r>
      <w:r w:rsidR="001729FD" w:rsidRPr="002C4811">
        <w:rPr>
          <w:rFonts w:asciiTheme="minorHAnsi" w:hAnsiTheme="minorHAnsi"/>
        </w:rPr>
        <w:t xml:space="preserve">ii </w:t>
      </w:r>
      <w:r w:rsidR="001729FD" w:rsidRPr="001729FD">
        <w:rPr>
          <w:rFonts w:asciiTheme="minorHAnsi" w:hAnsiTheme="minorHAnsi"/>
        </w:rPr>
        <w:t>L</w:t>
      </w:r>
      <w:r w:rsidR="001729FD" w:rsidRPr="002C4811">
        <w:rPr>
          <w:rFonts w:asciiTheme="minorHAnsi" w:hAnsiTheme="minorHAnsi"/>
        </w:rPr>
        <w:t xml:space="preserve"> </w:t>
      </w:r>
      <w:r w:rsidR="001729FD">
        <w:rPr>
          <w:rFonts w:asciiTheme="minorHAnsi" w:hAnsiTheme="minorHAnsi"/>
        </w:rPr>
        <w:t>z</w:t>
      </w:r>
      <w:r w:rsidR="001729FD" w:rsidRPr="001729FD">
        <w:rPr>
          <w:rFonts w:asciiTheme="minorHAnsi" w:hAnsiTheme="minorHAnsi"/>
        </w:rPr>
        <w:t xml:space="preserve"> 28.6.2024, ELI: </w:t>
      </w:r>
      <w:hyperlink r:id="rId48" w:history="1">
        <w:r w:rsidR="001729FD" w:rsidRPr="001729FD">
          <w:rPr>
            <w:rStyle w:val="Hipercze"/>
            <w:rFonts w:asciiTheme="minorHAnsi" w:hAnsiTheme="minorHAnsi"/>
          </w:rPr>
          <w:t>http://data.europa.eu/eli/reg/2024/1781/oj</w:t>
        </w:r>
      </w:hyperlink>
      <w:r w:rsidR="001729FD" w:rsidRPr="001729FD">
        <w:rPr>
          <w:rFonts w:asciiTheme="minorHAnsi" w:hAnsiTheme="minorHAnsi"/>
        </w:rPr>
        <w:t>);</w:t>
      </w:r>
    </w:p>
    <w:p w14:paraId="4493629C" w14:textId="6B648F43" w:rsidR="00653639" w:rsidRPr="00653639" w:rsidRDefault="00653639" w:rsidP="009E4510">
      <w:pPr>
        <w:pStyle w:val="Akapitzlist"/>
        <w:numPr>
          <w:ilvl w:val="0"/>
          <w:numId w:val="31"/>
        </w:numPr>
        <w:rPr>
          <w:rFonts w:asciiTheme="minorHAnsi" w:hAnsiTheme="minorHAnsi"/>
        </w:rPr>
      </w:pPr>
      <w:r w:rsidRPr="00653639">
        <w:rPr>
          <w:rFonts w:asciiTheme="minorHAnsi" w:hAnsiTheme="minorHAnsi"/>
        </w:rPr>
        <w:t>rozporządzeni</w:t>
      </w:r>
      <w:r>
        <w:rPr>
          <w:rFonts w:asciiTheme="minorHAnsi" w:hAnsiTheme="minorHAnsi"/>
        </w:rPr>
        <w:t>e</w:t>
      </w:r>
      <w:r w:rsidRPr="00653639">
        <w:rPr>
          <w:rFonts w:asciiTheme="minorHAnsi" w:hAnsiTheme="minorHAnsi"/>
        </w:rPr>
        <w:t xml:space="preserve"> Parlamentu Europejskiego i Rady (UE) 2024/3110 z dnia 27 listopada 2024 r. w sprawie ustanowienia zharmonizowanych zasad wprowadzania do obrotu wyrobów budowlanych i uchylenia rozporządzenia (UE) nr 305/2011</w:t>
      </w:r>
      <w:r>
        <w:rPr>
          <w:rFonts w:asciiTheme="minorHAnsi" w:hAnsiTheme="minorHAnsi"/>
        </w:rPr>
        <w:t xml:space="preserve"> (</w:t>
      </w:r>
      <w:r w:rsidRPr="00653639">
        <w:rPr>
          <w:rFonts w:asciiTheme="minorHAnsi" w:hAnsiTheme="minorHAnsi"/>
        </w:rPr>
        <w:t>Dz. Urz. UE ser</w:t>
      </w:r>
      <w:r w:rsidRPr="002C4811">
        <w:rPr>
          <w:rFonts w:asciiTheme="minorHAnsi" w:hAnsiTheme="minorHAnsi"/>
        </w:rPr>
        <w:t xml:space="preserve">ii </w:t>
      </w:r>
      <w:r w:rsidRPr="00653639">
        <w:rPr>
          <w:rFonts w:asciiTheme="minorHAnsi" w:hAnsiTheme="minorHAnsi"/>
        </w:rPr>
        <w:t xml:space="preserve">L </w:t>
      </w:r>
      <w:r>
        <w:rPr>
          <w:rFonts w:asciiTheme="minorHAnsi" w:hAnsiTheme="minorHAnsi"/>
        </w:rPr>
        <w:t>z</w:t>
      </w:r>
      <w:r w:rsidRPr="00653639">
        <w:rPr>
          <w:rFonts w:asciiTheme="minorHAnsi" w:hAnsiTheme="minorHAnsi"/>
        </w:rPr>
        <w:t xml:space="preserve"> 18.12.2024, ELI: </w:t>
      </w:r>
      <w:hyperlink r:id="rId49" w:history="1">
        <w:r w:rsidRPr="00653639">
          <w:rPr>
            <w:rStyle w:val="Hipercze"/>
            <w:rFonts w:asciiTheme="minorHAnsi" w:hAnsiTheme="minorHAnsi"/>
          </w:rPr>
          <w:t>http://data.europa.eu/eli/reg/2024/3110/oj</w:t>
        </w:r>
      </w:hyperlink>
      <w:r w:rsidRPr="00653639">
        <w:rPr>
          <w:rFonts w:asciiTheme="minorHAnsi" w:hAnsiTheme="minorHAnsi"/>
        </w:rPr>
        <w:t>);</w:t>
      </w:r>
    </w:p>
    <w:p w14:paraId="14FB13DC" w14:textId="7165B581" w:rsidR="001462A1" w:rsidRPr="002C4811" w:rsidRDefault="007D5C8F" w:rsidP="009E4510">
      <w:pPr>
        <w:pStyle w:val="Akapitzlist"/>
        <w:numPr>
          <w:ilvl w:val="0"/>
          <w:numId w:val="31"/>
        </w:numPr>
        <w:rPr>
          <w:rFonts w:asciiTheme="minorHAnsi" w:hAnsiTheme="minorHAnsi"/>
        </w:rPr>
      </w:pPr>
      <w:r w:rsidRPr="00C952E8">
        <w:rPr>
          <w:rFonts w:asciiTheme="minorHAnsi" w:hAnsiTheme="minorHAnsi"/>
        </w:rPr>
        <w:t>rozporządzenie Parlamentu Europejskiego i Rady (UE) 2025/40 z dnia 19 grudnia 2024 r. w sprawie opakowań i odpadów opakowaniowych, zmiany rozporządzenia (UE) 2019/1020 i dyrektywy (UE) 2019/904 oraz uchylenia dyrektywy 94/62/WE</w:t>
      </w:r>
      <w:r w:rsidR="001462A1" w:rsidRPr="00C952E8">
        <w:rPr>
          <w:rFonts w:asciiTheme="minorHAnsi" w:hAnsiTheme="minorHAnsi"/>
        </w:rPr>
        <w:t xml:space="preserve"> (Dz. Urz. UE serii L z 22.1.2025, ELI: </w:t>
      </w:r>
      <w:hyperlink r:id="rId50" w:history="1">
        <w:r w:rsidR="001462A1" w:rsidRPr="00C952E8">
          <w:rPr>
            <w:rStyle w:val="Hipercze"/>
            <w:rFonts w:asciiTheme="minorHAnsi" w:hAnsiTheme="minorHAnsi"/>
          </w:rPr>
          <w:t>http://data.europa.eu/eli/reg/2025/40/oj</w:t>
        </w:r>
      </w:hyperlink>
      <w:r w:rsidR="001462A1" w:rsidRPr="00C952E8">
        <w:rPr>
          <w:rFonts w:asciiTheme="minorHAnsi" w:hAnsiTheme="minorHAnsi"/>
        </w:rPr>
        <w:t>)</w:t>
      </w:r>
    </w:p>
    <w:p w14:paraId="248ABC64" w14:textId="288AA9B4" w:rsidR="00482600" w:rsidRPr="002C4811" w:rsidRDefault="00482600" w:rsidP="009E4510">
      <w:pPr>
        <w:rPr>
          <w:rFonts w:asciiTheme="minorHAnsi" w:hAnsiTheme="minorHAnsi"/>
          <w:sz w:val="24"/>
          <w:szCs w:val="24"/>
        </w:rPr>
      </w:pPr>
      <w:r w:rsidRPr="002C4811">
        <w:rPr>
          <w:rFonts w:asciiTheme="minorHAnsi" w:hAnsiTheme="minorHAnsi"/>
          <w:sz w:val="24"/>
          <w:szCs w:val="24"/>
        </w:rPr>
        <w:t xml:space="preserve">- </w:t>
      </w:r>
      <w:r w:rsidRPr="002C4811">
        <w:rPr>
          <w:rFonts w:asciiTheme="minorHAnsi" w:hAnsiTheme="minorHAnsi"/>
          <w:i/>
          <w:iCs/>
          <w:sz w:val="24"/>
          <w:szCs w:val="24"/>
        </w:rPr>
        <w:t>dyrektywy</w:t>
      </w:r>
    </w:p>
    <w:p w14:paraId="2E107E74" w14:textId="366723EE" w:rsidR="00660C9C" w:rsidRPr="00D91338" w:rsidRDefault="00660C9C" w:rsidP="009E4510">
      <w:pPr>
        <w:pStyle w:val="Akapitzlist"/>
        <w:numPr>
          <w:ilvl w:val="0"/>
          <w:numId w:val="30"/>
        </w:numPr>
        <w:rPr>
          <w:rFonts w:asciiTheme="minorHAnsi" w:hAnsiTheme="minorHAnsi"/>
        </w:rPr>
      </w:pPr>
      <w:r w:rsidRPr="00D91338">
        <w:rPr>
          <w:rFonts w:asciiTheme="minorHAnsi" w:hAnsiTheme="minorHAnsi"/>
        </w:rPr>
        <w:lastRenderedPageBreak/>
        <w:t>dyrektywa Parlamentu Europejskiego i Rady 2014/24/UE z dnia 26 lutego 2014 r. w sprawie zamówień publicznych, uchylająca dyrektywę 2004/18/WE (Dz. Urz. UE L 94 z 28.3.2014, str. 65);</w:t>
      </w:r>
    </w:p>
    <w:p w14:paraId="10EED77A" w14:textId="469DC80D" w:rsidR="0039479F" w:rsidRPr="00D91338" w:rsidRDefault="0039479F" w:rsidP="009E4510">
      <w:pPr>
        <w:pStyle w:val="Akapitzlist"/>
        <w:numPr>
          <w:ilvl w:val="0"/>
          <w:numId w:val="30"/>
        </w:numPr>
        <w:rPr>
          <w:rFonts w:asciiTheme="minorHAnsi" w:hAnsiTheme="minorHAnsi"/>
        </w:rPr>
      </w:pPr>
      <w:r w:rsidRPr="00D91338">
        <w:rPr>
          <w:rFonts w:asciiTheme="minorHAnsi" w:hAnsiTheme="minorHAnsi"/>
        </w:rPr>
        <w:t>dyrektywa 2006/32/WE Parlamentu Europejskiego i Rady z dnia 5 kwietnia 2006 r. w</w:t>
      </w:r>
      <w:r w:rsidR="00512D63" w:rsidRPr="00D91338">
        <w:rPr>
          <w:rFonts w:asciiTheme="minorHAnsi" w:hAnsiTheme="minorHAnsi"/>
        </w:rPr>
        <w:t> </w:t>
      </w:r>
      <w:r w:rsidRPr="00D91338">
        <w:rPr>
          <w:rFonts w:asciiTheme="minorHAnsi" w:hAnsiTheme="minorHAnsi"/>
        </w:rPr>
        <w:t>sprawie efektywności końcowego wykorzystania energii i usług energetycznych oraz uchylająca dyrektywę Rady 93/76/EWG (Dz. Urz. WE L 114 z 27.04.2006 r., str. 64)</w:t>
      </w:r>
      <w:r w:rsidR="00087713" w:rsidRPr="00D91338">
        <w:rPr>
          <w:rFonts w:asciiTheme="minorHAnsi" w:hAnsiTheme="minorHAnsi"/>
        </w:rPr>
        <w:t>;</w:t>
      </w:r>
    </w:p>
    <w:p w14:paraId="2BA2F74F" w14:textId="77777777" w:rsidR="000E5EF7" w:rsidRPr="00D91338" w:rsidRDefault="000E5EF7" w:rsidP="009E4510">
      <w:pPr>
        <w:pStyle w:val="Akapitzlist"/>
        <w:numPr>
          <w:ilvl w:val="0"/>
          <w:numId w:val="30"/>
        </w:numPr>
        <w:rPr>
          <w:rFonts w:asciiTheme="minorHAnsi" w:hAnsiTheme="minorHAnsi"/>
        </w:rPr>
      </w:pPr>
      <w:r w:rsidRPr="00D91338">
        <w:rPr>
          <w:rFonts w:asciiTheme="minorHAnsi" w:hAnsiTheme="minorHAnsi"/>
        </w:rPr>
        <w:t>dyrektywa Parlamentu Europejskiego i Rady 2009/33/WE z dnia 23 kwietnia 2009 r. w sprawie promowania ekologicznie czystych pojazdów transportu drogowego w celu wsparcia mobilności niskoemisyjnej (</w:t>
      </w:r>
      <w:r w:rsidRPr="00D91338">
        <w:rPr>
          <w:rFonts w:asciiTheme="minorHAnsi" w:hAnsiTheme="minorHAnsi"/>
          <w:i/>
          <w:iCs/>
        </w:rPr>
        <w:t>Dz. Urz. UE L 120 z 15.5.2009</w:t>
      </w:r>
      <w:r w:rsidRPr="00D91338">
        <w:rPr>
          <w:rFonts w:asciiTheme="minorHAnsi" w:hAnsiTheme="minorHAnsi"/>
        </w:rPr>
        <w:t>, ze zm.) ELI: </w:t>
      </w:r>
      <w:hyperlink r:id="rId51" w:tooltip="Umożliwia dostęp do tego dokumentu za pośrednictwem URI w systemie ELI." w:history="1">
        <w:r w:rsidRPr="00D91338">
          <w:rPr>
            <w:rStyle w:val="Hipercze"/>
            <w:rFonts w:asciiTheme="minorHAnsi" w:hAnsiTheme="minorHAnsi"/>
          </w:rPr>
          <w:t>http://data.europa.eu/eli/dir/2009/33/2024-05-20</w:t>
        </w:r>
      </w:hyperlink>
      <w:r w:rsidRPr="00D91338">
        <w:rPr>
          <w:rFonts w:asciiTheme="minorHAnsi" w:hAnsiTheme="minorHAnsi"/>
        </w:rPr>
        <w:t>);</w:t>
      </w:r>
    </w:p>
    <w:p w14:paraId="4A7D1544" w14:textId="77777777" w:rsidR="00F20033" w:rsidRPr="00D91338" w:rsidRDefault="00F20033" w:rsidP="009E4510">
      <w:pPr>
        <w:pStyle w:val="Akapitzlist"/>
        <w:numPr>
          <w:ilvl w:val="0"/>
          <w:numId w:val="30"/>
        </w:numPr>
        <w:rPr>
          <w:rFonts w:asciiTheme="minorHAnsi" w:hAnsiTheme="minorHAnsi"/>
        </w:rPr>
      </w:pPr>
      <w:r w:rsidRPr="00D91338">
        <w:rPr>
          <w:rFonts w:asciiTheme="minorHAnsi" w:hAnsiTheme="minorHAnsi"/>
        </w:rPr>
        <w:t>dyrektywa Parlamentu Europejskiego i Rady 2019/1161 z dnia 20 czerwca 2019 r. zmieniającej dyrektywę 2009/33/WE w sprawie promowania ekologicznie czystych i energooszczędnych pojazdów transportu drogowego (Dz. Urz. UE L 188 z 12.7.2019 r., str. 116)</w:t>
      </w:r>
    </w:p>
    <w:p w14:paraId="1100F624" w14:textId="551F44E5" w:rsidR="0094287B" w:rsidRPr="00D91338" w:rsidRDefault="00421A78" w:rsidP="009E4510">
      <w:pPr>
        <w:pStyle w:val="Akapitzlist"/>
        <w:numPr>
          <w:ilvl w:val="0"/>
          <w:numId w:val="30"/>
        </w:numPr>
        <w:rPr>
          <w:rFonts w:asciiTheme="minorHAnsi" w:hAnsiTheme="minorHAnsi"/>
        </w:rPr>
      </w:pPr>
      <w:r w:rsidRPr="00D91338">
        <w:rPr>
          <w:rFonts w:asciiTheme="minorHAnsi" w:hAnsiTheme="minorHAnsi"/>
        </w:rPr>
        <w:t>dyrektywa Parlamentu Europejskiego i Rady 2012/27/UE z dnia 25 października 2012 r. w sprawie efektywności energetycznej, zmiany dyrektyw 2009/125/WE i 2010/30/UE oraz uchylenia dyrektyw 2004/8/WE i 2006/32/WE (Dz. Urz. UE L 315 z 14.11.2012, str. 1)</w:t>
      </w:r>
      <w:r w:rsidR="00087713" w:rsidRPr="00D91338">
        <w:rPr>
          <w:rFonts w:asciiTheme="minorHAnsi" w:hAnsiTheme="minorHAnsi"/>
        </w:rPr>
        <w:t>;</w:t>
      </w:r>
    </w:p>
    <w:p w14:paraId="1D2F3944" w14:textId="09EEEB00" w:rsidR="00421A78" w:rsidRPr="00D91338" w:rsidRDefault="00421A78" w:rsidP="009E4510">
      <w:pPr>
        <w:pStyle w:val="Akapitzlist"/>
        <w:numPr>
          <w:ilvl w:val="0"/>
          <w:numId w:val="30"/>
        </w:numPr>
        <w:rPr>
          <w:rFonts w:asciiTheme="minorHAnsi" w:hAnsiTheme="minorHAnsi"/>
        </w:rPr>
      </w:pPr>
      <w:r w:rsidRPr="00D91338">
        <w:rPr>
          <w:rFonts w:asciiTheme="minorHAnsi" w:hAnsiTheme="minorHAnsi"/>
        </w:rPr>
        <w:t>dyrektywa Parlamentu Europejskiego i Rady (UE) 2023/1791 w sprawie efektywności energetycznej oraz zmieniająca rozporządzenie (UE) 2023/955 (Dz. Urz. UE L 231 z 20.9.2023, str. 1)</w:t>
      </w:r>
      <w:r w:rsidR="00087713" w:rsidRPr="00D91338">
        <w:rPr>
          <w:rFonts w:asciiTheme="minorHAnsi" w:hAnsiTheme="minorHAnsi"/>
        </w:rPr>
        <w:t>;</w:t>
      </w:r>
    </w:p>
    <w:p w14:paraId="4BD5F63D" w14:textId="425B0F3D" w:rsidR="00AE0D85" w:rsidRPr="00D91338" w:rsidRDefault="002B30F2" w:rsidP="009E4510">
      <w:pPr>
        <w:pStyle w:val="Akapitzlist"/>
        <w:numPr>
          <w:ilvl w:val="0"/>
          <w:numId w:val="30"/>
        </w:numPr>
        <w:rPr>
          <w:rFonts w:asciiTheme="minorHAnsi" w:hAnsiTheme="minorHAnsi"/>
        </w:rPr>
      </w:pPr>
      <w:r w:rsidRPr="00D91338">
        <w:rPr>
          <w:rFonts w:asciiTheme="minorHAnsi" w:hAnsiTheme="minorHAnsi"/>
        </w:rPr>
        <w:t>dyrektywa Parlamentu Europejskiego i Rady 2010/31/UE z dnia 19 maja 2010 r. w sprawie charakterystyki energetycznej budynków (Dz. Urz. UE L 153 z 18.6.2010 r., str. 13</w:t>
      </w:r>
      <w:r w:rsidR="00AE0D85" w:rsidRPr="00D91338">
        <w:rPr>
          <w:rFonts w:asciiTheme="minorHAnsi" w:hAnsiTheme="minorHAnsi"/>
        </w:rPr>
        <w:t>)</w:t>
      </w:r>
      <w:r w:rsidR="00087713" w:rsidRPr="00D91338">
        <w:rPr>
          <w:rFonts w:asciiTheme="minorHAnsi" w:hAnsiTheme="minorHAnsi"/>
        </w:rPr>
        <w:t>;</w:t>
      </w:r>
    </w:p>
    <w:p w14:paraId="19218005" w14:textId="6DB3F717" w:rsidR="002B30F2" w:rsidRPr="00D91338" w:rsidRDefault="00AE0D85" w:rsidP="009E4510">
      <w:pPr>
        <w:pStyle w:val="Akapitzlist"/>
        <w:numPr>
          <w:ilvl w:val="0"/>
          <w:numId w:val="30"/>
        </w:numPr>
        <w:rPr>
          <w:rFonts w:asciiTheme="minorHAnsi" w:hAnsiTheme="minorHAnsi"/>
        </w:rPr>
      </w:pPr>
      <w:r w:rsidRPr="00D91338">
        <w:rPr>
          <w:rFonts w:asciiTheme="minorHAnsi" w:hAnsiTheme="minorHAnsi"/>
        </w:rPr>
        <w:t>dyrektywa Parlamentu Europejskiego i Rady 2024/1275 w sprawie charakterystyki energetycznej budynków (</w:t>
      </w:r>
      <w:r w:rsidR="0011509E" w:rsidRPr="00D91338">
        <w:rPr>
          <w:rFonts w:asciiTheme="minorHAnsi" w:hAnsiTheme="minorHAnsi"/>
        </w:rPr>
        <w:t xml:space="preserve">Dz. Urz. UE serii L z 8.5.2024, ELI: </w:t>
      </w:r>
      <w:hyperlink r:id="rId52" w:history="1">
        <w:r w:rsidR="0011509E" w:rsidRPr="00D91338">
          <w:rPr>
            <w:rStyle w:val="Hipercze"/>
            <w:rFonts w:asciiTheme="minorHAnsi" w:hAnsiTheme="minorHAnsi"/>
          </w:rPr>
          <w:t>http://data.europa.eu/eli/dir/2024/1275/oj</w:t>
        </w:r>
      </w:hyperlink>
      <w:r w:rsidR="0011509E" w:rsidRPr="00D91338">
        <w:rPr>
          <w:rFonts w:asciiTheme="minorHAnsi" w:hAnsiTheme="minorHAnsi"/>
        </w:rPr>
        <w:t>)</w:t>
      </w:r>
      <w:r w:rsidR="00087713" w:rsidRPr="00D91338">
        <w:rPr>
          <w:rFonts w:asciiTheme="minorHAnsi" w:hAnsiTheme="minorHAnsi"/>
        </w:rPr>
        <w:t>;</w:t>
      </w:r>
    </w:p>
    <w:p w14:paraId="54505A20" w14:textId="1F565DB5" w:rsidR="00B917E2" w:rsidRPr="00D91338" w:rsidRDefault="00B917E2" w:rsidP="009E4510">
      <w:pPr>
        <w:spacing w:after="160" w:line="278" w:lineRule="auto"/>
        <w:rPr>
          <w:rFonts w:asciiTheme="minorHAnsi" w:hAnsiTheme="minorHAnsi"/>
          <w:sz w:val="24"/>
          <w:szCs w:val="24"/>
        </w:rPr>
      </w:pPr>
      <w:r w:rsidRPr="00D91338">
        <w:rPr>
          <w:rFonts w:asciiTheme="minorHAnsi" w:hAnsiTheme="minorHAnsi"/>
          <w:sz w:val="24"/>
          <w:szCs w:val="24"/>
        </w:rPr>
        <w:br w:type="page"/>
      </w:r>
    </w:p>
    <w:p w14:paraId="1C3189D4" w14:textId="74348809" w:rsidR="00B20258" w:rsidRDefault="00B20258" w:rsidP="009E4510">
      <w:pPr>
        <w:pStyle w:val="Nagwek2"/>
        <w:rPr>
          <w:color w:val="196B24" w:themeColor="accent3"/>
        </w:rPr>
      </w:pPr>
      <w:bookmarkStart w:id="470" w:name="_Toc216691137"/>
      <w:r>
        <w:rPr>
          <w:color w:val="196B24" w:themeColor="accent3"/>
        </w:rPr>
        <w:lastRenderedPageBreak/>
        <w:t>Wyciąg</w:t>
      </w:r>
      <w:r w:rsidRPr="001B7EDE">
        <w:rPr>
          <w:color w:val="196B24" w:themeColor="accent3"/>
        </w:rPr>
        <w:t xml:space="preserve"> </w:t>
      </w:r>
      <w:r>
        <w:rPr>
          <w:color w:val="196B24" w:themeColor="accent3"/>
        </w:rPr>
        <w:t xml:space="preserve">z </w:t>
      </w:r>
      <w:r w:rsidR="00535B01">
        <w:rPr>
          <w:color w:val="196B24" w:themeColor="accent3"/>
        </w:rPr>
        <w:t xml:space="preserve">wybranych </w:t>
      </w:r>
      <w:r>
        <w:rPr>
          <w:color w:val="196B24" w:themeColor="accent3"/>
        </w:rPr>
        <w:t xml:space="preserve">przepisów </w:t>
      </w:r>
      <w:r w:rsidR="00535B01">
        <w:rPr>
          <w:color w:val="196B24" w:themeColor="accent3"/>
        </w:rPr>
        <w:t>prawa unijnego, które znajdują zastosowanie bezpośrednio</w:t>
      </w:r>
      <w:bookmarkEnd w:id="470"/>
    </w:p>
    <w:p w14:paraId="33815459" w14:textId="5142995E" w:rsidR="00B20258" w:rsidRPr="002C4811" w:rsidRDefault="00B92B4D" w:rsidP="009E4510">
      <w:pPr>
        <w:rPr>
          <w:rFonts w:asciiTheme="minorHAnsi" w:hAnsiTheme="minorHAnsi"/>
          <w:sz w:val="24"/>
          <w:szCs w:val="24"/>
        </w:rPr>
      </w:pPr>
      <w:r w:rsidRPr="002C4811">
        <w:rPr>
          <w:rFonts w:asciiTheme="minorHAnsi" w:hAnsiTheme="minorHAnsi"/>
          <w:sz w:val="24"/>
          <w:szCs w:val="24"/>
        </w:rPr>
        <w:t xml:space="preserve">- rozporządzenie </w:t>
      </w:r>
      <w:r w:rsidR="00B50C64" w:rsidRPr="002C4811">
        <w:rPr>
          <w:rFonts w:asciiTheme="minorHAnsi" w:hAnsiTheme="minorHAnsi"/>
          <w:sz w:val="24"/>
          <w:szCs w:val="24"/>
        </w:rPr>
        <w:t>2019/1242 w brzmieniu nadanym rozporządzeniem 2024/1610</w:t>
      </w:r>
    </w:p>
    <w:p w14:paraId="13198D2A" w14:textId="77777777" w:rsidR="003A48F4" w:rsidRPr="00D91338" w:rsidRDefault="003A48F4" w:rsidP="009E4510">
      <w:pPr>
        <w:shd w:val="clear" w:color="auto" w:fill="FFFFFF"/>
        <w:spacing w:before="360" w:after="120" w:line="240" w:lineRule="auto"/>
        <w:rPr>
          <w:rFonts w:asciiTheme="minorHAnsi" w:eastAsia="Times New Roman" w:hAnsiTheme="minorHAnsi"/>
          <w:i/>
          <w:iCs/>
          <w:color w:val="000000"/>
          <w:sz w:val="24"/>
          <w:szCs w:val="24"/>
          <w:lang w:eastAsia="pl-PL"/>
        </w:rPr>
      </w:pPr>
      <w:r w:rsidRPr="00D91338">
        <w:rPr>
          <w:rFonts w:asciiTheme="minorHAnsi" w:eastAsia="Times New Roman" w:hAnsiTheme="minorHAnsi"/>
          <w:i/>
          <w:iCs/>
          <w:color w:val="000000"/>
          <w:sz w:val="24"/>
          <w:szCs w:val="24"/>
          <w:lang w:eastAsia="pl-PL"/>
        </w:rPr>
        <w:t>Artykuł 3e</w:t>
      </w:r>
    </w:p>
    <w:p w14:paraId="564945F8" w14:textId="77777777" w:rsidR="003A48F4" w:rsidRPr="00D91338" w:rsidRDefault="003A48F4" w:rsidP="009E4510">
      <w:pPr>
        <w:shd w:val="clear" w:color="auto" w:fill="FFFFFF"/>
        <w:spacing w:before="60" w:after="120" w:line="240" w:lineRule="auto"/>
        <w:rPr>
          <w:rFonts w:asciiTheme="minorHAnsi" w:eastAsia="Times New Roman" w:hAnsiTheme="minorHAnsi"/>
          <w:b/>
          <w:bCs/>
          <w:color w:val="000000"/>
          <w:sz w:val="24"/>
          <w:szCs w:val="24"/>
          <w:lang w:eastAsia="pl-PL"/>
        </w:rPr>
      </w:pPr>
      <w:r w:rsidRPr="00D91338">
        <w:rPr>
          <w:rFonts w:asciiTheme="minorHAnsi" w:eastAsia="Times New Roman" w:hAnsiTheme="minorHAnsi"/>
          <w:b/>
          <w:bCs/>
          <w:color w:val="000000"/>
          <w:sz w:val="24"/>
          <w:szCs w:val="24"/>
          <w:lang w:eastAsia="pl-PL"/>
        </w:rPr>
        <w:t>Zapewnienie zrównoważonych i odpornych łańcuchów dostaw autobusów miejskich poprzez postępowania o udzielenie zamówienia publicznego</w:t>
      </w:r>
    </w:p>
    <w:p w14:paraId="540E2065" w14:textId="77777777" w:rsidR="003A48F4" w:rsidRPr="00D91338" w:rsidRDefault="003A48F4"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 xml:space="preserve">1.   Instytucje zamawiające i podmioty zamawiające udzielają zamówień publicznych na dostawy w celu zakupu, leasingu, najmu lub dzierżawy nowych </w:t>
      </w:r>
      <w:proofErr w:type="spellStart"/>
      <w:r w:rsidRPr="00D91338">
        <w:rPr>
          <w:rFonts w:asciiTheme="minorHAnsi" w:eastAsia="Times New Roman" w:hAnsiTheme="minorHAnsi"/>
          <w:color w:val="000000"/>
          <w:sz w:val="24"/>
          <w:szCs w:val="24"/>
          <w:lang w:eastAsia="pl-PL"/>
        </w:rPr>
        <w:t>bezemisyjnych</w:t>
      </w:r>
      <w:proofErr w:type="spellEnd"/>
      <w:r w:rsidRPr="00D91338">
        <w:rPr>
          <w:rFonts w:asciiTheme="minorHAnsi" w:eastAsia="Times New Roman" w:hAnsiTheme="minorHAnsi"/>
          <w:color w:val="000000"/>
          <w:sz w:val="24"/>
          <w:szCs w:val="24"/>
          <w:lang w:eastAsia="pl-PL"/>
        </w:rPr>
        <w:t xml:space="preserve"> autobusów miejskich, o których mowa w art. 3b, a także zamówień publicznych na usługi, których głównym przedmiotem jest użytkowanie takich autobusów miejskich, na podstawie oferty najkorzystniejszej ekonomicznie, o najkorzystniejszym stosunku ceny do jakości.</w:t>
      </w:r>
    </w:p>
    <w:p w14:paraId="3CFDB2B6" w14:textId="77777777" w:rsidR="003A48F4" w:rsidRPr="00D91338" w:rsidRDefault="003A48F4"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2.   Instytucje zamawiające i podmioty zamawiające wykorzystują jako specyfikacje techniczne lub kryteria udzielenia zamówienia co najmniej dwa z poniższych kryteriów, co najmniej jedno z których dotyczy wkładu oferty w zapewnienie bezpieczeństwa dostaw określonych w lit. a)–d), w zależności od sytuacji na rynku i zgodnie z dyrektywami 2014/23/UE, 2014/24/UE lub 2014/25/UE oraz obowiązującymi przepisami sektorowymi, a także z międzynarodowymi zobowiązaniami Unii, w tym Porozumieniem Światowej Organizacji Handlu w sprawie Zamówień Rządowych (GPA) i innymi umowami międzynarodowymi wiążącymi Unię:</w:t>
      </w:r>
    </w:p>
    <w:tbl>
      <w:tblPr>
        <w:tblW w:w="5000" w:type="pct"/>
        <w:tblCellMar>
          <w:left w:w="0" w:type="dxa"/>
          <w:right w:w="0" w:type="dxa"/>
        </w:tblCellMar>
        <w:tblLook w:val="04A0" w:firstRow="1" w:lastRow="0" w:firstColumn="1" w:lastColumn="0" w:noHBand="0" w:noVBand="1"/>
      </w:tblPr>
      <w:tblGrid>
        <w:gridCol w:w="198"/>
        <w:gridCol w:w="8874"/>
      </w:tblGrid>
      <w:tr w:rsidR="003A48F4" w:rsidRPr="00D91338" w14:paraId="5DC04659" w14:textId="77777777">
        <w:tc>
          <w:tcPr>
            <w:tcW w:w="0" w:type="auto"/>
            <w:hideMark/>
          </w:tcPr>
          <w:p w14:paraId="6BBDB8CC" w14:textId="77777777" w:rsidR="003A48F4" w:rsidRPr="00D91338" w:rsidRDefault="003A48F4"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a)</w:t>
            </w:r>
          </w:p>
        </w:tc>
        <w:tc>
          <w:tcPr>
            <w:tcW w:w="0" w:type="auto"/>
            <w:hideMark/>
          </w:tcPr>
          <w:p w14:paraId="68674B4A" w14:textId="77777777" w:rsidR="003A48F4" w:rsidRPr="00D91338" w:rsidRDefault="003A48F4"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proporcja produktów będących przedmiotem ofert pochodzących z państw trzecich określona zgodnie z rozporządzeniem Parlamentu Europejskiego i Rady (UE) nr 952/2013</w:t>
            </w:r>
            <w:hyperlink r:id="rId53" w:anchor="ntr*7-L_202401610PL.000101-E0025" w:history="1">
              <w:r w:rsidRPr="00D91338">
                <w:rPr>
                  <w:rFonts w:asciiTheme="minorHAnsi" w:eastAsia="Times New Roman" w:hAnsiTheme="minorHAnsi"/>
                  <w:color w:val="0E47CB"/>
                  <w:sz w:val="24"/>
                  <w:szCs w:val="24"/>
                  <w:u w:val="single"/>
                  <w:lang w:eastAsia="pl-PL"/>
                </w:rPr>
                <w:t> (</w:t>
              </w:r>
              <w:r w:rsidRPr="00D91338">
                <w:rPr>
                  <w:rFonts w:asciiTheme="minorHAnsi" w:eastAsia="Times New Roman" w:hAnsiTheme="minorHAnsi"/>
                  <w:color w:val="0E47CB"/>
                  <w:sz w:val="17"/>
                  <w:szCs w:val="17"/>
                  <w:vertAlign w:val="superscript"/>
                  <w:lang w:eastAsia="pl-PL"/>
                </w:rPr>
                <w:t>*7</w:t>
              </w:r>
              <w:r w:rsidRPr="00D91338">
                <w:rPr>
                  <w:rFonts w:asciiTheme="minorHAnsi" w:eastAsia="Times New Roman" w:hAnsiTheme="minorHAnsi"/>
                  <w:color w:val="0E47CB"/>
                  <w:sz w:val="24"/>
                  <w:szCs w:val="24"/>
                  <w:u w:val="single"/>
                  <w:lang w:eastAsia="pl-PL"/>
                </w:rPr>
                <w:t>)</w:t>
              </w:r>
            </w:hyperlink>
            <w:r w:rsidRPr="00D91338">
              <w:rPr>
                <w:rFonts w:asciiTheme="minorHAnsi" w:eastAsia="Times New Roman" w:hAnsiTheme="minorHAnsi"/>
                <w:sz w:val="24"/>
                <w:szCs w:val="24"/>
                <w:lang w:eastAsia="pl-PL"/>
              </w:rPr>
              <w:t>; kryterium to ma zastosowanie wyłącznie do produktów będących przedmiotem ofert pochodzących z państw, które nie są stronami GPA i które nie zawarły z Unią umowy o wolnym handlu obejmującej przepisy z zakresu zamówień publicznych;</w:t>
            </w:r>
          </w:p>
        </w:tc>
      </w:tr>
    </w:tbl>
    <w:p w14:paraId="3457B6D3" w14:textId="77777777" w:rsidR="003A48F4" w:rsidRPr="00D91338" w:rsidRDefault="003A48F4"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5"/>
        <w:gridCol w:w="8867"/>
      </w:tblGrid>
      <w:tr w:rsidR="003A48F4" w:rsidRPr="00D91338" w14:paraId="7ACCC52B" w14:textId="77777777">
        <w:tc>
          <w:tcPr>
            <w:tcW w:w="0" w:type="auto"/>
            <w:hideMark/>
          </w:tcPr>
          <w:p w14:paraId="240D851C" w14:textId="77777777" w:rsidR="003A48F4" w:rsidRPr="00D91338" w:rsidRDefault="003A48F4"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b)</w:t>
            </w:r>
          </w:p>
        </w:tc>
        <w:tc>
          <w:tcPr>
            <w:tcW w:w="0" w:type="auto"/>
            <w:hideMark/>
          </w:tcPr>
          <w:p w14:paraId="35B84F73" w14:textId="77777777" w:rsidR="003A48F4" w:rsidRPr="00D91338" w:rsidRDefault="003A48F4"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bieżąca i szacowana dostępność niezbędnych części zamiennych zapewniających funkcjonowanie sprzętu będącego przedmiotem oferty;</w:t>
            </w:r>
          </w:p>
        </w:tc>
      </w:tr>
    </w:tbl>
    <w:p w14:paraId="1CB4ED06" w14:textId="77777777" w:rsidR="003A48F4" w:rsidRPr="00D91338" w:rsidRDefault="003A48F4"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7"/>
        <w:gridCol w:w="8875"/>
      </w:tblGrid>
      <w:tr w:rsidR="003A48F4" w:rsidRPr="00D91338" w14:paraId="4814F6B7" w14:textId="77777777">
        <w:tc>
          <w:tcPr>
            <w:tcW w:w="0" w:type="auto"/>
            <w:hideMark/>
          </w:tcPr>
          <w:p w14:paraId="63F5AFF5" w14:textId="77777777" w:rsidR="003A48F4" w:rsidRPr="00D91338" w:rsidRDefault="003A48F4"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c)</w:t>
            </w:r>
          </w:p>
        </w:tc>
        <w:tc>
          <w:tcPr>
            <w:tcW w:w="0" w:type="auto"/>
            <w:hideMark/>
          </w:tcPr>
          <w:p w14:paraId="636C2D5B" w14:textId="77777777" w:rsidR="003A48F4" w:rsidRPr="00D91338" w:rsidRDefault="003A48F4"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zapewnienie przez oferenta, że ewentualne zmiany w jego łańcuchu dostaw w trakcie realizacji zamówienia nie będą miały negatywnego wpływu na realizację zamówienia;</w:t>
            </w:r>
          </w:p>
        </w:tc>
      </w:tr>
    </w:tbl>
    <w:p w14:paraId="6749B194" w14:textId="77777777" w:rsidR="003A48F4" w:rsidRPr="00D91338" w:rsidRDefault="003A48F4"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5"/>
        <w:gridCol w:w="8867"/>
      </w:tblGrid>
      <w:tr w:rsidR="003A48F4" w:rsidRPr="00D91338" w14:paraId="7256F517" w14:textId="77777777">
        <w:tc>
          <w:tcPr>
            <w:tcW w:w="0" w:type="auto"/>
            <w:hideMark/>
          </w:tcPr>
          <w:p w14:paraId="112E7893" w14:textId="77777777" w:rsidR="003A48F4" w:rsidRPr="00D91338" w:rsidRDefault="003A48F4"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d)</w:t>
            </w:r>
          </w:p>
        </w:tc>
        <w:tc>
          <w:tcPr>
            <w:tcW w:w="0" w:type="auto"/>
            <w:hideMark/>
          </w:tcPr>
          <w:p w14:paraId="3ED451E8" w14:textId="77777777" w:rsidR="003A48F4" w:rsidRPr="00D91338" w:rsidRDefault="003A48F4"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zaświadczenie lub dokumentacja wykazująca, że organizacja łańcucha dostaw oferenta pozwala mu spełnić wymóg bezpieczeństwa dostaw;</w:t>
            </w:r>
          </w:p>
        </w:tc>
      </w:tr>
    </w:tbl>
    <w:p w14:paraId="0D055BF5" w14:textId="77777777" w:rsidR="003A48F4" w:rsidRPr="00D91338" w:rsidRDefault="003A48F4"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7"/>
        <w:gridCol w:w="8875"/>
      </w:tblGrid>
      <w:tr w:rsidR="003A48F4" w:rsidRPr="00D91338" w14:paraId="3D868586" w14:textId="77777777">
        <w:tc>
          <w:tcPr>
            <w:tcW w:w="0" w:type="auto"/>
            <w:hideMark/>
          </w:tcPr>
          <w:p w14:paraId="21A58F5C" w14:textId="77777777" w:rsidR="003A48F4" w:rsidRPr="00D91338" w:rsidRDefault="003A48F4"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e)</w:t>
            </w:r>
          </w:p>
        </w:tc>
        <w:tc>
          <w:tcPr>
            <w:tcW w:w="0" w:type="auto"/>
            <w:hideMark/>
          </w:tcPr>
          <w:p w14:paraId="67798F97" w14:textId="77777777" w:rsidR="003A48F4" w:rsidRPr="00D91338" w:rsidRDefault="003A48F4"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zrównoważenie środowiskowe wykraczające poza minimalne wymogi określone w obowiązujących unijnych aktach prawnych.</w:t>
            </w:r>
          </w:p>
        </w:tc>
      </w:tr>
    </w:tbl>
    <w:p w14:paraId="6CBD2E35" w14:textId="77777777" w:rsidR="003A48F4" w:rsidRPr="00D91338" w:rsidRDefault="003A48F4"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Akapit pierwszy nie wyklucza stosowania przez instytucje zamawiające i podmioty zamawiające dodatkowych kryteriów.</w:t>
      </w:r>
    </w:p>
    <w:p w14:paraId="30A2A0DD" w14:textId="77777777" w:rsidR="003A48F4" w:rsidRPr="00D91338" w:rsidRDefault="003A48F4"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3.   Jeżeli wkład oferty w zapewnienie bezpieczeństwa dostaw jest jednym z kryteriów udzielenia zamówienia, przypisuje się mu wagę od 15 do 40 % kryteriów udzielenia zamówienia.</w:t>
      </w:r>
    </w:p>
    <w:p w14:paraId="6A0210A1" w14:textId="77777777" w:rsidR="003A48F4" w:rsidRPr="00D91338" w:rsidRDefault="003A48F4" w:rsidP="009E4510">
      <w:pPr>
        <w:shd w:val="clear" w:color="auto" w:fill="FFFFFF"/>
        <w:spacing w:before="60" w:after="60" w:line="240" w:lineRule="auto"/>
        <w:rPr>
          <w:rFonts w:asciiTheme="minorHAnsi" w:eastAsia="Times New Roman" w:hAnsiTheme="minorHAnsi"/>
          <w:color w:val="000000"/>
          <w:sz w:val="19"/>
          <w:szCs w:val="19"/>
          <w:lang w:eastAsia="pl-PL"/>
        </w:rPr>
      </w:pPr>
      <w:hyperlink r:id="rId54" w:anchor="ntc*7-L_202401610PL.000101-E0025" w:history="1">
        <w:r w:rsidRPr="00D91338">
          <w:rPr>
            <w:rFonts w:asciiTheme="minorHAnsi" w:eastAsia="Times New Roman" w:hAnsiTheme="minorHAnsi"/>
            <w:color w:val="0E47CB"/>
            <w:sz w:val="19"/>
            <w:szCs w:val="19"/>
            <w:u w:val="single"/>
            <w:lang w:eastAsia="pl-PL"/>
          </w:rPr>
          <w:t>(</w:t>
        </w:r>
        <w:r w:rsidRPr="00D91338">
          <w:rPr>
            <w:rFonts w:asciiTheme="minorHAnsi" w:eastAsia="Times New Roman" w:hAnsiTheme="minorHAnsi"/>
            <w:color w:val="0E47CB"/>
            <w:sz w:val="13"/>
            <w:szCs w:val="13"/>
            <w:vertAlign w:val="superscript"/>
            <w:lang w:eastAsia="pl-PL"/>
          </w:rPr>
          <w:t>*7</w:t>
        </w:r>
        <w:r w:rsidRPr="00D91338">
          <w:rPr>
            <w:rFonts w:asciiTheme="minorHAnsi" w:eastAsia="Times New Roman" w:hAnsiTheme="minorHAnsi"/>
            <w:color w:val="0E47CB"/>
            <w:sz w:val="19"/>
            <w:szCs w:val="19"/>
            <w:u w:val="single"/>
            <w:lang w:eastAsia="pl-PL"/>
          </w:rPr>
          <w:t>)</w:t>
        </w:r>
      </w:hyperlink>
      <w:r w:rsidRPr="00D91338">
        <w:rPr>
          <w:rFonts w:asciiTheme="minorHAnsi" w:eastAsia="Times New Roman" w:hAnsiTheme="minorHAnsi"/>
          <w:color w:val="000000"/>
          <w:sz w:val="19"/>
          <w:szCs w:val="19"/>
          <w:lang w:eastAsia="pl-PL"/>
        </w:rPr>
        <w:t>  Rozporządzenie Parlamentu Europejskiego i Rady (UE) nr 952/2013 z dnia 9 października 2013 r. ustanawiające unijny kodeks celny (</w:t>
      </w:r>
      <w:hyperlink r:id="rId55" w:history="1">
        <w:r w:rsidRPr="00D91338">
          <w:rPr>
            <w:rFonts w:asciiTheme="minorHAnsi" w:eastAsia="Times New Roman" w:hAnsiTheme="minorHAnsi"/>
            <w:color w:val="0E47CB"/>
            <w:sz w:val="19"/>
            <w:szCs w:val="19"/>
            <w:u w:val="single"/>
            <w:lang w:eastAsia="pl-PL"/>
          </w:rPr>
          <w:t>Dz.U. L 269 z 10.10.2013, s. 1</w:t>
        </w:r>
      </w:hyperlink>
      <w:r w:rsidRPr="00D91338">
        <w:rPr>
          <w:rFonts w:asciiTheme="minorHAnsi" w:eastAsia="Times New Roman" w:hAnsiTheme="minorHAnsi"/>
          <w:color w:val="000000"/>
          <w:sz w:val="19"/>
          <w:szCs w:val="19"/>
          <w:lang w:eastAsia="pl-PL"/>
        </w:rPr>
        <w:t>).</w:t>
      </w:r>
    </w:p>
    <w:p w14:paraId="02A6B436" w14:textId="5CF8B43C" w:rsidR="00046355" w:rsidRPr="00D91338" w:rsidRDefault="00046355" w:rsidP="009E4510">
      <w:pPr>
        <w:spacing w:after="160" w:line="278" w:lineRule="auto"/>
        <w:rPr>
          <w:rFonts w:asciiTheme="minorHAnsi" w:hAnsiTheme="minorHAnsi"/>
          <w:sz w:val="24"/>
          <w:szCs w:val="24"/>
        </w:rPr>
      </w:pPr>
      <w:r w:rsidRPr="00D91338">
        <w:rPr>
          <w:rFonts w:asciiTheme="minorHAnsi" w:hAnsiTheme="minorHAnsi"/>
          <w:sz w:val="24"/>
          <w:szCs w:val="24"/>
        </w:rPr>
        <w:br w:type="page"/>
      </w:r>
      <w:r w:rsidRPr="00D91338">
        <w:rPr>
          <w:rFonts w:asciiTheme="minorHAnsi" w:hAnsiTheme="minorHAnsi"/>
          <w:sz w:val="24"/>
          <w:szCs w:val="24"/>
        </w:rPr>
        <w:lastRenderedPageBreak/>
        <w:t>- rozporządzenie NZIA</w:t>
      </w:r>
    </w:p>
    <w:p w14:paraId="3A1654CC" w14:textId="77777777" w:rsidR="00E561A3" w:rsidRPr="00D91338" w:rsidRDefault="00E561A3" w:rsidP="009E4510">
      <w:pPr>
        <w:shd w:val="clear" w:color="auto" w:fill="FFFFFF"/>
        <w:spacing w:before="360" w:after="120" w:line="240" w:lineRule="auto"/>
        <w:rPr>
          <w:rFonts w:asciiTheme="minorHAnsi" w:eastAsia="Times New Roman" w:hAnsiTheme="minorHAnsi"/>
          <w:i/>
          <w:iCs/>
          <w:color w:val="000000"/>
          <w:sz w:val="24"/>
          <w:szCs w:val="24"/>
          <w:lang w:eastAsia="pl-PL"/>
        </w:rPr>
      </w:pPr>
      <w:r w:rsidRPr="00D91338">
        <w:rPr>
          <w:rFonts w:asciiTheme="minorHAnsi" w:eastAsia="Times New Roman" w:hAnsiTheme="minorHAnsi"/>
          <w:i/>
          <w:iCs/>
          <w:color w:val="000000"/>
          <w:sz w:val="24"/>
          <w:szCs w:val="24"/>
          <w:lang w:eastAsia="pl-PL"/>
        </w:rPr>
        <w:t>Artykuł 25</w:t>
      </w:r>
    </w:p>
    <w:p w14:paraId="05BFEDC8" w14:textId="77777777" w:rsidR="00E561A3" w:rsidRPr="00D91338" w:rsidRDefault="00E561A3" w:rsidP="009E4510">
      <w:pPr>
        <w:shd w:val="clear" w:color="auto" w:fill="FFFFFF"/>
        <w:spacing w:before="60" w:after="120" w:line="240" w:lineRule="auto"/>
        <w:rPr>
          <w:rFonts w:asciiTheme="minorHAnsi" w:eastAsia="Times New Roman" w:hAnsiTheme="minorHAnsi"/>
          <w:b/>
          <w:bCs/>
          <w:color w:val="000000"/>
          <w:sz w:val="24"/>
          <w:szCs w:val="24"/>
          <w:lang w:eastAsia="pl-PL"/>
        </w:rPr>
      </w:pPr>
      <w:r w:rsidRPr="00D91338">
        <w:rPr>
          <w:rFonts w:asciiTheme="minorHAnsi" w:eastAsia="Times New Roman" w:hAnsiTheme="minorHAnsi"/>
          <w:b/>
          <w:bCs/>
          <w:color w:val="000000"/>
          <w:sz w:val="24"/>
          <w:szCs w:val="24"/>
          <w:lang w:eastAsia="pl-PL"/>
        </w:rPr>
        <w:t>Wkład w </w:t>
      </w:r>
      <w:proofErr w:type="spellStart"/>
      <w:r w:rsidRPr="00D91338">
        <w:rPr>
          <w:rFonts w:asciiTheme="minorHAnsi" w:eastAsia="Times New Roman" w:hAnsiTheme="minorHAnsi"/>
          <w:b/>
          <w:bCs/>
          <w:color w:val="000000"/>
          <w:sz w:val="24"/>
          <w:szCs w:val="24"/>
          <w:lang w:eastAsia="pl-PL"/>
        </w:rPr>
        <w:t>zrównoważoność</w:t>
      </w:r>
      <w:proofErr w:type="spellEnd"/>
      <w:r w:rsidRPr="00D91338">
        <w:rPr>
          <w:rFonts w:asciiTheme="minorHAnsi" w:eastAsia="Times New Roman" w:hAnsiTheme="minorHAnsi"/>
          <w:b/>
          <w:bCs/>
          <w:color w:val="000000"/>
          <w:sz w:val="24"/>
          <w:szCs w:val="24"/>
          <w:lang w:eastAsia="pl-PL"/>
        </w:rPr>
        <w:t xml:space="preserve"> i odporność w postępowaniach o udzielenie zamówienia publicznego</w:t>
      </w:r>
    </w:p>
    <w:p w14:paraId="2F11B2B3"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1.   W przypadku postępowań o udzielenie zamówienia publicznego objętych zakresem stosowania dyrektywy 2014/23/UE, 2014/24/UE lub 2014/25/UE, o ile zamówienia obejmują technologie neutralne emisyjnie wymienione w art. 4 ust. 1 lit. a)–k) niniejszego rozporządzenia jako część ich przedmiotu, lub w przypadku zamówień na roboty budowlane i koncesji na roboty budowlane, które wykorzystują tę technologię, instytucje zamawiające i podmioty zamawiające stosują minimalne obowiązkowe wymogi dotyczące zrównoważenia środowiskowego ustanowione w akcie wykonawczym, o którym mowa w ust. 5 niniejszego artykułu.</w:t>
      </w:r>
    </w:p>
    <w:p w14:paraId="55015AD6"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2.   Ust. 1 nie uniemożliwia instytucjom zamawiającym i podmiotom zamawiającym stosowania dodatkowych minimalnych wymogów lub kryteriów udzielenia zamówienia w odniesieniu do zrównoważenia środowiskowego.</w:t>
      </w:r>
    </w:p>
    <w:p w14:paraId="3006AD78"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3.   Niezależnie od ust. 1 instytucje zamawiające i podmioty zamawiające stosują co najmniej jeden z następujących warunków, wymogów lub zobowiązań umownych w odniesieniu do zamówień na roboty budowlane i koncesji na roboty budowlane, o których mowa w ust. 1:</w:t>
      </w:r>
    </w:p>
    <w:tbl>
      <w:tblPr>
        <w:tblW w:w="5000" w:type="pct"/>
        <w:tblCellMar>
          <w:left w:w="0" w:type="dxa"/>
          <w:right w:w="0" w:type="dxa"/>
        </w:tblCellMar>
        <w:tblLook w:val="04A0" w:firstRow="1" w:lastRow="0" w:firstColumn="1" w:lastColumn="0" w:noHBand="0" w:noVBand="1"/>
      </w:tblPr>
      <w:tblGrid>
        <w:gridCol w:w="198"/>
        <w:gridCol w:w="8874"/>
      </w:tblGrid>
      <w:tr w:rsidR="00E561A3" w:rsidRPr="00D91338" w14:paraId="0A6C2280" w14:textId="77777777">
        <w:tc>
          <w:tcPr>
            <w:tcW w:w="0" w:type="auto"/>
            <w:hideMark/>
          </w:tcPr>
          <w:p w14:paraId="0B399363"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a)</w:t>
            </w:r>
          </w:p>
        </w:tc>
        <w:tc>
          <w:tcPr>
            <w:tcW w:w="0" w:type="auto"/>
            <w:hideMark/>
          </w:tcPr>
          <w:p w14:paraId="3AD7F8AF"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warunek specjalny odnoszący się do względów społecznych lub związanych z zatrudnieniem w postaci klauzuli dotyczącej realizacji zamówienia w rozumieniu art. 70 dyrektywy 2014/24/UE i art. 87 dyrektywy 2014/25/UE oraz ogólnych zasad dyrektywy 2014/23/UE;</w:t>
            </w:r>
          </w:p>
        </w:tc>
      </w:tr>
    </w:tbl>
    <w:p w14:paraId="71744291"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5"/>
        <w:gridCol w:w="8867"/>
      </w:tblGrid>
      <w:tr w:rsidR="00E561A3" w:rsidRPr="00D91338" w14:paraId="259D0912" w14:textId="77777777">
        <w:tc>
          <w:tcPr>
            <w:tcW w:w="0" w:type="auto"/>
            <w:hideMark/>
          </w:tcPr>
          <w:p w14:paraId="142AAC1D"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b)</w:t>
            </w:r>
          </w:p>
        </w:tc>
        <w:tc>
          <w:tcPr>
            <w:tcW w:w="0" w:type="auto"/>
            <w:hideMark/>
          </w:tcPr>
          <w:p w14:paraId="44199CB1"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 xml:space="preserve">wymóg wykazania zgodności z mającymi zastosowanie wymogami </w:t>
            </w:r>
            <w:proofErr w:type="spellStart"/>
            <w:r w:rsidRPr="00D91338">
              <w:rPr>
                <w:rFonts w:asciiTheme="minorHAnsi" w:eastAsia="Times New Roman" w:hAnsiTheme="minorHAnsi"/>
                <w:sz w:val="24"/>
                <w:szCs w:val="24"/>
                <w:lang w:eastAsia="pl-PL"/>
              </w:rPr>
              <w:t>cyberbezpieczeństwa</w:t>
            </w:r>
            <w:proofErr w:type="spellEnd"/>
            <w:r w:rsidRPr="00D91338">
              <w:rPr>
                <w:rFonts w:asciiTheme="minorHAnsi" w:eastAsia="Times New Roman" w:hAnsiTheme="minorHAnsi"/>
                <w:sz w:val="24"/>
                <w:szCs w:val="24"/>
                <w:lang w:eastAsia="pl-PL"/>
              </w:rPr>
              <w:t xml:space="preserve"> określonymi w rozporządzeniu w sprawie </w:t>
            </w:r>
            <w:proofErr w:type="spellStart"/>
            <w:r w:rsidRPr="00D91338">
              <w:rPr>
                <w:rFonts w:asciiTheme="minorHAnsi" w:eastAsia="Times New Roman" w:hAnsiTheme="minorHAnsi"/>
                <w:sz w:val="24"/>
                <w:szCs w:val="24"/>
                <w:lang w:eastAsia="pl-PL"/>
              </w:rPr>
              <w:t>cyberodporności</w:t>
            </w:r>
            <w:proofErr w:type="spellEnd"/>
            <w:r w:rsidRPr="00D91338">
              <w:rPr>
                <w:rFonts w:asciiTheme="minorHAnsi" w:eastAsia="Times New Roman" w:hAnsiTheme="minorHAnsi"/>
                <w:sz w:val="24"/>
                <w:szCs w:val="24"/>
                <w:lang w:eastAsia="pl-PL"/>
              </w:rPr>
              <w:t xml:space="preserve">, w tym, w stosownych przypadkach i w miarę dostępności, za pośrednictwem odpowiedniego europejskiego programu certyfikacji </w:t>
            </w:r>
            <w:proofErr w:type="spellStart"/>
            <w:r w:rsidRPr="00D91338">
              <w:rPr>
                <w:rFonts w:asciiTheme="minorHAnsi" w:eastAsia="Times New Roman" w:hAnsiTheme="minorHAnsi"/>
                <w:sz w:val="24"/>
                <w:szCs w:val="24"/>
                <w:lang w:eastAsia="pl-PL"/>
              </w:rPr>
              <w:t>cyberbezpieczeństwa</w:t>
            </w:r>
            <w:proofErr w:type="spellEnd"/>
            <w:r w:rsidRPr="00D91338">
              <w:rPr>
                <w:rFonts w:asciiTheme="minorHAnsi" w:eastAsia="Times New Roman" w:hAnsiTheme="minorHAnsi"/>
                <w:sz w:val="24"/>
                <w:szCs w:val="24"/>
                <w:lang w:eastAsia="pl-PL"/>
              </w:rPr>
              <w:t>;</w:t>
            </w:r>
          </w:p>
        </w:tc>
      </w:tr>
    </w:tbl>
    <w:p w14:paraId="1471B80E"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7"/>
        <w:gridCol w:w="8875"/>
      </w:tblGrid>
      <w:tr w:rsidR="00E561A3" w:rsidRPr="00D91338" w14:paraId="6C2B35F5" w14:textId="77777777">
        <w:tc>
          <w:tcPr>
            <w:tcW w:w="0" w:type="auto"/>
            <w:hideMark/>
          </w:tcPr>
          <w:p w14:paraId="69AEB39F"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c)</w:t>
            </w:r>
          </w:p>
        </w:tc>
        <w:tc>
          <w:tcPr>
            <w:tcW w:w="0" w:type="auto"/>
            <w:hideMark/>
          </w:tcPr>
          <w:p w14:paraId="6E2DBFFD"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szczególne zobowiązanie umowne do terminowego zrealizowania elementu zamówienia dotyczącego technologii neutralnych emisyjnie wymienionych w art. 4 ust. 1 lit. a)–k), które może prowadzić do powstania obowiązku uiszczenia odpowiedniej opłaty, jeżeli obowiązek ten nie zostanie spełniony, i które wykracza poza wymogi przewidziane w mających zastosowanie przepisach krajowych, jeżeli takie przepisy istnieją.</w:t>
            </w:r>
          </w:p>
        </w:tc>
      </w:tr>
    </w:tbl>
    <w:p w14:paraId="50C1EB51"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4.   Minimalne obowiązkowe wymogi, o których mowa w ust. 1, o ile mają zastosowanie, w stosownych przypadkach przyjmują formę:</w:t>
      </w:r>
    </w:p>
    <w:tbl>
      <w:tblPr>
        <w:tblW w:w="5000" w:type="pct"/>
        <w:tblCellMar>
          <w:left w:w="0" w:type="dxa"/>
          <w:right w:w="0" w:type="dxa"/>
        </w:tblCellMar>
        <w:tblLook w:val="04A0" w:firstRow="1" w:lastRow="0" w:firstColumn="1" w:lastColumn="0" w:noHBand="0" w:noVBand="1"/>
      </w:tblPr>
      <w:tblGrid>
        <w:gridCol w:w="198"/>
        <w:gridCol w:w="8874"/>
      </w:tblGrid>
      <w:tr w:rsidR="00E561A3" w:rsidRPr="00D91338" w14:paraId="3A9003A7" w14:textId="77777777">
        <w:tc>
          <w:tcPr>
            <w:tcW w:w="0" w:type="auto"/>
            <w:hideMark/>
          </w:tcPr>
          <w:p w14:paraId="3A6D713F"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a)</w:t>
            </w:r>
          </w:p>
        </w:tc>
        <w:tc>
          <w:tcPr>
            <w:tcW w:w="0" w:type="auto"/>
            <w:hideMark/>
          </w:tcPr>
          <w:p w14:paraId="139E4A2B"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specyfikacji technicznych lub wymogów w rozumieniu art. 36 dyrektywy 2014/23/UE, art. 42 dyrektywy 2014/24/UE i art. 60 dyrektywy 2014/25/UE; lub</w:t>
            </w:r>
          </w:p>
        </w:tc>
      </w:tr>
    </w:tbl>
    <w:p w14:paraId="41E8E1B4"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5"/>
        <w:gridCol w:w="8867"/>
      </w:tblGrid>
      <w:tr w:rsidR="00E561A3" w:rsidRPr="00D91338" w14:paraId="797E7622" w14:textId="77777777">
        <w:tc>
          <w:tcPr>
            <w:tcW w:w="0" w:type="auto"/>
            <w:hideMark/>
          </w:tcPr>
          <w:p w14:paraId="1E278D89"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b)</w:t>
            </w:r>
          </w:p>
        </w:tc>
        <w:tc>
          <w:tcPr>
            <w:tcW w:w="0" w:type="auto"/>
            <w:hideMark/>
          </w:tcPr>
          <w:p w14:paraId="6E6D7DC2"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klauzuli dotyczących realizacji zamówienia w rozumieniu art. 70 dyrektywy 2014/24/UE i art. 87 dyrektywy 2014/25/UE oraz ogólnych zasad dyrektywy 2014/23/UE.</w:t>
            </w:r>
          </w:p>
        </w:tc>
      </w:tr>
    </w:tbl>
    <w:p w14:paraId="0386DD88"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lastRenderedPageBreak/>
        <w:t>5.   Do dnia 30 marca 2025 r. Komisja przyjmuje akt wykonawczy określający minimalne wymogi dotyczące zrównoważenia środowiskowego na potrzeby postępowań o udzielenie zamówienia publicznego, o których mowa w ust. 1.</w:t>
      </w:r>
    </w:p>
    <w:p w14:paraId="67ED6287"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Przyjmując akt wykonawczy, Komisja bierze pod uwagę co najmniej następujące elementy:</w:t>
      </w:r>
    </w:p>
    <w:tbl>
      <w:tblPr>
        <w:tblW w:w="5000" w:type="pct"/>
        <w:tblCellMar>
          <w:left w:w="0" w:type="dxa"/>
          <w:right w:w="0" w:type="dxa"/>
        </w:tblCellMar>
        <w:tblLook w:val="04A0" w:firstRow="1" w:lastRow="0" w:firstColumn="1" w:lastColumn="0" w:noHBand="0" w:noVBand="1"/>
      </w:tblPr>
      <w:tblGrid>
        <w:gridCol w:w="234"/>
        <w:gridCol w:w="8838"/>
      </w:tblGrid>
      <w:tr w:rsidR="00E561A3" w:rsidRPr="00D91338" w14:paraId="14EA0D97" w14:textId="77777777">
        <w:tc>
          <w:tcPr>
            <w:tcW w:w="0" w:type="auto"/>
            <w:hideMark/>
          </w:tcPr>
          <w:p w14:paraId="18E9B0C2"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a)</w:t>
            </w:r>
          </w:p>
        </w:tc>
        <w:tc>
          <w:tcPr>
            <w:tcW w:w="0" w:type="auto"/>
            <w:hideMark/>
          </w:tcPr>
          <w:p w14:paraId="582EC28A"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sytuację rynkową na poziomie Unii w zakresie odpowiednich technologii;</w:t>
            </w:r>
          </w:p>
        </w:tc>
      </w:tr>
    </w:tbl>
    <w:p w14:paraId="72180B15"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5"/>
        <w:gridCol w:w="8867"/>
      </w:tblGrid>
      <w:tr w:rsidR="00E561A3" w:rsidRPr="00D91338" w14:paraId="712D802D" w14:textId="77777777">
        <w:tc>
          <w:tcPr>
            <w:tcW w:w="0" w:type="auto"/>
            <w:hideMark/>
          </w:tcPr>
          <w:p w14:paraId="1F6E0B6F"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b)</w:t>
            </w:r>
          </w:p>
        </w:tc>
        <w:tc>
          <w:tcPr>
            <w:tcW w:w="0" w:type="auto"/>
            <w:hideMark/>
          </w:tcPr>
          <w:p w14:paraId="5BB95CE4"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przepisy dotyczące zrównoważenia środowiskowego określone w innych unijnych aktach ustawodawczych i </w:t>
            </w:r>
            <w:proofErr w:type="spellStart"/>
            <w:r w:rsidRPr="00D91338">
              <w:rPr>
                <w:rFonts w:asciiTheme="minorHAnsi" w:eastAsia="Times New Roman" w:hAnsiTheme="minorHAnsi"/>
                <w:sz w:val="24"/>
                <w:szCs w:val="24"/>
                <w:lang w:eastAsia="pl-PL"/>
              </w:rPr>
              <w:t>nieustawodawczych</w:t>
            </w:r>
            <w:proofErr w:type="spellEnd"/>
            <w:r w:rsidRPr="00D91338">
              <w:rPr>
                <w:rFonts w:asciiTheme="minorHAnsi" w:eastAsia="Times New Roman" w:hAnsiTheme="minorHAnsi"/>
                <w:sz w:val="24"/>
                <w:szCs w:val="24"/>
                <w:lang w:eastAsia="pl-PL"/>
              </w:rPr>
              <w:t xml:space="preserve"> mających zastosowanie do postępowań o udzielenie zamówienia publicznego objętych obowiązkiem określonym w ust. 1;</w:t>
            </w:r>
          </w:p>
        </w:tc>
      </w:tr>
    </w:tbl>
    <w:p w14:paraId="799B2705"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7"/>
        <w:gridCol w:w="8875"/>
      </w:tblGrid>
      <w:tr w:rsidR="00E561A3" w:rsidRPr="00D91338" w14:paraId="0BF98673" w14:textId="77777777">
        <w:tc>
          <w:tcPr>
            <w:tcW w:w="0" w:type="auto"/>
            <w:hideMark/>
          </w:tcPr>
          <w:p w14:paraId="5034E194"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c)</w:t>
            </w:r>
          </w:p>
        </w:tc>
        <w:tc>
          <w:tcPr>
            <w:tcW w:w="0" w:type="auto"/>
            <w:hideMark/>
          </w:tcPr>
          <w:p w14:paraId="17BEC0DC"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zobowiązania międzynarodowe Unii, w tym GPA i inne umowy międzynarodowe, którymi Unia jest związana.</w:t>
            </w:r>
          </w:p>
        </w:tc>
      </w:tr>
    </w:tbl>
    <w:p w14:paraId="7EA7AB09"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Ten akt wykonawczy przyjmuje się zgodnie z procedurą sprawdzającą, o której mowa w art. 45 ust. 2.</w:t>
      </w:r>
    </w:p>
    <w:p w14:paraId="0159807E"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6.   Państwo członkowskie nie dyskryminuje ani nie traktuje inaczej w sposób nieuzasadniony dostawcy lub produktów technologii neutralnych emisyjnie z innego państwa członkowskiego.</w:t>
      </w:r>
    </w:p>
    <w:p w14:paraId="61A31DF0"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7.   Wkład oferty w odporność uwzględnia się w przypadku postępowań o udzielenie zamówienia publicznego objętych zakresem stosowania dyrektyw 2014/23/UE, 2014/24/UE lub 2014/25/UE, w przypadku gdy takie zamówienia obejmują technologie neutralne emisyjnie wymienione w art. 4 ust. 1 lit. a)–k) niniejszego rozporządzenia jako część ich przedmiotu, lub w przypadku zamówień na roboty budowlane i koncesji na roboty budowalne, o których mowa w ust. 1, które wykorzystują tę technologię, a także w przypadku zamówień udzielanych na podstawie umowy ramowej, gdy szacunkowa wartość tych umów jest równa wartościom określonym w art. 8 dyrektywy 2014/23/UE, art. 4 dyrektywy 2014/24/UE i art. 15 dyrektywy 2014/25/UE lub wyższa, zgodnie z niniejszym ustępem.</w:t>
      </w:r>
    </w:p>
    <w:p w14:paraId="49C07AEC"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Jeżeli w momencie zaproszenia do ubiegania się o udzielenie zamówienia publicznego, o którym mowa w ust. 1 niniejszego artykułu, lub w momencie rozpoczęcia takiego postępowania Komisja ustaliła zgodnie z art. 29 ust. 2, że udział konkretnej technologii neutralnej emisyjnie lub jej głównych konkretnych komponentów pochodzących z państwa trzeciego stanowi ponad 50 % dostaw tej konkretnej technologii neutralnej emisyjnie lub jej głównych konkretnych komponentów w Unii, lub jeżeli Komisja ustaliła zgodnie z art. 29 ust. 2, że udział dostaw w Unii konkretnej technologii neutralnej emisyjnie lub jej głównych konkretnych komponentów pochodzących z państwa trzeciego wzrósł średnio o co najmniej 10 punktów procentowych i osiąga co najmniej 40 % dostaw w Unii, instytucje zamawiające i podmioty zamawiające uwzględniają następujące warunki uczestnictwa w postępowaniach o udzielenie zamówienia publicznego, o którym mowa w ust. 1 niniejszego artykułu:</w:t>
      </w:r>
    </w:p>
    <w:tbl>
      <w:tblPr>
        <w:tblW w:w="5000" w:type="pct"/>
        <w:tblCellMar>
          <w:left w:w="0" w:type="dxa"/>
          <w:right w:w="0" w:type="dxa"/>
        </w:tblCellMar>
        <w:tblLook w:val="04A0" w:firstRow="1" w:lastRow="0" w:firstColumn="1" w:lastColumn="0" w:noHBand="0" w:noVBand="1"/>
      </w:tblPr>
      <w:tblGrid>
        <w:gridCol w:w="198"/>
        <w:gridCol w:w="8874"/>
      </w:tblGrid>
      <w:tr w:rsidR="00E561A3" w:rsidRPr="00D91338" w14:paraId="24FC481A" w14:textId="77777777">
        <w:tc>
          <w:tcPr>
            <w:tcW w:w="0" w:type="auto"/>
            <w:hideMark/>
          </w:tcPr>
          <w:p w14:paraId="783882E7"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a)</w:t>
            </w:r>
          </w:p>
        </w:tc>
        <w:tc>
          <w:tcPr>
            <w:tcW w:w="0" w:type="auto"/>
            <w:hideMark/>
          </w:tcPr>
          <w:p w14:paraId="2B02C996"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zobowiązanie w okresie obowiązywania zamówienia, aby nie dostarczyć więcej niż 50 % wartości konkretnej technologii neutralnej emisyjnie, o której mowa w niniejszym ustępie, z każdego indywidualnego państwa trzeciego określonego przez Komisję;</w:t>
            </w:r>
          </w:p>
        </w:tc>
      </w:tr>
    </w:tbl>
    <w:p w14:paraId="7D66C14B"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5"/>
        <w:gridCol w:w="8867"/>
      </w:tblGrid>
      <w:tr w:rsidR="00E561A3" w:rsidRPr="00D91338" w14:paraId="32EBD118" w14:textId="77777777">
        <w:tc>
          <w:tcPr>
            <w:tcW w:w="0" w:type="auto"/>
            <w:hideMark/>
          </w:tcPr>
          <w:p w14:paraId="6A124EC2"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lastRenderedPageBreak/>
              <w:t>b)</w:t>
            </w:r>
          </w:p>
        </w:tc>
        <w:tc>
          <w:tcPr>
            <w:tcW w:w="0" w:type="auto"/>
            <w:hideMark/>
          </w:tcPr>
          <w:p w14:paraId="5B6453B3"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zobowiązanie w okresie obowiązywania zamówienia, zgodnie z którym maksymalnie 50 % wartości głównych konkretnych komponentów konkretnej technologii neutralnej emisyjnie, o której mowa w niniejszym ustępie, jest dostarczane lub bezpośrednio zapewnione przez zwycięskiego oferenta lub przez podwykonawcę z każdego państwa trzeciego określonego przez Komisję;</w:t>
            </w:r>
          </w:p>
        </w:tc>
      </w:tr>
    </w:tbl>
    <w:p w14:paraId="1BC1621C"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7"/>
        <w:gridCol w:w="8875"/>
      </w:tblGrid>
      <w:tr w:rsidR="00E561A3" w:rsidRPr="00D91338" w14:paraId="5A9B7849" w14:textId="77777777">
        <w:tc>
          <w:tcPr>
            <w:tcW w:w="0" w:type="auto"/>
            <w:hideMark/>
          </w:tcPr>
          <w:p w14:paraId="64DD7E39"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c)</w:t>
            </w:r>
          </w:p>
        </w:tc>
        <w:tc>
          <w:tcPr>
            <w:tcW w:w="0" w:type="auto"/>
            <w:hideMark/>
          </w:tcPr>
          <w:p w14:paraId="20403770"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zobowiązanie do dostarczenia instytucjom zamawiającym i podmiotom zamawiającym, na ich żądanie, odpowiednich dowodów dotyczących lit. a) lub b), najpóźniej w chwili zakończenia realizacji zamówienia;</w:t>
            </w:r>
          </w:p>
        </w:tc>
      </w:tr>
    </w:tbl>
    <w:p w14:paraId="196275FE"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5"/>
        <w:gridCol w:w="8867"/>
      </w:tblGrid>
      <w:tr w:rsidR="00E561A3" w:rsidRPr="00D91338" w14:paraId="73DF1C98" w14:textId="77777777">
        <w:tc>
          <w:tcPr>
            <w:tcW w:w="0" w:type="auto"/>
            <w:hideMark/>
          </w:tcPr>
          <w:p w14:paraId="71555335"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d)</w:t>
            </w:r>
          </w:p>
        </w:tc>
        <w:tc>
          <w:tcPr>
            <w:tcW w:w="0" w:type="auto"/>
            <w:hideMark/>
          </w:tcPr>
          <w:p w14:paraId="71661276"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zobowiązanie do uiszczenia proporcjonalnej opłaty w przypadku nieprzestrzegania warunków, o których mowa w lit. a) lub b), w wysokości co najmniej 10 % wartości konkretnych technologii neutralnych emisyjnie objętych zamówieniem, o którym mowa w niniejszym ustępie.</w:t>
            </w:r>
          </w:p>
        </w:tc>
      </w:tr>
    </w:tbl>
    <w:p w14:paraId="5158EA6E"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8.   W przypadku zamówień objętych dodatkiem I Unii do GPA, jak również innymi odpowiednimi umowami międzynarodowymi, którymi związana jest Unia, instytucje zamawiające i podmioty zamawiające nie stosują wymogów ust. 7 akapit drugi lit. a)–d) jeżeli konkretna technologia neutralna emisyjnie lub jej główne konkretne komponenty pochodzą z państw będących źródłami dostaw, które są sygnatariuszami tych umów lub porozumień.</w:t>
      </w:r>
    </w:p>
    <w:p w14:paraId="5B265780"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9.   Instytucje zamawiające i podmioty zamawiające mogą w drodze wyjątku podjąć decyzję o niestosowaniu ust. 1–4 jeżeli:</w:t>
      </w:r>
    </w:p>
    <w:tbl>
      <w:tblPr>
        <w:tblW w:w="5000" w:type="pct"/>
        <w:tblCellMar>
          <w:left w:w="0" w:type="dxa"/>
          <w:right w:w="0" w:type="dxa"/>
        </w:tblCellMar>
        <w:tblLook w:val="04A0" w:firstRow="1" w:lastRow="0" w:firstColumn="1" w:lastColumn="0" w:noHBand="0" w:noVBand="1"/>
      </w:tblPr>
      <w:tblGrid>
        <w:gridCol w:w="198"/>
        <w:gridCol w:w="8874"/>
      </w:tblGrid>
      <w:tr w:rsidR="00E561A3" w:rsidRPr="00D91338" w14:paraId="7F4AD9CA" w14:textId="77777777">
        <w:tc>
          <w:tcPr>
            <w:tcW w:w="0" w:type="auto"/>
            <w:hideMark/>
          </w:tcPr>
          <w:p w14:paraId="68F7A5A9"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a)</w:t>
            </w:r>
          </w:p>
        </w:tc>
        <w:tc>
          <w:tcPr>
            <w:tcW w:w="0" w:type="auto"/>
            <w:hideMark/>
          </w:tcPr>
          <w:p w14:paraId="7F9B2E44"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wymagana technologia neutralna emisyjnie może być dostarczona jedynie przez konkretny podmiot gospodarczy i nie istnieje inne rozsądne rozwiązanie alternatywne lub zastępcze, a brak konkurencji nie jest wynikiem sztucznego zawężenia parametrów postępowania o udzielenie zamówienia publicznego;</w:t>
            </w:r>
          </w:p>
        </w:tc>
      </w:tr>
    </w:tbl>
    <w:p w14:paraId="75921A95"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5"/>
        <w:gridCol w:w="8867"/>
      </w:tblGrid>
      <w:tr w:rsidR="00E561A3" w:rsidRPr="00D91338" w14:paraId="26B83A4B" w14:textId="77777777">
        <w:tc>
          <w:tcPr>
            <w:tcW w:w="0" w:type="auto"/>
            <w:hideMark/>
          </w:tcPr>
          <w:p w14:paraId="0112BE3E"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b)</w:t>
            </w:r>
          </w:p>
        </w:tc>
        <w:tc>
          <w:tcPr>
            <w:tcW w:w="0" w:type="auto"/>
            <w:hideMark/>
          </w:tcPr>
          <w:p w14:paraId="47190A98"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w ciągu dwóch lat bezpośrednio poprzedzających planowane nowe postępowanie o udzielenie zamówienia publicznego nie złożono żadnych odpowiednich ofert lub żadnych odpowiednich wniosków o dopuszczenie do udziału w odpowiedzi na podobne poprzednie postępowanie o udzielenie zamówienia publicznego wszczęte przez tę samą instytucję zamawiającą lub ten sam podmiot zamawiający;</w:t>
            </w:r>
          </w:p>
        </w:tc>
      </w:tr>
    </w:tbl>
    <w:p w14:paraId="04A122B8"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7"/>
        <w:gridCol w:w="8875"/>
      </w:tblGrid>
      <w:tr w:rsidR="00E561A3" w:rsidRPr="00D91338" w14:paraId="223797CC" w14:textId="77777777">
        <w:tc>
          <w:tcPr>
            <w:tcW w:w="0" w:type="auto"/>
            <w:hideMark/>
          </w:tcPr>
          <w:p w14:paraId="34BDADA8"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c)</w:t>
            </w:r>
          </w:p>
        </w:tc>
        <w:tc>
          <w:tcPr>
            <w:tcW w:w="0" w:type="auto"/>
            <w:hideMark/>
          </w:tcPr>
          <w:p w14:paraId="6BBBE470"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stosowanie tych ustępów zobowiązywałoby tę instytucję zamawiającą lub ten podmiot zamawiający do nabycia sprzętu, który wiąże się z nieproporcjonalnymi kosztami lub skutkowałoby niekompatybilnością techniczną w eksploatacji i utrzymaniu.</w:t>
            </w:r>
          </w:p>
        </w:tc>
      </w:tr>
    </w:tbl>
    <w:p w14:paraId="49C7315E"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10.   Instytucje zamawiające i podmioty zamawiające mogą zakładać, że nieproporcjonalne są różnice kosztów oszacowane na podstawie obiektywnych i przejrzystych danych jako przekraczające 20 %.</w:t>
      </w:r>
    </w:p>
    <w:p w14:paraId="79BDCF31"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11.   W przypadku gdy zastosowanie wkładu oferty w odporność zgodnie z ust. 7 niniejszego artykułu doprowadziło do sytuacji, w której w odpowiedzi na postępowanie o udzielenie zamówienia publicznego nie złożono odpowiednich ofert lub odpowiednich wniosków o dopuszczenie do udziału, instytucje zamawiające lub podmioty zamawiające mogą w drodze wyjątku:</w:t>
      </w:r>
    </w:p>
    <w:tbl>
      <w:tblPr>
        <w:tblW w:w="5000" w:type="pct"/>
        <w:tblCellMar>
          <w:left w:w="0" w:type="dxa"/>
          <w:right w:w="0" w:type="dxa"/>
        </w:tblCellMar>
        <w:tblLook w:val="04A0" w:firstRow="1" w:lastRow="0" w:firstColumn="1" w:lastColumn="0" w:noHBand="0" w:noVBand="1"/>
      </w:tblPr>
      <w:tblGrid>
        <w:gridCol w:w="198"/>
        <w:gridCol w:w="8874"/>
      </w:tblGrid>
      <w:tr w:rsidR="00E561A3" w:rsidRPr="00D91338" w14:paraId="348195B0" w14:textId="77777777">
        <w:tc>
          <w:tcPr>
            <w:tcW w:w="0" w:type="auto"/>
            <w:hideMark/>
          </w:tcPr>
          <w:p w14:paraId="01C28829"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lastRenderedPageBreak/>
              <w:t>a)</w:t>
            </w:r>
          </w:p>
        </w:tc>
        <w:tc>
          <w:tcPr>
            <w:tcW w:w="0" w:type="auto"/>
            <w:hideMark/>
          </w:tcPr>
          <w:p w14:paraId="1EEE3C07"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podjąć decyzję o zastosowaniu procedury negocjacyjnej bez uprzedniej publikacji zgodnie z art. 32 ust. 2 lit. a) dyrektywy 2014/24/UE, art. 50 lit. a) dyrektywy 2014/25/UE lub art. 31 ust. 5 dyrektywy 2014/23/UE; lub</w:t>
            </w:r>
          </w:p>
        </w:tc>
      </w:tr>
    </w:tbl>
    <w:p w14:paraId="6A5853CE"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5"/>
        <w:gridCol w:w="8867"/>
      </w:tblGrid>
      <w:tr w:rsidR="00E561A3" w:rsidRPr="00D91338" w14:paraId="641E56A1" w14:textId="77777777">
        <w:tc>
          <w:tcPr>
            <w:tcW w:w="0" w:type="auto"/>
            <w:hideMark/>
          </w:tcPr>
          <w:p w14:paraId="599401FE"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b)</w:t>
            </w:r>
          </w:p>
        </w:tc>
        <w:tc>
          <w:tcPr>
            <w:tcW w:w="0" w:type="auto"/>
            <w:hideMark/>
          </w:tcPr>
          <w:p w14:paraId="1E1D464A"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podjąć decyzję o niestosowaniu ust. 7 niniejszego artykułu w konkretnym późniejszym postępowaniu o udzielenie zamówienia mającego na celu zaspokojenie tych samych potrzeb co te, które doprowadziły do rozpoczęcia pierwotnej procedury, o której mowa w niniejszym ustępie.</w:t>
            </w:r>
          </w:p>
        </w:tc>
      </w:tr>
    </w:tbl>
    <w:p w14:paraId="7AEE3ED8" w14:textId="77777777" w:rsidR="00E561A3" w:rsidRPr="00D91338" w:rsidRDefault="00E561A3" w:rsidP="009E4510">
      <w:pPr>
        <w:shd w:val="clear" w:color="auto" w:fill="FFFFFF"/>
        <w:spacing w:before="120" w:after="0" w:line="240" w:lineRule="auto"/>
        <w:rPr>
          <w:rFonts w:asciiTheme="minorHAnsi" w:eastAsia="Times New Roman" w:hAnsiTheme="minorHAnsi"/>
          <w:color w:val="000000"/>
          <w:sz w:val="24"/>
          <w:szCs w:val="24"/>
          <w:lang w:eastAsia="pl-PL"/>
        </w:rPr>
      </w:pPr>
      <w:r w:rsidRPr="00D91338">
        <w:rPr>
          <w:rFonts w:asciiTheme="minorHAnsi" w:eastAsia="Times New Roman" w:hAnsiTheme="minorHAnsi"/>
          <w:color w:val="000000"/>
          <w:sz w:val="24"/>
          <w:szCs w:val="24"/>
          <w:lang w:eastAsia="pl-PL"/>
        </w:rPr>
        <w:t>12.   Artykuł ten ma zastosowanie bez uszczerbku dla:</w:t>
      </w:r>
    </w:p>
    <w:tbl>
      <w:tblPr>
        <w:tblW w:w="5000" w:type="pct"/>
        <w:tblCellMar>
          <w:left w:w="0" w:type="dxa"/>
          <w:right w:w="0" w:type="dxa"/>
        </w:tblCellMar>
        <w:tblLook w:val="04A0" w:firstRow="1" w:lastRow="0" w:firstColumn="1" w:lastColumn="0" w:noHBand="0" w:noVBand="1"/>
      </w:tblPr>
      <w:tblGrid>
        <w:gridCol w:w="258"/>
        <w:gridCol w:w="8814"/>
      </w:tblGrid>
      <w:tr w:rsidR="00E561A3" w:rsidRPr="00D91338" w14:paraId="550416C0" w14:textId="77777777">
        <w:tc>
          <w:tcPr>
            <w:tcW w:w="0" w:type="auto"/>
            <w:hideMark/>
          </w:tcPr>
          <w:p w14:paraId="20EDD4F0"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a)</w:t>
            </w:r>
          </w:p>
        </w:tc>
        <w:tc>
          <w:tcPr>
            <w:tcW w:w="0" w:type="auto"/>
            <w:hideMark/>
          </w:tcPr>
          <w:p w14:paraId="5F0EC763"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możliwości zastosowania dodatkowych kryteriów pozacenowych;</w:t>
            </w:r>
          </w:p>
        </w:tc>
      </w:tr>
    </w:tbl>
    <w:p w14:paraId="18E9B246"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205"/>
        <w:gridCol w:w="8867"/>
      </w:tblGrid>
      <w:tr w:rsidR="00E561A3" w:rsidRPr="00D91338" w14:paraId="5B96BF83" w14:textId="77777777">
        <w:tc>
          <w:tcPr>
            <w:tcW w:w="0" w:type="auto"/>
            <w:hideMark/>
          </w:tcPr>
          <w:p w14:paraId="5868D7D5"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b)</w:t>
            </w:r>
          </w:p>
        </w:tc>
        <w:tc>
          <w:tcPr>
            <w:tcW w:w="0" w:type="auto"/>
            <w:hideMark/>
          </w:tcPr>
          <w:p w14:paraId="492CED41"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możliwości wykluczenia rażąco niskich ofert zgodnie z art. 69 dyrektywy 2014/24/UE i art. 84 dyrektywy 2014/25/UE;</w:t>
            </w:r>
          </w:p>
        </w:tc>
      </w:tr>
    </w:tbl>
    <w:p w14:paraId="413DE9D1" w14:textId="77777777" w:rsidR="00E561A3" w:rsidRPr="00D91338" w:rsidRDefault="00E561A3" w:rsidP="009E4510">
      <w:pPr>
        <w:shd w:val="clear" w:color="auto" w:fill="FFFFFF"/>
        <w:spacing w:after="0" w:line="240" w:lineRule="auto"/>
        <w:rPr>
          <w:rFonts w:asciiTheme="minorHAnsi" w:eastAsia="Times New Roman" w:hAnsiTheme="minorHAnsi"/>
          <w:vanish/>
          <w:color w:val="000000"/>
          <w:sz w:val="24"/>
          <w:szCs w:val="24"/>
          <w:lang w:eastAsia="pl-PL"/>
        </w:rPr>
      </w:pPr>
    </w:p>
    <w:tbl>
      <w:tblPr>
        <w:tblW w:w="5000" w:type="pct"/>
        <w:tblCellMar>
          <w:left w:w="0" w:type="dxa"/>
          <w:right w:w="0" w:type="dxa"/>
        </w:tblCellMar>
        <w:tblLook w:val="04A0" w:firstRow="1" w:lastRow="0" w:firstColumn="1" w:lastColumn="0" w:noHBand="0" w:noVBand="1"/>
      </w:tblPr>
      <w:tblGrid>
        <w:gridCol w:w="197"/>
        <w:gridCol w:w="8875"/>
      </w:tblGrid>
      <w:tr w:rsidR="00E561A3" w:rsidRPr="00D91338" w14:paraId="642222A4" w14:textId="77777777">
        <w:tc>
          <w:tcPr>
            <w:tcW w:w="0" w:type="auto"/>
            <w:hideMark/>
          </w:tcPr>
          <w:p w14:paraId="7F3FDFF9"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c)</w:t>
            </w:r>
          </w:p>
        </w:tc>
        <w:tc>
          <w:tcPr>
            <w:tcW w:w="0" w:type="auto"/>
            <w:hideMark/>
          </w:tcPr>
          <w:p w14:paraId="5080469F" w14:textId="77777777" w:rsidR="00E561A3" w:rsidRPr="00D91338" w:rsidRDefault="00E561A3" w:rsidP="009E4510">
            <w:pPr>
              <w:spacing w:before="120" w:after="0" w:line="240" w:lineRule="auto"/>
              <w:rPr>
                <w:rFonts w:asciiTheme="minorHAnsi" w:eastAsia="Times New Roman" w:hAnsiTheme="minorHAnsi"/>
                <w:sz w:val="24"/>
                <w:szCs w:val="24"/>
                <w:lang w:eastAsia="pl-PL"/>
              </w:rPr>
            </w:pPr>
            <w:r w:rsidRPr="00D91338">
              <w:rPr>
                <w:rFonts w:asciiTheme="minorHAnsi" w:eastAsia="Times New Roman" w:hAnsiTheme="minorHAnsi"/>
                <w:sz w:val="24"/>
                <w:szCs w:val="24"/>
                <w:lang w:eastAsia="pl-PL"/>
              </w:rPr>
              <w:t>art. 107 i 108 TFUE w przypadku niekonkurencyjnych postępowań o udzielenie zamówienia publicznego.</w:t>
            </w:r>
          </w:p>
        </w:tc>
      </w:tr>
    </w:tbl>
    <w:p w14:paraId="328D50EC" w14:textId="29C97302" w:rsidR="00253EC1" w:rsidRPr="00D91338" w:rsidRDefault="00253EC1" w:rsidP="009E4510">
      <w:pPr>
        <w:rPr>
          <w:rFonts w:asciiTheme="minorHAnsi" w:hAnsiTheme="minorHAnsi"/>
          <w:sz w:val="24"/>
          <w:szCs w:val="24"/>
        </w:rPr>
      </w:pPr>
    </w:p>
    <w:p w14:paraId="23A5C6D4" w14:textId="6626A664" w:rsidR="00122E54" w:rsidRPr="00EF0BCF" w:rsidRDefault="0069688D" w:rsidP="009E4510">
      <w:pPr>
        <w:spacing w:after="160" w:line="278" w:lineRule="auto"/>
        <w:rPr>
          <w:rFonts w:asciiTheme="minorHAnsi" w:hAnsiTheme="minorHAnsi"/>
          <w:sz w:val="24"/>
          <w:szCs w:val="24"/>
        </w:rPr>
      </w:pPr>
      <w:r w:rsidRPr="00EF0BCF">
        <w:rPr>
          <w:rFonts w:asciiTheme="minorHAnsi" w:hAnsiTheme="minorHAnsi"/>
          <w:sz w:val="24"/>
          <w:szCs w:val="24"/>
        </w:rPr>
        <w:t>- rozporządzenie 2024/1781 (</w:t>
      </w:r>
      <w:proofErr w:type="spellStart"/>
      <w:r w:rsidRPr="00EF0BCF">
        <w:rPr>
          <w:rFonts w:asciiTheme="minorHAnsi" w:hAnsiTheme="minorHAnsi"/>
          <w:i/>
          <w:iCs/>
          <w:sz w:val="24"/>
          <w:szCs w:val="24"/>
        </w:rPr>
        <w:t>ecodesign</w:t>
      </w:r>
      <w:proofErr w:type="spellEnd"/>
      <w:r w:rsidRPr="00EF0BCF">
        <w:rPr>
          <w:rFonts w:asciiTheme="minorHAnsi" w:hAnsiTheme="minorHAnsi"/>
          <w:sz w:val="24"/>
          <w:szCs w:val="24"/>
        </w:rPr>
        <w:t>)</w:t>
      </w:r>
    </w:p>
    <w:p w14:paraId="5CFBFABE" w14:textId="77777777" w:rsidR="00253EC1" w:rsidRPr="00D91338" w:rsidRDefault="00253EC1" w:rsidP="009E4510">
      <w:pPr>
        <w:pStyle w:val="oj-ti-art"/>
        <w:shd w:val="clear" w:color="auto" w:fill="FFFFFF"/>
        <w:spacing w:before="360" w:beforeAutospacing="0" w:after="120" w:afterAutospacing="0"/>
        <w:rPr>
          <w:rFonts w:asciiTheme="minorHAnsi" w:hAnsiTheme="minorHAnsi"/>
          <w:i/>
          <w:iCs/>
          <w:color w:val="000000"/>
        </w:rPr>
      </w:pPr>
      <w:r w:rsidRPr="00D91338">
        <w:rPr>
          <w:rFonts w:asciiTheme="minorHAnsi" w:hAnsiTheme="minorHAnsi"/>
          <w:i/>
          <w:iCs/>
          <w:color w:val="000000"/>
        </w:rPr>
        <w:t>Artykuł 65</w:t>
      </w:r>
    </w:p>
    <w:p w14:paraId="49CF3F9D" w14:textId="77777777" w:rsidR="00253EC1" w:rsidRPr="00D91338" w:rsidRDefault="00253EC1" w:rsidP="009E4510">
      <w:pPr>
        <w:pStyle w:val="oj-sti-art"/>
        <w:shd w:val="clear" w:color="auto" w:fill="FFFFFF"/>
        <w:spacing w:before="60" w:beforeAutospacing="0" w:after="120" w:afterAutospacing="0"/>
        <w:rPr>
          <w:rFonts w:asciiTheme="minorHAnsi" w:hAnsiTheme="minorHAnsi"/>
          <w:b/>
          <w:bCs/>
          <w:color w:val="000000"/>
        </w:rPr>
      </w:pPr>
      <w:r w:rsidRPr="00D91338">
        <w:rPr>
          <w:rFonts w:asciiTheme="minorHAnsi" w:hAnsiTheme="minorHAnsi"/>
          <w:b/>
          <w:bCs/>
          <w:color w:val="000000"/>
        </w:rPr>
        <w:t>Zielone zamówienia publiczne</w:t>
      </w:r>
    </w:p>
    <w:p w14:paraId="2EC835CA" w14:textId="77777777" w:rsidR="00253EC1" w:rsidRPr="00D91338" w:rsidRDefault="00253EC1" w:rsidP="009E4510">
      <w:pPr>
        <w:pStyle w:val="oj-normal"/>
        <w:shd w:val="clear" w:color="auto" w:fill="FFFFFF"/>
        <w:spacing w:before="120" w:beforeAutospacing="0" w:after="0" w:afterAutospacing="0"/>
        <w:rPr>
          <w:rFonts w:asciiTheme="minorHAnsi" w:hAnsiTheme="minorHAnsi"/>
          <w:color w:val="000000"/>
        </w:rPr>
      </w:pPr>
      <w:r w:rsidRPr="00D91338">
        <w:rPr>
          <w:rFonts w:asciiTheme="minorHAnsi" w:hAnsiTheme="minorHAnsi"/>
          <w:color w:val="000000"/>
        </w:rPr>
        <w:t>1.   Instytucje zamawiające i podmioty zamawiające, zgodnie z dyrektywą 2014/24/UE lub 2014/25/UE, udzielają zamówień publicznych – spełniających minimalne wymogi określone zgodnie z ust. 2 niniejszego artykułu – na zakup produktów objętych aktami delegowanymi przyjętymi na podstawie art. 4 lub na roboty lub usługi, jeżeli produkty te są wykorzystywane do działalności stanowiącej przedmiot tych zamówień (zwane dalej „minimalnymi wymogami”).</w:t>
      </w:r>
    </w:p>
    <w:p w14:paraId="51C4525C" w14:textId="77777777" w:rsidR="00253EC1" w:rsidRPr="00D91338" w:rsidRDefault="00253EC1" w:rsidP="009E4510">
      <w:pPr>
        <w:pStyle w:val="oj-normal"/>
        <w:shd w:val="clear" w:color="auto" w:fill="FFFFFF"/>
        <w:spacing w:before="120" w:beforeAutospacing="0" w:after="0" w:afterAutospacing="0"/>
        <w:rPr>
          <w:rFonts w:asciiTheme="minorHAnsi" w:hAnsiTheme="minorHAnsi"/>
          <w:color w:val="000000"/>
        </w:rPr>
      </w:pPr>
      <w:r w:rsidRPr="00D91338">
        <w:rPr>
          <w:rFonts w:asciiTheme="minorHAnsi" w:hAnsiTheme="minorHAnsi"/>
          <w:color w:val="000000"/>
        </w:rPr>
        <w:t>2.   Minimalne wymogi określa się w stosownych przypadkach, aby pobudzić podaż i popyt na zrównoważone środowiskowo produkty objęte aktami delegowanymi przyjętymi na podstawie art. 4, z uwzględnieniem wartości i wielkości udzielanych zamówień publicznych na odpowiednie grupy produktów oraz ekonomicznej wykonalności zakupu przez instytucje zamawiające i podmioty zamawiające produktów bardziej zrównoważonych środowiskowo bez powodowania nieproporcjonalnych kosztów.</w:t>
      </w:r>
    </w:p>
    <w:p w14:paraId="7398744D" w14:textId="77777777" w:rsidR="00253EC1" w:rsidRPr="00D91338" w:rsidRDefault="00253EC1" w:rsidP="009E4510">
      <w:pPr>
        <w:pStyle w:val="oj-normal"/>
        <w:shd w:val="clear" w:color="auto" w:fill="FFFFFF"/>
        <w:spacing w:before="120" w:beforeAutospacing="0" w:after="0" w:afterAutospacing="0"/>
        <w:rPr>
          <w:rFonts w:asciiTheme="minorHAnsi" w:hAnsiTheme="minorHAnsi"/>
          <w:color w:val="000000"/>
        </w:rPr>
      </w:pPr>
      <w:r w:rsidRPr="00D91338">
        <w:rPr>
          <w:rFonts w:asciiTheme="minorHAnsi" w:hAnsiTheme="minorHAnsi"/>
          <w:color w:val="000000"/>
        </w:rPr>
        <w:t>3.   Komisja jest uprawniona do określenia, w drodze aktów wykonawczych, minimalnych wymogów w formie specyfikacji technicznych, kryteriów udzielania zamówień, warunków realizacji zamówienia lub wartości docelowych.</w:t>
      </w:r>
    </w:p>
    <w:p w14:paraId="3AB2A8DB" w14:textId="77777777" w:rsidR="00253EC1" w:rsidRPr="00D91338" w:rsidRDefault="00253EC1" w:rsidP="009E4510">
      <w:pPr>
        <w:pStyle w:val="oj-normal"/>
        <w:shd w:val="clear" w:color="auto" w:fill="FFFFFF"/>
        <w:spacing w:before="120" w:beforeAutospacing="0" w:after="0" w:afterAutospacing="0"/>
        <w:rPr>
          <w:rFonts w:asciiTheme="minorHAnsi" w:hAnsiTheme="minorHAnsi"/>
          <w:color w:val="000000"/>
        </w:rPr>
      </w:pPr>
      <w:r w:rsidRPr="00D91338">
        <w:rPr>
          <w:rFonts w:asciiTheme="minorHAnsi" w:hAnsiTheme="minorHAnsi"/>
          <w:color w:val="000000"/>
        </w:rPr>
        <w:t>Minimalne wymogi określa się w odniesieniu do aspektów produktu wymienionych w akcie delegowanym przyjętym na podstawie art. 4, mającym zastosowanie do danych grup produktów, stosownie do tych grup produktów.</w:t>
      </w:r>
    </w:p>
    <w:p w14:paraId="7304AF33" w14:textId="77777777" w:rsidR="00253EC1" w:rsidRPr="00D91338" w:rsidRDefault="00253EC1" w:rsidP="009E4510">
      <w:pPr>
        <w:pStyle w:val="oj-normal"/>
        <w:shd w:val="clear" w:color="auto" w:fill="FFFFFF"/>
        <w:spacing w:before="120" w:beforeAutospacing="0" w:after="0" w:afterAutospacing="0"/>
        <w:rPr>
          <w:rFonts w:asciiTheme="minorHAnsi" w:hAnsiTheme="minorHAnsi"/>
          <w:color w:val="000000"/>
        </w:rPr>
      </w:pPr>
      <w:r w:rsidRPr="00D91338">
        <w:rPr>
          <w:rFonts w:asciiTheme="minorHAnsi" w:hAnsiTheme="minorHAnsi"/>
          <w:color w:val="000000"/>
        </w:rPr>
        <w:t>Minimalne wymogi opierają się na dwóch najwyższych klasach efektywności, najwyższych wynikach lub, jeżeli nie są dostępne, na jak najwyższych możliwych poziomach efektywności określonych w akcie delegowanym przyjętym na podstawie art. 4, mającym zastosowanie do danej grupy produktów.</w:t>
      </w:r>
    </w:p>
    <w:p w14:paraId="15C228F9" w14:textId="77777777" w:rsidR="00253EC1" w:rsidRPr="00D91338" w:rsidRDefault="00253EC1" w:rsidP="009E4510">
      <w:pPr>
        <w:pStyle w:val="oj-normal"/>
        <w:shd w:val="clear" w:color="auto" w:fill="FFFFFF"/>
        <w:spacing w:before="120" w:beforeAutospacing="0" w:after="0" w:afterAutospacing="0"/>
        <w:rPr>
          <w:rFonts w:asciiTheme="minorHAnsi" w:hAnsiTheme="minorHAnsi"/>
          <w:color w:val="000000"/>
        </w:rPr>
      </w:pPr>
      <w:r w:rsidRPr="00D91338">
        <w:rPr>
          <w:rFonts w:asciiTheme="minorHAnsi" w:hAnsiTheme="minorHAnsi"/>
          <w:color w:val="000000"/>
        </w:rPr>
        <w:lastRenderedPageBreak/>
        <w:t>Kryteria udzielania zamówień mają, w stosownych przypadkach, minimalną wagę wynoszącą od 15 % do 30 % w procesie udzielania zamówień, co umożliwia im znaczący wpływ na wynik procedury przetargowej i faworyzuje wybór produktów najbardziej zrównoważonych środowiskowo.</w:t>
      </w:r>
    </w:p>
    <w:p w14:paraId="54AA8C3B" w14:textId="77777777" w:rsidR="00253EC1" w:rsidRPr="00D91338" w:rsidRDefault="00253EC1" w:rsidP="009E4510">
      <w:pPr>
        <w:pStyle w:val="oj-normal"/>
        <w:shd w:val="clear" w:color="auto" w:fill="FFFFFF"/>
        <w:spacing w:before="120" w:beforeAutospacing="0" w:after="0" w:afterAutospacing="0"/>
        <w:rPr>
          <w:rFonts w:asciiTheme="minorHAnsi" w:hAnsiTheme="minorHAnsi"/>
          <w:color w:val="000000"/>
        </w:rPr>
      </w:pPr>
      <w:r w:rsidRPr="00D91338">
        <w:rPr>
          <w:rFonts w:asciiTheme="minorHAnsi" w:hAnsiTheme="minorHAnsi"/>
          <w:color w:val="000000"/>
        </w:rPr>
        <w:t>Wartości docelowe wymagają, aby przynajmniej 50 % zamówień na poziomie instytucji zamawiających lub podmiotów zamawiających bądź na zagregowanym poziomie krajowym, w ujęciu rocznym lub wieloletnim, udzielanych było na produkty najbardziej zrównoważone środowiskowo, o których mowa w akapicie czwartym.</w:t>
      </w:r>
    </w:p>
    <w:p w14:paraId="2BF70752" w14:textId="3DB0A707" w:rsidR="00253EC1" w:rsidRPr="00D91338" w:rsidRDefault="00253EC1" w:rsidP="009E4510">
      <w:pPr>
        <w:pStyle w:val="oj-normal"/>
        <w:shd w:val="clear" w:color="auto" w:fill="FFFFFF"/>
        <w:spacing w:before="120" w:beforeAutospacing="0" w:after="0" w:afterAutospacing="0"/>
        <w:rPr>
          <w:rFonts w:asciiTheme="minorHAnsi" w:hAnsiTheme="minorHAnsi"/>
        </w:rPr>
      </w:pPr>
      <w:r w:rsidRPr="00D91338">
        <w:rPr>
          <w:rFonts w:asciiTheme="minorHAnsi" w:hAnsiTheme="minorHAnsi"/>
          <w:color w:val="000000"/>
        </w:rPr>
        <w:t>Te akty wykonawcze przyjmuje się zgodnie z procedurą sprawdzającą, o której mowa w art. 73 ust. 3.</w:t>
      </w:r>
    </w:p>
    <w:sectPr w:rsidR="00253EC1" w:rsidRPr="00D91338" w:rsidSect="004205F6">
      <w:footerReference w:type="default" r:id="rId5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928ED" w14:textId="77777777" w:rsidR="000062E2" w:rsidRDefault="000062E2" w:rsidP="00D34A51">
      <w:pPr>
        <w:spacing w:after="0" w:line="240" w:lineRule="auto"/>
      </w:pPr>
      <w:r>
        <w:separator/>
      </w:r>
    </w:p>
  </w:endnote>
  <w:endnote w:type="continuationSeparator" w:id="0">
    <w:p w14:paraId="16116DF7" w14:textId="77777777" w:rsidR="000062E2" w:rsidRDefault="000062E2" w:rsidP="00D34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EE"/>
    <w:family w:val="roman"/>
    <w:notTrueType/>
    <w:pitch w:val="default"/>
    <w:sig w:usb0="00000007" w:usb1="00000000" w:usb2="00000000" w:usb3="00000000" w:csb0="00000003" w:csb1="00000000"/>
  </w:font>
  <w:font w:name="Times">
    <w:altName w:val="Times New Roman"/>
    <w:panose1 w:val="02020603050405020304"/>
    <w:charset w:val="EE"/>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169424"/>
      <w:docPartObj>
        <w:docPartGallery w:val="Page Numbers (Bottom of Page)"/>
        <w:docPartUnique/>
      </w:docPartObj>
    </w:sdtPr>
    <w:sdtEndPr/>
    <w:sdtContent>
      <w:p w14:paraId="1559232B" w14:textId="77777777" w:rsidR="000E7382" w:rsidRDefault="000E7382">
        <w:pPr>
          <w:pStyle w:val="Stopka"/>
          <w:jc w:val="right"/>
        </w:pPr>
        <w:r>
          <w:fldChar w:fldCharType="begin"/>
        </w:r>
        <w:r>
          <w:instrText>PAGE   \* MERGEFORMAT</w:instrText>
        </w:r>
        <w:r>
          <w:fldChar w:fldCharType="separate"/>
        </w:r>
        <w:r>
          <w:t>2</w:t>
        </w:r>
        <w:r>
          <w:fldChar w:fldCharType="end"/>
        </w:r>
      </w:p>
    </w:sdtContent>
  </w:sdt>
  <w:p w14:paraId="17A6F8A6" w14:textId="77777777" w:rsidR="000E7382" w:rsidRDefault="000E738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36736" w14:textId="77777777" w:rsidR="000062E2" w:rsidRDefault="000062E2" w:rsidP="00D34A51">
      <w:pPr>
        <w:spacing w:after="0" w:line="240" w:lineRule="auto"/>
      </w:pPr>
      <w:r>
        <w:separator/>
      </w:r>
    </w:p>
  </w:footnote>
  <w:footnote w:type="continuationSeparator" w:id="0">
    <w:p w14:paraId="1C12204D" w14:textId="77777777" w:rsidR="000062E2" w:rsidRDefault="000062E2" w:rsidP="00D34A51">
      <w:pPr>
        <w:spacing w:after="0" w:line="240" w:lineRule="auto"/>
      </w:pPr>
      <w:r>
        <w:continuationSeparator/>
      </w:r>
    </w:p>
  </w:footnote>
  <w:footnote w:id="1">
    <w:p w14:paraId="33590116" w14:textId="77777777" w:rsidR="002A5FC2" w:rsidRPr="002C4811" w:rsidRDefault="002A5FC2" w:rsidP="002A5FC2">
      <w:pPr>
        <w:pStyle w:val="Tekstprzypisudolnego"/>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dyrektywa Parlamentu Europejskiego i Rady 2009/33/WE z dnia 23 kwietnia 2009 r. w sprawie promowania ekologicznie czystych pojazdów transportu drogowego w celu wsparcia mobilności niskoemisyjnej (</w:t>
      </w:r>
      <w:r w:rsidRPr="00A15B28">
        <w:rPr>
          <w:rFonts w:asciiTheme="minorHAnsi" w:hAnsiTheme="minorHAnsi"/>
          <w:i/>
          <w:iCs/>
          <w:color w:val="000000" w:themeColor="text1"/>
          <w:lang w:val="pl-PL"/>
        </w:rPr>
        <w:t>Dz. Urz. UE L 120 z 15.5.2009</w:t>
      </w:r>
      <w:r w:rsidRPr="00A15B28">
        <w:rPr>
          <w:rFonts w:asciiTheme="minorHAnsi" w:hAnsiTheme="minorHAnsi"/>
          <w:color w:val="000000" w:themeColor="text1"/>
          <w:lang w:val="pl-PL"/>
        </w:rPr>
        <w:t>, ze zm.) ELI: </w:t>
      </w:r>
      <w:hyperlink r:id="rId1" w:tooltip="Umożliwia dostęp do tego dokumentu za pośrednictwem URI w systemie ELI." w:history="1">
        <w:r w:rsidRPr="00A15B28">
          <w:rPr>
            <w:rStyle w:val="Hipercze"/>
            <w:rFonts w:asciiTheme="minorHAnsi" w:hAnsiTheme="minorHAnsi"/>
            <w:color w:val="000000" w:themeColor="text1"/>
            <w:lang w:val="pl-PL"/>
          </w:rPr>
          <w:t>http://data.europa.eu/eli/dir/2009/33/2024-05-20</w:t>
        </w:r>
      </w:hyperlink>
    </w:p>
  </w:footnote>
  <w:footnote w:id="2">
    <w:p w14:paraId="3E0BBC91" w14:textId="77777777" w:rsidR="002A5FC2" w:rsidRPr="00A15B28" w:rsidRDefault="002A5FC2" w:rsidP="002A5FC2">
      <w:pPr>
        <w:pStyle w:val="Tekstprzypisudolnego"/>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dyrektywa Parlamentu Europejskiego i Rady 2012/27/UE z dnia 25 października 2012 r. w sprawie efektywności energetycznej, zmiany dyrektyw 2009/125/WE i 2010/30/UE oraz uchylenia dyrektyw 2004/8/WE i 2006/32/WE (Dz. Urz. UE L 315 z 14.11.2012, ze zm.) ELI: </w:t>
      </w:r>
      <w:hyperlink r:id="rId2" w:tooltip="Umożliwia dostęp do tego dokumentu za pośrednictwem URI w systemie ELI." w:history="1">
        <w:r w:rsidRPr="00A15B28">
          <w:rPr>
            <w:rStyle w:val="Hipercze"/>
            <w:rFonts w:asciiTheme="minorHAnsi" w:hAnsiTheme="minorHAnsi"/>
            <w:color w:val="000000" w:themeColor="text1"/>
            <w:lang w:val="pl-PL"/>
          </w:rPr>
          <w:t>http://data.europa.eu/eli/dir/2012/27/2023-05-04</w:t>
        </w:r>
      </w:hyperlink>
    </w:p>
  </w:footnote>
  <w:footnote w:id="3">
    <w:p w14:paraId="2F374BAD" w14:textId="53E41FAB" w:rsidR="00B42663" w:rsidRPr="00A15B28" w:rsidRDefault="00B42663" w:rsidP="00853B37">
      <w:pPr>
        <w:pStyle w:val="Tekstprzypisudolnego"/>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009F4D72" w:rsidRPr="00A15B28">
        <w:rPr>
          <w:rFonts w:asciiTheme="minorHAnsi" w:hAnsiTheme="minorHAnsi"/>
          <w:color w:val="000000" w:themeColor="text1"/>
          <w:lang w:val="pl-PL"/>
        </w:rPr>
        <w:t>r</w:t>
      </w:r>
      <w:r w:rsidR="00853B37" w:rsidRPr="00A15B28">
        <w:rPr>
          <w:rFonts w:asciiTheme="minorHAnsi" w:hAnsiTheme="minorHAnsi"/>
          <w:color w:val="000000" w:themeColor="text1"/>
          <w:lang w:val="pl-PL"/>
        </w:rPr>
        <w:t>ozporządzenie Parlamentu Europejskiego i Rady (UE) 2017/1369 z dnia 4 lipca 2017 r. ustanawiające ramy etykietowania energetycznego i uchylające dyrektywę 2010/30/UE (Dz. Urz. UE L 198 z 28.07.2017, z</w:t>
      </w:r>
      <w:r w:rsidR="004A6645" w:rsidRPr="00A15B28">
        <w:rPr>
          <w:rFonts w:asciiTheme="minorHAnsi" w:hAnsiTheme="minorHAnsi"/>
          <w:color w:val="000000" w:themeColor="text1"/>
          <w:lang w:val="pl-PL"/>
        </w:rPr>
        <w:t>e</w:t>
      </w:r>
      <w:r w:rsidR="00853B37" w:rsidRPr="00A15B28">
        <w:rPr>
          <w:rFonts w:asciiTheme="minorHAnsi" w:hAnsiTheme="minorHAnsi"/>
          <w:color w:val="000000" w:themeColor="text1"/>
          <w:lang w:val="pl-PL"/>
        </w:rPr>
        <w:t xml:space="preserve"> zm.)</w:t>
      </w:r>
      <w:r w:rsidR="001A1E3F" w:rsidRPr="00A15B28">
        <w:rPr>
          <w:rFonts w:asciiTheme="minorHAnsi" w:hAnsiTheme="minorHAnsi"/>
          <w:color w:val="000000" w:themeColor="text1"/>
          <w:lang w:val="pl-PL"/>
        </w:rPr>
        <w:t xml:space="preserve"> ELI: </w:t>
      </w:r>
      <w:hyperlink r:id="rId3" w:tooltip="Umożliwia dostęp do tego dokumentu za pośrednictwem URI w systemie ELI." w:history="1">
        <w:r w:rsidR="001A1E3F" w:rsidRPr="00A15B28">
          <w:rPr>
            <w:rStyle w:val="Hipercze"/>
            <w:rFonts w:asciiTheme="minorHAnsi" w:hAnsiTheme="minorHAnsi"/>
            <w:color w:val="000000" w:themeColor="text1"/>
            <w:lang w:val="pl-PL"/>
          </w:rPr>
          <w:t>http://data.europa.eu/eli/reg/2017/1369/2021-05-01</w:t>
        </w:r>
      </w:hyperlink>
    </w:p>
  </w:footnote>
  <w:footnote w:id="4">
    <w:p w14:paraId="26B71FFC" w14:textId="19B08911" w:rsidR="00853B37" w:rsidRPr="00A15B28" w:rsidRDefault="00853B37" w:rsidP="00853B37">
      <w:pPr>
        <w:pStyle w:val="Tekstprzypisudolnego"/>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009F4D72" w:rsidRPr="00A15B28">
        <w:rPr>
          <w:rFonts w:asciiTheme="minorHAnsi" w:hAnsiTheme="minorHAnsi"/>
          <w:color w:val="000000" w:themeColor="text1"/>
        </w:rPr>
        <w:t>r</w:t>
      </w:r>
      <w:r w:rsidRPr="00A15B28">
        <w:rPr>
          <w:rFonts w:asciiTheme="minorHAnsi" w:hAnsiTheme="minorHAnsi"/>
          <w:color w:val="000000" w:themeColor="text1"/>
          <w:lang w:val="pl-PL"/>
        </w:rPr>
        <w:t>ozporządzenie Parlamentu Europejskiego i Rady (UE) 2020/740 z dnia 25 maja 2020 r. w sprawie etykietowania opon pod kątem efektywności paliwowej i innych parametrów, zmieniające rozporządzenie (UE) 2017/1369 oraz uchylające rozporządzenie (WE) nr 1222/2009 (DZ. Urz. UE L 177 z 5.6.2020, z</w:t>
      </w:r>
      <w:r w:rsidR="004A6645" w:rsidRPr="00A15B28">
        <w:rPr>
          <w:rFonts w:asciiTheme="minorHAnsi" w:hAnsiTheme="minorHAnsi"/>
          <w:color w:val="000000" w:themeColor="text1"/>
          <w:lang w:val="pl-PL"/>
        </w:rPr>
        <w:t>e</w:t>
      </w:r>
      <w:r w:rsidRPr="00A15B28">
        <w:rPr>
          <w:rFonts w:asciiTheme="minorHAnsi" w:hAnsiTheme="minorHAnsi"/>
          <w:color w:val="000000" w:themeColor="text1"/>
          <w:lang w:val="pl-PL"/>
        </w:rPr>
        <w:t xml:space="preserve"> zm.)</w:t>
      </w:r>
      <w:r w:rsidR="00F27EF7" w:rsidRPr="00A15B28">
        <w:rPr>
          <w:rFonts w:asciiTheme="minorHAnsi" w:hAnsiTheme="minorHAnsi"/>
          <w:color w:val="000000" w:themeColor="text1"/>
          <w:lang w:val="pl-PL"/>
        </w:rPr>
        <w:t xml:space="preserve"> ELI: </w:t>
      </w:r>
      <w:hyperlink r:id="rId4" w:tooltip="Umożliwia dostęp do tego dokumentu za pośrednictwem URI w systemie ELI." w:history="1">
        <w:r w:rsidR="00F27EF7" w:rsidRPr="00A15B28">
          <w:rPr>
            <w:rStyle w:val="Hipercze"/>
            <w:rFonts w:asciiTheme="minorHAnsi" w:hAnsiTheme="minorHAnsi"/>
            <w:color w:val="000000" w:themeColor="text1"/>
            <w:lang w:val="pl-PL"/>
          </w:rPr>
          <w:t>http://data.europa.eu/eli/reg/2020/740/2020-06-05</w:t>
        </w:r>
      </w:hyperlink>
    </w:p>
  </w:footnote>
  <w:footnote w:id="5">
    <w:p w14:paraId="0A100AA9" w14:textId="248706E7" w:rsidR="00853B37" w:rsidRPr="002C4811" w:rsidRDefault="00853B37" w:rsidP="00853B37">
      <w:pPr>
        <w:pStyle w:val="Tekstprzypisudolnego"/>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rozporządzenie Parlamentu Europejskiego i Rady (WE) nr 66/2010 z dnia 25 listopada 2009 r. w sprawie oznakowania ekologicznego UE (Dz. Urz. UE L 27 z 30.1.2010, z</w:t>
      </w:r>
      <w:r w:rsidR="0036524B" w:rsidRPr="00A15B28">
        <w:rPr>
          <w:rFonts w:asciiTheme="minorHAnsi" w:hAnsiTheme="minorHAnsi"/>
          <w:color w:val="000000" w:themeColor="text1"/>
          <w:lang w:val="pl-PL"/>
        </w:rPr>
        <w:t>e</w:t>
      </w:r>
      <w:r w:rsidRPr="00A15B28">
        <w:rPr>
          <w:rFonts w:asciiTheme="minorHAnsi" w:hAnsiTheme="minorHAnsi"/>
          <w:color w:val="000000" w:themeColor="text1"/>
          <w:lang w:val="pl-PL"/>
        </w:rPr>
        <w:t xml:space="preserve"> zm.)</w:t>
      </w:r>
      <w:r w:rsidR="005961AC" w:rsidRPr="00A15B28">
        <w:rPr>
          <w:rFonts w:asciiTheme="minorHAnsi" w:hAnsiTheme="minorHAnsi"/>
          <w:color w:val="000000" w:themeColor="text1"/>
          <w:lang w:val="pl-PL"/>
        </w:rPr>
        <w:t xml:space="preserve"> ELI: </w:t>
      </w:r>
      <w:hyperlink r:id="rId5" w:tooltip="Umożliwia dostęp do tego dokumentu za pośrednictwem URI w systemie ELI." w:history="1">
        <w:r w:rsidR="005961AC" w:rsidRPr="00A15B28">
          <w:rPr>
            <w:rStyle w:val="Hipercze"/>
            <w:rFonts w:asciiTheme="minorHAnsi" w:hAnsiTheme="minorHAnsi"/>
            <w:color w:val="000000" w:themeColor="text1"/>
            <w:lang w:val="pl-PL"/>
          </w:rPr>
          <w:t>http://data.europa.eu/eli/reg/2010/66/2017-11-14</w:t>
        </w:r>
      </w:hyperlink>
    </w:p>
  </w:footnote>
  <w:footnote w:id="6">
    <w:p w14:paraId="7A84F01A" w14:textId="4535A230" w:rsidR="00BC5CA8" w:rsidRPr="00A15B28" w:rsidRDefault="00BC5CA8" w:rsidP="006D0507">
      <w:pPr>
        <w:pStyle w:val="Tekstprzypisudolnego"/>
        <w:spacing w:before="120" w:after="120"/>
        <w:jc w:val="both"/>
        <w:rPr>
          <w:rFonts w:asciiTheme="minorHAnsi" w:hAnsiTheme="minorHAnsi"/>
          <w:color w:val="000000" w:themeColor="text1"/>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 xml:space="preserve"> Komunikat K</w:t>
      </w:r>
      <w:r w:rsidR="00F304E3" w:rsidRPr="00A15B28">
        <w:rPr>
          <w:rFonts w:asciiTheme="minorHAnsi" w:hAnsiTheme="minorHAnsi"/>
          <w:color w:val="000000" w:themeColor="text1"/>
          <w:lang w:val="pl-PL"/>
        </w:rPr>
        <w:t xml:space="preserve">omisji do Parlamentu Europejskiego, Rady Europejskiej, </w:t>
      </w:r>
      <w:r w:rsidR="00DA1067" w:rsidRPr="00A15B28">
        <w:rPr>
          <w:rFonts w:asciiTheme="minorHAnsi" w:hAnsiTheme="minorHAnsi"/>
          <w:color w:val="000000" w:themeColor="text1"/>
          <w:lang w:val="pl-PL"/>
        </w:rPr>
        <w:t xml:space="preserve">Rady, </w:t>
      </w:r>
      <w:r w:rsidR="00F304E3" w:rsidRPr="00A15B28">
        <w:rPr>
          <w:rFonts w:asciiTheme="minorHAnsi" w:hAnsiTheme="minorHAnsi"/>
          <w:color w:val="000000" w:themeColor="text1"/>
          <w:lang w:val="pl-PL"/>
        </w:rPr>
        <w:t>Komitetu E</w:t>
      </w:r>
      <w:r w:rsidR="00DA1067" w:rsidRPr="00A15B28">
        <w:rPr>
          <w:rFonts w:asciiTheme="minorHAnsi" w:hAnsiTheme="minorHAnsi"/>
          <w:color w:val="000000" w:themeColor="text1"/>
          <w:lang w:val="pl-PL"/>
        </w:rPr>
        <w:t>konomiczno-Społecznego i Komitetu Regionów -</w:t>
      </w:r>
      <w:r w:rsidRPr="00A15B28">
        <w:rPr>
          <w:rFonts w:asciiTheme="minorHAnsi" w:hAnsiTheme="minorHAnsi"/>
          <w:color w:val="000000" w:themeColor="text1"/>
          <w:lang w:val="pl-PL"/>
        </w:rPr>
        <w:t xml:space="preserve"> Europejski Zielony Ład </w:t>
      </w:r>
      <w:r w:rsidR="000E61FC" w:rsidRPr="00A15B28">
        <w:rPr>
          <w:rFonts w:asciiTheme="minorHAnsi" w:hAnsiTheme="minorHAnsi"/>
          <w:color w:val="000000" w:themeColor="text1"/>
          <w:lang w:val="pl-PL"/>
        </w:rPr>
        <w:t>–</w:t>
      </w:r>
      <w:r w:rsidRPr="00A15B28">
        <w:rPr>
          <w:rFonts w:asciiTheme="minorHAnsi" w:hAnsiTheme="minorHAnsi"/>
          <w:color w:val="000000" w:themeColor="text1"/>
          <w:lang w:val="pl-PL"/>
        </w:rPr>
        <w:t xml:space="preserve"> COM</w:t>
      </w:r>
      <w:r w:rsidR="000E61FC" w:rsidRPr="00A15B28">
        <w:rPr>
          <w:rFonts w:asciiTheme="minorHAnsi" w:hAnsiTheme="minorHAnsi"/>
          <w:color w:val="000000" w:themeColor="text1"/>
          <w:lang w:val="pl-PL"/>
        </w:rPr>
        <w:t xml:space="preserve"> </w:t>
      </w:r>
      <w:r w:rsidRPr="00A15B28">
        <w:rPr>
          <w:rFonts w:asciiTheme="minorHAnsi" w:hAnsiTheme="minorHAnsi"/>
          <w:color w:val="000000" w:themeColor="text1"/>
          <w:lang w:val="pl-PL"/>
        </w:rPr>
        <w:t>(2019) 640</w:t>
      </w:r>
    </w:p>
  </w:footnote>
  <w:footnote w:id="7">
    <w:p w14:paraId="1B8C238B" w14:textId="6B208875" w:rsidR="00890035" w:rsidRPr="00A15B28" w:rsidRDefault="00890035" w:rsidP="00F304E3">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28727F" w:rsidRPr="00A15B28">
        <w:rPr>
          <w:rFonts w:asciiTheme="minorHAnsi" w:hAnsiTheme="minorHAnsi" w:cs="Arial"/>
          <w:color w:val="000000" w:themeColor="text1"/>
          <w:sz w:val="20"/>
          <w:szCs w:val="20"/>
        </w:rPr>
        <w:t xml:space="preserve">rozporządzenie </w:t>
      </w:r>
      <w:r w:rsidR="0072201B" w:rsidRPr="00A15B28">
        <w:rPr>
          <w:rFonts w:asciiTheme="minorHAnsi" w:hAnsiTheme="minorHAnsi" w:cs="Arial"/>
          <w:color w:val="000000" w:themeColor="text1"/>
          <w:sz w:val="20"/>
          <w:szCs w:val="20"/>
        </w:rPr>
        <w:t>Parlamentu Europejskiego i Rady 2023/1542 z 12 lipca 2023 r. w sprawie baterii i zużytych baterii, zmieniające dyrektywę 2008/98/WE i rozporządzenie (UE) 2019/1020 oraz uchylające dyrektywę 2006/66/WE – art. 85</w:t>
      </w:r>
      <w:r w:rsidR="00BE11C3" w:rsidRPr="00A15B28">
        <w:rPr>
          <w:rFonts w:asciiTheme="minorHAnsi" w:hAnsiTheme="minorHAnsi" w:cs="Arial"/>
          <w:color w:val="000000" w:themeColor="text1"/>
          <w:sz w:val="20"/>
          <w:szCs w:val="20"/>
        </w:rPr>
        <w:t>,</w:t>
      </w:r>
      <w:r w:rsidR="00045438" w:rsidRPr="00A15B28">
        <w:rPr>
          <w:rFonts w:asciiTheme="minorHAnsi" w:hAnsiTheme="minorHAnsi" w:cs="Arial"/>
          <w:color w:val="000000" w:themeColor="text1"/>
          <w:sz w:val="20"/>
          <w:szCs w:val="20"/>
        </w:rPr>
        <w:t xml:space="preserve"> </w:t>
      </w:r>
      <w:r w:rsidR="00BE11C3" w:rsidRPr="00A15B28">
        <w:rPr>
          <w:rFonts w:asciiTheme="minorHAnsi" w:hAnsiTheme="minorHAnsi" w:cs="Arial"/>
          <w:color w:val="000000" w:themeColor="text1"/>
          <w:sz w:val="20"/>
          <w:szCs w:val="20"/>
        </w:rPr>
        <w:t xml:space="preserve">Dz. Urz. </w:t>
      </w:r>
      <w:r w:rsidR="008E14BD" w:rsidRPr="00A15B28">
        <w:rPr>
          <w:rFonts w:asciiTheme="minorHAnsi" w:hAnsiTheme="minorHAnsi" w:cs="Arial"/>
          <w:color w:val="000000" w:themeColor="text1"/>
          <w:sz w:val="20"/>
          <w:szCs w:val="20"/>
        </w:rPr>
        <w:t xml:space="preserve">UE </w:t>
      </w:r>
      <w:r w:rsidR="00BE11C3" w:rsidRPr="00A15B28">
        <w:rPr>
          <w:rFonts w:asciiTheme="minorHAnsi" w:hAnsiTheme="minorHAnsi" w:cs="Arial"/>
          <w:color w:val="000000" w:themeColor="text1"/>
          <w:sz w:val="20"/>
          <w:szCs w:val="20"/>
        </w:rPr>
        <w:t>L 191 z 28.7.2023, s. 1</w:t>
      </w:r>
      <w:r w:rsidR="008E14BD" w:rsidRPr="00A15B28">
        <w:rPr>
          <w:rFonts w:asciiTheme="minorHAnsi" w:hAnsiTheme="minorHAnsi" w:cs="Arial"/>
          <w:color w:val="000000" w:themeColor="text1"/>
          <w:sz w:val="20"/>
          <w:szCs w:val="20"/>
        </w:rPr>
        <w:t xml:space="preserve">, z </w:t>
      </w:r>
      <w:proofErr w:type="spellStart"/>
      <w:r w:rsidR="008E14BD" w:rsidRPr="00A15B28">
        <w:rPr>
          <w:rFonts w:asciiTheme="minorHAnsi" w:hAnsiTheme="minorHAnsi" w:cs="Arial"/>
          <w:color w:val="000000" w:themeColor="text1"/>
          <w:sz w:val="20"/>
          <w:szCs w:val="20"/>
        </w:rPr>
        <w:t>późn</w:t>
      </w:r>
      <w:proofErr w:type="spellEnd"/>
      <w:r w:rsidR="008E14BD" w:rsidRPr="00A15B28">
        <w:rPr>
          <w:rFonts w:asciiTheme="minorHAnsi" w:hAnsiTheme="minorHAnsi" w:cs="Arial"/>
          <w:color w:val="000000" w:themeColor="text1"/>
          <w:sz w:val="20"/>
          <w:szCs w:val="20"/>
        </w:rPr>
        <w:t xml:space="preserve">. zm. </w:t>
      </w:r>
      <w:r w:rsidR="00045438" w:rsidRPr="00A15B28">
        <w:rPr>
          <w:rFonts w:asciiTheme="minorHAnsi" w:hAnsiTheme="minorHAnsi" w:cs="Arial"/>
          <w:color w:val="000000" w:themeColor="text1"/>
          <w:sz w:val="20"/>
          <w:szCs w:val="20"/>
        </w:rPr>
        <w:t>ELI: </w:t>
      </w:r>
      <w:hyperlink r:id="rId6" w:tooltip="Umożliwia dostęp do tego dokumentu za pośrednictwem URI w systemie ELI." w:history="1">
        <w:r w:rsidR="00045438" w:rsidRPr="00A15B28">
          <w:rPr>
            <w:rStyle w:val="Hipercze"/>
            <w:rFonts w:asciiTheme="minorHAnsi" w:hAnsiTheme="minorHAnsi" w:cs="Arial"/>
            <w:color w:val="000000" w:themeColor="text1"/>
            <w:sz w:val="20"/>
            <w:szCs w:val="20"/>
          </w:rPr>
          <w:t>http://data.europa.eu/eli/reg/2023/1542/2024-07-18</w:t>
        </w:r>
      </w:hyperlink>
    </w:p>
  </w:footnote>
  <w:footnote w:id="8">
    <w:p w14:paraId="2C43EEBC" w14:textId="5A1FE7B7" w:rsidR="00890035" w:rsidRPr="00A15B28" w:rsidRDefault="00890035" w:rsidP="00F304E3">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28727F" w:rsidRPr="00A15B28">
        <w:rPr>
          <w:rFonts w:asciiTheme="minorHAnsi" w:hAnsiTheme="minorHAnsi" w:cs="Arial"/>
          <w:color w:val="000000" w:themeColor="text1"/>
          <w:sz w:val="20"/>
          <w:szCs w:val="20"/>
          <w:highlight w:val="white"/>
        </w:rPr>
        <w:t xml:space="preserve">rozporządzenie </w:t>
      </w:r>
      <w:r w:rsidR="0072201B" w:rsidRPr="00A15B28">
        <w:rPr>
          <w:rFonts w:asciiTheme="minorHAnsi" w:hAnsiTheme="minorHAnsi" w:cs="Arial"/>
          <w:color w:val="000000" w:themeColor="text1"/>
          <w:sz w:val="20"/>
          <w:szCs w:val="20"/>
          <w:highlight w:val="white"/>
        </w:rPr>
        <w:t>Parlamentu Europejskiego i Rady (UE) 2024/1610 z dnia 14 maja 2024 r. zmieniające rozporządzenie (UE) 2019/1242 w odniesieniu do zaostrzenia norm emisji CO</w:t>
      </w:r>
      <w:hyperlink r:id="rId7" w:history="1">
        <w:r w:rsidR="0072201B" w:rsidRPr="00A15B28">
          <w:rPr>
            <w:rStyle w:val="Hipercze"/>
            <w:rFonts w:asciiTheme="minorHAnsi" w:hAnsiTheme="minorHAnsi" w:cs="Arial"/>
            <w:color w:val="000000" w:themeColor="text1"/>
            <w:sz w:val="20"/>
            <w:szCs w:val="20"/>
            <w:highlight w:val="white"/>
            <w:vertAlign w:val="subscript"/>
          </w:rPr>
          <w:t>2</w:t>
        </w:r>
      </w:hyperlink>
      <w:r w:rsidR="0072201B" w:rsidRPr="00A15B28">
        <w:rPr>
          <w:rFonts w:asciiTheme="minorHAnsi" w:hAnsiTheme="minorHAnsi" w:cs="Arial"/>
          <w:color w:val="000000" w:themeColor="text1"/>
          <w:sz w:val="20"/>
          <w:szCs w:val="20"/>
          <w:highlight w:val="white"/>
        </w:rPr>
        <w:t> dla nowych pojazdów ciężkich oraz włączenia obowiązków sprawozdawczych, zmieniające rozporządzenie (UE) 2018/858 i uchylające rozporządzenie (UE) 2018/956 - art. 3e</w:t>
      </w:r>
      <w:r w:rsidR="00712F72" w:rsidRPr="00A15B28">
        <w:rPr>
          <w:rFonts w:asciiTheme="minorHAnsi" w:hAnsiTheme="minorHAnsi" w:cs="Arial"/>
          <w:color w:val="000000" w:themeColor="text1"/>
          <w:sz w:val="20"/>
          <w:szCs w:val="20"/>
        </w:rPr>
        <w:t>, Dz. Urz. UE L, 2024/1610, 6.6.2024, ELI: </w:t>
      </w:r>
      <w:hyperlink r:id="rId8" w:tgtFrame="_blank" w:tooltip="Umożliwia dostęp do tego dokumentu za pośrednictwem URI w systemie ELI." w:history="1">
        <w:r w:rsidR="00712F72" w:rsidRPr="00A15B28">
          <w:rPr>
            <w:rStyle w:val="Hipercze"/>
            <w:rFonts w:asciiTheme="minorHAnsi" w:hAnsiTheme="minorHAnsi" w:cs="Arial"/>
            <w:color w:val="000000" w:themeColor="text1"/>
            <w:sz w:val="20"/>
            <w:szCs w:val="20"/>
          </w:rPr>
          <w:t>http://data.europa.eu/eli/reg/2024/1610/oj</w:t>
        </w:r>
      </w:hyperlink>
      <w:r w:rsidR="00712F72" w:rsidRPr="00A15B28">
        <w:rPr>
          <w:rFonts w:asciiTheme="minorHAnsi" w:hAnsiTheme="minorHAnsi" w:cs="Arial"/>
          <w:color w:val="000000" w:themeColor="text1"/>
          <w:sz w:val="20"/>
          <w:szCs w:val="20"/>
        </w:rPr>
        <w:t> </w:t>
      </w:r>
    </w:p>
  </w:footnote>
  <w:footnote w:id="9">
    <w:p w14:paraId="2CE15B6A" w14:textId="15093106" w:rsidR="00890035" w:rsidRPr="00A15B28" w:rsidRDefault="00890035" w:rsidP="00F304E3">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28727F" w:rsidRPr="00A15B28">
        <w:rPr>
          <w:rFonts w:asciiTheme="minorHAnsi" w:hAnsiTheme="minorHAnsi" w:cs="Arial"/>
          <w:color w:val="000000" w:themeColor="text1"/>
          <w:sz w:val="20"/>
          <w:szCs w:val="20"/>
        </w:rPr>
        <w:t xml:space="preserve">rozporządzenie </w:t>
      </w:r>
      <w:r w:rsidR="0072201B" w:rsidRPr="00A15B28">
        <w:rPr>
          <w:rFonts w:asciiTheme="minorHAnsi" w:hAnsiTheme="minorHAnsi" w:cs="Arial"/>
          <w:color w:val="000000" w:themeColor="text1"/>
          <w:sz w:val="20"/>
          <w:szCs w:val="20"/>
        </w:rPr>
        <w:t>Parlamentu Europejskiego i Rady (UE) 2024/1735 z dnia 13 czerwca 2024 r. w sprawie ustanowienia ram środków na rzecz wzmocnienia europejskiego ekosystemu produkcji technologii neutralnych emisyjnie i zmieniające rozporządzenie (UE) 2018/1724 (tzw. Rozporządzenie NZIA) – art. 25</w:t>
      </w:r>
      <w:r w:rsidR="00BA0896" w:rsidRPr="00A15B28">
        <w:rPr>
          <w:rFonts w:asciiTheme="minorHAnsi" w:hAnsiTheme="minorHAnsi" w:cs="Arial"/>
          <w:color w:val="000000" w:themeColor="text1"/>
          <w:sz w:val="20"/>
          <w:szCs w:val="20"/>
        </w:rPr>
        <w:t>, Dz. Urz. UE L, 2024/1735, 28.6.2024, ELI: </w:t>
      </w:r>
      <w:hyperlink r:id="rId9" w:tgtFrame="_blank" w:tooltip="Umożliwia dostęp do tego dokumentu za pośrednictwem URI w systemie ELI." w:history="1">
        <w:r w:rsidR="00BA0896" w:rsidRPr="00A15B28">
          <w:rPr>
            <w:rStyle w:val="Hipercze"/>
            <w:rFonts w:asciiTheme="minorHAnsi" w:hAnsiTheme="minorHAnsi" w:cs="Arial"/>
            <w:color w:val="000000" w:themeColor="text1"/>
            <w:sz w:val="20"/>
            <w:szCs w:val="20"/>
          </w:rPr>
          <w:t>http://data.europa.eu/eli/reg/2024/1735/oj</w:t>
        </w:r>
      </w:hyperlink>
    </w:p>
  </w:footnote>
  <w:footnote w:id="10">
    <w:p w14:paraId="09AFDF61" w14:textId="1CAA68FB" w:rsidR="00890035" w:rsidRPr="00A15B28" w:rsidRDefault="00890035" w:rsidP="00F304E3">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28727F" w:rsidRPr="00A15B28">
        <w:rPr>
          <w:rFonts w:asciiTheme="minorHAnsi" w:hAnsiTheme="minorHAnsi" w:cs="Arial"/>
          <w:color w:val="000000" w:themeColor="text1"/>
          <w:sz w:val="20"/>
          <w:szCs w:val="20"/>
        </w:rPr>
        <w:t xml:space="preserve">rozporządzenie </w:t>
      </w:r>
      <w:r w:rsidRPr="00A15B28">
        <w:rPr>
          <w:rFonts w:asciiTheme="minorHAnsi" w:hAnsiTheme="minorHAnsi" w:cs="Arial"/>
          <w:color w:val="000000" w:themeColor="text1"/>
          <w:sz w:val="20"/>
          <w:szCs w:val="20"/>
        </w:rPr>
        <w:t xml:space="preserve">Parlamentu Europejskiego i Rady (UE) 2024/1781 z dnia </w:t>
      </w:r>
      <w:r w:rsidRPr="00A15B28">
        <w:rPr>
          <w:rFonts w:asciiTheme="minorHAnsi" w:hAnsiTheme="minorHAnsi" w:cs="Arial"/>
          <w:color w:val="000000" w:themeColor="text1"/>
          <w:sz w:val="20"/>
          <w:szCs w:val="20"/>
        </w:rPr>
        <w:br/>
        <w:t>13 czerwca 2024 r. w sprawie ustanowienia ram ustalania wymogów ekoprojektu w odniesieniu do zrównoważonych produktów oraz zmiany dyrektywy (UE) 2020/1828 i rozporządzenia (UE) 2023/1542 i uchylenia dyrektywy 2009/125/WE – art. 65</w:t>
      </w:r>
      <w:r w:rsidR="00176007" w:rsidRPr="00A15B28">
        <w:rPr>
          <w:rFonts w:asciiTheme="minorHAnsi" w:hAnsiTheme="minorHAnsi" w:cs="Arial"/>
          <w:color w:val="000000" w:themeColor="text1"/>
          <w:sz w:val="20"/>
          <w:szCs w:val="20"/>
        </w:rPr>
        <w:t>, Dz.</w:t>
      </w:r>
      <w:r w:rsidR="000F7C6F" w:rsidRPr="00A15B28">
        <w:rPr>
          <w:rFonts w:asciiTheme="minorHAnsi" w:hAnsiTheme="minorHAnsi" w:cs="Arial"/>
          <w:color w:val="000000" w:themeColor="text1"/>
          <w:sz w:val="20"/>
          <w:szCs w:val="20"/>
        </w:rPr>
        <w:t xml:space="preserve"> </w:t>
      </w:r>
      <w:r w:rsidR="00176007" w:rsidRPr="00A15B28">
        <w:rPr>
          <w:rFonts w:asciiTheme="minorHAnsi" w:hAnsiTheme="minorHAnsi" w:cs="Arial"/>
          <w:color w:val="000000" w:themeColor="text1"/>
          <w:sz w:val="20"/>
          <w:szCs w:val="20"/>
        </w:rPr>
        <w:t>U</w:t>
      </w:r>
      <w:r w:rsidR="000F7C6F" w:rsidRPr="00A15B28">
        <w:rPr>
          <w:rFonts w:asciiTheme="minorHAnsi" w:hAnsiTheme="minorHAnsi" w:cs="Arial"/>
          <w:color w:val="000000" w:themeColor="text1"/>
          <w:sz w:val="20"/>
          <w:szCs w:val="20"/>
        </w:rPr>
        <w:t>rz</w:t>
      </w:r>
      <w:r w:rsidR="00176007" w:rsidRPr="00A15B28">
        <w:rPr>
          <w:rFonts w:asciiTheme="minorHAnsi" w:hAnsiTheme="minorHAnsi" w:cs="Arial"/>
          <w:color w:val="000000" w:themeColor="text1"/>
          <w:sz w:val="20"/>
          <w:szCs w:val="20"/>
        </w:rPr>
        <w:t xml:space="preserve">. </w:t>
      </w:r>
      <w:r w:rsidR="000F7C6F" w:rsidRPr="00A15B28">
        <w:rPr>
          <w:rFonts w:asciiTheme="minorHAnsi" w:hAnsiTheme="minorHAnsi" w:cs="Arial"/>
          <w:color w:val="000000" w:themeColor="text1"/>
          <w:sz w:val="20"/>
          <w:szCs w:val="20"/>
        </w:rPr>
        <w:t xml:space="preserve">UE </w:t>
      </w:r>
      <w:r w:rsidR="00176007" w:rsidRPr="00A15B28">
        <w:rPr>
          <w:rFonts w:asciiTheme="minorHAnsi" w:hAnsiTheme="minorHAnsi" w:cs="Arial"/>
          <w:color w:val="000000" w:themeColor="text1"/>
          <w:sz w:val="20"/>
          <w:szCs w:val="20"/>
        </w:rPr>
        <w:t>L, 2024/1781, 28.6.2024, ELI: </w:t>
      </w:r>
      <w:hyperlink r:id="rId10" w:tgtFrame="_blank" w:tooltip="Umożliwia dostęp do tego dokumentu za pośrednictwem URI w systemie ELI." w:history="1">
        <w:r w:rsidR="00176007" w:rsidRPr="00A15B28">
          <w:rPr>
            <w:rStyle w:val="Hipercze"/>
            <w:rFonts w:asciiTheme="minorHAnsi" w:hAnsiTheme="minorHAnsi" w:cs="Arial"/>
            <w:color w:val="000000" w:themeColor="text1"/>
            <w:sz w:val="20"/>
            <w:szCs w:val="20"/>
          </w:rPr>
          <w:t>http://data.europa.eu/eli/reg/2024/1781/oj</w:t>
        </w:r>
      </w:hyperlink>
      <w:r w:rsidR="00176007" w:rsidRPr="00A15B28">
        <w:rPr>
          <w:rFonts w:asciiTheme="minorHAnsi" w:hAnsiTheme="minorHAnsi" w:cs="Arial"/>
          <w:i/>
          <w:iCs/>
          <w:color w:val="000000" w:themeColor="text1"/>
          <w:sz w:val="20"/>
          <w:szCs w:val="20"/>
        </w:rPr>
        <w:t> </w:t>
      </w:r>
    </w:p>
  </w:footnote>
  <w:footnote w:id="11">
    <w:p w14:paraId="49EF4196" w14:textId="508A28B1" w:rsidR="00890035" w:rsidRPr="00A15B28" w:rsidRDefault="00890035" w:rsidP="00F304E3">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28727F" w:rsidRPr="00A15B28">
        <w:rPr>
          <w:rFonts w:asciiTheme="minorHAnsi" w:hAnsiTheme="minorHAnsi" w:cs="Arial"/>
          <w:color w:val="000000" w:themeColor="text1"/>
          <w:sz w:val="20"/>
          <w:szCs w:val="20"/>
        </w:rPr>
        <w:t xml:space="preserve">rozporządzenie </w:t>
      </w:r>
      <w:r w:rsidRPr="00A15B28">
        <w:rPr>
          <w:rFonts w:asciiTheme="minorHAnsi" w:hAnsiTheme="minorHAnsi" w:cs="Arial"/>
          <w:color w:val="000000" w:themeColor="text1"/>
          <w:sz w:val="20"/>
          <w:szCs w:val="20"/>
        </w:rPr>
        <w:t xml:space="preserve">Parlamentu Europejskiego i Rady (UE) 2024/3110 z dnia </w:t>
      </w:r>
      <w:r w:rsidRPr="00A15B28">
        <w:rPr>
          <w:rFonts w:asciiTheme="minorHAnsi" w:hAnsiTheme="minorHAnsi" w:cs="Arial"/>
          <w:color w:val="000000" w:themeColor="text1"/>
          <w:sz w:val="20"/>
          <w:szCs w:val="20"/>
        </w:rPr>
        <w:br/>
        <w:t>27 listopada 2024 r. w sprawie ustanowienia zharmonizowanych zasad wprowadzania do obrotu wyrobów budowlanych i uchylenia rozporządzenia (UE) nr 305/2011 – art. 83</w:t>
      </w:r>
      <w:r w:rsidR="000F7C6F" w:rsidRPr="00A15B28">
        <w:rPr>
          <w:rFonts w:asciiTheme="minorHAnsi" w:hAnsiTheme="minorHAnsi" w:cs="Arial"/>
          <w:color w:val="000000" w:themeColor="text1"/>
          <w:sz w:val="20"/>
          <w:szCs w:val="20"/>
        </w:rPr>
        <w:t xml:space="preserve">, </w:t>
      </w:r>
      <w:r w:rsidR="009E2224" w:rsidRPr="00A15B28">
        <w:rPr>
          <w:rFonts w:asciiTheme="minorHAnsi" w:hAnsiTheme="minorHAnsi" w:cs="Arial"/>
          <w:color w:val="000000" w:themeColor="text1"/>
          <w:sz w:val="20"/>
          <w:szCs w:val="20"/>
        </w:rPr>
        <w:t>Dz. Urz. UE L, 2024/3110, 18.12.2024, ELI: </w:t>
      </w:r>
      <w:hyperlink r:id="rId11" w:tgtFrame="_blank" w:tooltip="Umożliwia dostęp do tego dokumentu za pośrednictwem URI w systemie ELI." w:history="1">
        <w:r w:rsidR="009E2224" w:rsidRPr="00A15B28">
          <w:rPr>
            <w:rStyle w:val="Hipercze"/>
            <w:rFonts w:asciiTheme="minorHAnsi" w:hAnsiTheme="minorHAnsi" w:cs="Arial"/>
            <w:color w:val="000000" w:themeColor="text1"/>
            <w:sz w:val="20"/>
            <w:szCs w:val="20"/>
          </w:rPr>
          <w:t>http://data.europa.eu/eli/reg/2024/3110/oj</w:t>
        </w:r>
      </w:hyperlink>
      <w:r w:rsidR="009E2224" w:rsidRPr="00A15B28">
        <w:rPr>
          <w:rFonts w:asciiTheme="minorHAnsi" w:hAnsiTheme="minorHAnsi" w:cs="Arial"/>
          <w:color w:val="000000" w:themeColor="text1"/>
          <w:sz w:val="20"/>
          <w:szCs w:val="20"/>
        </w:rPr>
        <w:t> </w:t>
      </w:r>
    </w:p>
  </w:footnote>
  <w:footnote w:id="12">
    <w:p w14:paraId="70D8F650" w14:textId="5F480164" w:rsidR="00890035" w:rsidRPr="00A15B28" w:rsidRDefault="00890035" w:rsidP="00890035">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sz w:val="20"/>
          <w:szCs w:val="20"/>
        </w:rPr>
        <w:footnoteRef/>
      </w:r>
      <w:r w:rsidRPr="00A15B28">
        <w:rPr>
          <w:rFonts w:asciiTheme="minorHAnsi" w:hAnsiTheme="minorHAnsi"/>
          <w:sz w:val="20"/>
          <w:szCs w:val="20"/>
        </w:rPr>
        <w:t xml:space="preserve"> </w:t>
      </w:r>
      <w:r w:rsidR="0028727F" w:rsidRPr="00A15B28">
        <w:rPr>
          <w:rFonts w:asciiTheme="minorHAnsi" w:hAnsiTheme="minorHAnsi" w:cs="Arial"/>
          <w:sz w:val="20"/>
          <w:szCs w:val="20"/>
        </w:rPr>
        <w:t xml:space="preserve">rozporządzenie </w:t>
      </w:r>
      <w:r w:rsidRPr="00A15B28">
        <w:rPr>
          <w:rFonts w:asciiTheme="minorHAnsi" w:hAnsiTheme="minorHAnsi" w:cs="Arial"/>
          <w:sz w:val="20"/>
          <w:szCs w:val="20"/>
        </w:rPr>
        <w:t>Parlamentu Europejskiego i Rady (UE) 2025/40 z dnia 19 grudnia 2024 r. w sprawie opakowań i odpadów opakowaniowych, zmiany rozporządzenia (UE) 2019/1020 i</w:t>
      </w:r>
      <w:r w:rsidRPr="002C4811">
        <w:rPr>
          <w:rFonts w:asciiTheme="minorHAnsi" w:hAnsiTheme="minorHAnsi" w:cs="Arial"/>
          <w:sz w:val="20"/>
          <w:szCs w:val="20"/>
        </w:rPr>
        <w:t xml:space="preserve"> </w:t>
      </w:r>
      <w:r w:rsidRPr="00A15B28">
        <w:rPr>
          <w:rFonts w:asciiTheme="minorHAnsi" w:hAnsiTheme="minorHAnsi" w:cs="Arial"/>
          <w:sz w:val="20"/>
          <w:szCs w:val="20"/>
        </w:rPr>
        <w:t>dyrektywy (UE) 2019/904 oraz uchylenia dyrektywy 94/62/WE – art. 63</w:t>
      </w:r>
      <w:r w:rsidR="000E61FC" w:rsidRPr="00A15B28">
        <w:rPr>
          <w:rFonts w:asciiTheme="minorHAnsi" w:hAnsiTheme="minorHAnsi" w:cs="Arial"/>
          <w:sz w:val="20"/>
          <w:szCs w:val="20"/>
        </w:rPr>
        <w:t xml:space="preserve">, </w:t>
      </w:r>
      <w:r w:rsidR="000E61FC" w:rsidRPr="00A15B28">
        <w:rPr>
          <w:rFonts w:asciiTheme="minorHAnsi" w:hAnsiTheme="minorHAnsi" w:cs="Arial"/>
          <w:color w:val="000000" w:themeColor="text1"/>
          <w:sz w:val="20"/>
          <w:szCs w:val="20"/>
        </w:rPr>
        <w:t>Dz. Urz. UE L, 2025/40, 22.1.2025, ELI: </w:t>
      </w:r>
      <w:hyperlink r:id="rId12" w:tgtFrame="_blank" w:tooltip="Umożliwia dostęp do tego dokumentu za pośrednictwem URI w systemie ELI." w:history="1">
        <w:r w:rsidR="000E61FC" w:rsidRPr="00A15B28">
          <w:rPr>
            <w:rStyle w:val="Hipercze"/>
            <w:rFonts w:asciiTheme="minorHAnsi" w:hAnsiTheme="minorHAnsi" w:cs="Arial"/>
            <w:color w:val="000000" w:themeColor="text1"/>
            <w:sz w:val="20"/>
            <w:szCs w:val="20"/>
          </w:rPr>
          <w:t>http://data.europa.eu/eli/reg/2025/40/oj</w:t>
        </w:r>
      </w:hyperlink>
      <w:r w:rsidR="000E61FC" w:rsidRPr="00A15B28">
        <w:rPr>
          <w:rFonts w:asciiTheme="minorHAnsi" w:hAnsiTheme="minorHAnsi" w:cs="Arial"/>
          <w:color w:val="000000" w:themeColor="text1"/>
          <w:sz w:val="20"/>
          <w:szCs w:val="20"/>
        </w:rPr>
        <w:t> </w:t>
      </w:r>
    </w:p>
  </w:footnote>
  <w:footnote w:id="13">
    <w:p w14:paraId="64458463" w14:textId="67F8F13B" w:rsidR="00890035" w:rsidRPr="00A15B28" w:rsidRDefault="00890035" w:rsidP="00890035">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980203" w:rsidRPr="00A15B28">
        <w:rPr>
          <w:rFonts w:asciiTheme="minorHAnsi" w:hAnsiTheme="minorHAnsi" w:cs="Arial"/>
          <w:color w:val="000000" w:themeColor="text1"/>
          <w:sz w:val="20"/>
          <w:szCs w:val="20"/>
        </w:rPr>
        <w:t>d</w:t>
      </w:r>
      <w:r w:rsidR="0072201B" w:rsidRPr="00A15B28">
        <w:rPr>
          <w:rFonts w:asciiTheme="minorHAnsi" w:hAnsiTheme="minorHAnsi" w:cs="Arial"/>
          <w:color w:val="000000" w:themeColor="text1"/>
          <w:sz w:val="20"/>
          <w:szCs w:val="20"/>
        </w:rPr>
        <w:t>yrektywa Parlamentu Europejskiego i Rady (UE) 2023/1791 z dnia 13 września 2023 r. w sprawie efektywności energetycznej oraz zmieniająca rozporządzenie (UE) 2023/955 (wersja przekształcona) – art. 7</w:t>
      </w:r>
      <w:r w:rsidR="001E5344" w:rsidRPr="00A15B28">
        <w:rPr>
          <w:rFonts w:asciiTheme="minorHAnsi" w:hAnsiTheme="minorHAnsi" w:cs="Arial"/>
          <w:color w:val="000000" w:themeColor="text1"/>
          <w:sz w:val="20"/>
          <w:szCs w:val="20"/>
        </w:rPr>
        <w:t xml:space="preserve">, </w:t>
      </w:r>
      <w:r w:rsidR="001E5344" w:rsidRPr="00A15B28">
        <w:rPr>
          <w:rFonts w:asciiTheme="minorHAnsi" w:hAnsiTheme="minorHAnsi" w:cs="Arial"/>
          <w:i/>
          <w:iCs/>
          <w:color w:val="000000" w:themeColor="text1"/>
          <w:sz w:val="20"/>
          <w:szCs w:val="20"/>
        </w:rPr>
        <w:t xml:space="preserve">Dz. Urz. UE L 231 z 20.9.2023, </w:t>
      </w:r>
      <w:r w:rsidR="001E5344" w:rsidRPr="00A15B28">
        <w:rPr>
          <w:rFonts w:asciiTheme="minorHAnsi" w:hAnsiTheme="minorHAnsi" w:cs="Arial"/>
          <w:color w:val="000000" w:themeColor="text1"/>
          <w:sz w:val="20"/>
          <w:szCs w:val="20"/>
        </w:rPr>
        <w:t>ELI: </w:t>
      </w:r>
      <w:hyperlink r:id="rId13" w:tooltip="Umożliwia dostęp do tego dokumentu za pośrednictwem URI w systemie ELI." w:history="1">
        <w:r w:rsidR="001E5344" w:rsidRPr="00A15B28">
          <w:rPr>
            <w:rStyle w:val="Hipercze"/>
            <w:rFonts w:asciiTheme="minorHAnsi" w:hAnsiTheme="minorHAnsi" w:cs="Arial"/>
            <w:color w:val="000000" w:themeColor="text1"/>
            <w:sz w:val="20"/>
            <w:szCs w:val="20"/>
          </w:rPr>
          <w:t>http://data.europa.eu/eli/dir/2023/1791/oj</w:t>
        </w:r>
      </w:hyperlink>
    </w:p>
  </w:footnote>
  <w:footnote w:id="14">
    <w:p w14:paraId="7B3845A1" w14:textId="686A332A" w:rsidR="00A94049" w:rsidRPr="00A15B28" w:rsidRDefault="00A94049" w:rsidP="00A94049">
      <w:pPr>
        <w:spacing w:before="120" w:after="120"/>
        <w:jc w:val="both"/>
        <w:rPr>
          <w:rFonts w:asciiTheme="minorHAnsi" w:hAnsiTheme="minorHAnsi" w:cs="Arial"/>
          <w:color w:val="000000" w:themeColor="text1"/>
          <w:sz w:val="20"/>
          <w:szCs w:val="20"/>
        </w:rPr>
      </w:pPr>
      <w:r w:rsidRPr="00A15B28">
        <w:rPr>
          <w:rStyle w:val="Odwoanieprzypisudolnego"/>
          <w:rFonts w:asciiTheme="minorHAnsi" w:hAnsiTheme="minorHAnsi"/>
          <w:color w:val="000000" w:themeColor="text1"/>
          <w:sz w:val="20"/>
          <w:szCs w:val="20"/>
        </w:rPr>
        <w:footnoteRef/>
      </w:r>
      <w:r w:rsidRPr="00A15B28">
        <w:rPr>
          <w:rFonts w:asciiTheme="minorHAnsi" w:hAnsiTheme="minorHAnsi"/>
          <w:color w:val="000000" w:themeColor="text1"/>
          <w:sz w:val="20"/>
          <w:szCs w:val="20"/>
        </w:rPr>
        <w:t xml:space="preserve"> </w:t>
      </w:r>
      <w:r w:rsidR="001469E1" w:rsidRPr="00A15B28">
        <w:rPr>
          <w:rFonts w:asciiTheme="minorHAnsi" w:hAnsiTheme="minorHAnsi" w:cs="Arial"/>
          <w:color w:val="000000" w:themeColor="text1"/>
          <w:sz w:val="20"/>
          <w:szCs w:val="20"/>
        </w:rPr>
        <w:t xml:space="preserve">dyrektywa </w:t>
      </w:r>
      <w:r w:rsidR="003469B1" w:rsidRPr="00A15B28">
        <w:rPr>
          <w:rFonts w:asciiTheme="minorHAnsi" w:hAnsiTheme="minorHAnsi" w:cs="Arial"/>
          <w:color w:val="000000" w:themeColor="text1"/>
          <w:sz w:val="20"/>
          <w:szCs w:val="20"/>
        </w:rPr>
        <w:t>Parlamentu Europejskiego i Rady (UE) 2024/1275 z dnia 24 kwietnia 2024 r. w sprawie charakterystyki energetycznej budynków (wersja przekształcona)</w:t>
      </w:r>
      <w:r w:rsidR="003469B1" w:rsidRPr="00A15B28">
        <w:rPr>
          <w:rFonts w:asciiTheme="minorHAnsi" w:hAnsiTheme="minorHAnsi" w:cs="Arial"/>
          <w:b/>
          <w:bCs/>
          <w:color w:val="000000" w:themeColor="text1"/>
          <w:sz w:val="20"/>
          <w:szCs w:val="20"/>
        </w:rPr>
        <w:t xml:space="preserve"> </w:t>
      </w:r>
      <w:r w:rsidR="0072201B" w:rsidRPr="00A15B28">
        <w:rPr>
          <w:rFonts w:asciiTheme="minorHAnsi" w:hAnsiTheme="minorHAnsi" w:cs="Arial"/>
          <w:color w:val="000000" w:themeColor="text1"/>
          <w:sz w:val="20"/>
          <w:szCs w:val="20"/>
        </w:rPr>
        <w:t>– art. 7</w:t>
      </w:r>
      <w:r w:rsidR="00E52EFB" w:rsidRPr="00A15B28">
        <w:rPr>
          <w:rFonts w:asciiTheme="minorHAnsi" w:hAnsiTheme="minorHAnsi" w:cs="Arial"/>
          <w:color w:val="000000" w:themeColor="text1"/>
          <w:sz w:val="20"/>
          <w:szCs w:val="20"/>
        </w:rPr>
        <w:t>, Dz. Urz. UE L, 2024/1275, 8.5.2024, ELI: </w:t>
      </w:r>
      <w:hyperlink r:id="rId14" w:tgtFrame="_blank" w:tooltip="Umożliwia dostęp do tego dokumentu za pośrednictwem URI w systemie ELI." w:history="1">
        <w:r w:rsidR="00E52EFB" w:rsidRPr="00A15B28">
          <w:rPr>
            <w:rStyle w:val="Hipercze"/>
            <w:rFonts w:asciiTheme="minorHAnsi" w:hAnsiTheme="minorHAnsi" w:cs="Arial"/>
            <w:color w:val="000000" w:themeColor="text1"/>
            <w:sz w:val="20"/>
            <w:szCs w:val="20"/>
          </w:rPr>
          <w:t>http://data.europa.eu/eli/dir/2024/1275/oj</w:t>
        </w:r>
      </w:hyperlink>
    </w:p>
  </w:footnote>
  <w:footnote w:id="15">
    <w:p w14:paraId="57AA08C1" w14:textId="567E189B" w:rsidR="00532CA7" w:rsidRPr="002C4811" w:rsidRDefault="00532CA7" w:rsidP="002C4811">
      <w:pPr>
        <w:pStyle w:val="Tekstprzypisudolnego"/>
        <w:jc w:val="both"/>
        <w:rPr>
          <w:rFonts w:asciiTheme="minorHAnsi" w:hAnsiTheme="minorHAnsi"/>
        </w:rPr>
      </w:pPr>
      <w:r w:rsidRPr="002C4811">
        <w:rPr>
          <w:rStyle w:val="Odwoanieprzypisudolnego"/>
          <w:rFonts w:asciiTheme="minorHAnsi" w:hAnsiTheme="minorHAnsi"/>
        </w:rPr>
        <w:footnoteRef/>
      </w:r>
      <w:r w:rsidRPr="002C4811">
        <w:rPr>
          <w:rFonts w:asciiTheme="minorHAnsi" w:hAnsiTheme="minorHAnsi"/>
        </w:rPr>
        <w:t xml:space="preserve"> </w:t>
      </w:r>
      <w:r w:rsidR="003C64C1" w:rsidRPr="002C4811">
        <w:rPr>
          <w:rFonts w:asciiTheme="minorHAnsi" w:hAnsiTheme="minorHAnsi"/>
        </w:rPr>
        <w:t>u</w:t>
      </w:r>
      <w:r w:rsidRPr="002C4811">
        <w:rPr>
          <w:rFonts w:asciiTheme="minorHAnsi" w:hAnsiTheme="minorHAnsi"/>
        </w:rPr>
        <w:t>stawa o efektywności energetycznej z 2016 r. przen</w:t>
      </w:r>
      <w:r w:rsidR="002A6ACD" w:rsidRPr="00A15B28">
        <w:rPr>
          <w:rFonts w:asciiTheme="minorHAnsi" w:hAnsiTheme="minorHAnsi"/>
        </w:rPr>
        <w:t>os</w:t>
      </w:r>
      <w:r w:rsidRPr="002C4811">
        <w:rPr>
          <w:rFonts w:asciiTheme="minorHAnsi" w:hAnsiTheme="minorHAnsi"/>
        </w:rPr>
        <w:t>i na grunt prawa krajowego przepisy dyrektywy Parlamentu Europejskiego i Rady 2012/27/UE z dnia 25 października 2012 r. w sprawie efektywności energetycznej, zmiany dyrektyw 2009/125/WE i 2010/30/UE oraz uchylenia dyrektyw 2004/8/WE i</w:t>
      </w:r>
      <w:r w:rsidR="00C2589E" w:rsidRPr="00A15B28">
        <w:rPr>
          <w:rFonts w:asciiTheme="minorHAnsi" w:hAnsiTheme="minorHAnsi"/>
        </w:rPr>
        <w:t> </w:t>
      </w:r>
      <w:r w:rsidRPr="002C4811">
        <w:rPr>
          <w:rFonts w:asciiTheme="minorHAnsi" w:hAnsiTheme="minorHAnsi"/>
        </w:rPr>
        <w:t xml:space="preserve">2006/32/WE (Dz. Urz. UE L 315 z 14.11.2012, str. 1), która już nie obowiązuje, bowiem została zastąpiona dyrektywą </w:t>
      </w:r>
      <w:r w:rsidR="00EB73C5" w:rsidRPr="002C4811">
        <w:rPr>
          <w:rFonts w:asciiTheme="minorHAnsi" w:hAnsiTheme="minorHAnsi"/>
        </w:rPr>
        <w:t>Parlamentu Europejskiego i Rady (UE) 2023/1791 w sprawie efektywności energetycznej oraz zmieniająca rozporządzenie (UE) 2023/955</w:t>
      </w:r>
      <w:r w:rsidR="005A19C4" w:rsidRPr="002C4811">
        <w:rPr>
          <w:rFonts w:asciiTheme="minorHAnsi" w:hAnsiTheme="minorHAnsi"/>
        </w:rPr>
        <w:t xml:space="preserve"> (</w:t>
      </w:r>
      <w:r w:rsidR="008B7B58" w:rsidRPr="002C4811">
        <w:rPr>
          <w:rFonts w:asciiTheme="minorHAnsi" w:hAnsiTheme="minorHAnsi"/>
        </w:rPr>
        <w:t xml:space="preserve">Dz. Urz. UE </w:t>
      </w:r>
      <w:r w:rsidR="00EF4483" w:rsidRPr="002C4811">
        <w:rPr>
          <w:rFonts w:asciiTheme="minorHAnsi" w:hAnsiTheme="minorHAnsi"/>
        </w:rPr>
        <w:t>L 231 z 20.9.2023, str. 1</w:t>
      </w:r>
      <w:r w:rsidR="005A19C4" w:rsidRPr="002C4811">
        <w:rPr>
          <w:rFonts w:asciiTheme="minorHAnsi" w:hAnsiTheme="minorHAnsi"/>
        </w:rPr>
        <w:t>)</w:t>
      </w:r>
      <w:r w:rsidR="00C2589E" w:rsidRPr="00A15B28">
        <w:rPr>
          <w:rFonts w:asciiTheme="minorHAnsi" w:hAnsiTheme="minorHAnsi"/>
        </w:rPr>
        <w:t xml:space="preserve">; termin transpozycji dyrektywy </w:t>
      </w:r>
      <w:r w:rsidR="002C5185" w:rsidRPr="00A15B28">
        <w:rPr>
          <w:rFonts w:asciiTheme="minorHAnsi" w:hAnsiTheme="minorHAnsi"/>
        </w:rPr>
        <w:t>2023/1791 upłynął w dniu 11 października 2025 r.</w:t>
      </w:r>
    </w:p>
  </w:footnote>
  <w:footnote w:id="16">
    <w:p w14:paraId="5CE38719" w14:textId="1C7E61CE" w:rsidR="00D34A51" w:rsidRPr="00A15B28" w:rsidRDefault="00D34A51" w:rsidP="00E302D4">
      <w:pPr>
        <w:pStyle w:val="Tekstprzypisudolnego"/>
        <w:spacing w:before="120" w:after="120" w:line="240" w:lineRule="auto"/>
        <w:jc w:val="both"/>
        <w:rPr>
          <w:rFonts w:asciiTheme="minorHAnsi" w:hAnsiTheme="minorHAnsi" w:cs="Arial"/>
          <w:color w:val="FF0000"/>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lang w:eastAsia="pl-PL"/>
        </w:rPr>
        <w:t>ustaw</w:t>
      </w:r>
      <w:r w:rsidR="00962EF5" w:rsidRPr="00A15B28">
        <w:rPr>
          <w:rFonts w:asciiTheme="minorHAnsi" w:hAnsiTheme="minorHAnsi" w:cs="Arial"/>
          <w:lang w:eastAsia="pl-PL"/>
        </w:rPr>
        <w:t>a</w:t>
      </w:r>
      <w:r w:rsidRPr="00A15B28">
        <w:rPr>
          <w:rFonts w:asciiTheme="minorHAnsi" w:hAnsiTheme="minorHAnsi" w:cs="Arial"/>
          <w:lang w:eastAsia="pl-PL"/>
        </w:rPr>
        <w:t xml:space="preserve"> z dnia 27 sierpnia 2009 r. o finansach publicznych (Dz. U. z </w:t>
      </w:r>
      <w:r w:rsidRPr="00A15B28">
        <w:rPr>
          <w:rFonts w:asciiTheme="minorHAnsi" w:hAnsiTheme="minorHAnsi" w:cs="Arial"/>
        </w:rPr>
        <w:t>202</w:t>
      </w:r>
      <w:r w:rsidR="00931A97" w:rsidRPr="00A15B28">
        <w:rPr>
          <w:rFonts w:asciiTheme="minorHAnsi" w:hAnsiTheme="minorHAnsi" w:cs="Arial"/>
        </w:rPr>
        <w:t>4</w:t>
      </w:r>
      <w:r w:rsidRPr="00A15B28">
        <w:rPr>
          <w:rFonts w:asciiTheme="minorHAnsi" w:hAnsiTheme="minorHAnsi" w:cs="Arial"/>
        </w:rPr>
        <w:t xml:space="preserve"> r. poz.</w:t>
      </w:r>
      <w:r w:rsidR="00931A97" w:rsidRPr="00A15B28">
        <w:rPr>
          <w:rFonts w:asciiTheme="minorHAnsi" w:hAnsiTheme="minorHAnsi" w:cs="Arial"/>
        </w:rPr>
        <w:t>1530, z</w:t>
      </w:r>
      <w:r w:rsidR="00962EF5" w:rsidRPr="00A15B28">
        <w:rPr>
          <w:rFonts w:asciiTheme="minorHAnsi" w:hAnsiTheme="minorHAnsi" w:cs="Arial"/>
        </w:rPr>
        <w:t xml:space="preserve">e </w:t>
      </w:r>
      <w:r w:rsidR="00931A97" w:rsidRPr="00A15B28">
        <w:rPr>
          <w:rFonts w:asciiTheme="minorHAnsi" w:hAnsiTheme="minorHAnsi" w:cs="Arial"/>
        </w:rPr>
        <w:t>zm.</w:t>
      </w:r>
      <w:r w:rsidRPr="00A15B28">
        <w:rPr>
          <w:rFonts w:asciiTheme="minorHAnsi" w:hAnsiTheme="minorHAnsi" w:cs="Arial"/>
          <w:lang w:eastAsia="pl-PL"/>
        </w:rPr>
        <w:t>)</w:t>
      </w:r>
      <w:r w:rsidR="00962EF5" w:rsidRPr="00A15B28">
        <w:rPr>
          <w:rFonts w:asciiTheme="minorHAnsi" w:hAnsiTheme="minorHAnsi" w:cs="Arial"/>
          <w:lang w:eastAsia="pl-PL"/>
        </w:rPr>
        <w:t>, dalej jako: ustawa o finansach publicznych</w:t>
      </w:r>
    </w:p>
  </w:footnote>
  <w:footnote w:id="17">
    <w:p w14:paraId="4B9B3022" w14:textId="1AE0C096" w:rsidR="00413DF0" w:rsidRPr="002C4811" w:rsidRDefault="00413DF0">
      <w:pPr>
        <w:pStyle w:val="Tekstprzypisudolnego"/>
        <w:rPr>
          <w:rFonts w:asciiTheme="minorHAnsi" w:hAnsiTheme="minorHAnsi"/>
        </w:rPr>
      </w:pPr>
      <w:r w:rsidRPr="002C4811">
        <w:rPr>
          <w:rStyle w:val="Odwoanieprzypisudolnego"/>
          <w:rFonts w:asciiTheme="minorHAnsi" w:hAnsiTheme="minorHAnsi"/>
        </w:rPr>
        <w:footnoteRef/>
      </w:r>
      <w:r w:rsidRPr="002C4811">
        <w:rPr>
          <w:rFonts w:asciiTheme="minorHAnsi" w:hAnsiTheme="minorHAnsi"/>
        </w:rPr>
        <w:t xml:space="preserve"> zob. </w:t>
      </w:r>
      <w:r w:rsidRPr="00A15B28">
        <w:rPr>
          <w:rFonts w:asciiTheme="minorHAnsi" w:hAnsiTheme="minorHAnsi" w:cs="Arial"/>
          <w:lang w:eastAsia="pl-PL"/>
        </w:rPr>
        <w:t>art. 9 pkt 1 ustawy o finansach publicznych</w:t>
      </w:r>
    </w:p>
  </w:footnote>
  <w:footnote w:id="18">
    <w:p w14:paraId="1FC2AA4B" w14:textId="011BF773" w:rsidR="00D34A51" w:rsidRPr="00A15B28" w:rsidRDefault="00D34A51" w:rsidP="00E302D4">
      <w:pPr>
        <w:pStyle w:val="Tekstprzypisudolnego"/>
        <w:spacing w:before="120" w:after="12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5A4388" w:rsidRPr="00A15B28">
        <w:rPr>
          <w:rFonts w:asciiTheme="minorHAnsi" w:eastAsia="Times New Roman" w:hAnsiTheme="minorHAnsi" w:cs="Arial"/>
          <w:lang w:eastAsia="pl-PL"/>
        </w:rPr>
        <w:t>rozporządzenie</w:t>
      </w:r>
      <w:r w:rsidR="005A4388" w:rsidRPr="00A15B28">
        <w:rPr>
          <w:rFonts w:asciiTheme="minorHAnsi" w:eastAsia="Times New Roman" w:hAnsiTheme="minorHAnsi" w:cs="Arial"/>
          <w:lang w:val="pl-PL" w:eastAsia="pl-PL"/>
        </w:rPr>
        <w:t xml:space="preserve"> </w:t>
      </w:r>
      <w:r w:rsidRPr="00A15B28">
        <w:rPr>
          <w:rFonts w:asciiTheme="minorHAnsi" w:eastAsia="Times New Roman" w:hAnsiTheme="minorHAnsi" w:cs="Arial"/>
          <w:lang w:eastAsia="pl-PL"/>
        </w:rPr>
        <w:t>Ministra Infrastruktury</w:t>
      </w:r>
      <w:r w:rsidRPr="00A15B28">
        <w:rPr>
          <w:rFonts w:asciiTheme="minorHAnsi" w:eastAsia="Times New Roman" w:hAnsiTheme="minorHAnsi" w:cs="Arial"/>
          <w:lang w:val="pl-PL" w:eastAsia="pl-PL"/>
        </w:rPr>
        <w:t xml:space="preserve"> </w:t>
      </w:r>
      <w:r w:rsidRPr="00A15B28">
        <w:rPr>
          <w:rFonts w:asciiTheme="minorHAnsi" w:eastAsia="Times New Roman" w:hAnsiTheme="minorHAnsi" w:cs="Arial"/>
          <w:lang w:eastAsia="pl-PL"/>
        </w:rPr>
        <w:t>z dnia 12 kwietnia 2002 r.</w:t>
      </w:r>
      <w:r w:rsidRPr="00A15B28">
        <w:rPr>
          <w:rFonts w:asciiTheme="minorHAnsi" w:eastAsia="Times New Roman" w:hAnsiTheme="minorHAnsi" w:cs="Arial"/>
          <w:lang w:val="pl-PL" w:eastAsia="pl-PL"/>
        </w:rPr>
        <w:t xml:space="preserve"> </w:t>
      </w:r>
      <w:r w:rsidRPr="00A15B28">
        <w:rPr>
          <w:rFonts w:asciiTheme="minorHAnsi" w:eastAsia="Times New Roman" w:hAnsiTheme="minorHAnsi" w:cs="Arial"/>
          <w:lang w:eastAsia="pl-PL"/>
        </w:rPr>
        <w:t>w sprawie warunków technicznych, jakim powinny odpowiadać budynki i ich usytuowanie (</w:t>
      </w:r>
      <w:r w:rsidRPr="00A15B28">
        <w:rPr>
          <w:rStyle w:val="Pogrubienie"/>
          <w:rFonts w:asciiTheme="minorHAnsi" w:hAnsiTheme="minorHAnsi" w:cs="Arial"/>
          <w:b w:val="0"/>
          <w:bCs w:val="0"/>
          <w:bdr w:val="none" w:sz="0" w:space="0" w:color="auto" w:frame="1"/>
          <w:shd w:val="clear" w:color="auto" w:fill="FFFFFF"/>
        </w:rPr>
        <w:t>D</w:t>
      </w:r>
      <w:r w:rsidRPr="00A15B28">
        <w:rPr>
          <w:rStyle w:val="Pogrubienie"/>
          <w:rFonts w:asciiTheme="minorHAnsi" w:hAnsiTheme="minorHAnsi" w:cs="Arial"/>
          <w:b w:val="0"/>
          <w:bCs w:val="0"/>
          <w:bdr w:val="none" w:sz="0" w:space="0" w:color="auto" w:frame="1"/>
          <w:shd w:val="clear" w:color="auto" w:fill="FFFFFF"/>
          <w:lang w:val="pl-PL"/>
        </w:rPr>
        <w:t>z</w:t>
      </w:r>
      <w:r w:rsidRPr="00A15B28">
        <w:rPr>
          <w:rStyle w:val="Pogrubienie"/>
          <w:rFonts w:asciiTheme="minorHAnsi" w:hAnsiTheme="minorHAnsi" w:cs="Arial"/>
          <w:b w:val="0"/>
          <w:bCs w:val="0"/>
          <w:bdr w:val="none" w:sz="0" w:space="0" w:color="auto" w:frame="1"/>
          <w:shd w:val="clear" w:color="auto" w:fill="FFFFFF"/>
        </w:rPr>
        <w:t>.U. z 20</w:t>
      </w:r>
      <w:r w:rsidR="00BE537D" w:rsidRPr="00A15B28">
        <w:rPr>
          <w:rStyle w:val="Pogrubienie"/>
          <w:rFonts w:asciiTheme="minorHAnsi" w:hAnsiTheme="minorHAnsi" w:cs="Arial"/>
          <w:b w:val="0"/>
          <w:bCs w:val="0"/>
          <w:bdr w:val="none" w:sz="0" w:space="0" w:color="auto" w:frame="1"/>
          <w:shd w:val="clear" w:color="auto" w:fill="FFFFFF"/>
        </w:rPr>
        <w:t>22</w:t>
      </w:r>
      <w:r w:rsidRPr="00A15B28">
        <w:rPr>
          <w:rStyle w:val="Pogrubienie"/>
          <w:rFonts w:asciiTheme="minorHAnsi" w:hAnsiTheme="minorHAnsi" w:cs="Arial"/>
          <w:b w:val="0"/>
          <w:bCs w:val="0"/>
          <w:bdr w:val="none" w:sz="0" w:space="0" w:color="auto" w:frame="1"/>
          <w:shd w:val="clear" w:color="auto" w:fill="FFFFFF"/>
          <w:lang w:val="pl-PL"/>
        </w:rPr>
        <w:t xml:space="preserve"> r.</w:t>
      </w:r>
      <w:r w:rsidRPr="00A15B28">
        <w:rPr>
          <w:rStyle w:val="Pogrubienie"/>
          <w:rFonts w:asciiTheme="minorHAnsi" w:hAnsiTheme="minorHAnsi" w:cs="Arial"/>
          <w:b w:val="0"/>
          <w:bCs w:val="0"/>
          <w:bdr w:val="none" w:sz="0" w:space="0" w:color="auto" w:frame="1"/>
          <w:shd w:val="clear" w:color="auto" w:fill="FFFFFF"/>
        </w:rPr>
        <w:t>, poz. 1</w:t>
      </w:r>
      <w:r w:rsidR="00BE537D" w:rsidRPr="00A15B28">
        <w:rPr>
          <w:rStyle w:val="Pogrubienie"/>
          <w:rFonts w:asciiTheme="minorHAnsi" w:hAnsiTheme="minorHAnsi" w:cs="Arial"/>
          <w:b w:val="0"/>
          <w:bCs w:val="0"/>
          <w:bdr w:val="none" w:sz="0" w:space="0" w:color="auto" w:frame="1"/>
          <w:shd w:val="clear" w:color="auto" w:fill="FFFFFF"/>
        </w:rPr>
        <w:t>22</w:t>
      </w:r>
      <w:r w:rsidRPr="00A15B28">
        <w:rPr>
          <w:rStyle w:val="Pogrubienie"/>
          <w:rFonts w:asciiTheme="minorHAnsi" w:hAnsiTheme="minorHAnsi" w:cs="Arial"/>
          <w:b w:val="0"/>
          <w:bCs w:val="0"/>
          <w:bdr w:val="none" w:sz="0" w:space="0" w:color="auto" w:frame="1"/>
          <w:shd w:val="clear" w:color="auto" w:fill="FFFFFF"/>
        </w:rPr>
        <w:t>5</w:t>
      </w:r>
      <w:r w:rsidRPr="00A15B28">
        <w:rPr>
          <w:rStyle w:val="Pogrubienie"/>
          <w:rFonts w:asciiTheme="minorHAnsi" w:hAnsiTheme="minorHAnsi" w:cs="Arial"/>
          <w:b w:val="0"/>
          <w:bCs w:val="0"/>
          <w:bdr w:val="none" w:sz="0" w:space="0" w:color="auto" w:frame="1"/>
          <w:shd w:val="clear" w:color="auto" w:fill="FFFFFF"/>
          <w:lang w:val="pl-PL"/>
        </w:rPr>
        <w:t>).</w:t>
      </w:r>
    </w:p>
  </w:footnote>
  <w:footnote w:id="19">
    <w:p w14:paraId="0A0BBB6B" w14:textId="5D568470" w:rsidR="00D34A51" w:rsidRPr="00A15B28" w:rsidRDefault="00D34A51" w:rsidP="00E302D4">
      <w:pPr>
        <w:pStyle w:val="Tekstprzypisudolnego"/>
        <w:spacing w:before="120" w:after="120"/>
        <w:jc w:val="both"/>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911849" w:rsidRPr="00A15B28">
        <w:rPr>
          <w:rFonts w:asciiTheme="minorHAnsi" w:hAnsiTheme="minorHAnsi" w:cs="Arial"/>
        </w:rPr>
        <w:t xml:space="preserve">mowa o </w:t>
      </w:r>
      <w:r w:rsidR="00393625" w:rsidRPr="00A15B28">
        <w:rPr>
          <w:rFonts w:asciiTheme="minorHAnsi" w:hAnsiTheme="minorHAnsi" w:cs="Arial"/>
          <w:spacing w:val="-3"/>
          <w:shd w:val="clear" w:color="auto" w:fill="FFFFFF"/>
        </w:rPr>
        <w:t>zawartych w świadectwie charakterystyki energetycznej</w:t>
      </w:r>
      <w:r w:rsidR="00393625" w:rsidRPr="00A15B28" w:rsidDel="00A97CE8">
        <w:rPr>
          <w:rFonts w:asciiTheme="minorHAnsi" w:hAnsiTheme="minorHAnsi" w:cs="Arial"/>
        </w:rPr>
        <w:t xml:space="preserve"> </w:t>
      </w:r>
      <w:r w:rsidR="00A97CE8" w:rsidRPr="00A15B28">
        <w:rPr>
          <w:rFonts w:asciiTheme="minorHAnsi" w:hAnsiTheme="minorHAnsi" w:cs="Arial"/>
        </w:rPr>
        <w:t>z</w:t>
      </w:r>
      <w:r w:rsidRPr="00A15B28">
        <w:rPr>
          <w:rFonts w:asciiTheme="minorHAnsi" w:hAnsiTheme="minorHAnsi" w:cs="Arial"/>
        </w:rPr>
        <w:t>alecenia</w:t>
      </w:r>
      <w:r w:rsidR="00A97CE8" w:rsidRPr="00A15B28">
        <w:rPr>
          <w:rFonts w:asciiTheme="minorHAnsi" w:hAnsiTheme="minorHAnsi" w:cs="Arial"/>
        </w:rPr>
        <w:t>c</w:t>
      </w:r>
      <w:r w:rsidR="00393625" w:rsidRPr="00A15B28">
        <w:rPr>
          <w:rFonts w:asciiTheme="minorHAnsi" w:hAnsiTheme="minorHAnsi" w:cs="Arial"/>
        </w:rPr>
        <w:t>h</w:t>
      </w:r>
      <w:r w:rsidRPr="00A15B28">
        <w:rPr>
          <w:rFonts w:asciiTheme="minorHAnsi" w:hAnsiTheme="minorHAnsi" w:cs="Arial"/>
          <w:lang w:eastAsia="pl-PL"/>
        </w:rPr>
        <w:t>, które określają zakres i</w:t>
      </w:r>
      <w:r w:rsidR="002C2B7A" w:rsidRPr="00A15B28">
        <w:rPr>
          <w:rFonts w:asciiTheme="minorHAnsi" w:hAnsiTheme="minorHAnsi" w:cs="Arial"/>
          <w:lang w:eastAsia="pl-PL"/>
        </w:rPr>
        <w:t> </w:t>
      </w:r>
      <w:r w:rsidRPr="00A15B28">
        <w:rPr>
          <w:rFonts w:asciiTheme="minorHAnsi" w:hAnsiTheme="minorHAnsi" w:cs="Arial"/>
          <w:lang w:eastAsia="pl-PL"/>
        </w:rPr>
        <w:t xml:space="preserve">rodzaj robót budowlano-instalacyjnych poprawiających charakterystykę energetyczną budynku lub </w:t>
      </w:r>
      <w:r w:rsidR="00D23B3A" w:rsidRPr="00A15B28">
        <w:rPr>
          <w:rFonts w:asciiTheme="minorHAnsi" w:hAnsiTheme="minorHAnsi" w:cs="Arial"/>
          <w:lang w:eastAsia="pl-PL"/>
        </w:rPr>
        <w:t xml:space="preserve">jego </w:t>
      </w:r>
      <w:r w:rsidRPr="00A15B28">
        <w:rPr>
          <w:rFonts w:asciiTheme="minorHAnsi" w:hAnsiTheme="minorHAnsi" w:cs="Arial"/>
          <w:lang w:eastAsia="pl-PL"/>
        </w:rPr>
        <w:t>części</w:t>
      </w:r>
      <w:r w:rsidR="00D23B3A" w:rsidRPr="00A15B28">
        <w:rPr>
          <w:rFonts w:asciiTheme="minorHAnsi" w:hAnsiTheme="minorHAnsi" w:cs="Arial"/>
          <w:lang w:eastAsia="pl-PL"/>
        </w:rPr>
        <w:t>,</w:t>
      </w:r>
      <w:r w:rsidRPr="00A15B28">
        <w:rPr>
          <w:rFonts w:asciiTheme="minorHAnsi" w:hAnsiTheme="minorHAnsi" w:cs="Arial"/>
          <w:lang w:eastAsia="pl-PL"/>
        </w:rPr>
        <w:t xml:space="preserve"> </w:t>
      </w:r>
      <w:r w:rsidRPr="00A15B28">
        <w:rPr>
          <w:rFonts w:asciiTheme="minorHAnsi" w:hAnsiTheme="minorHAnsi" w:cs="Arial"/>
        </w:rPr>
        <w:t xml:space="preserve">zgodnie z </w:t>
      </w:r>
      <w:r w:rsidR="005E0CB9" w:rsidRPr="00A15B28">
        <w:rPr>
          <w:rFonts w:asciiTheme="minorHAnsi" w:hAnsiTheme="minorHAnsi" w:cs="Arial"/>
        </w:rPr>
        <w:t xml:space="preserve">rozporządzeniem </w:t>
      </w:r>
      <w:r w:rsidRPr="00A15B28">
        <w:rPr>
          <w:rFonts w:asciiTheme="minorHAnsi" w:hAnsiTheme="minorHAnsi" w:cs="Arial"/>
        </w:rPr>
        <w:t>Ministra Infrastruktury i Rozwoju z dnia 27 lutego 2015 r. w sprawie metodologii wyznaczania charakterystyki energetycznej budynku lub części budynku oraz świadectw charakterystyki energetycznej (</w:t>
      </w:r>
      <w:r w:rsidR="00472DCB" w:rsidRPr="00A15B28">
        <w:rPr>
          <w:rFonts w:asciiTheme="minorHAnsi" w:hAnsiTheme="minorHAnsi" w:cs="Arial"/>
          <w:lang w:val="pl-PL"/>
        </w:rPr>
        <w:t xml:space="preserve">Dz. U. poz. 376, </w:t>
      </w:r>
      <w:r w:rsidRPr="00A15B28">
        <w:rPr>
          <w:rFonts w:asciiTheme="minorHAnsi" w:hAnsiTheme="minorHAnsi" w:cs="Arial"/>
          <w:shd w:val="clear" w:color="auto" w:fill="FFFFFF"/>
        </w:rPr>
        <w:t>z 2017 r., poz. 22</w:t>
      </w:r>
      <w:r w:rsidR="00472DCB" w:rsidRPr="00A15B28">
        <w:rPr>
          <w:rFonts w:asciiTheme="minorHAnsi" w:hAnsiTheme="minorHAnsi" w:cs="Arial"/>
          <w:shd w:val="clear" w:color="auto" w:fill="FFFFFF"/>
        </w:rPr>
        <w:t xml:space="preserve">, </w:t>
      </w:r>
      <w:r w:rsidRPr="00A15B28">
        <w:rPr>
          <w:rFonts w:asciiTheme="minorHAnsi" w:hAnsiTheme="minorHAnsi" w:cs="Arial"/>
          <w:shd w:val="clear" w:color="auto" w:fill="FFFFFF"/>
        </w:rPr>
        <w:t xml:space="preserve"> z 2019 r., poz. 1829).</w:t>
      </w:r>
    </w:p>
  </w:footnote>
  <w:footnote w:id="20">
    <w:p w14:paraId="7C74EAE6" w14:textId="22200928" w:rsidR="0065165B" w:rsidRPr="00A15B28" w:rsidRDefault="0065165B" w:rsidP="00E302D4">
      <w:pPr>
        <w:pStyle w:val="Tekstprzypisudolnego"/>
        <w:spacing w:before="120" w:after="120"/>
        <w:jc w:val="both"/>
        <w:rPr>
          <w:rFonts w:asciiTheme="minorHAnsi" w:hAnsiTheme="minorHAnsi"/>
          <w:color w:val="000000" w:themeColor="text1"/>
        </w:rPr>
      </w:pPr>
      <w:r w:rsidRPr="00A22CDE">
        <w:rPr>
          <w:rStyle w:val="Odwoanieprzypisudolnego"/>
          <w:rFonts w:asciiTheme="minorHAnsi" w:hAnsiTheme="minorHAnsi"/>
        </w:rPr>
        <w:footnoteRef/>
      </w:r>
      <w:r w:rsidR="00C05A72" w:rsidRPr="00A22CDE">
        <w:rPr>
          <w:rFonts w:asciiTheme="minorHAnsi" w:hAnsiTheme="minorHAnsi"/>
        </w:rPr>
        <w:t xml:space="preserve"> </w:t>
      </w:r>
      <w:r w:rsidR="00C05A72" w:rsidRPr="00A22CDE">
        <w:rPr>
          <w:rFonts w:asciiTheme="minorHAnsi" w:hAnsiTheme="minorHAnsi" w:cs="Arial"/>
        </w:rPr>
        <w:t>A</w:t>
      </w:r>
      <w:r w:rsidR="00C05A72" w:rsidRPr="00A22CDE">
        <w:rPr>
          <w:rFonts w:asciiTheme="minorHAnsi" w:hAnsiTheme="minorHAnsi" w:cs="Arial"/>
          <w:kern w:val="24"/>
        </w:rPr>
        <w:t>ktualne kwoty progowe</w:t>
      </w:r>
      <w:r w:rsidR="00540F56" w:rsidRPr="00A22CDE">
        <w:rPr>
          <w:rFonts w:asciiTheme="minorHAnsi" w:hAnsiTheme="minorHAnsi" w:cs="Arial"/>
          <w:kern w:val="24"/>
        </w:rPr>
        <w:t xml:space="preserve"> </w:t>
      </w:r>
      <w:r w:rsidR="00C05A72" w:rsidRPr="00A22CDE">
        <w:rPr>
          <w:rFonts w:asciiTheme="minorHAnsi" w:hAnsiTheme="minorHAnsi" w:cs="Arial"/>
          <w:kern w:val="24"/>
        </w:rPr>
        <w:t>oraz ich równowartoś</w:t>
      </w:r>
      <w:r w:rsidR="00540F56" w:rsidRPr="00A22CDE">
        <w:rPr>
          <w:rFonts w:asciiTheme="minorHAnsi" w:hAnsiTheme="minorHAnsi" w:cs="Arial"/>
          <w:kern w:val="24"/>
        </w:rPr>
        <w:t xml:space="preserve">ć </w:t>
      </w:r>
      <w:r w:rsidR="005C5B5E">
        <w:rPr>
          <w:rFonts w:asciiTheme="minorHAnsi" w:hAnsiTheme="minorHAnsi" w:cs="Arial"/>
          <w:kern w:val="24"/>
        </w:rPr>
        <w:t>zostały wskazane w</w:t>
      </w:r>
      <w:r w:rsidRPr="00A22CDE">
        <w:rPr>
          <w:rFonts w:asciiTheme="minorHAnsi" w:hAnsiTheme="minorHAnsi"/>
        </w:rPr>
        <w:t xml:space="preserve"> </w:t>
      </w:r>
      <w:r w:rsidR="00C04AA6" w:rsidRPr="00A22CDE">
        <w:rPr>
          <w:rFonts w:asciiTheme="minorHAnsi" w:hAnsiTheme="minorHAnsi"/>
          <w:lang w:val="pl-PL"/>
        </w:rPr>
        <w:t>obwieszczeni</w:t>
      </w:r>
      <w:r w:rsidR="005C5B5E">
        <w:rPr>
          <w:rFonts w:asciiTheme="minorHAnsi" w:hAnsiTheme="minorHAnsi"/>
          <w:lang w:val="pl-PL"/>
        </w:rPr>
        <w:t>u</w:t>
      </w:r>
      <w:r w:rsidR="00C04AA6" w:rsidRPr="00A22CDE">
        <w:rPr>
          <w:rFonts w:asciiTheme="minorHAnsi" w:hAnsiTheme="minorHAnsi"/>
          <w:lang w:val="pl-PL"/>
        </w:rPr>
        <w:t xml:space="preserve"> Prezesa Urzędu Zamówień Publicznych z dnia 3 grudnia 2023 r. w sprawie aktualnych progów unijnych, ich równowartości w złotych, równowartości w złotych kwot wyrażonych w euro oraz średniego kursu złotego w stosunku do euro </w:t>
      </w:r>
      <w:r w:rsidR="00C04AA6" w:rsidRPr="00A22CDE">
        <w:rPr>
          <w:rFonts w:asciiTheme="minorHAnsi" w:hAnsiTheme="minorHAnsi"/>
          <w:color w:val="000000" w:themeColor="text1"/>
          <w:lang w:val="pl-PL"/>
        </w:rPr>
        <w:t>stanowiącego podstawę przeliczania wartości zamówień publicznych lub konkursów (M. P. poz. 1344</w:t>
      </w:r>
      <w:r w:rsidR="00055169" w:rsidRPr="00A22CDE">
        <w:rPr>
          <w:rFonts w:asciiTheme="minorHAnsi" w:hAnsiTheme="minorHAnsi"/>
          <w:color w:val="000000" w:themeColor="text1"/>
          <w:lang w:val="pl-PL"/>
        </w:rPr>
        <w:t>) obowiązujące</w:t>
      </w:r>
      <w:r w:rsidR="00C04AA6" w:rsidRPr="00A22CDE">
        <w:rPr>
          <w:rFonts w:asciiTheme="minorHAnsi" w:hAnsiTheme="minorHAnsi"/>
          <w:color w:val="000000" w:themeColor="text1"/>
          <w:lang w:val="pl-PL"/>
        </w:rPr>
        <w:t xml:space="preserve"> od </w:t>
      </w:r>
      <w:r w:rsidR="00472DCB" w:rsidRPr="00A22CDE">
        <w:rPr>
          <w:rFonts w:asciiTheme="minorHAnsi" w:hAnsiTheme="minorHAnsi"/>
          <w:color w:val="000000" w:themeColor="text1"/>
          <w:lang w:val="pl-PL"/>
        </w:rPr>
        <w:t xml:space="preserve">1 stycznia </w:t>
      </w:r>
      <w:r w:rsidR="00C04AA6" w:rsidRPr="00A22CDE">
        <w:rPr>
          <w:rFonts w:asciiTheme="minorHAnsi" w:hAnsiTheme="minorHAnsi"/>
          <w:color w:val="000000" w:themeColor="text1"/>
          <w:lang w:val="pl-PL"/>
        </w:rPr>
        <w:t>2024 r.</w:t>
      </w:r>
      <w:r w:rsidR="00A22CDE">
        <w:rPr>
          <w:rFonts w:asciiTheme="minorHAnsi" w:hAnsiTheme="minorHAnsi"/>
          <w:color w:val="000000" w:themeColor="text1"/>
          <w:lang w:val="pl-PL"/>
        </w:rPr>
        <w:t xml:space="preserve"> do 31 grudnia </w:t>
      </w:r>
      <w:r w:rsidR="005C5B5E">
        <w:rPr>
          <w:rFonts w:asciiTheme="minorHAnsi" w:hAnsiTheme="minorHAnsi"/>
          <w:color w:val="000000" w:themeColor="text1"/>
          <w:lang w:val="pl-PL"/>
        </w:rPr>
        <w:t>2025 r.</w:t>
      </w:r>
      <w:r w:rsidR="0047120F">
        <w:rPr>
          <w:rFonts w:asciiTheme="minorHAnsi" w:hAnsiTheme="minorHAnsi"/>
          <w:color w:val="000000" w:themeColor="text1"/>
          <w:lang w:val="pl-PL"/>
        </w:rPr>
        <w:t xml:space="preserve"> Kwoty progowe na kolejne dwa lata zostały wskazane w obwieszczeniu </w:t>
      </w:r>
      <w:r w:rsidR="00932AEE" w:rsidRPr="00932AEE">
        <w:rPr>
          <w:rFonts w:asciiTheme="minorHAnsi" w:hAnsiTheme="minorHAnsi"/>
          <w:color w:val="000000" w:themeColor="text1"/>
          <w:lang w:val="pl-PL"/>
        </w:rPr>
        <w:t>Prezesa Urzędu Zamówień Publicznych z dnia 8 grudnia 2025 r. w sprawie aktualnych progów unijnych określonych w dyrektywach Parlamentu Europejskiego i Rady 2014/24/UE, 2014/25/UE i 2009/81/WE na lata 2026–2027, ich równowartości w złotych, równowartości w złotych kwot wyrażonych w euro oraz średniego kursu złotego w stosunku do euro stanowiącego podstawę przeliczania wartości zamówień publicznych lub konkursów (M. P. poz. 1247)</w:t>
      </w:r>
    </w:p>
  </w:footnote>
  <w:footnote w:id="21">
    <w:p w14:paraId="154E1D69" w14:textId="3399E92B" w:rsidR="00D34A51" w:rsidRPr="002C4811" w:rsidRDefault="00D34A51" w:rsidP="00705A51">
      <w:pPr>
        <w:keepNext/>
        <w:spacing w:before="120" w:after="120"/>
        <w:jc w:val="both"/>
        <w:outlineLvl w:val="1"/>
        <w:rPr>
          <w:rFonts w:asciiTheme="minorHAnsi" w:hAnsiTheme="minorHAnsi" w:cs="Arial"/>
          <w:sz w:val="20"/>
          <w:szCs w:val="20"/>
          <w:lang w:eastAsia="pl-PL"/>
        </w:rPr>
      </w:pPr>
      <w:r w:rsidRPr="00A15B28">
        <w:rPr>
          <w:rStyle w:val="Odwoanieprzypisudolnego"/>
          <w:rFonts w:asciiTheme="minorHAnsi" w:hAnsiTheme="minorHAnsi" w:cs="Arial"/>
          <w:sz w:val="20"/>
          <w:szCs w:val="20"/>
        </w:rPr>
        <w:footnoteRef/>
      </w:r>
      <w:r w:rsidRPr="00A15B28">
        <w:rPr>
          <w:rFonts w:asciiTheme="minorHAnsi" w:hAnsiTheme="minorHAnsi" w:cs="Arial"/>
          <w:sz w:val="20"/>
          <w:szCs w:val="20"/>
        </w:rPr>
        <w:t xml:space="preserve"> </w:t>
      </w:r>
      <w:r w:rsidR="0091266E" w:rsidRPr="00A15B28">
        <w:rPr>
          <w:rFonts w:asciiTheme="minorHAnsi" w:hAnsiTheme="minorHAnsi" w:cs="Arial"/>
          <w:sz w:val="20"/>
          <w:szCs w:val="20"/>
        </w:rPr>
        <w:t>w</w:t>
      </w:r>
      <w:r w:rsidR="0091266E" w:rsidRPr="00A15B28">
        <w:rPr>
          <w:rFonts w:asciiTheme="minorHAnsi" w:hAnsiTheme="minorHAnsi" w:cs="Arial"/>
          <w:sz w:val="20"/>
          <w:szCs w:val="20"/>
          <w:lang w:eastAsia="pl-PL"/>
        </w:rPr>
        <w:t xml:space="preserve">prowadzone </w:t>
      </w:r>
      <w:r w:rsidR="00B94087" w:rsidRPr="00A15B28">
        <w:rPr>
          <w:rStyle w:val="Uwydatnienie"/>
          <w:rFonts w:asciiTheme="minorHAnsi" w:hAnsiTheme="minorHAnsi" w:cs="Arial"/>
          <w:sz w:val="20"/>
          <w:szCs w:val="20"/>
          <w:shd w:val="clear" w:color="auto" w:fill="FFFFFF"/>
        </w:rPr>
        <w:t>ustawą</w:t>
      </w:r>
      <w:r w:rsidR="00B94087" w:rsidRPr="00A15B28">
        <w:rPr>
          <w:rFonts w:asciiTheme="minorHAnsi" w:hAnsiTheme="minorHAnsi" w:cs="Arial"/>
          <w:sz w:val="20"/>
          <w:szCs w:val="20"/>
          <w:shd w:val="clear" w:color="auto" w:fill="FFFFFF"/>
        </w:rPr>
        <w:t xml:space="preserve"> </w:t>
      </w:r>
      <w:r w:rsidRPr="00A15B28">
        <w:rPr>
          <w:rFonts w:asciiTheme="minorHAnsi" w:hAnsiTheme="minorHAnsi" w:cs="Arial"/>
          <w:sz w:val="20"/>
          <w:szCs w:val="20"/>
          <w:shd w:val="clear" w:color="auto" w:fill="FFFFFF"/>
        </w:rPr>
        <w:t xml:space="preserve">z dnia 15 </w:t>
      </w:r>
      <w:r w:rsidR="00B94087" w:rsidRPr="00A15B28">
        <w:rPr>
          <w:rFonts w:asciiTheme="minorHAnsi" w:hAnsiTheme="minorHAnsi" w:cs="Arial"/>
          <w:sz w:val="20"/>
          <w:szCs w:val="20"/>
          <w:shd w:val="clear" w:color="auto" w:fill="FFFFFF"/>
        </w:rPr>
        <w:t xml:space="preserve">kwietnia </w:t>
      </w:r>
      <w:r w:rsidR="00B94087" w:rsidRPr="00A15B28">
        <w:rPr>
          <w:rStyle w:val="Uwydatnienie"/>
          <w:rFonts w:asciiTheme="minorHAnsi" w:hAnsiTheme="minorHAnsi" w:cs="Arial"/>
          <w:sz w:val="20"/>
          <w:szCs w:val="20"/>
          <w:shd w:val="clear" w:color="auto" w:fill="FFFFFF"/>
        </w:rPr>
        <w:t>2011</w:t>
      </w:r>
      <w:r w:rsidR="00B94087" w:rsidRPr="00A15B28">
        <w:rPr>
          <w:rFonts w:asciiTheme="minorHAnsi" w:hAnsiTheme="minorHAnsi" w:cs="Arial"/>
          <w:i/>
          <w:sz w:val="20"/>
          <w:szCs w:val="20"/>
          <w:shd w:val="clear" w:color="auto" w:fill="FFFFFF"/>
        </w:rPr>
        <w:t xml:space="preserve"> </w:t>
      </w:r>
      <w:r w:rsidRPr="00A15B28">
        <w:rPr>
          <w:rFonts w:asciiTheme="minorHAnsi" w:hAnsiTheme="minorHAnsi" w:cs="Arial"/>
          <w:sz w:val="20"/>
          <w:szCs w:val="20"/>
          <w:shd w:val="clear" w:color="auto" w:fill="FFFFFF"/>
        </w:rPr>
        <w:t xml:space="preserve">r. </w:t>
      </w:r>
      <w:r w:rsidR="00B94087" w:rsidRPr="00A15B28">
        <w:rPr>
          <w:rFonts w:asciiTheme="minorHAnsi" w:hAnsiTheme="minorHAnsi" w:cs="Arial"/>
          <w:i/>
          <w:sz w:val="20"/>
          <w:szCs w:val="20"/>
          <w:shd w:val="clear" w:color="auto" w:fill="FFFFFF"/>
        </w:rPr>
        <w:t xml:space="preserve">o </w:t>
      </w:r>
      <w:r w:rsidRPr="00A15B28">
        <w:rPr>
          <w:rStyle w:val="Uwydatnienie"/>
          <w:rFonts w:asciiTheme="minorHAnsi" w:hAnsiTheme="minorHAnsi" w:cs="Arial"/>
          <w:sz w:val="20"/>
          <w:szCs w:val="20"/>
          <w:shd w:val="clear" w:color="auto" w:fill="FFFFFF"/>
        </w:rPr>
        <w:t>efektywności energetycznej</w:t>
      </w:r>
      <w:r w:rsidRPr="00A15B28">
        <w:rPr>
          <w:rFonts w:asciiTheme="minorHAnsi" w:hAnsiTheme="minorHAnsi" w:cs="Arial"/>
          <w:sz w:val="20"/>
          <w:szCs w:val="20"/>
          <w:lang w:eastAsia="pl-PL"/>
        </w:rPr>
        <w:t xml:space="preserve"> (</w:t>
      </w:r>
      <w:r w:rsidRPr="00A15B28">
        <w:rPr>
          <w:rFonts w:asciiTheme="minorHAnsi" w:hAnsiTheme="minorHAnsi" w:cs="Arial"/>
          <w:bCs/>
          <w:sz w:val="20"/>
          <w:szCs w:val="20"/>
          <w:shd w:val="clear" w:color="auto" w:fill="FFFFFF"/>
        </w:rPr>
        <w:t>Dz. U. nr 94</w:t>
      </w:r>
      <w:r w:rsidRPr="00A15B28">
        <w:rPr>
          <w:rFonts w:asciiTheme="minorHAnsi" w:hAnsiTheme="minorHAnsi" w:cs="Arial"/>
          <w:b/>
          <w:bCs/>
          <w:sz w:val="20"/>
          <w:szCs w:val="20"/>
          <w:shd w:val="clear" w:color="auto" w:fill="FFFFFF"/>
        </w:rPr>
        <w:t xml:space="preserve"> </w:t>
      </w:r>
      <w:r w:rsidRPr="00A15B28">
        <w:rPr>
          <w:rFonts w:asciiTheme="minorHAnsi" w:hAnsiTheme="minorHAnsi" w:cs="Arial"/>
          <w:bCs/>
          <w:sz w:val="20"/>
          <w:szCs w:val="20"/>
          <w:shd w:val="clear" w:color="auto" w:fill="FFFFFF"/>
        </w:rPr>
        <w:t>poz. 551), która</w:t>
      </w:r>
      <w:r w:rsidRPr="00A15B28">
        <w:rPr>
          <w:rFonts w:asciiTheme="minorHAnsi" w:hAnsiTheme="minorHAnsi" w:cs="Arial"/>
          <w:b/>
          <w:bCs/>
          <w:sz w:val="20"/>
          <w:szCs w:val="20"/>
          <w:shd w:val="clear" w:color="auto" w:fill="FFFFFF"/>
        </w:rPr>
        <w:t xml:space="preserve"> </w:t>
      </w:r>
      <w:r w:rsidRPr="00A15B28">
        <w:rPr>
          <w:rFonts w:asciiTheme="minorHAnsi" w:hAnsiTheme="minorHAnsi" w:cs="Arial"/>
          <w:sz w:val="20"/>
          <w:szCs w:val="20"/>
          <w:lang w:eastAsia="pl-PL"/>
        </w:rPr>
        <w:t xml:space="preserve">transponowała do krajowego ustawodawstwa </w:t>
      </w:r>
      <w:r w:rsidR="00E73049" w:rsidRPr="00A15B28">
        <w:rPr>
          <w:rFonts w:asciiTheme="minorHAnsi" w:hAnsiTheme="minorHAnsi" w:cs="Arial"/>
          <w:sz w:val="20"/>
          <w:szCs w:val="20"/>
          <w:lang w:eastAsia="pl-PL"/>
        </w:rPr>
        <w:t xml:space="preserve">dyrektywę </w:t>
      </w:r>
      <w:r w:rsidRPr="00A15B28">
        <w:rPr>
          <w:rFonts w:asciiTheme="minorHAnsi" w:hAnsiTheme="minorHAnsi" w:cs="Arial"/>
          <w:sz w:val="20"/>
          <w:szCs w:val="20"/>
          <w:lang w:eastAsia="pl-PL"/>
        </w:rPr>
        <w:t>2006/32/WE Parlamentu Europejskiego i Rady z dnia 5 kwietnia 2006 r. w sprawie efektywności końcowego wykorzystania energii i usług energetycznych oraz uchylająca dyrektywę Rady 93/76/EWG (D</w:t>
      </w:r>
      <w:r w:rsidRPr="00A15B28">
        <w:rPr>
          <w:rFonts w:asciiTheme="minorHAnsi" w:hAnsiTheme="minorHAnsi" w:cs="Arial"/>
          <w:iCs/>
          <w:sz w:val="20"/>
          <w:szCs w:val="20"/>
        </w:rPr>
        <w:t xml:space="preserve">z. Urz. WE L 114 z </w:t>
      </w:r>
      <w:r w:rsidR="00B733BE" w:rsidRPr="00A15B28">
        <w:rPr>
          <w:rFonts w:asciiTheme="minorHAnsi" w:hAnsiTheme="minorHAnsi" w:cs="Arial"/>
          <w:iCs/>
          <w:sz w:val="20"/>
          <w:szCs w:val="20"/>
        </w:rPr>
        <w:t>27.04.2006</w:t>
      </w:r>
      <w:r w:rsidRPr="00A15B28">
        <w:rPr>
          <w:rFonts w:asciiTheme="minorHAnsi" w:hAnsiTheme="minorHAnsi" w:cs="Arial"/>
          <w:iCs/>
          <w:sz w:val="20"/>
          <w:szCs w:val="20"/>
        </w:rPr>
        <w:t xml:space="preserve"> r., str. 64).</w:t>
      </w:r>
    </w:p>
  </w:footnote>
  <w:footnote w:id="22">
    <w:p w14:paraId="5048202E" w14:textId="3292D5B6" w:rsidR="00D34A51" w:rsidRPr="00A15B28" w:rsidRDefault="00D34A51" w:rsidP="00D34A51">
      <w:pPr>
        <w:pStyle w:val="Tekstprzypisudolnego"/>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Dz. Urz. UE L 39 z 13.2.2008 r., str. 1, z</w:t>
      </w:r>
      <w:r w:rsidR="009872DF" w:rsidRPr="00A15B28">
        <w:rPr>
          <w:rFonts w:asciiTheme="minorHAnsi" w:hAnsiTheme="minorHAnsi" w:cs="Arial"/>
        </w:rPr>
        <w:t>e</w:t>
      </w:r>
      <w:r w:rsidRPr="00A15B28">
        <w:rPr>
          <w:rFonts w:asciiTheme="minorHAnsi" w:hAnsiTheme="minorHAnsi" w:cs="Arial"/>
        </w:rPr>
        <w:t xml:space="preserve"> zm.</w:t>
      </w:r>
    </w:p>
  </w:footnote>
  <w:footnote w:id="23">
    <w:p w14:paraId="7E3F39AA" w14:textId="0B0911BF" w:rsidR="000D451B" w:rsidRPr="002C4811" w:rsidRDefault="000D451B" w:rsidP="002C4811">
      <w:pPr>
        <w:pStyle w:val="Tekstprzypisudolnego"/>
        <w:jc w:val="both"/>
        <w:rPr>
          <w:rFonts w:asciiTheme="minorHAnsi" w:hAnsiTheme="minorHAnsi"/>
        </w:rPr>
      </w:pPr>
      <w:r w:rsidRPr="002C4811">
        <w:rPr>
          <w:rStyle w:val="Odwoanieprzypisudolnego"/>
          <w:rFonts w:asciiTheme="minorHAnsi" w:hAnsiTheme="minorHAnsi"/>
        </w:rPr>
        <w:footnoteRef/>
      </w:r>
      <w:r w:rsidRPr="002C4811">
        <w:rPr>
          <w:rFonts w:asciiTheme="minorHAnsi" w:hAnsiTheme="minorHAnsi"/>
        </w:rPr>
        <w:t xml:space="preserve"> </w:t>
      </w:r>
      <w:r w:rsidR="00585752" w:rsidRPr="002C4811">
        <w:rPr>
          <w:rFonts w:asciiTheme="minorHAnsi" w:hAnsiTheme="minorHAnsi"/>
        </w:rPr>
        <w:t>dyrektywa 2004/18/WE Parlamentu Europejskiego i Rady z dnia 31 marca 2004 r. w sprawie koordynacji procedur udzielania zamówień publicznych na roboty budowlane, dostawy i usługi (Dz. Urz. UE L 134 z 30.4.2004, str. 114; Dz. Urz. UE Polskie wydanie specjalne rozdz. 06, t. 7, str. 132)</w:t>
      </w:r>
      <w:r w:rsidR="004759B9" w:rsidRPr="002C4811">
        <w:rPr>
          <w:rFonts w:asciiTheme="minorHAnsi" w:hAnsiTheme="minorHAnsi"/>
        </w:rPr>
        <w:t xml:space="preserve">, która już nie obowiązuje, bowiem została zastąpiona dyrektywą </w:t>
      </w:r>
      <w:r w:rsidR="0094006E" w:rsidRPr="002C4811">
        <w:rPr>
          <w:rFonts w:asciiTheme="minorHAnsi" w:hAnsiTheme="minorHAnsi"/>
        </w:rPr>
        <w:t>Parlamentu Europejskiego i Rady 2014/24/UE z dnia 26 lutego 2014 r. w sprawie zamówień publicznych, uchylająca dyrektywę 2004/18/WE (Dz. Urz. UE L 94 z 28.3.2014, str. 65); wykaz centralnych organów rządowych państw członkowskich Unii Europejskiej znajduje się obecnie w załączniku I do dyrektywy 2014/24/UE</w:t>
      </w:r>
    </w:p>
  </w:footnote>
  <w:footnote w:id="24">
    <w:p w14:paraId="08DFAC18" w14:textId="247DC261" w:rsidR="00D34A51" w:rsidRPr="002C4811" w:rsidRDefault="00D34A51" w:rsidP="00D34A51">
      <w:pPr>
        <w:pStyle w:val="Tekstprzypisudolneg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623627" w:rsidRPr="00A15B28">
        <w:rPr>
          <w:rFonts w:asciiTheme="minorHAnsi" w:hAnsiTheme="minorHAnsi" w:cs="Arial"/>
        </w:rPr>
        <w:t xml:space="preserve">poświęcona </w:t>
      </w:r>
      <w:r w:rsidRPr="00A15B28">
        <w:rPr>
          <w:rFonts w:asciiTheme="minorHAnsi" w:hAnsiTheme="minorHAnsi" w:cs="Arial"/>
        </w:rPr>
        <w:t xml:space="preserve">unijnemu programowi Energy Star domena internetowa: </w:t>
      </w:r>
      <w:hyperlink r:id="rId15" w:history="1">
        <w:r w:rsidRPr="00A15B28">
          <w:rPr>
            <w:rStyle w:val="Hipercze"/>
            <w:rFonts w:asciiTheme="minorHAnsi" w:hAnsiTheme="minorHAnsi" w:cs="Arial"/>
            <w:color w:val="auto"/>
          </w:rPr>
          <w:t>http://www.eu-energystar.org</w:t>
        </w:r>
      </w:hyperlink>
      <w:r w:rsidR="00B93C61" w:rsidRPr="00A15B28">
        <w:rPr>
          <w:rFonts w:asciiTheme="minorHAnsi" w:hAnsiTheme="minorHAnsi"/>
        </w:rPr>
        <w:t xml:space="preserve"> </w:t>
      </w:r>
      <w:r w:rsidRPr="00A15B28">
        <w:rPr>
          <w:rFonts w:asciiTheme="minorHAnsi" w:hAnsiTheme="minorHAnsi" w:cs="Arial"/>
        </w:rPr>
        <w:t xml:space="preserve">została wyłączona. Obecnie informacje dot. wygasłego programu oraz archiwalne już wykazy efektywnego energetycznie biurowego sprzętu komputerowego dostępne są pod linkiem: </w:t>
      </w:r>
      <w:hyperlink r:id="rId16" w:anchor="archive" w:history="1">
        <w:r w:rsidRPr="00A15B28">
          <w:rPr>
            <w:rStyle w:val="Hipercze"/>
            <w:rFonts w:asciiTheme="minorHAnsi" w:hAnsiTheme="minorHAnsi" w:cs="Arial"/>
            <w:color w:val="auto"/>
          </w:rPr>
          <w:t>https://ec.europa.eu/energy/topics/energy-efficiency/energy-efficient-products/energy-star_en#archive</w:t>
        </w:r>
      </w:hyperlink>
    </w:p>
  </w:footnote>
  <w:footnote w:id="25">
    <w:p w14:paraId="07D9D5D6" w14:textId="3F30D685" w:rsidR="00D34A51" w:rsidRPr="00A15B28" w:rsidRDefault="00D34A51" w:rsidP="00D34A51">
      <w:pPr>
        <w:pStyle w:val="Tekstprzypisudolnego"/>
        <w:spacing w:before="60" w:after="60"/>
        <w:jc w:val="both"/>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eastAsia="Times New Roman" w:hAnsiTheme="minorHAnsi" w:cs="Arial"/>
          <w:bCs/>
          <w:kern w:val="24"/>
          <w:lang w:val="pl-PL" w:eastAsia="pl-PL"/>
        </w:rPr>
        <w:t xml:space="preserve">Dz.U. z </w:t>
      </w:r>
      <w:r w:rsidRPr="00A15B28">
        <w:rPr>
          <w:rFonts w:asciiTheme="minorHAnsi" w:hAnsiTheme="minorHAnsi" w:cs="Arial"/>
        </w:rPr>
        <w:t>202</w:t>
      </w:r>
      <w:r w:rsidR="00AC2F80" w:rsidRPr="00A15B28">
        <w:rPr>
          <w:rFonts w:asciiTheme="minorHAnsi" w:hAnsiTheme="minorHAnsi" w:cs="Arial"/>
        </w:rPr>
        <w:t>4</w:t>
      </w:r>
      <w:r w:rsidRPr="00A15B28">
        <w:rPr>
          <w:rFonts w:asciiTheme="minorHAnsi" w:hAnsiTheme="minorHAnsi" w:cs="Arial"/>
        </w:rPr>
        <w:t xml:space="preserve"> r. poz. </w:t>
      </w:r>
      <w:r w:rsidR="00AC2F80" w:rsidRPr="00A15B28">
        <w:rPr>
          <w:rFonts w:asciiTheme="minorHAnsi" w:hAnsiTheme="minorHAnsi" w:cs="Arial"/>
        </w:rPr>
        <w:t>101</w:t>
      </w:r>
    </w:p>
  </w:footnote>
  <w:footnote w:id="26">
    <w:p w14:paraId="4AED204C" w14:textId="4FA27BBD" w:rsidR="00D34A51" w:rsidRPr="00A15B28" w:rsidRDefault="00D34A51" w:rsidP="00D34A51">
      <w:pPr>
        <w:pStyle w:val="Tekstprzypisudolnego"/>
        <w:spacing w:before="60" w:after="60"/>
        <w:jc w:val="both"/>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iCs/>
        </w:rPr>
        <w:t>Dz.</w:t>
      </w:r>
      <w:r w:rsidRPr="00A15B28">
        <w:rPr>
          <w:rFonts w:asciiTheme="minorHAnsi" w:hAnsiTheme="minorHAnsi" w:cs="Arial"/>
          <w:iCs/>
          <w:lang w:val="pl-PL"/>
        </w:rPr>
        <w:t xml:space="preserve"> </w:t>
      </w:r>
      <w:r w:rsidRPr="00A15B28">
        <w:rPr>
          <w:rFonts w:asciiTheme="minorHAnsi" w:hAnsiTheme="minorHAnsi" w:cs="Arial"/>
          <w:iCs/>
        </w:rPr>
        <w:t>U</w:t>
      </w:r>
      <w:proofErr w:type="spellStart"/>
      <w:r w:rsidRPr="00A15B28">
        <w:rPr>
          <w:rFonts w:asciiTheme="minorHAnsi" w:hAnsiTheme="minorHAnsi" w:cs="Arial"/>
          <w:iCs/>
          <w:lang w:val="pl-PL"/>
        </w:rPr>
        <w:t>rz</w:t>
      </w:r>
      <w:proofErr w:type="spellEnd"/>
      <w:r w:rsidRPr="00A15B28">
        <w:rPr>
          <w:rFonts w:asciiTheme="minorHAnsi" w:hAnsiTheme="minorHAnsi" w:cs="Arial"/>
          <w:iCs/>
        </w:rPr>
        <w:t xml:space="preserve">. </w:t>
      </w:r>
      <w:r w:rsidRPr="00A15B28">
        <w:rPr>
          <w:rFonts w:asciiTheme="minorHAnsi" w:hAnsiTheme="minorHAnsi" w:cs="Arial"/>
          <w:iCs/>
          <w:lang w:val="pl-PL"/>
        </w:rPr>
        <w:t xml:space="preserve">UE </w:t>
      </w:r>
      <w:r w:rsidRPr="00A15B28">
        <w:rPr>
          <w:rFonts w:asciiTheme="minorHAnsi" w:hAnsiTheme="minorHAnsi" w:cs="Arial"/>
          <w:iCs/>
        </w:rPr>
        <w:t>L 153 z 18.6.2010</w:t>
      </w:r>
      <w:r w:rsidRPr="00A15B28">
        <w:rPr>
          <w:rFonts w:asciiTheme="minorHAnsi" w:hAnsiTheme="minorHAnsi" w:cs="Arial"/>
          <w:iCs/>
          <w:lang w:val="pl-PL"/>
        </w:rPr>
        <w:t xml:space="preserve"> r.</w:t>
      </w:r>
      <w:r w:rsidRPr="00A15B28">
        <w:rPr>
          <w:rFonts w:asciiTheme="minorHAnsi" w:hAnsiTheme="minorHAnsi" w:cs="Arial"/>
          <w:iCs/>
        </w:rPr>
        <w:t>, str. 13, z</w:t>
      </w:r>
      <w:r w:rsidR="00A001CA" w:rsidRPr="00A15B28">
        <w:rPr>
          <w:rFonts w:asciiTheme="minorHAnsi" w:hAnsiTheme="minorHAnsi" w:cs="Arial"/>
          <w:iCs/>
        </w:rPr>
        <w:t>e</w:t>
      </w:r>
      <w:r w:rsidRPr="00A15B28">
        <w:rPr>
          <w:rFonts w:asciiTheme="minorHAnsi" w:hAnsiTheme="minorHAnsi" w:cs="Arial"/>
          <w:iCs/>
        </w:rPr>
        <w:t xml:space="preserve"> zm.</w:t>
      </w:r>
    </w:p>
  </w:footnote>
  <w:footnote w:id="27">
    <w:p w14:paraId="05FCEE3C" w14:textId="77777777" w:rsidR="00D34A51" w:rsidRPr="002C4811" w:rsidRDefault="00D34A51" w:rsidP="00D34A51">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Uchwała Nr 91</w:t>
      </w:r>
      <w:r w:rsidRPr="00A15B28">
        <w:rPr>
          <w:rFonts w:asciiTheme="minorHAnsi" w:hAnsiTheme="minorHAnsi" w:cs="Arial"/>
          <w:lang w:val="pl-PL"/>
        </w:rPr>
        <w:t xml:space="preserve"> </w:t>
      </w:r>
      <w:r w:rsidRPr="00A15B28">
        <w:rPr>
          <w:rFonts w:asciiTheme="minorHAnsi" w:hAnsiTheme="minorHAnsi" w:cs="Arial"/>
        </w:rPr>
        <w:t>Rady Ministrów</w:t>
      </w:r>
      <w:r w:rsidRPr="00A15B28">
        <w:rPr>
          <w:rFonts w:asciiTheme="minorHAnsi" w:hAnsiTheme="minorHAnsi" w:cs="Arial"/>
          <w:lang w:val="pl-PL"/>
        </w:rPr>
        <w:t xml:space="preserve"> </w:t>
      </w:r>
      <w:r w:rsidRPr="00A15B28">
        <w:rPr>
          <w:rFonts w:asciiTheme="minorHAnsi" w:hAnsiTheme="minorHAnsi" w:cs="Arial"/>
        </w:rPr>
        <w:t>z dnia 22 czerwca 2015 r.</w:t>
      </w:r>
      <w:r w:rsidRPr="00A15B28">
        <w:rPr>
          <w:rFonts w:asciiTheme="minorHAnsi" w:hAnsiTheme="minorHAnsi" w:cs="Arial"/>
          <w:lang w:val="pl-PL"/>
        </w:rPr>
        <w:t xml:space="preserve"> </w:t>
      </w:r>
      <w:r w:rsidRPr="00A15B28">
        <w:rPr>
          <w:rFonts w:asciiTheme="minorHAnsi" w:hAnsiTheme="minorHAnsi" w:cs="Arial"/>
        </w:rPr>
        <w:t>w sprawie przyjęcia “Krajowego planu mającego na celu zwiększenie liczby budynków o niskim zużyciu energii"</w:t>
      </w:r>
      <w:r w:rsidRPr="00A15B28">
        <w:rPr>
          <w:rFonts w:asciiTheme="minorHAnsi" w:hAnsiTheme="minorHAnsi" w:cs="Arial"/>
          <w:lang w:val="pl-PL"/>
        </w:rPr>
        <w:t xml:space="preserve"> (M.P. poz. 614).</w:t>
      </w:r>
    </w:p>
  </w:footnote>
  <w:footnote w:id="28">
    <w:p w14:paraId="534C397B" w14:textId="2771F02E" w:rsidR="00D34A51" w:rsidRPr="00A15B28" w:rsidRDefault="00D34A51" w:rsidP="00D34A51">
      <w:pPr>
        <w:pStyle w:val="Tekstprzypisudolnego"/>
        <w:spacing w:before="60" w:after="60"/>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112373" w:rsidRPr="00A15B28">
        <w:rPr>
          <w:rFonts w:asciiTheme="minorHAnsi" w:hAnsiTheme="minorHAnsi" w:cs="Arial"/>
          <w:lang w:val="pl-PL"/>
        </w:rPr>
        <w:t>zob. art</w:t>
      </w:r>
      <w:r w:rsidRPr="00A15B28">
        <w:rPr>
          <w:rFonts w:asciiTheme="minorHAnsi" w:hAnsiTheme="minorHAnsi" w:cs="Arial"/>
          <w:lang w:val="pl-PL"/>
        </w:rPr>
        <w:t xml:space="preserve">. 103 ust. 2 i 3 ustawy </w:t>
      </w:r>
      <w:r w:rsidR="00112373" w:rsidRPr="00A15B28">
        <w:rPr>
          <w:rFonts w:asciiTheme="minorHAnsi" w:hAnsiTheme="minorHAnsi" w:cs="Arial"/>
          <w:lang w:val="pl-PL"/>
        </w:rPr>
        <w:t xml:space="preserve">– </w:t>
      </w:r>
      <w:r w:rsidRPr="00A15B28">
        <w:rPr>
          <w:rFonts w:asciiTheme="minorHAnsi" w:hAnsiTheme="minorHAnsi" w:cs="Arial"/>
          <w:lang w:val="pl-PL"/>
        </w:rPr>
        <w:t>Prawo zamówień publicznych.</w:t>
      </w:r>
    </w:p>
  </w:footnote>
  <w:footnote w:id="29">
    <w:p w14:paraId="3429E181" w14:textId="0CC2D36C" w:rsidR="005A4F16" w:rsidRPr="002C4811" w:rsidRDefault="005A4F16">
      <w:pPr>
        <w:pStyle w:val="Tekstprzypisudolnego"/>
        <w:rPr>
          <w:rFonts w:asciiTheme="minorHAnsi" w:hAnsiTheme="minorHAnsi"/>
          <w:lang w:val="pl-PL"/>
        </w:rPr>
      </w:pPr>
      <w:r w:rsidRPr="002C4811">
        <w:rPr>
          <w:rStyle w:val="Odwoanieprzypisudolnego"/>
          <w:rFonts w:asciiTheme="minorHAnsi" w:hAnsiTheme="minorHAnsi"/>
        </w:rPr>
        <w:footnoteRef/>
      </w:r>
      <w:r w:rsidRPr="002C4811">
        <w:rPr>
          <w:rFonts w:asciiTheme="minorHAnsi" w:hAnsiTheme="minorHAnsi"/>
        </w:rPr>
        <w:t xml:space="preserve"> </w:t>
      </w:r>
      <w:r w:rsidR="0009138E" w:rsidRPr="00A15B28">
        <w:rPr>
          <w:rFonts w:asciiTheme="minorHAnsi" w:hAnsiTheme="minorHAnsi"/>
        </w:rPr>
        <w:t xml:space="preserve">Dz. Urz. UE serii L nr 2024/1275 z 8.5.2024, </w:t>
      </w:r>
      <w:r w:rsidRPr="002C4811">
        <w:rPr>
          <w:rFonts w:asciiTheme="minorHAnsi" w:hAnsiTheme="minorHAnsi"/>
          <w:lang w:val="pl-PL"/>
        </w:rPr>
        <w:t xml:space="preserve">ELI: </w:t>
      </w:r>
      <w:hyperlink r:id="rId17" w:history="1">
        <w:r w:rsidR="0009138E" w:rsidRPr="002C4811">
          <w:rPr>
            <w:rStyle w:val="Hipercze"/>
            <w:rFonts w:asciiTheme="minorHAnsi" w:hAnsiTheme="minorHAnsi"/>
            <w:lang w:val="pl-PL"/>
          </w:rPr>
          <w:t>http://data.europa.eu/eli/dir/2024/1275/oj</w:t>
        </w:r>
      </w:hyperlink>
      <w:r w:rsidR="0009138E" w:rsidRPr="002C4811">
        <w:rPr>
          <w:rFonts w:asciiTheme="minorHAnsi" w:hAnsiTheme="minorHAnsi"/>
          <w:lang w:val="pl-PL"/>
        </w:rPr>
        <w:t xml:space="preserve"> </w:t>
      </w:r>
    </w:p>
  </w:footnote>
  <w:footnote w:id="30">
    <w:p w14:paraId="3D7AD13D" w14:textId="3E364CAF" w:rsidR="00D34A51" w:rsidRPr="00A15B28" w:rsidRDefault="00D34A51" w:rsidP="004A6BF5">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lang w:val="pl-PL"/>
        </w:rPr>
        <w:t xml:space="preserve"> </w:t>
      </w:r>
      <w:r w:rsidRPr="00A15B28">
        <w:rPr>
          <w:rStyle w:val="Uwydatnienie"/>
          <w:rFonts w:asciiTheme="minorHAnsi" w:hAnsiTheme="minorHAnsi" w:cs="Arial"/>
          <w:i w:val="0"/>
          <w:shd w:val="clear" w:color="auto" w:fill="FFFFFF"/>
        </w:rPr>
        <w:t>Dz. Urz. UE L 198 z 28.7.2017 r., str. 1, z</w:t>
      </w:r>
      <w:r w:rsidR="00405332" w:rsidRPr="00A15B28">
        <w:rPr>
          <w:rStyle w:val="Uwydatnienie"/>
          <w:rFonts w:asciiTheme="minorHAnsi" w:hAnsiTheme="minorHAnsi" w:cs="Arial"/>
          <w:i w:val="0"/>
          <w:shd w:val="clear" w:color="auto" w:fill="FFFFFF"/>
        </w:rPr>
        <w:t>e</w:t>
      </w:r>
      <w:r w:rsidRPr="00A15B28">
        <w:rPr>
          <w:rStyle w:val="Uwydatnienie"/>
          <w:rFonts w:asciiTheme="minorHAnsi" w:hAnsiTheme="minorHAnsi" w:cs="Arial"/>
          <w:i w:val="0"/>
          <w:shd w:val="clear" w:color="auto" w:fill="FFFFFF"/>
        </w:rPr>
        <w:t xml:space="preserve"> zm.</w:t>
      </w:r>
      <w:r w:rsidR="004A6BF5" w:rsidRPr="00A15B28">
        <w:rPr>
          <w:rStyle w:val="Uwydatnienie"/>
          <w:rFonts w:asciiTheme="minorHAnsi" w:hAnsiTheme="minorHAnsi" w:cs="Arial"/>
          <w:i w:val="0"/>
          <w:shd w:val="clear" w:color="auto" w:fill="FFFFFF"/>
        </w:rPr>
        <w:t xml:space="preserve"> </w:t>
      </w:r>
    </w:p>
  </w:footnote>
  <w:footnote w:id="31">
    <w:p w14:paraId="7F6CF9FB" w14:textId="7E468C95" w:rsidR="00405332" w:rsidRPr="002C4811" w:rsidRDefault="00405332">
      <w:pPr>
        <w:pStyle w:val="Tekstprzypisudolnego"/>
        <w:rPr>
          <w:rFonts w:asciiTheme="minorHAnsi" w:hAnsiTheme="minorHAnsi"/>
        </w:rPr>
      </w:pPr>
      <w:r w:rsidRPr="002C4811">
        <w:rPr>
          <w:rStyle w:val="Odwoanieprzypisudolnego"/>
          <w:rFonts w:asciiTheme="minorHAnsi" w:hAnsiTheme="minorHAnsi"/>
        </w:rPr>
        <w:footnoteRef/>
      </w:r>
      <w:r w:rsidRPr="002C4811">
        <w:rPr>
          <w:rFonts w:asciiTheme="minorHAnsi" w:hAnsiTheme="minorHAnsi"/>
        </w:rPr>
        <w:t xml:space="preserve"> </w:t>
      </w:r>
      <w:r w:rsidR="004A1C48" w:rsidRPr="00A15B28">
        <w:rPr>
          <w:rFonts w:asciiTheme="minorHAnsi" w:hAnsiTheme="minorHAnsi" w:cs="Arial"/>
        </w:rPr>
        <w:t xml:space="preserve">rozporządzenie 2017/1369 zastąpiło </w:t>
      </w:r>
      <w:r w:rsidR="004A1C48" w:rsidRPr="00A15B28">
        <w:rPr>
          <w:rFonts w:asciiTheme="minorHAnsi" w:hAnsiTheme="minorHAnsi" w:cs="Arial"/>
          <w:i/>
          <w:iCs/>
        </w:rPr>
        <w:t>dyrektywę Parlamentu Europejskiego i Rady 2010/30/UE z dnia 19 maja 2010 r. w sprawie wskazania poprzez etykietowanie oraz standardowe informacje o produkcie, zużycia energii oraz innych zasobów przez produkty związane z energią</w:t>
      </w:r>
      <w:r w:rsidR="004A1C48" w:rsidRPr="00A15B28">
        <w:rPr>
          <w:rFonts w:asciiTheme="minorHAnsi" w:hAnsiTheme="minorHAnsi" w:cs="Arial"/>
          <w:i/>
        </w:rPr>
        <w:t xml:space="preserve">, </w:t>
      </w:r>
      <w:r w:rsidR="004A1C48" w:rsidRPr="00A15B28">
        <w:rPr>
          <w:rFonts w:asciiTheme="minorHAnsi" w:hAnsiTheme="minorHAnsi" w:cs="Arial"/>
        </w:rPr>
        <w:t>która to ustanowiła ramy dla harmonizacji krajowych przepisów dot. obowiązku zapewnienia informacji dla użytkownika końcowego</w:t>
      </w:r>
    </w:p>
  </w:footnote>
  <w:footnote w:id="32">
    <w:p w14:paraId="2BB9F784" w14:textId="4428A287" w:rsidR="00D34A51" w:rsidRPr="002C4811" w:rsidRDefault="00D34A51" w:rsidP="004A6BF5">
      <w:pPr>
        <w:pStyle w:val="Tekstprzypisudolnego"/>
        <w:spacing w:before="60" w:after="60"/>
        <w:jc w:val="both"/>
        <w:rPr>
          <w:rFonts w:asciiTheme="minorHAnsi" w:hAnsiTheme="minorHAnsi"/>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434203" w:rsidRPr="00A15B28">
        <w:rPr>
          <w:rFonts w:asciiTheme="minorHAnsi" w:hAnsiTheme="minorHAnsi" w:cs="Arial"/>
        </w:rPr>
        <w:t>t</w:t>
      </w:r>
      <w:r w:rsidRPr="00A15B28">
        <w:rPr>
          <w:rFonts w:asciiTheme="minorHAnsi" w:hAnsiTheme="minorHAnsi" w:cs="Arial"/>
        </w:rPr>
        <w:t xml:space="preserve">j. </w:t>
      </w:r>
      <w:r w:rsidRPr="00A15B28">
        <w:rPr>
          <w:rFonts w:asciiTheme="minorHAnsi" w:hAnsiTheme="minorHAnsi" w:cs="Arial"/>
          <w:shd w:val="clear" w:color="auto" w:fill="FFFFFF"/>
        </w:rPr>
        <w:t>producenci z siedzibą w Unii Europejskiej, upoważnieni przedstawiciele producentów, którzy nie mają siedziby w UE lub importerzy, którzy wprowadzają produkt do obrotu w Unii Europejskiej.</w:t>
      </w:r>
    </w:p>
  </w:footnote>
  <w:footnote w:id="33">
    <w:p w14:paraId="18593B14" w14:textId="65EFDD6C" w:rsidR="00D34A51" w:rsidRPr="00A15B28" w:rsidRDefault="00D34A51" w:rsidP="00D34A51">
      <w:pPr>
        <w:pStyle w:val="Tekstprzypisudolneg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lang w:val="pl-PL"/>
        </w:rPr>
        <w:t xml:space="preserve">Załącznik III do </w:t>
      </w:r>
      <w:r w:rsidRPr="00A15B28">
        <w:rPr>
          <w:rFonts w:asciiTheme="minorHAnsi" w:hAnsiTheme="minorHAnsi" w:cs="Arial"/>
        </w:rPr>
        <w:t>rozporządzenia delegowane Komisji (UE) 2019/2013 z dnia 11 marca 2019 r. uzupełniającego rozporządzenie Parlamentu Europejskiego i Rady (UE) 2017/1369 w odniesieniu do etykietowania energetycznego wyświetlaczy elektronicznych i uchylającego rozporządzenie delegowane Komisji (UE) nr 1062/2010</w:t>
      </w:r>
      <w:r w:rsidRPr="00A15B28">
        <w:rPr>
          <w:rFonts w:asciiTheme="minorHAnsi" w:hAnsiTheme="minorHAnsi" w:cs="Arial"/>
          <w:lang w:val="pl-PL"/>
        </w:rPr>
        <w:t xml:space="preserve"> </w:t>
      </w:r>
    </w:p>
  </w:footnote>
  <w:footnote w:id="34">
    <w:p w14:paraId="323C239E" w14:textId="424E76C5" w:rsidR="00D34A51" w:rsidRPr="002C4811" w:rsidRDefault="00D34A51" w:rsidP="0052683E">
      <w:pPr>
        <w:pStyle w:val="Tekstprzypisudolnego"/>
        <w:jc w:val="both"/>
        <w:rPr>
          <w:rFonts w:asciiTheme="minorHAnsi" w:hAnsiTheme="minorHAnsi" w:cs="Arial"/>
        </w:rPr>
      </w:pPr>
      <w:r w:rsidRPr="00A15B28">
        <w:rPr>
          <w:rStyle w:val="Odwoanieprzypisudolnego"/>
          <w:rFonts w:asciiTheme="minorHAnsi" w:hAnsiTheme="minorHAnsi" w:cs="Arial"/>
        </w:rPr>
        <w:footnoteRef/>
      </w:r>
      <w:r w:rsidR="00617382" w:rsidRPr="00A15B28">
        <w:rPr>
          <w:rFonts w:asciiTheme="minorHAnsi" w:hAnsiTheme="minorHAnsi" w:cs="Arial"/>
        </w:rPr>
        <w:t>przed 24 lipca 2025 r.</w:t>
      </w:r>
      <w:r w:rsidRPr="00A15B28">
        <w:rPr>
          <w:rFonts w:asciiTheme="minorHAnsi" w:hAnsiTheme="minorHAnsi" w:cs="Arial"/>
        </w:rPr>
        <w:t xml:space="preserve"> działem administracji rządowej - energia</w:t>
      </w:r>
      <w:r w:rsidR="001D1899" w:rsidRPr="00A15B28">
        <w:rPr>
          <w:rFonts w:asciiTheme="minorHAnsi" w:hAnsiTheme="minorHAnsi" w:cs="Arial"/>
        </w:rPr>
        <w:t xml:space="preserve"> kierował Minister Klimatu i Środowiska</w:t>
      </w:r>
      <w:r w:rsidRPr="00A15B28">
        <w:rPr>
          <w:rFonts w:asciiTheme="minorHAnsi" w:hAnsiTheme="minorHAnsi" w:cs="Arial"/>
        </w:rPr>
        <w:t>, na podstawie § 1 ust. 2 pkt 1 rozporządzenia Prezesa Rady Ministrów z dnia 6 października 2020 r. w sprawie szczegółowego zakresu działania Ministra Klimatu i Środowiska (Dz. U. z 2021 r. poz. 941)</w:t>
      </w:r>
      <w:r w:rsidR="003802F2" w:rsidRPr="00A15B28">
        <w:rPr>
          <w:rFonts w:asciiTheme="minorHAnsi" w:hAnsiTheme="minorHAnsi" w:cs="Arial"/>
        </w:rPr>
        <w:t xml:space="preserve">; </w:t>
      </w:r>
      <w:r w:rsidR="00DA3309" w:rsidRPr="00A15B28">
        <w:rPr>
          <w:rFonts w:asciiTheme="minorHAnsi" w:hAnsiTheme="minorHAnsi" w:cs="Arial"/>
        </w:rPr>
        <w:t xml:space="preserve">od dnia 24 lipca 2025 r. </w:t>
      </w:r>
      <w:r w:rsidR="003802F2" w:rsidRPr="00A15B28">
        <w:rPr>
          <w:rFonts w:asciiTheme="minorHAnsi" w:hAnsiTheme="minorHAnsi" w:cs="Arial"/>
        </w:rPr>
        <w:t xml:space="preserve">na mocy </w:t>
      </w:r>
      <w:r w:rsidR="0052683E" w:rsidRPr="00A15B28">
        <w:rPr>
          <w:rFonts w:asciiTheme="minorHAnsi" w:hAnsiTheme="minorHAnsi" w:cs="Arial"/>
        </w:rPr>
        <w:t xml:space="preserve">rozporządzenia Prezesa Rady Ministrów z dnia 25 lipca 2025 r. w sprawie szczegółowego zakresu działania Ministra Energii </w:t>
      </w:r>
      <w:r w:rsidR="00E76160" w:rsidRPr="00A15B28">
        <w:rPr>
          <w:rFonts w:asciiTheme="minorHAnsi" w:hAnsiTheme="minorHAnsi" w:cs="Arial"/>
        </w:rPr>
        <w:t>(</w:t>
      </w:r>
      <w:r w:rsidR="00941EF7" w:rsidRPr="00A15B28">
        <w:rPr>
          <w:rFonts w:asciiTheme="minorHAnsi" w:hAnsiTheme="minorHAnsi" w:cs="Arial"/>
        </w:rPr>
        <w:t>Dz. U. z 2025 r. poz. 1001</w:t>
      </w:r>
      <w:r w:rsidR="00E76160" w:rsidRPr="00A15B28">
        <w:rPr>
          <w:rFonts w:asciiTheme="minorHAnsi" w:hAnsiTheme="minorHAnsi" w:cs="Arial"/>
        </w:rPr>
        <w:t xml:space="preserve">) </w:t>
      </w:r>
      <w:r w:rsidR="0052683E" w:rsidRPr="00A15B28">
        <w:rPr>
          <w:rFonts w:asciiTheme="minorHAnsi" w:hAnsiTheme="minorHAnsi" w:cs="Arial"/>
        </w:rPr>
        <w:t>działami administracji rządowej: (1) energia</w:t>
      </w:r>
      <w:r w:rsidR="00941EF7" w:rsidRPr="00A15B28">
        <w:rPr>
          <w:rFonts w:asciiTheme="minorHAnsi" w:hAnsiTheme="minorHAnsi" w:cs="Arial"/>
        </w:rPr>
        <w:t xml:space="preserve"> i</w:t>
      </w:r>
      <w:r w:rsidR="00E31E8B" w:rsidRPr="00A15B28">
        <w:rPr>
          <w:rFonts w:asciiTheme="minorHAnsi" w:hAnsiTheme="minorHAnsi" w:cs="Arial"/>
        </w:rPr>
        <w:t> </w:t>
      </w:r>
      <w:r w:rsidR="0052683E" w:rsidRPr="00A15B28">
        <w:rPr>
          <w:rFonts w:asciiTheme="minorHAnsi" w:hAnsiTheme="minorHAnsi" w:cs="Arial"/>
        </w:rPr>
        <w:t>(2) gospodarka surowcami energetycznymi kieruje Minister Energii</w:t>
      </w:r>
    </w:p>
  </w:footnote>
  <w:footnote w:id="35">
    <w:p w14:paraId="482F2476" w14:textId="36EE4CAB" w:rsidR="00D34A51" w:rsidRPr="00A15B28" w:rsidRDefault="00D34A51" w:rsidP="00D34A51">
      <w:pPr>
        <w:pStyle w:val="Tekstprzypisudolnego"/>
        <w:spacing w:before="60" w:after="60"/>
        <w:rPr>
          <w:rFonts w:asciiTheme="minorHAnsi" w:hAnsiTheme="minorHAnsi" w:cs="Arial"/>
          <w:color w:val="000000" w:themeColor="text1"/>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00590555" w:rsidRPr="00A15B28">
        <w:rPr>
          <w:rFonts w:asciiTheme="minorHAnsi" w:hAnsiTheme="minorHAnsi" w:cs="Arial"/>
          <w:color w:val="000000" w:themeColor="text1"/>
          <w:lang w:val="pl-PL"/>
        </w:rPr>
        <w:t xml:space="preserve">Dz.U. L 177 z 5.6.2020, s. 1, z </w:t>
      </w:r>
      <w:proofErr w:type="spellStart"/>
      <w:r w:rsidR="00300606" w:rsidRPr="00A15B28">
        <w:rPr>
          <w:rFonts w:asciiTheme="minorHAnsi" w:hAnsiTheme="minorHAnsi" w:cs="Arial"/>
          <w:color w:val="000000" w:themeColor="text1"/>
          <w:lang w:val="pl-PL"/>
        </w:rPr>
        <w:t>pózn</w:t>
      </w:r>
      <w:proofErr w:type="spellEnd"/>
      <w:r w:rsidR="00300606" w:rsidRPr="00A15B28">
        <w:rPr>
          <w:rFonts w:asciiTheme="minorHAnsi" w:hAnsiTheme="minorHAnsi" w:cs="Arial"/>
          <w:color w:val="000000" w:themeColor="text1"/>
          <w:lang w:val="pl-PL"/>
        </w:rPr>
        <w:t>. zm.</w:t>
      </w:r>
      <w:r w:rsidR="00F0025F" w:rsidRPr="00A15B28">
        <w:rPr>
          <w:rFonts w:asciiTheme="minorHAnsi" w:hAnsiTheme="minorHAnsi" w:cs="Arial"/>
          <w:color w:val="000000" w:themeColor="text1"/>
          <w:lang w:val="pl-PL"/>
        </w:rPr>
        <w:t>, ELI: </w:t>
      </w:r>
      <w:hyperlink r:id="rId18" w:tooltip="Umożliwia dostęp do tego dokumentu za pośrednictwem URI w systemie ELI." w:history="1">
        <w:r w:rsidR="00F0025F" w:rsidRPr="00A15B28">
          <w:rPr>
            <w:rStyle w:val="Hipercze"/>
            <w:rFonts w:asciiTheme="minorHAnsi" w:hAnsiTheme="minorHAnsi" w:cs="Arial"/>
            <w:color w:val="000000" w:themeColor="text1"/>
            <w:lang w:val="pl-PL"/>
          </w:rPr>
          <w:t>http://data.europa.eu/eli/reg/2020/740/2020-06-05</w:t>
        </w:r>
      </w:hyperlink>
    </w:p>
  </w:footnote>
  <w:footnote w:id="36">
    <w:p w14:paraId="5396A852" w14:textId="398389AA" w:rsidR="00D34A51" w:rsidRPr="002C4811" w:rsidRDefault="00D34A51" w:rsidP="00D34A51">
      <w:pPr>
        <w:pStyle w:val="Tekstprzypisudolnego"/>
        <w:spacing w:before="60" w:after="60"/>
        <w:rPr>
          <w:rFonts w:asciiTheme="minorHAnsi" w:hAnsiTheme="minorHAnsi" w:cs="Arial"/>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0008283C" w:rsidRPr="00A15B28">
        <w:rPr>
          <w:rFonts w:asciiTheme="minorHAnsi" w:hAnsiTheme="minorHAnsi" w:cs="Arial"/>
          <w:bCs/>
          <w:color w:val="000000" w:themeColor="text1"/>
          <w:shd w:val="clear" w:color="auto" w:fill="FFFFFF"/>
        </w:rPr>
        <w:t>z</w:t>
      </w:r>
      <w:r w:rsidR="0008283C" w:rsidRPr="00A15B28">
        <w:rPr>
          <w:rFonts w:asciiTheme="minorHAnsi" w:hAnsiTheme="minorHAnsi" w:cs="Arial"/>
          <w:color w:val="000000" w:themeColor="text1"/>
        </w:rPr>
        <w:t>ałącznik I</w:t>
      </w:r>
      <w:r w:rsidR="0008283C" w:rsidRPr="00A15B28" w:rsidDel="0008283C">
        <w:rPr>
          <w:rFonts w:asciiTheme="minorHAnsi" w:hAnsiTheme="minorHAnsi" w:cs="Arial"/>
          <w:color w:val="000000" w:themeColor="text1"/>
        </w:rPr>
        <w:t xml:space="preserve"> </w:t>
      </w:r>
      <w:r w:rsidR="0008283C" w:rsidRPr="00A15B28">
        <w:rPr>
          <w:rFonts w:asciiTheme="minorHAnsi" w:hAnsiTheme="minorHAnsi" w:cs="Arial"/>
          <w:color w:val="000000" w:themeColor="text1"/>
        </w:rPr>
        <w:t>r</w:t>
      </w:r>
      <w:r w:rsidR="0008283C" w:rsidRPr="00A15B28">
        <w:rPr>
          <w:rFonts w:asciiTheme="minorHAnsi" w:hAnsiTheme="minorHAnsi" w:cs="Arial"/>
          <w:bCs/>
          <w:color w:val="000000" w:themeColor="text1"/>
          <w:shd w:val="clear" w:color="auto" w:fill="FFFFFF"/>
        </w:rPr>
        <w:t xml:space="preserve">ozporządzenia </w:t>
      </w:r>
      <w:r w:rsidRPr="00A15B28">
        <w:rPr>
          <w:rFonts w:asciiTheme="minorHAnsi" w:hAnsiTheme="minorHAnsi" w:cs="Arial"/>
          <w:bCs/>
          <w:color w:val="000000" w:themeColor="text1"/>
          <w:shd w:val="clear" w:color="auto" w:fill="FFFFFF"/>
        </w:rPr>
        <w:t>2020/1740</w:t>
      </w:r>
    </w:p>
  </w:footnote>
  <w:footnote w:id="37">
    <w:p w14:paraId="55C42961" w14:textId="2240C91A" w:rsidR="00D34A51" w:rsidRPr="002C4811" w:rsidRDefault="00D34A51" w:rsidP="00D34A51">
      <w:pPr>
        <w:pStyle w:val="Tekstprzypisudolnego"/>
        <w:spacing w:before="60" w:after="60"/>
        <w:rPr>
          <w:rFonts w:asciiTheme="minorHAnsi" w:hAnsiTheme="minorHAnsi" w:cs="Arial"/>
          <w:lang w:val="pl-PL"/>
        </w:rPr>
      </w:pPr>
      <w:r w:rsidRPr="002C4811">
        <w:rPr>
          <w:rStyle w:val="Odwoanieprzypisudolnego"/>
          <w:rFonts w:asciiTheme="minorHAnsi" w:hAnsiTheme="minorHAnsi" w:cs="Arial"/>
        </w:rPr>
        <w:footnoteRef/>
      </w:r>
      <w:r w:rsidRPr="002C4811">
        <w:rPr>
          <w:rFonts w:asciiTheme="minorHAnsi" w:hAnsiTheme="minorHAnsi" w:cs="Arial"/>
        </w:rPr>
        <w:t xml:space="preserve"> </w:t>
      </w:r>
      <w:r w:rsidR="00EE36F5" w:rsidRPr="00A15B28">
        <w:rPr>
          <w:rFonts w:asciiTheme="minorHAnsi" w:hAnsiTheme="minorHAnsi" w:cs="Arial"/>
          <w:lang w:val="pl-PL"/>
        </w:rPr>
        <w:t>zob.</w:t>
      </w:r>
      <w:r w:rsidRPr="002C4811">
        <w:rPr>
          <w:rFonts w:asciiTheme="minorHAnsi" w:hAnsiTheme="minorHAnsi" w:cs="Arial"/>
          <w:lang w:val="pl-PL"/>
        </w:rPr>
        <w:t xml:space="preserve"> </w:t>
      </w:r>
      <w:r w:rsidRPr="002C4811">
        <w:rPr>
          <w:rFonts w:asciiTheme="minorHAnsi" w:hAnsiTheme="minorHAnsi" w:cs="Arial"/>
        </w:rPr>
        <w:t>art. 2</w:t>
      </w:r>
      <w:r w:rsidR="00EE36F5" w:rsidRPr="00A15B28">
        <w:rPr>
          <w:rFonts w:asciiTheme="minorHAnsi" w:hAnsiTheme="minorHAnsi" w:cs="Arial"/>
        </w:rPr>
        <w:t xml:space="preserve"> rozporządzenia 2020/740</w:t>
      </w:r>
    </w:p>
  </w:footnote>
  <w:footnote w:id="38">
    <w:p w14:paraId="2730171C" w14:textId="67689EA2" w:rsidR="00051DD8" w:rsidRPr="00A15B28" w:rsidRDefault="00051DD8" w:rsidP="00051DD8">
      <w:pPr>
        <w:pStyle w:val="Tekstprzypisudolnego"/>
        <w:spacing w:before="60" w:after="60"/>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iCs/>
        </w:rPr>
        <w:t>Dz. Urz. UE L 342 z 22.12.2009 r., str. 1, z</w:t>
      </w:r>
      <w:r w:rsidR="00335087" w:rsidRPr="00A15B28">
        <w:rPr>
          <w:rFonts w:asciiTheme="minorHAnsi" w:hAnsiTheme="minorHAnsi" w:cs="Arial"/>
          <w:iCs/>
        </w:rPr>
        <w:t>e</w:t>
      </w:r>
      <w:r w:rsidRPr="00A15B28">
        <w:rPr>
          <w:rFonts w:asciiTheme="minorHAnsi" w:hAnsiTheme="minorHAnsi" w:cs="Arial"/>
          <w:iCs/>
        </w:rPr>
        <w:t xml:space="preserve"> zm.</w:t>
      </w:r>
    </w:p>
  </w:footnote>
  <w:footnote w:id="39">
    <w:p w14:paraId="7AF36549" w14:textId="14B2A0F4" w:rsidR="00051DD8" w:rsidRPr="00A15B28" w:rsidRDefault="00051DD8" w:rsidP="00051DD8">
      <w:pPr>
        <w:pStyle w:val="Tekstprzypisudolnego"/>
        <w:spacing w:before="60" w:after="60"/>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lang w:val="pl-PL"/>
        </w:rPr>
        <w:t>Dz. U. z 2021 r. poz. 468</w:t>
      </w:r>
    </w:p>
  </w:footnote>
  <w:footnote w:id="40">
    <w:p w14:paraId="668192BC" w14:textId="6BCDAB3C" w:rsidR="00051DD8" w:rsidRPr="002C4811" w:rsidRDefault="00051DD8" w:rsidP="00051DD8">
      <w:pPr>
        <w:pStyle w:val="Tekstprzypisudolnego"/>
        <w:spacing w:before="60" w:after="60"/>
        <w:rPr>
          <w:rFonts w:asciiTheme="minorHAnsi" w:hAnsiTheme="minorHAnsi"/>
          <w:b/>
          <w:lang w:val="pl-PL"/>
        </w:rPr>
      </w:pPr>
      <w:r w:rsidRPr="00A15B28">
        <w:rPr>
          <w:rStyle w:val="Odwoanieprzypisudolnego"/>
          <w:rFonts w:asciiTheme="minorHAnsi" w:hAnsiTheme="minorHAnsi" w:cs="Arial"/>
          <w:b/>
        </w:rPr>
        <w:footnoteRef/>
      </w:r>
      <w:r w:rsidRPr="00A15B28">
        <w:rPr>
          <w:rFonts w:asciiTheme="minorHAnsi" w:hAnsiTheme="minorHAnsi" w:cs="Arial"/>
          <w:b/>
        </w:rPr>
        <w:t xml:space="preserve"> </w:t>
      </w:r>
      <w:r w:rsidRPr="00A15B28">
        <w:rPr>
          <w:rStyle w:val="Pogrubienie"/>
          <w:rFonts w:asciiTheme="minorHAnsi" w:hAnsiTheme="minorHAnsi" w:cs="Arial"/>
          <w:b w:val="0"/>
        </w:rPr>
        <w:t xml:space="preserve">Dz. U. </w:t>
      </w:r>
      <w:r w:rsidR="00073170" w:rsidRPr="00A15B28">
        <w:rPr>
          <w:rStyle w:val="Pogrubienie"/>
          <w:rFonts w:asciiTheme="minorHAnsi" w:hAnsiTheme="minorHAnsi" w:cs="Arial"/>
          <w:b w:val="0"/>
        </w:rPr>
        <w:t xml:space="preserve">z 2020 r. </w:t>
      </w:r>
      <w:r w:rsidRPr="00A15B28">
        <w:rPr>
          <w:rStyle w:val="Pogrubienie"/>
          <w:rFonts w:asciiTheme="minorHAnsi" w:hAnsiTheme="minorHAnsi" w:cs="Arial"/>
          <w:b w:val="0"/>
        </w:rPr>
        <w:t>poz. 2415</w:t>
      </w:r>
      <w:r w:rsidR="00073170" w:rsidRPr="00A15B28">
        <w:rPr>
          <w:rStyle w:val="Pogrubienie"/>
          <w:rFonts w:asciiTheme="minorHAnsi" w:hAnsiTheme="minorHAnsi" w:cs="Arial"/>
          <w:b w:val="0"/>
        </w:rPr>
        <w:t xml:space="preserve"> oraz z 2023 r. poz. </w:t>
      </w:r>
      <w:r w:rsidR="00CB0AC4" w:rsidRPr="00A15B28">
        <w:rPr>
          <w:rStyle w:val="Pogrubienie"/>
          <w:rFonts w:asciiTheme="minorHAnsi" w:hAnsiTheme="minorHAnsi" w:cs="Arial"/>
          <w:b w:val="0"/>
        </w:rPr>
        <w:t>1824</w:t>
      </w:r>
    </w:p>
  </w:footnote>
  <w:footnote w:id="41">
    <w:p w14:paraId="250941DE" w14:textId="1548EA9F" w:rsidR="00051DD8" w:rsidRPr="00A15B28" w:rsidRDefault="00051DD8" w:rsidP="00051DD8">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840DD7" w:rsidRPr="00A15B28">
        <w:rPr>
          <w:rFonts w:asciiTheme="minorHAnsi" w:hAnsiTheme="minorHAnsi" w:cs="Arial"/>
          <w:lang w:val="pl-PL"/>
        </w:rPr>
        <w:t>t</w:t>
      </w:r>
      <w:r w:rsidRPr="00A15B28">
        <w:rPr>
          <w:rFonts w:asciiTheme="minorHAnsi" w:hAnsiTheme="minorHAnsi" w:cs="Arial"/>
          <w:lang w:val="pl-PL"/>
        </w:rPr>
        <w:t xml:space="preserve">j. podmiotów akredytowanych przez Polskie Centrum Akredytacji uprawnionych do certyfikacji wdrożenia przez przedsiębiorstwo normy PN-EN ISO 14001 – system zarządzania środowiskowego. Wyszukiwarka podmiotów dostępna pod linkiem: </w:t>
      </w:r>
      <w:hyperlink r:id="rId19" w:history="1">
        <w:r w:rsidRPr="00A15B28">
          <w:rPr>
            <w:rStyle w:val="Hipercze"/>
            <w:rFonts w:asciiTheme="minorHAnsi" w:hAnsiTheme="minorHAnsi" w:cs="Arial"/>
            <w:color w:val="auto"/>
            <w:lang w:val="pl-PL"/>
          </w:rPr>
          <w:t>https://pca.gov.pl/akredytowane-podmioty/akredytacje-aktywne/jednostki-certyfikujace-systemy/</w:t>
        </w:r>
      </w:hyperlink>
      <w:r w:rsidRPr="00A15B28">
        <w:rPr>
          <w:rFonts w:asciiTheme="minorHAnsi" w:hAnsiTheme="minorHAnsi" w:cs="Arial"/>
          <w:lang w:val="pl-PL"/>
        </w:rPr>
        <w:t>. Należy dokonać zawężenia do normy ISO 14001. Aktualnie wykaz obejmuje 21 podmiotów.</w:t>
      </w:r>
    </w:p>
  </w:footnote>
  <w:footnote w:id="42">
    <w:p w14:paraId="6F30AD8C" w14:textId="4B036A83" w:rsidR="00051DD8" w:rsidRPr="00A15B28" w:rsidRDefault="00051DD8" w:rsidP="00051DD8">
      <w:pPr>
        <w:pStyle w:val="Tekstprzypisudolnego"/>
        <w:spacing w:before="60" w:after="60"/>
        <w:jc w:val="both"/>
        <w:rPr>
          <w:rFonts w:asciiTheme="minorHAnsi" w:hAnsiTheme="minorHAnsi" w:cs="Arial"/>
          <w:color w:val="000000" w:themeColor="text1"/>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000236A6" w:rsidRPr="00A15B28">
        <w:rPr>
          <w:rFonts w:asciiTheme="minorHAnsi" w:hAnsiTheme="minorHAnsi" w:cs="Arial"/>
          <w:color w:val="000000" w:themeColor="text1"/>
          <w:lang w:val="pl-PL"/>
        </w:rPr>
        <w:t>t</w:t>
      </w:r>
      <w:r w:rsidRPr="00A15B28">
        <w:rPr>
          <w:rFonts w:asciiTheme="minorHAnsi" w:hAnsiTheme="minorHAnsi" w:cs="Arial"/>
          <w:color w:val="000000" w:themeColor="text1"/>
          <w:lang w:val="pl-PL"/>
        </w:rPr>
        <w:t xml:space="preserve">j. podmiotów akredytowanych przez Polskie Centrum Akredytacji uprawnionych do weryfikacji wdrożenia przez przedsiębiorstwo systemu EMAS. Lista podstępna pod linkiem: </w:t>
      </w:r>
      <w:hyperlink r:id="rId20" w:history="1">
        <w:r w:rsidRPr="00A15B28">
          <w:rPr>
            <w:rStyle w:val="Hipercze"/>
            <w:rFonts w:asciiTheme="minorHAnsi" w:hAnsiTheme="minorHAnsi" w:cs="Arial"/>
            <w:color w:val="000000" w:themeColor="text1"/>
            <w:lang w:val="pl-PL"/>
          </w:rPr>
          <w:t>https://pca.gov.pl/akredytowane-podmioty/akredytacje-aktywne/weryfikatorzy-emas/</w:t>
        </w:r>
      </w:hyperlink>
      <w:r w:rsidRPr="00A15B28">
        <w:rPr>
          <w:rFonts w:asciiTheme="minorHAnsi" w:hAnsiTheme="minorHAnsi" w:cs="Arial"/>
          <w:color w:val="000000" w:themeColor="text1"/>
          <w:lang w:val="pl-PL"/>
        </w:rPr>
        <w:t>. Aktualnie wykaz obejmuje 8 podmiotów.</w:t>
      </w:r>
    </w:p>
  </w:footnote>
  <w:footnote w:id="43">
    <w:p w14:paraId="397ED423" w14:textId="77777777" w:rsidR="00051DD8" w:rsidRPr="00A15B28" w:rsidRDefault="00051DD8" w:rsidP="00051DD8">
      <w:pPr>
        <w:pStyle w:val="Tekstprzypisudolnego"/>
        <w:spacing w:before="60" w:after="60"/>
        <w:jc w:val="both"/>
        <w:rPr>
          <w:rFonts w:asciiTheme="minorHAnsi" w:hAnsiTheme="minorHAnsi" w:cs="Arial"/>
          <w:color w:val="000000" w:themeColor="text1"/>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Pr="00A15B28">
        <w:rPr>
          <w:rFonts w:asciiTheme="minorHAnsi" w:hAnsiTheme="minorHAnsi" w:cs="Arial"/>
          <w:color w:val="000000" w:themeColor="text1"/>
          <w:shd w:val="clear" w:color="auto" w:fill="FFFFFF"/>
        </w:rPr>
        <w:t xml:space="preserve">Rejestr EMAS - lista organizacji zarejestrowanych w systemie ekozarządzania i audytu (EMAS) dostępny pod linkiem: </w:t>
      </w:r>
      <w:hyperlink r:id="rId21" w:history="1">
        <w:r w:rsidRPr="00A15B28">
          <w:rPr>
            <w:rStyle w:val="Hipercze"/>
            <w:rFonts w:asciiTheme="minorHAnsi" w:hAnsiTheme="minorHAnsi" w:cs="Arial"/>
            <w:color w:val="0D0D0D" w:themeColor="text1" w:themeTint="F2"/>
          </w:rPr>
          <w:t>https://www.gov.pl/web/gdos/rejestr-emas</w:t>
        </w:r>
      </w:hyperlink>
      <w:r w:rsidRPr="00A15B28">
        <w:rPr>
          <w:rFonts w:asciiTheme="minorHAnsi" w:hAnsiTheme="minorHAnsi" w:cs="Arial"/>
          <w:color w:val="000000" w:themeColor="text1"/>
        </w:rPr>
        <w:t xml:space="preserve">. </w:t>
      </w:r>
    </w:p>
  </w:footnote>
  <w:footnote w:id="44">
    <w:p w14:paraId="6174550A" w14:textId="7342058F" w:rsidR="00D34A51" w:rsidRPr="00A15B28" w:rsidRDefault="00D34A51" w:rsidP="00D34A51">
      <w:pPr>
        <w:pStyle w:val="Tekstprzypisudolneg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Dz. U. poz. 2276</w:t>
      </w:r>
    </w:p>
  </w:footnote>
  <w:footnote w:id="45">
    <w:p w14:paraId="096C1E9D" w14:textId="46DC29DF" w:rsidR="009649FF" w:rsidRPr="002C4811" w:rsidRDefault="009649FF">
      <w:pPr>
        <w:pStyle w:val="Tekstprzypisudolnego"/>
        <w:rPr>
          <w:rFonts w:asciiTheme="minorHAnsi" w:hAnsiTheme="minorHAnsi"/>
        </w:rPr>
      </w:pPr>
      <w:r w:rsidRPr="002C4811">
        <w:rPr>
          <w:rStyle w:val="Odwoanieprzypisudolnego"/>
          <w:rFonts w:asciiTheme="minorHAnsi" w:hAnsiTheme="minorHAnsi"/>
        </w:rPr>
        <w:footnoteRef/>
      </w:r>
      <w:r w:rsidRPr="002C4811">
        <w:rPr>
          <w:rFonts w:asciiTheme="minorHAnsi" w:hAnsiTheme="minorHAnsi"/>
        </w:rPr>
        <w:t xml:space="preserve"> </w:t>
      </w:r>
      <w:r w:rsidRPr="00A15B28">
        <w:rPr>
          <w:rFonts w:asciiTheme="minorHAnsi" w:hAnsiTheme="minorHAnsi" w:cs="Arial"/>
        </w:rPr>
        <w:t xml:space="preserve">omawiane rozporządzenie zastąpiło </w:t>
      </w:r>
      <w:r w:rsidRPr="00A15B28">
        <w:rPr>
          <w:rFonts w:asciiTheme="minorHAnsi" w:hAnsiTheme="minorHAnsi" w:cs="Arial"/>
          <w:i/>
          <w:iCs/>
          <w:lang w:eastAsia="pl-PL"/>
        </w:rPr>
        <w:t>rozporządzenie Ministra Inwestycji i Rozwoju z dnia 11 lipca 2018 r. w sprawie metody kalkulacji kosztów cyklu życia budynków oraz sposobu przedstawiania informacji o tych kosztach (Dz. U. poz. 1357)</w:t>
      </w:r>
    </w:p>
  </w:footnote>
  <w:footnote w:id="46">
    <w:p w14:paraId="46EF4290" w14:textId="70935FAA" w:rsidR="00D34A51" w:rsidRPr="002C4811" w:rsidRDefault="00D34A51" w:rsidP="00D34A51">
      <w:pPr>
        <w:pStyle w:val="Tekstprzypisudolnego"/>
        <w:jc w:val="both"/>
        <w:rPr>
          <w:rFonts w:asciiTheme="minorHAnsi" w:hAnsiTheme="minorHAnsi" w:cs="Arial"/>
          <w:color w:val="FF0000"/>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8E6464" w:rsidRPr="00A15B28">
        <w:rPr>
          <w:rFonts w:asciiTheme="minorHAnsi" w:hAnsiTheme="minorHAnsi" w:cs="Arial"/>
        </w:rPr>
        <w:t>d</w:t>
      </w:r>
      <w:r w:rsidR="008E6464" w:rsidRPr="00A15B28">
        <w:rPr>
          <w:rFonts w:asciiTheme="minorHAnsi" w:hAnsiTheme="minorHAnsi" w:cs="Arial"/>
          <w:bCs/>
          <w:lang w:eastAsia="pl-PL"/>
        </w:rPr>
        <w:t xml:space="preserve">elegacja </w:t>
      </w:r>
      <w:r w:rsidRPr="00A15B28">
        <w:rPr>
          <w:rFonts w:asciiTheme="minorHAnsi" w:hAnsiTheme="minorHAnsi" w:cs="Arial"/>
          <w:bCs/>
          <w:lang w:eastAsia="pl-PL"/>
        </w:rPr>
        <w:t>do wydania przez ministra właściwego do spraw budownictwa, planowania i zagospodarowania przestrzennego oraz mieszkalnictwa w drodze rozporządzenia metody kalkulacji kosztów cyklu życia dla budynków</w:t>
      </w:r>
    </w:p>
  </w:footnote>
  <w:footnote w:id="47">
    <w:p w14:paraId="63D977A9" w14:textId="60C9F1F2" w:rsidR="00D34A51" w:rsidRPr="00A15B28" w:rsidRDefault="00D34A51" w:rsidP="00D34A51">
      <w:pPr>
        <w:pStyle w:val="Tekstprzypisudolneg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 4 ust. 4 </w:t>
      </w:r>
      <w:r w:rsidRPr="00A15B28">
        <w:rPr>
          <w:rFonts w:asciiTheme="minorHAnsi" w:hAnsiTheme="minorHAnsi" w:cs="Arial"/>
          <w:lang w:eastAsia="pl-PL"/>
        </w:rPr>
        <w:t>rozporządzenia Ministra Rozwoju i Technologii z dnia 23 listopada 2021 r. w sprawie metody kalkulacji kosztów cyklu życia budynków oraz sposobu przedstawiania informacji o tych kosztach</w:t>
      </w:r>
    </w:p>
  </w:footnote>
  <w:footnote w:id="48">
    <w:p w14:paraId="28D07712" w14:textId="3E53AE0D" w:rsidR="00D34A51" w:rsidRPr="00A15B28" w:rsidRDefault="00D34A51" w:rsidP="00D34A51">
      <w:pPr>
        <w:pStyle w:val="Tekstprzypisudolnego"/>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 4 ust. 5</w:t>
      </w:r>
      <w:r w:rsidR="00FE1D11" w:rsidRPr="00A15B28">
        <w:rPr>
          <w:rFonts w:asciiTheme="minorHAnsi" w:hAnsiTheme="minorHAnsi" w:cs="Arial"/>
        </w:rPr>
        <w:t xml:space="preserve"> cyt</w:t>
      </w:r>
      <w:r w:rsidRPr="00A15B28">
        <w:rPr>
          <w:rFonts w:asciiTheme="minorHAnsi" w:hAnsiTheme="minorHAnsi" w:cs="Arial"/>
        </w:rPr>
        <w:t>.</w:t>
      </w:r>
      <w:r w:rsidR="00FE1D11" w:rsidRPr="00A15B28">
        <w:rPr>
          <w:rFonts w:asciiTheme="minorHAnsi" w:hAnsiTheme="minorHAnsi" w:cs="Arial"/>
        </w:rPr>
        <w:t xml:space="preserve"> </w:t>
      </w:r>
      <w:r w:rsidR="00FE1D11" w:rsidRPr="00A15B28">
        <w:rPr>
          <w:rFonts w:asciiTheme="minorHAnsi" w:hAnsiTheme="minorHAnsi" w:cs="Arial"/>
          <w:lang w:eastAsia="pl-PL"/>
        </w:rPr>
        <w:t>rozporządzenia</w:t>
      </w:r>
    </w:p>
  </w:footnote>
  <w:footnote w:id="49">
    <w:p w14:paraId="6074BDDC" w14:textId="4567224B" w:rsidR="00D34A51" w:rsidRPr="00A15B28" w:rsidRDefault="00D34A51" w:rsidP="00D34A51">
      <w:pPr>
        <w:pStyle w:val="Tekstprzypisudolneg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 4 ust. 6</w:t>
      </w:r>
      <w:r w:rsidR="00C949FC" w:rsidRPr="00A15B28">
        <w:rPr>
          <w:rFonts w:asciiTheme="minorHAnsi" w:hAnsiTheme="minorHAnsi" w:cs="Arial"/>
        </w:rPr>
        <w:t xml:space="preserve">  cyt. </w:t>
      </w:r>
      <w:r w:rsidR="00C949FC" w:rsidRPr="00A15B28">
        <w:rPr>
          <w:rFonts w:asciiTheme="minorHAnsi" w:hAnsiTheme="minorHAnsi" w:cs="Arial"/>
          <w:lang w:eastAsia="pl-PL"/>
        </w:rPr>
        <w:t>rozporządzenia</w:t>
      </w:r>
    </w:p>
  </w:footnote>
  <w:footnote w:id="50">
    <w:p w14:paraId="79A49655" w14:textId="03F84591" w:rsidR="00D34A51" w:rsidRPr="00A15B28" w:rsidRDefault="00D34A51" w:rsidP="00D34A51">
      <w:pPr>
        <w:pStyle w:val="Tekstprzypisudolnego"/>
        <w:jc w:val="both"/>
        <w:rPr>
          <w:rFonts w:asciiTheme="minorHAnsi" w:hAnsiTheme="minorHAnsi"/>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 4 </w:t>
      </w:r>
      <w:r w:rsidRPr="00A15B28">
        <w:rPr>
          <w:rFonts w:asciiTheme="minorHAnsi" w:hAnsiTheme="minorHAnsi" w:cs="Arial"/>
          <w:lang w:val="pl-PL"/>
        </w:rPr>
        <w:t>ust. 7</w:t>
      </w:r>
      <w:r w:rsidR="00C949FC" w:rsidRPr="00A15B28">
        <w:rPr>
          <w:rFonts w:asciiTheme="minorHAnsi" w:hAnsiTheme="minorHAnsi" w:cs="Arial"/>
          <w:lang w:val="pl-PL"/>
        </w:rPr>
        <w:t xml:space="preserve"> </w:t>
      </w:r>
      <w:r w:rsidR="00C949FC" w:rsidRPr="00A15B28">
        <w:rPr>
          <w:rFonts w:asciiTheme="minorHAnsi" w:hAnsiTheme="minorHAnsi" w:cs="Arial"/>
        </w:rPr>
        <w:t xml:space="preserve">cyt. </w:t>
      </w:r>
      <w:r w:rsidR="00C949FC" w:rsidRPr="00A15B28">
        <w:rPr>
          <w:rFonts w:asciiTheme="minorHAnsi" w:hAnsiTheme="minorHAnsi" w:cs="Arial"/>
          <w:lang w:eastAsia="pl-PL"/>
        </w:rPr>
        <w:t>rozporządzenia</w:t>
      </w:r>
    </w:p>
  </w:footnote>
  <w:footnote w:id="51">
    <w:p w14:paraId="3A282CEC" w14:textId="66918BE3" w:rsidR="00D34A51" w:rsidRPr="00A15B28" w:rsidRDefault="00D34A51" w:rsidP="00D34A51">
      <w:pPr>
        <w:pStyle w:val="Tekstprzypisudolnego"/>
        <w:spacing w:before="60" w:after="60"/>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Style w:val="Pogrubienie"/>
          <w:rFonts w:asciiTheme="minorHAnsi" w:hAnsiTheme="minorHAnsi" w:cs="Arial"/>
          <w:b w:val="0"/>
          <w:bdr w:val="none" w:sz="0" w:space="0" w:color="auto" w:frame="1"/>
          <w:shd w:val="clear" w:color="auto" w:fill="FFFFFF"/>
        </w:rPr>
        <w:t>D</w:t>
      </w:r>
      <w:r w:rsidRPr="00A15B28">
        <w:rPr>
          <w:rFonts w:asciiTheme="minorHAnsi" w:hAnsiTheme="minorHAnsi" w:cs="Arial"/>
          <w:iCs/>
        </w:rPr>
        <w:t>z. Urz. UE L 27 z 30.1.2010 r., str. 1, z</w:t>
      </w:r>
      <w:r w:rsidR="00BB0ADD" w:rsidRPr="00A15B28">
        <w:rPr>
          <w:rFonts w:asciiTheme="minorHAnsi" w:hAnsiTheme="minorHAnsi" w:cs="Arial"/>
          <w:iCs/>
        </w:rPr>
        <w:t>e</w:t>
      </w:r>
      <w:r w:rsidRPr="00A15B28">
        <w:rPr>
          <w:rFonts w:asciiTheme="minorHAnsi" w:hAnsiTheme="minorHAnsi" w:cs="Arial"/>
          <w:iCs/>
        </w:rPr>
        <w:t xml:space="preserve"> zm.</w:t>
      </w:r>
    </w:p>
  </w:footnote>
  <w:footnote w:id="52">
    <w:p w14:paraId="46BE03C5" w14:textId="17181E09" w:rsidR="00D34A51" w:rsidRPr="00A15B28" w:rsidRDefault="00D34A51" w:rsidP="00D34A51">
      <w:pPr>
        <w:pStyle w:val="Tekstprzypisudolnego"/>
        <w:spacing w:before="60" w:after="60"/>
        <w:rPr>
          <w:rFonts w:asciiTheme="minorHAnsi" w:hAnsiTheme="minorHAnsi" w:cs="Arial"/>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hyperlink r:id="rId22" w:history="1">
        <w:r w:rsidR="00316889" w:rsidRPr="00A15B28">
          <w:rPr>
            <w:rStyle w:val="Hipercze"/>
            <w:rFonts w:asciiTheme="minorHAnsi" w:hAnsiTheme="minorHAnsi" w:cs="Arial"/>
            <w:color w:val="000000" w:themeColor="text1"/>
            <w:lang w:val="pl-PL"/>
          </w:rPr>
          <w:t>Katalog_EU_Ecolabel-zakres_certyfikacji_01.2024_v2.pdf</w:t>
        </w:r>
      </w:hyperlink>
    </w:p>
  </w:footnote>
  <w:footnote w:id="53">
    <w:p w14:paraId="02A36879" w14:textId="24CC7EE9" w:rsidR="00D34A51" w:rsidRPr="00A15B28" w:rsidRDefault="00D34A51" w:rsidP="000C49FE">
      <w:pPr>
        <w:pStyle w:val="Tekstprzypisudolnego"/>
        <w:spacing w:before="120" w:after="120"/>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C63870" w:rsidRPr="00A15B28">
        <w:rPr>
          <w:rFonts w:asciiTheme="minorHAnsi" w:hAnsiTheme="minorHAnsi" w:cs="Arial"/>
          <w:lang w:val="pl-PL"/>
        </w:rPr>
        <w:t>zob. art</w:t>
      </w:r>
      <w:r w:rsidRPr="00A15B28">
        <w:rPr>
          <w:rFonts w:asciiTheme="minorHAnsi" w:hAnsiTheme="minorHAnsi" w:cs="Arial"/>
          <w:lang w:val="pl-PL"/>
        </w:rPr>
        <w:t xml:space="preserve">. 104 ustawy </w:t>
      </w:r>
      <w:r w:rsidR="00C63870" w:rsidRPr="00A15B28">
        <w:rPr>
          <w:rFonts w:asciiTheme="minorHAnsi" w:hAnsiTheme="minorHAnsi" w:cs="Arial"/>
          <w:lang w:val="pl-PL"/>
        </w:rPr>
        <w:t xml:space="preserve">– </w:t>
      </w:r>
      <w:r w:rsidRPr="00A15B28">
        <w:rPr>
          <w:rFonts w:asciiTheme="minorHAnsi" w:hAnsiTheme="minorHAnsi" w:cs="Arial"/>
          <w:lang w:val="pl-PL"/>
        </w:rPr>
        <w:t>Prawo zamówień publicznych</w:t>
      </w:r>
    </w:p>
  </w:footnote>
  <w:footnote w:id="54">
    <w:p w14:paraId="1243E2DA" w14:textId="542D71E8" w:rsidR="000C49FE" w:rsidRPr="00A15B28" w:rsidRDefault="000C49FE" w:rsidP="000C49FE">
      <w:pPr>
        <w:pStyle w:val="Tekstprzypisudolnego"/>
        <w:spacing w:before="120" w:after="120"/>
        <w:rPr>
          <w:rFonts w:asciiTheme="minorHAnsi" w:hAnsiTheme="minorHAnsi"/>
          <w:lang w:val="pl-PL"/>
        </w:rPr>
      </w:pPr>
      <w:r w:rsidRPr="00A15B28">
        <w:rPr>
          <w:rStyle w:val="Odwoanieprzypisudolnego"/>
          <w:rFonts w:asciiTheme="minorHAnsi" w:hAnsiTheme="minorHAnsi"/>
        </w:rPr>
        <w:footnoteRef/>
      </w:r>
      <w:r w:rsidRPr="00A15B28">
        <w:rPr>
          <w:rFonts w:asciiTheme="minorHAnsi" w:hAnsiTheme="minorHAnsi"/>
        </w:rPr>
        <w:t xml:space="preserve"> </w:t>
      </w:r>
      <w:r w:rsidR="00F87275" w:rsidRPr="00A15B28">
        <w:rPr>
          <w:rFonts w:asciiTheme="minorHAnsi" w:hAnsiTheme="minorHAnsi"/>
        </w:rPr>
        <w:t xml:space="preserve">stan </w:t>
      </w:r>
      <w:r w:rsidRPr="00A15B28">
        <w:rPr>
          <w:rFonts w:asciiTheme="minorHAnsi" w:hAnsiTheme="minorHAnsi"/>
        </w:rPr>
        <w:t>na 25 kwietnia 2025 r.</w:t>
      </w:r>
    </w:p>
  </w:footnote>
  <w:footnote w:id="55">
    <w:p w14:paraId="51EB9D82" w14:textId="0120281A" w:rsidR="00D34A51" w:rsidRPr="002C4811" w:rsidRDefault="00D34A51" w:rsidP="000C49FE">
      <w:pPr>
        <w:pStyle w:val="Tekstprzypisudolnego"/>
        <w:spacing w:before="120" w:after="120"/>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7F3E43" w:rsidRPr="00A15B28">
        <w:rPr>
          <w:rFonts w:asciiTheme="minorHAnsi" w:hAnsiTheme="minorHAnsi" w:cs="Arial"/>
          <w:lang w:val="pl-PL"/>
        </w:rPr>
        <w:t>art. 104</w:t>
      </w:r>
      <w:r w:rsidRPr="00A15B28">
        <w:rPr>
          <w:rFonts w:asciiTheme="minorHAnsi" w:hAnsiTheme="minorHAnsi" w:cs="Arial"/>
          <w:lang w:val="pl-PL"/>
        </w:rPr>
        <w:t xml:space="preserve"> ust. 4</w:t>
      </w:r>
      <w:r w:rsidR="007F3E43" w:rsidRPr="00A15B28">
        <w:rPr>
          <w:rFonts w:asciiTheme="minorHAnsi" w:hAnsiTheme="minorHAnsi" w:cs="Arial"/>
          <w:lang w:val="pl-PL"/>
        </w:rPr>
        <w:t xml:space="preserve"> ustawy – Prawo zamówień publicznych</w:t>
      </w:r>
    </w:p>
  </w:footnote>
  <w:footnote w:id="56">
    <w:p w14:paraId="1D996D65" w14:textId="433B0160" w:rsidR="00E93F08" w:rsidRPr="002C4811" w:rsidRDefault="00E93F08">
      <w:pPr>
        <w:pStyle w:val="Tekstprzypisudolnego"/>
        <w:rPr>
          <w:rFonts w:asciiTheme="minorHAnsi" w:hAnsiTheme="minorHAnsi"/>
          <w:lang w:val="pl-PL"/>
        </w:rPr>
      </w:pPr>
      <w:r w:rsidRPr="002C4811">
        <w:rPr>
          <w:rStyle w:val="Odwoanieprzypisudolnego"/>
          <w:rFonts w:asciiTheme="minorHAnsi" w:hAnsiTheme="minorHAnsi"/>
        </w:rPr>
        <w:footnoteRef/>
      </w:r>
      <w:r w:rsidRPr="002C4811">
        <w:rPr>
          <w:rFonts w:asciiTheme="minorHAnsi" w:hAnsiTheme="minorHAnsi"/>
        </w:rPr>
        <w:t xml:space="preserve"> </w:t>
      </w:r>
      <w:r w:rsidRPr="00A15B28">
        <w:rPr>
          <w:rFonts w:asciiTheme="minorHAnsi" w:hAnsiTheme="minorHAnsi"/>
          <w:lang w:val="pl-PL"/>
        </w:rPr>
        <w:t>ź</w:t>
      </w:r>
      <w:r w:rsidRPr="002C4811">
        <w:rPr>
          <w:rFonts w:asciiTheme="minorHAnsi" w:hAnsiTheme="minorHAnsi"/>
          <w:lang w:val="pl-PL"/>
        </w:rPr>
        <w:t xml:space="preserve">ródło: </w:t>
      </w:r>
      <w:hyperlink r:id="rId23" w:history="1">
        <w:r w:rsidRPr="002C4811">
          <w:rPr>
            <w:rStyle w:val="Hipercze"/>
            <w:rFonts w:asciiTheme="minorHAnsi" w:hAnsiTheme="minorHAnsi"/>
            <w:lang w:val="pl-PL"/>
          </w:rPr>
          <w:t>https://green-forum.ec.europa.eu/green-business/green-public-procurement/gpp-criteria-and-requirements_en</w:t>
        </w:r>
      </w:hyperlink>
    </w:p>
  </w:footnote>
  <w:footnote w:id="57">
    <w:p w14:paraId="643AB2EB" w14:textId="5AFF04DD" w:rsidR="00B6352F" w:rsidRPr="00A15B28" w:rsidRDefault="00B6352F" w:rsidP="00B6352F">
      <w:pPr>
        <w:pStyle w:val="Tekstprzypisudolnego"/>
        <w:spacing w:before="60" w:after="60"/>
        <w:rPr>
          <w:rFonts w:asciiTheme="minorHAnsi" w:hAnsiTheme="minorHAnsi" w:cs="Arial"/>
          <w:i/>
          <w:iCs/>
          <w:lang w:val="pl-PL"/>
        </w:rPr>
      </w:pPr>
      <w:r w:rsidRPr="00A15B28">
        <w:rPr>
          <w:rStyle w:val="Odwoanieprzypisudolnego"/>
          <w:rFonts w:asciiTheme="minorHAnsi" w:hAnsiTheme="minorHAnsi" w:cs="Arial"/>
          <w:i/>
          <w:iCs/>
        </w:rPr>
        <w:footnoteRef/>
      </w:r>
      <w:r w:rsidRPr="00A15B28">
        <w:rPr>
          <w:rFonts w:asciiTheme="minorHAnsi" w:hAnsiTheme="minorHAnsi" w:cs="Arial"/>
          <w:i/>
          <w:iCs/>
        </w:rPr>
        <w:t xml:space="preserve"> </w:t>
      </w:r>
      <w:r w:rsidRPr="00A15B28">
        <w:rPr>
          <w:rStyle w:val="Uwydatnienie"/>
          <w:rFonts w:asciiTheme="minorHAnsi" w:hAnsiTheme="minorHAnsi" w:cs="Arial"/>
          <w:i w:val="0"/>
          <w:iCs w:val="0"/>
          <w:shd w:val="clear" w:color="auto" w:fill="FFFFFF"/>
        </w:rPr>
        <w:t>Dz. Urz. UE L 150 z 14.6.2018, str. 1, z</w:t>
      </w:r>
      <w:r w:rsidR="000D5C3F" w:rsidRPr="00A15B28">
        <w:rPr>
          <w:rStyle w:val="Uwydatnienie"/>
          <w:rFonts w:asciiTheme="minorHAnsi" w:hAnsiTheme="minorHAnsi" w:cs="Arial"/>
          <w:i w:val="0"/>
          <w:iCs w:val="0"/>
          <w:shd w:val="clear" w:color="auto" w:fill="FFFFFF"/>
        </w:rPr>
        <w:t>e</w:t>
      </w:r>
      <w:r w:rsidRPr="00A15B28">
        <w:rPr>
          <w:rStyle w:val="Uwydatnienie"/>
          <w:rFonts w:asciiTheme="minorHAnsi" w:hAnsiTheme="minorHAnsi" w:cs="Arial"/>
          <w:i w:val="0"/>
          <w:iCs w:val="0"/>
          <w:shd w:val="clear" w:color="auto" w:fill="FFFFFF"/>
        </w:rPr>
        <w:t xml:space="preserve"> zm.</w:t>
      </w:r>
    </w:p>
  </w:footnote>
  <w:footnote w:id="58">
    <w:p w14:paraId="74B04B5B" w14:textId="4E582186" w:rsidR="00B6352F" w:rsidRPr="00A15B28" w:rsidRDefault="00B6352F" w:rsidP="00B6352F">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246D8B" w:rsidRPr="00A15B28">
        <w:rPr>
          <w:rFonts w:asciiTheme="minorHAnsi" w:hAnsiTheme="minorHAnsi" w:cs="Arial"/>
        </w:rPr>
        <w:t xml:space="preserve">zob. </w:t>
      </w:r>
      <w:hyperlink r:id="rId24" w:history="1">
        <w:r w:rsidRPr="00A15B28">
          <w:rPr>
            <w:rStyle w:val="Hipercze"/>
            <w:rFonts w:asciiTheme="minorHAnsi" w:hAnsiTheme="minorHAnsi" w:cs="Arial"/>
          </w:rPr>
          <w:t>Przewodnik po rynku produktów ekologicznych – poradnik dla zamawiającego</w:t>
        </w:r>
      </w:hyperlink>
      <w:r w:rsidRPr="00A15B28">
        <w:rPr>
          <w:rFonts w:asciiTheme="minorHAnsi" w:hAnsiTheme="minorHAnsi" w:cs="Arial"/>
        </w:rPr>
        <w:t xml:space="preserve"> – publikacja Ministerstwa Rolnictwa i Rozwoju Wsi we współpracy z Urzędem Zamówień publicznych</w:t>
      </w:r>
    </w:p>
  </w:footnote>
  <w:footnote w:id="59">
    <w:p w14:paraId="2A47C557" w14:textId="766EA85E" w:rsidR="00B6352F" w:rsidRPr="002C4811" w:rsidRDefault="00B6352F" w:rsidP="00B6352F">
      <w:pPr>
        <w:pStyle w:val="Tekstprzypisudolnego"/>
        <w:spacing w:before="60" w:after="60"/>
        <w:rPr>
          <w:rFonts w:asciiTheme="minorHAnsi" w:hAnsiTheme="minorHAnsi" w:cs="Arial"/>
          <w:color w:val="FF0000"/>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B2612A" w:rsidRPr="00A15B28">
        <w:rPr>
          <w:rFonts w:asciiTheme="minorHAnsi" w:hAnsiTheme="minorHAnsi" w:cs="Arial"/>
          <w:lang w:val="pl-PL"/>
        </w:rPr>
        <w:t>p</w:t>
      </w:r>
      <w:r w:rsidRPr="00A15B28">
        <w:rPr>
          <w:rFonts w:asciiTheme="minorHAnsi" w:hAnsiTheme="minorHAnsi" w:cs="Arial"/>
          <w:lang w:val="pl-PL"/>
        </w:rPr>
        <w:t>ełna lista określona w Załączniku I do rozporządzenia (UE) 2018/848.</w:t>
      </w:r>
      <w:r w:rsidRPr="002C4811">
        <w:rPr>
          <w:rFonts w:asciiTheme="minorHAnsi" w:hAnsiTheme="minorHAnsi" w:cs="Arial"/>
          <w:color w:val="FF0000"/>
          <w:lang w:val="pl-PL"/>
        </w:rPr>
        <w:t xml:space="preserve"> </w:t>
      </w:r>
    </w:p>
  </w:footnote>
  <w:footnote w:id="60">
    <w:p w14:paraId="1E6A6802" w14:textId="67324A4F" w:rsidR="00B6352F" w:rsidRPr="00A15B28" w:rsidRDefault="00B6352F" w:rsidP="00B6352F">
      <w:pPr>
        <w:pStyle w:val="Tekstprzypisudolnego"/>
        <w:rPr>
          <w:rFonts w:asciiTheme="minorHAnsi" w:hAnsiTheme="minorHAnsi" w:cs="Arial"/>
          <w:color w:val="000000" w:themeColor="text1"/>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00087727" w:rsidRPr="00A15B28">
        <w:rPr>
          <w:rFonts w:asciiTheme="minorHAnsi" w:hAnsiTheme="minorHAnsi" w:cs="Arial"/>
          <w:color w:val="000000" w:themeColor="text1"/>
        </w:rPr>
        <w:t>zob. a</w:t>
      </w:r>
      <w:r w:rsidRPr="00A15B28">
        <w:rPr>
          <w:rFonts w:asciiTheme="minorHAnsi" w:hAnsiTheme="minorHAnsi" w:cs="Arial"/>
          <w:color w:val="000000" w:themeColor="text1"/>
        </w:rPr>
        <w:t xml:space="preserve">rt. 5-7 </w:t>
      </w:r>
      <w:r w:rsidRPr="00A15B28">
        <w:rPr>
          <w:rFonts w:asciiTheme="minorHAnsi" w:hAnsiTheme="minorHAnsi" w:cs="Arial"/>
          <w:color w:val="000000" w:themeColor="text1"/>
          <w:lang w:val="pl-PL"/>
        </w:rPr>
        <w:t>rozporządzenia (UE) 2018/848.</w:t>
      </w:r>
    </w:p>
  </w:footnote>
  <w:footnote w:id="61">
    <w:p w14:paraId="7324E08D" w14:textId="77777777" w:rsidR="00B6352F" w:rsidRPr="002C4811" w:rsidRDefault="00B6352F" w:rsidP="00B6352F">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Pr="00A15B28">
        <w:rPr>
          <w:rFonts w:asciiTheme="minorHAnsi" w:hAnsiTheme="minorHAnsi" w:cs="Arial"/>
          <w:color w:val="000000" w:themeColor="text1"/>
          <w:lang w:val="pl-PL"/>
        </w:rPr>
        <w:t>Dz. U. z 2023 r. poz. 1235.</w:t>
      </w:r>
    </w:p>
  </w:footnote>
  <w:footnote w:id="62">
    <w:p w14:paraId="68C77A88" w14:textId="77777777" w:rsidR="00B6352F" w:rsidRPr="00A15B28" w:rsidRDefault="00B6352F" w:rsidP="00B6352F">
      <w:pPr>
        <w:pStyle w:val="Tekstprzypisudolnego"/>
        <w:jc w:val="both"/>
        <w:rPr>
          <w:rFonts w:asciiTheme="minorHAnsi" w:hAnsiTheme="minorHAnsi"/>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hyperlink r:id="rId25" w:history="1">
        <w:r w:rsidRPr="00A15B28">
          <w:rPr>
            <w:rStyle w:val="Hipercze"/>
            <w:rFonts w:asciiTheme="minorHAnsi" w:hAnsiTheme="minorHAnsi" w:cs="Arial"/>
            <w:color w:val="auto"/>
          </w:rPr>
          <w:t>https://www.pca.gov.pl/akredytowane-podmioty/akredytacje-aktywne/jednostki-certyfikujace-wyroby/szukaj.html?fraza=produkcja+ekologiczna</w:t>
        </w:r>
      </w:hyperlink>
      <w:r w:rsidRPr="00A15B28">
        <w:rPr>
          <w:rFonts w:asciiTheme="minorHAnsi" w:hAnsiTheme="minorHAnsi"/>
        </w:rPr>
        <w:t xml:space="preserve"> </w:t>
      </w:r>
    </w:p>
  </w:footnote>
  <w:footnote w:id="63">
    <w:p w14:paraId="4FC74A39" w14:textId="0DE6AF78" w:rsidR="00D34A51" w:rsidRPr="00A15B28" w:rsidRDefault="00D34A51" w:rsidP="00D34A51">
      <w:pPr>
        <w:pStyle w:val="Tekstprzypisudolnego"/>
        <w:spacing w:before="60" w:after="60"/>
        <w:rPr>
          <w:rFonts w:asciiTheme="minorHAnsi" w:hAnsiTheme="minorHAnsi" w:cs="Arial"/>
          <w:lang w:val="pl-PL"/>
        </w:rPr>
      </w:pPr>
      <w:r w:rsidRPr="00A15B28">
        <w:rPr>
          <w:rStyle w:val="Odwoanieprzypisudolnego"/>
          <w:rFonts w:asciiTheme="minorHAnsi" w:hAnsiTheme="minorHAnsi" w:cs="Arial"/>
          <w:color w:val="000000" w:themeColor="text1"/>
        </w:rPr>
        <w:footnoteRef/>
      </w:r>
      <w:r w:rsidRPr="00A15B28">
        <w:rPr>
          <w:rFonts w:asciiTheme="minorHAnsi" w:hAnsiTheme="minorHAnsi" w:cs="Arial"/>
          <w:color w:val="000000" w:themeColor="text1"/>
        </w:rPr>
        <w:t xml:space="preserve"> </w:t>
      </w:r>
      <w:r w:rsidR="00C35C35" w:rsidRPr="00A15B28">
        <w:rPr>
          <w:rFonts w:asciiTheme="minorHAnsi" w:hAnsiTheme="minorHAnsi" w:cs="Arial"/>
          <w:color w:val="000000" w:themeColor="text1"/>
        </w:rPr>
        <w:t>Dz. U. z 2024 r. poz. 1289,1853,1881</w:t>
      </w:r>
    </w:p>
  </w:footnote>
  <w:footnote w:id="64">
    <w:p w14:paraId="2B773D42" w14:textId="04C0F5D9" w:rsidR="00D34A51" w:rsidRPr="00A15B28" w:rsidRDefault="00D34A51" w:rsidP="00D34A51">
      <w:pPr>
        <w:pStyle w:val="Tekstprzypisudolnego"/>
        <w:spacing w:before="60" w:after="60"/>
        <w:jc w:val="both"/>
        <w:rPr>
          <w:rFonts w:asciiTheme="minorHAnsi" w:hAnsiTheme="minorHAnsi" w:cs="Arial"/>
          <w:bCs/>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art. 34</w:t>
      </w:r>
      <w:r w:rsidR="00D0704E" w:rsidRPr="00A15B28">
        <w:rPr>
          <w:rFonts w:asciiTheme="minorHAnsi" w:hAnsiTheme="minorHAnsi" w:cs="Arial"/>
        </w:rPr>
        <w:t xml:space="preserve"> ustawy o elektromobilności ;</w:t>
      </w:r>
      <w:r w:rsidR="003D6BC0" w:rsidRPr="00A15B28">
        <w:rPr>
          <w:rFonts w:asciiTheme="minorHAnsi" w:hAnsiTheme="minorHAnsi" w:cs="Arial"/>
        </w:rPr>
        <w:t xml:space="preserve"> od dnia 1 stycznia 2022 r. </w:t>
      </w:r>
      <w:r w:rsidR="00D0704E" w:rsidRPr="00A15B28">
        <w:rPr>
          <w:rFonts w:asciiTheme="minorHAnsi" w:hAnsiTheme="minorHAnsi" w:cs="Arial"/>
        </w:rPr>
        <w:t xml:space="preserve">do dnia 31 grudnia 2025 r. </w:t>
      </w:r>
      <w:r w:rsidR="003D6BC0" w:rsidRPr="00A15B28">
        <w:rPr>
          <w:rFonts w:asciiTheme="minorHAnsi" w:hAnsiTheme="minorHAnsi" w:cs="Arial"/>
        </w:rPr>
        <w:t>poziom ten wynosi</w:t>
      </w:r>
      <w:r w:rsidR="00D0704E" w:rsidRPr="00A15B28">
        <w:rPr>
          <w:rFonts w:asciiTheme="minorHAnsi" w:hAnsiTheme="minorHAnsi" w:cs="Arial"/>
        </w:rPr>
        <w:t>ł</w:t>
      </w:r>
      <w:r w:rsidR="003D6BC0" w:rsidRPr="00A15B28">
        <w:rPr>
          <w:rFonts w:asciiTheme="minorHAnsi" w:hAnsiTheme="minorHAnsi" w:cs="Arial"/>
        </w:rPr>
        <w:t xml:space="preserve"> </w:t>
      </w:r>
      <w:r w:rsidR="003D6BC0" w:rsidRPr="00A15B28">
        <w:rPr>
          <w:rFonts w:asciiTheme="minorHAnsi" w:hAnsiTheme="minorHAnsi" w:cs="Arial"/>
          <w:bCs/>
        </w:rPr>
        <w:t>10 % udziału pojazdów elektrycznych</w:t>
      </w:r>
      <w:r w:rsidR="00E41781" w:rsidRPr="00A15B28">
        <w:rPr>
          <w:rFonts w:asciiTheme="minorHAnsi" w:hAnsiTheme="minorHAnsi" w:cs="Arial"/>
          <w:bCs/>
        </w:rPr>
        <w:t xml:space="preserve"> zgodnie z art. 68 ust 1 pkt 1</w:t>
      </w:r>
      <w:r w:rsidR="004B2F5F" w:rsidRPr="00A15B28">
        <w:rPr>
          <w:rFonts w:asciiTheme="minorHAnsi" w:hAnsiTheme="minorHAnsi" w:cs="Arial"/>
          <w:bCs/>
        </w:rPr>
        <w:t xml:space="preserve"> tej ustawy</w:t>
      </w:r>
    </w:p>
  </w:footnote>
  <w:footnote w:id="65">
    <w:p w14:paraId="1875CA92" w14:textId="7E9F40CC" w:rsidR="00D34A51" w:rsidRPr="00A15B28" w:rsidRDefault="00D34A51" w:rsidP="00EF1133">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4B2F5F" w:rsidRPr="00A15B28">
        <w:rPr>
          <w:rFonts w:asciiTheme="minorHAnsi" w:hAnsiTheme="minorHAnsi" w:cs="Arial"/>
          <w:lang w:val="pl-PL"/>
        </w:rPr>
        <w:t>z</w:t>
      </w:r>
      <w:r w:rsidRPr="00A15B28">
        <w:rPr>
          <w:rFonts w:asciiTheme="minorHAnsi" w:hAnsiTheme="minorHAnsi" w:cs="Arial"/>
          <w:lang w:val="pl-PL"/>
        </w:rPr>
        <w:t xml:space="preserve">godnie z definicją zawartą w </w:t>
      </w:r>
      <w:r w:rsidRPr="00A15B28">
        <w:rPr>
          <w:rFonts w:asciiTheme="minorHAnsi" w:hAnsiTheme="minorHAnsi" w:cs="Arial"/>
        </w:rPr>
        <w:t>art. 2 pkt 33 ustawy z dnia 20 czerwca 1997 r. – Prawo o ruchu drogowym (Dz. U. z 2021 r. poz. 450 z późn. zm.) pojazd samochodowy to pojazd silnikowy, którego</w:t>
      </w:r>
      <w:r w:rsidRPr="00A15B28">
        <w:rPr>
          <w:rFonts w:asciiTheme="minorHAnsi" w:hAnsiTheme="minorHAnsi" w:cs="Arial"/>
          <w:color w:val="FF0000"/>
        </w:rPr>
        <w:t xml:space="preserve"> </w:t>
      </w:r>
      <w:r w:rsidRPr="00A15B28">
        <w:rPr>
          <w:rFonts w:asciiTheme="minorHAnsi" w:hAnsiTheme="minorHAnsi" w:cs="Arial"/>
        </w:rPr>
        <w:t xml:space="preserve">konstrukcja umożliwia jazdę z prędkością przekraczającą 25 km/h; </w:t>
      </w:r>
      <w:r w:rsidR="004B2F5F" w:rsidRPr="00A15B28">
        <w:rPr>
          <w:rFonts w:asciiTheme="minorHAnsi" w:hAnsiTheme="minorHAnsi" w:cs="Arial"/>
        </w:rPr>
        <w:t xml:space="preserve">pojęcie </w:t>
      </w:r>
      <w:r w:rsidRPr="00A15B28">
        <w:rPr>
          <w:rFonts w:asciiTheme="minorHAnsi" w:hAnsiTheme="minorHAnsi" w:cs="Arial"/>
        </w:rPr>
        <w:t>to nie obejmuje ciągnika rolniczego</w:t>
      </w:r>
    </w:p>
  </w:footnote>
  <w:footnote w:id="66">
    <w:p w14:paraId="210A4226" w14:textId="4A2E5FF9" w:rsidR="00A15B28" w:rsidRPr="002C4811" w:rsidRDefault="00A15B28" w:rsidP="00EF1133">
      <w:pPr>
        <w:pStyle w:val="Tekstprzypisudolnego"/>
        <w:jc w:val="both"/>
        <w:rPr>
          <w:rFonts w:asciiTheme="minorHAnsi" w:hAnsiTheme="minorHAnsi"/>
          <w:lang w:val="pl-PL"/>
        </w:rPr>
      </w:pPr>
      <w:r w:rsidRPr="002C4811">
        <w:rPr>
          <w:rStyle w:val="Odwoanieprzypisudolnego"/>
          <w:rFonts w:asciiTheme="minorHAnsi" w:hAnsiTheme="minorHAnsi"/>
        </w:rPr>
        <w:footnoteRef/>
      </w:r>
      <w:r w:rsidRPr="002C4811">
        <w:rPr>
          <w:rFonts w:asciiTheme="minorHAnsi" w:hAnsiTheme="minorHAnsi"/>
        </w:rPr>
        <w:t xml:space="preserve"> obowiązek ten nie ma zastosowania m.in. względem ministra właściwego do spraw zagranicznych w zakresie pojazdów wykorzystywanych w placówkach zagranicznych Rzeczypospolitej Polskiej, Dyrektora Generalnego Służby Więziennej, Komendanta Głównego Policji, Głównego Inspektora Transportu Drogowego, Szefa Agencji Bezpieczeństwa Wewnętrznego, Szefa Agencji Wywiadu, Szefa Służby Kontrwywiadu Wojskowego, Szefa Służby Wywiadu Wojskowego, Szefa Centralnego Biura Antykorupcyjnego, Komendanta Głównego Straży Granicznej i Komendanta Głównego Państwowej Straży Pożarnej, Służby Ochrony Państwa, Generalnego Dyrektora Dróg Krajowych i Autostrad, w zakresie pojazdów innych niż wykorzystywane wyłącznie do przewozu osób</w:t>
      </w:r>
    </w:p>
  </w:footnote>
  <w:footnote w:id="67">
    <w:p w14:paraId="79E9025A" w14:textId="2E553F39" w:rsidR="00D34A51" w:rsidRPr="00A15B28" w:rsidRDefault="00D34A51" w:rsidP="00EF1133">
      <w:pPr>
        <w:pStyle w:val="Tekstprzypisudolnego"/>
        <w:spacing w:before="120" w:after="120" w:line="240" w:lineRule="auto"/>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art. 35 ust. 1</w:t>
      </w:r>
      <w:r w:rsidR="00A15B28">
        <w:rPr>
          <w:rFonts w:asciiTheme="minorHAnsi" w:hAnsiTheme="minorHAnsi" w:cs="Arial"/>
        </w:rPr>
        <w:t xml:space="preserve"> </w:t>
      </w:r>
      <w:r w:rsidR="00A15B28" w:rsidRPr="00A15B28">
        <w:rPr>
          <w:rFonts w:asciiTheme="minorHAnsi" w:hAnsiTheme="minorHAnsi" w:cs="Arial"/>
        </w:rPr>
        <w:t>ustawy o elektromobilności </w:t>
      </w:r>
    </w:p>
  </w:footnote>
  <w:footnote w:id="68">
    <w:p w14:paraId="0EA52806" w14:textId="6DFA5102" w:rsidR="00B665B5" w:rsidRPr="00A15B28" w:rsidRDefault="00B665B5" w:rsidP="00EF1133">
      <w:pPr>
        <w:pStyle w:val="Tekstprzypisudolnego"/>
        <w:spacing w:before="120" w:after="120" w:line="240" w:lineRule="auto"/>
        <w:jc w:val="both"/>
        <w:rPr>
          <w:rFonts w:asciiTheme="minorHAnsi" w:hAnsiTheme="minorHAnsi" w:cs="Arial"/>
          <w:highlight w:val="cyan"/>
        </w:rPr>
      </w:pPr>
      <w:r w:rsidRPr="00950BB3">
        <w:rPr>
          <w:rStyle w:val="Odwoanieprzypisudolnego"/>
          <w:rFonts w:asciiTheme="minorHAnsi" w:hAnsiTheme="minorHAnsi" w:cs="Arial"/>
        </w:rPr>
        <w:footnoteRef/>
      </w:r>
      <w:r w:rsidRPr="00950BB3">
        <w:rPr>
          <w:rFonts w:asciiTheme="minorHAnsi" w:hAnsiTheme="minorHAnsi" w:cs="Arial"/>
        </w:rPr>
        <w:t xml:space="preserve"> art. 36 ust. 1</w:t>
      </w:r>
      <w:r w:rsidR="00D94837" w:rsidRPr="00950BB3">
        <w:rPr>
          <w:rFonts w:asciiTheme="minorHAnsi" w:hAnsiTheme="minorHAnsi" w:cs="Arial"/>
        </w:rPr>
        <w:t xml:space="preserve"> ustawy o elektromobilności ; p</w:t>
      </w:r>
      <w:r w:rsidR="00B25FB9" w:rsidRPr="00950BB3">
        <w:rPr>
          <w:rFonts w:asciiTheme="minorHAnsi" w:hAnsiTheme="minorHAnsi" w:cs="Arial"/>
        </w:rPr>
        <w:t>rzepis wchodzi w życie z dniem 1 stycznia 2026 r.</w:t>
      </w:r>
      <w:r w:rsidRPr="00950BB3">
        <w:rPr>
          <w:rFonts w:asciiTheme="minorHAnsi" w:hAnsiTheme="minorHAnsi" w:cs="Arial"/>
        </w:rPr>
        <w:t xml:space="preserve"> </w:t>
      </w:r>
    </w:p>
  </w:footnote>
  <w:footnote w:id="69">
    <w:p w14:paraId="16BD515C" w14:textId="79C14963" w:rsidR="00D04865" w:rsidRPr="00BA07B0" w:rsidRDefault="00D04865" w:rsidP="004E5E0F">
      <w:pPr>
        <w:pStyle w:val="Tekstprzypisudolnego"/>
        <w:spacing w:before="120" w:after="120" w:line="240" w:lineRule="auto"/>
        <w:rPr>
          <w:rFonts w:asciiTheme="minorHAnsi" w:hAnsiTheme="minorHAnsi"/>
        </w:rPr>
      </w:pPr>
      <w:r w:rsidRPr="00BA07B0">
        <w:rPr>
          <w:rStyle w:val="Odwoanieprzypisudolnego"/>
          <w:rFonts w:asciiTheme="minorHAnsi" w:hAnsiTheme="minorHAnsi" w:cs="Arial"/>
        </w:rPr>
        <w:footnoteRef/>
      </w:r>
      <w:r w:rsidRPr="00BA07B0">
        <w:rPr>
          <w:rFonts w:asciiTheme="minorHAnsi" w:hAnsiTheme="minorHAnsi" w:cs="Arial"/>
        </w:rPr>
        <w:t xml:space="preserve"> art. 36 ust. </w:t>
      </w:r>
      <w:r w:rsidR="00C43E32" w:rsidRPr="00BA07B0">
        <w:rPr>
          <w:rFonts w:asciiTheme="minorHAnsi" w:hAnsiTheme="minorHAnsi" w:cs="Arial"/>
        </w:rPr>
        <w:t>2</w:t>
      </w:r>
      <w:r w:rsidR="00016CE7" w:rsidRPr="00C461ED">
        <w:rPr>
          <w:rFonts w:asciiTheme="minorHAnsi" w:hAnsiTheme="minorHAnsi" w:cs="Arial"/>
        </w:rPr>
        <w:t xml:space="preserve"> ustawy o elektromobilności</w:t>
      </w:r>
      <w:r w:rsidR="00016CE7" w:rsidRPr="00BA07B0">
        <w:rPr>
          <w:rFonts w:asciiTheme="minorHAnsi" w:hAnsiTheme="minorHAnsi" w:cs="Arial"/>
        </w:rPr>
        <w:t> ;p</w:t>
      </w:r>
      <w:r w:rsidRPr="00BA07B0">
        <w:rPr>
          <w:rFonts w:asciiTheme="minorHAnsi" w:hAnsiTheme="minorHAnsi" w:cs="Arial"/>
        </w:rPr>
        <w:t>rzepis wchodzi w życie z dniem 1 stycznia 2026 r.</w:t>
      </w:r>
    </w:p>
  </w:footnote>
  <w:footnote w:id="70">
    <w:p w14:paraId="5C766B13" w14:textId="56FA8532" w:rsidR="006B0913" w:rsidRPr="00A15B28" w:rsidRDefault="006B0913" w:rsidP="004E5E0F">
      <w:pPr>
        <w:pStyle w:val="Tekstprzypisudolnego"/>
        <w:spacing w:before="120" w:after="120" w:line="240" w:lineRule="auto"/>
        <w:rPr>
          <w:rFonts w:asciiTheme="minorHAnsi" w:hAnsiTheme="minorHAnsi"/>
        </w:rPr>
      </w:pPr>
      <w:r w:rsidRPr="00BA07B0">
        <w:rPr>
          <w:rStyle w:val="Odwoanieprzypisudolnego"/>
          <w:rFonts w:asciiTheme="minorHAnsi" w:hAnsiTheme="minorHAnsi"/>
        </w:rPr>
        <w:footnoteRef/>
      </w:r>
      <w:r w:rsidRPr="00BA07B0">
        <w:rPr>
          <w:rFonts w:asciiTheme="minorHAnsi" w:hAnsiTheme="minorHAnsi"/>
        </w:rPr>
        <w:t xml:space="preserve"> </w:t>
      </w:r>
      <w:r w:rsidRPr="00BA07B0">
        <w:rPr>
          <w:rFonts w:asciiTheme="minorHAnsi" w:hAnsiTheme="minorHAnsi" w:cs="Arial"/>
        </w:rPr>
        <w:t>art. 36 ust. 3</w:t>
      </w:r>
      <w:r w:rsidR="00A75F26" w:rsidRPr="00BA07B0">
        <w:rPr>
          <w:rFonts w:asciiTheme="minorHAnsi" w:hAnsiTheme="minorHAnsi" w:cs="Arial"/>
        </w:rPr>
        <w:t xml:space="preserve"> ustawy o elektromobilności ; p</w:t>
      </w:r>
      <w:r w:rsidRPr="00BA07B0">
        <w:rPr>
          <w:rFonts w:asciiTheme="minorHAnsi" w:hAnsiTheme="minorHAnsi" w:cs="Arial"/>
        </w:rPr>
        <w:t>rzepis wchodzi w życie z dniem 1 stycznia 2026 r.</w:t>
      </w:r>
    </w:p>
  </w:footnote>
  <w:footnote w:id="71">
    <w:p w14:paraId="6C7C78A2" w14:textId="6524ADB4" w:rsidR="00D34A51" w:rsidRPr="00A15B28" w:rsidRDefault="00D34A51" w:rsidP="000C2D4A">
      <w:pPr>
        <w:pStyle w:val="Tekstprzypisudolnego"/>
        <w:spacing w:before="120" w:after="12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lang w:val="pl-PL"/>
        </w:rPr>
        <w:t>Dz. U. poz. 2269</w:t>
      </w:r>
    </w:p>
  </w:footnote>
  <w:footnote w:id="72">
    <w:p w14:paraId="7E2CD250" w14:textId="4B28B91E" w:rsidR="00D34A51" w:rsidRPr="00A15B28" w:rsidRDefault="00D34A51" w:rsidP="000C2D4A">
      <w:pPr>
        <w:pStyle w:val="Tekstprzypisudolnego"/>
        <w:spacing w:before="120" w:after="12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Dz. Urz. UE L 188 z 12.7.2019 r., str. 116</w:t>
      </w:r>
    </w:p>
  </w:footnote>
  <w:footnote w:id="73">
    <w:p w14:paraId="188D43D2" w14:textId="77777777" w:rsidR="00D34A51" w:rsidRPr="00A15B28" w:rsidRDefault="00D34A51" w:rsidP="00D34A51">
      <w:pPr>
        <w:pStyle w:val="Tekstprzypisudolnego"/>
        <w:spacing w:before="60" w:after="60"/>
        <w:jc w:val="both"/>
        <w:rPr>
          <w:rFonts w:asciiTheme="minorHAnsi" w:hAnsiTheme="minorHAnsi" w:cs="Arial"/>
        </w:rPr>
      </w:pPr>
      <w:r w:rsidRPr="00A15B28">
        <w:rPr>
          <w:rStyle w:val="Odwoanieprzypisudolnego"/>
          <w:rFonts w:asciiTheme="minorHAnsi" w:hAnsiTheme="minorHAnsi" w:cs="Arial"/>
        </w:rPr>
        <w:footnoteRef/>
      </w:r>
      <w:r w:rsidRPr="00A15B28">
        <w:rPr>
          <w:rFonts w:asciiTheme="minorHAnsi" w:hAnsiTheme="minorHAnsi" w:cs="Arial"/>
        </w:rPr>
        <w:t xml:space="preserve"> Zgodnie z art. 4 ust. 1 lit. a i b rozporządzenia Parlamentu Europejskiego i Rady (UE) 2018/858 z dnia 30 maja 2018 r. w sprawie homologacji i nadzoru rynku pojazdów silnikowych i ich przyczep oraz układów, komponentów i oddzielnych zespołów technicznych przeznaczonych do tych pojazdów, zmieniającego rozporządzenie (WE) nr 715/2007 i (WE) nr 595/2009 oraz uchylającego dyrektywę 2007/46/WE (Dz. Urz. UE L 151 z 14.06.2018, str. 1, z późn. zm.),</w:t>
      </w:r>
      <w:r w:rsidRPr="00A15B28">
        <w:rPr>
          <w:rFonts w:asciiTheme="minorHAnsi" w:hAnsiTheme="minorHAnsi" w:cs="Arial"/>
          <w:b/>
          <w:bCs/>
        </w:rPr>
        <w:t xml:space="preserve"> kategoria M</w:t>
      </w:r>
      <w:r w:rsidRPr="00A15B28">
        <w:rPr>
          <w:rFonts w:asciiTheme="minorHAnsi" w:hAnsiTheme="minorHAnsi" w:cs="Arial"/>
        </w:rPr>
        <w:t xml:space="preserve"> obejmuje pojazdy silnikowe zaprojektowane i zbudowane głównie do przewozu pasażerów i ich bagażu podzielone na: </w:t>
      </w:r>
    </w:p>
    <w:p w14:paraId="7E6F9365"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rPr>
        <w:t xml:space="preserve">(i) kategoria M1: pojazdy silnikowe mające nie więcej niż osiem miejsc siedzących poza miejscem siedzącym kierowcy i niemające miejsc dla pasażerów stojących, niezależnie od tego, czy liczba miejsc siedzących jest ograniczona do miejsca siedzącego kierowcy; </w:t>
      </w:r>
    </w:p>
    <w:p w14:paraId="19768E2B"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rPr>
        <w:t xml:space="preserve">(ii) kategoria M2: pojazdy silnikowe o masie maksymalnej nieprzekraczającej 5 ton, mające więcej niż osiem miejsc siedzących poza miejscem siedzącym kierowcy, niezależnie od tego, czy w tych pojazdach silnikowych mogą znajdować się miejsca dla pasażerów stojących; oraz </w:t>
      </w:r>
    </w:p>
    <w:p w14:paraId="7438C07D"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rPr>
        <w:t xml:space="preserve">(iii) kategoria M3: pojazdy silnikowe o masie maksymalnej przekraczającej 5 ton, mające więcej niż osiem miejsc siedzących poza miejscem siedzącym kierowcy niezależnie od tego, czy w tych pojazdach silnikowych mogą znajdować się miejsca dla pasażerów stojących. </w:t>
      </w:r>
    </w:p>
    <w:p w14:paraId="403D7671"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b/>
          <w:bCs/>
        </w:rPr>
        <w:t>Kategoria N</w:t>
      </w:r>
      <w:r w:rsidRPr="00A15B28">
        <w:rPr>
          <w:rFonts w:asciiTheme="minorHAnsi" w:hAnsiTheme="minorHAnsi" w:cs="Arial"/>
        </w:rPr>
        <w:t xml:space="preserve"> obejmuje pojazdy silnikowe zaprojektowane i zbudowane głównie do przewozu towarów podzielone na: </w:t>
      </w:r>
    </w:p>
    <w:p w14:paraId="10F5B0C9"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rPr>
        <w:t xml:space="preserve">(i) kategoria N1: pojazdy silnikowe o masie maksymalnej nieprzekraczającej 3,5 tony; </w:t>
      </w:r>
    </w:p>
    <w:p w14:paraId="3C8BB96E" w14:textId="77777777" w:rsidR="00D34A51" w:rsidRPr="00A15B28" w:rsidRDefault="00D34A51" w:rsidP="00D34A51">
      <w:pPr>
        <w:pStyle w:val="Tekstprzypisudolnego"/>
        <w:spacing w:before="60" w:after="60"/>
        <w:jc w:val="both"/>
        <w:rPr>
          <w:rFonts w:asciiTheme="minorHAnsi" w:hAnsiTheme="minorHAnsi" w:cs="Arial"/>
        </w:rPr>
      </w:pPr>
      <w:r w:rsidRPr="00A15B28">
        <w:rPr>
          <w:rFonts w:asciiTheme="minorHAnsi" w:hAnsiTheme="minorHAnsi" w:cs="Arial"/>
        </w:rPr>
        <w:t>(ii) kategoria N2: pojazdy silnikowe o masie maksymalnej przekraczającej 3,5 tony, ale nieprzekraczającej 12 to ;</w:t>
      </w:r>
    </w:p>
    <w:p w14:paraId="57558375" w14:textId="77777777" w:rsidR="00D34A51" w:rsidRPr="00A15B28" w:rsidRDefault="00D34A51" w:rsidP="00D34A51">
      <w:pPr>
        <w:pStyle w:val="Tekstprzypisudolnego"/>
        <w:spacing w:before="60" w:after="60"/>
        <w:jc w:val="both"/>
        <w:rPr>
          <w:rFonts w:asciiTheme="minorHAnsi" w:hAnsiTheme="minorHAnsi"/>
          <w:lang w:val="pl-PL"/>
        </w:rPr>
      </w:pPr>
      <w:r w:rsidRPr="00A15B28">
        <w:rPr>
          <w:rFonts w:asciiTheme="minorHAnsi" w:hAnsiTheme="minorHAnsi" w:cs="Arial"/>
        </w:rPr>
        <w:t>(iii) kategoria N3: pojazdy silnikowe o masie maksymalnej przekraczającej 12 ton.</w:t>
      </w:r>
    </w:p>
  </w:footnote>
  <w:footnote w:id="74">
    <w:p w14:paraId="06A0F8D2" w14:textId="77777777" w:rsidR="00D34A51" w:rsidRPr="002C4811" w:rsidRDefault="00D34A51" w:rsidP="00D34A51">
      <w:pPr>
        <w:pStyle w:val="Tekstprzypisudolnego"/>
        <w:spacing w:before="60" w:after="6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Do dnia 31 grudnia 2025 r. do tego udziału, wlicza się pojazdy hybrydowe lub napędzane gazem ziemnym o maksymalnej emisji 50 g CO</w:t>
      </w:r>
      <w:r w:rsidRPr="00A15B28">
        <w:rPr>
          <w:rFonts w:asciiTheme="minorHAnsi" w:hAnsiTheme="minorHAnsi" w:cs="Arial"/>
          <w:vertAlign w:val="subscript"/>
        </w:rPr>
        <w:t>2</w:t>
      </w:r>
      <w:r w:rsidRPr="00A15B28">
        <w:rPr>
          <w:rFonts w:asciiTheme="minorHAnsi" w:hAnsiTheme="minorHAnsi" w:cs="Arial"/>
        </w:rPr>
        <w:t>/km i emisji zanieczyszczeń w rzeczywistych warunkach jazdy poniżej 80% dopuszczalnych wartości emisji.</w:t>
      </w:r>
    </w:p>
  </w:footnote>
  <w:footnote w:id="75">
    <w:p w14:paraId="6876578B" w14:textId="409A4DC5" w:rsidR="00D34A51" w:rsidRPr="00A15B28" w:rsidRDefault="00D34A51" w:rsidP="005E1E54">
      <w:pPr>
        <w:pStyle w:val="p2"/>
        <w:spacing w:before="120" w:beforeAutospacing="0" w:after="120" w:afterAutospacing="0"/>
        <w:rPr>
          <w:rFonts w:asciiTheme="minorHAnsi" w:hAnsiTheme="minorHAnsi" w:cs="Arial"/>
          <w:sz w:val="20"/>
          <w:szCs w:val="20"/>
        </w:rPr>
      </w:pPr>
      <w:r w:rsidRPr="00A15B28">
        <w:rPr>
          <w:rStyle w:val="Odwoanieprzypisudolnego"/>
          <w:rFonts w:asciiTheme="minorHAnsi" w:hAnsiTheme="minorHAnsi" w:cs="Arial"/>
          <w:sz w:val="20"/>
          <w:szCs w:val="20"/>
        </w:rPr>
        <w:footnoteRef/>
      </w:r>
      <w:r w:rsidRPr="00A15B28">
        <w:rPr>
          <w:rFonts w:asciiTheme="minorHAnsi" w:hAnsiTheme="minorHAnsi" w:cs="Arial"/>
          <w:sz w:val="20"/>
          <w:szCs w:val="20"/>
        </w:rPr>
        <w:t xml:space="preserve"> </w:t>
      </w:r>
      <w:r w:rsidR="00B43D7E" w:rsidRPr="00A15B28">
        <w:rPr>
          <w:rFonts w:asciiTheme="minorHAnsi" w:hAnsiTheme="minorHAnsi" w:cs="Arial"/>
          <w:b/>
          <w:bCs/>
          <w:color w:val="000000" w:themeColor="text1"/>
          <w:sz w:val="20"/>
          <w:szCs w:val="20"/>
        </w:rPr>
        <w:t>7%</w:t>
      </w:r>
      <w:r w:rsidR="00B43D7E" w:rsidRPr="00A15B28">
        <w:rPr>
          <w:rFonts w:asciiTheme="minorHAnsi" w:hAnsiTheme="minorHAnsi" w:cs="Arial"/>
          <w:color w:val="000000" w:themeColor="text1"/>
          <w:sz w:val="20"/>
          <w:szCs w:val="20"/>
        </w:rPr>
        <w:t xml:space="preserve"> – do dnia 31 grudnia 2025 r.</w:t>
      </w:r>
      <w:r w:rsidR="00B43D7E" w:rsidRPr="00A15B28">
        <w:rPr>
          <w:rStyle w:val="Odwoanieprzypisudolnego"/>
          <w:rFonts w:asciiTheme="minorHAnsi" w:hAnsiTheme="minorHAnsi" w:cs="Arial"/>
          <w:color w:val="000000" w:themeColor="text1"/>
          <w:sz w:val="20"/>
          <w:szCs w:val="20"/>
        </w:rPr>
        <w:footnoteRef/>
      </w:r>
      <w:r w:rsidR="00B43D7E" w:rsidRPr="00A15B28">
        <w:rPr>
          <w:rFonts w:asciiTheme="minorHAnsi" w:hAnsiTheme="minorHAnsi" w:cs="Arial"/>
          <w:color w:val="000000" w:themeColor="text1"/>
          <w:sz w:val="20"/>
          <w:szCs w:val="20"/>
        </w:rPr>
        <w:t>,</w:t>
      </w:r>
    </w:p>
  </w:footnote>
  <w:footnote w:id="76">
    <w:p w14:paraId="1F0965BC" w14:textId="77777777" w:rsidR="00D34A51" w:rsidRPr="00A15B28" w:rsidRDefault="00D34A51" w:rsidP="005E1E54">
      <w:pPr>
        <w:pStyle w:val="Tekstprzypisudolnego"/>
        <w:spacing w:before="120" w:after="120"/>
        <w:jc w:val="both"/>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Zgodnie z art. 3 pkt 2 i 3 rozporządzenia Parlamentu Europejskiego i Rady (WE) nr 661/2009 z dnia 13 lipca 2009 r. w sprawie wymagań technicznych w zakresie homologacji typu pojazdów silnikowych dotyczących ich bezpieczeństwa ogólnego, ich przyczep oraz przeznaczonych dla nich układów, części i oddzielnych zespołów technicznych (Dz. Urz. UE L 200 z 31.07.2009, str. 1, z późn. zm.)</w:t>
      </w:r>
      <w:r w:rsidRPr="00A15B28">
        <w:rPr>
          <w:rFonts w:asciiTheme="minorHAnsi" w:hAnsiTheme="minorHAnsi" w:cs="Arial"/>
          <w:b/>
          <w:bCs/>
          <w:color w:val="FF0000"/>
        </w:rPr>
        <w:t xml:space="preserve">  </w:t>
      </w:r>
      <w:r w:rsidRPr="00A15B28">
        <w:rPr>
          <w:rFonts w:asciiTheme="minorHAnsi" w:hAnsiTheme="minorHAnsi" w:cs="Arial"/>
        </w:rPr>
        <w:t>„</w:t>
      </w:r>
      <w:r w:rsidRPr="00A15B28">
        <w:rPr>
          <w:rFonts w:asciiTheme="minorHAnsi" w:hAnsiTheme="minorHAnsi" w:cs="Arial"/>
          <w:b/>
          <w:bCs/>
        </w:rPr>
        <w:t>pojazd M2 lub M3 klasy I</w:t>
      </w:r>
      <w:r w:rsidRPr="00A15B28">
        <w:rPr>
          <w:rFonts w:asciiTheme="minorHAnsi" w:hAnsiTheme="minorHAnsi" w:cs="Arial"/>
        </w:rPr>
        <w:t>” oznacza pojazd M2 lub M3 mogący przewozić więcej niż 22 pasażerów, nie licząc kierowcy, o konstrukcji obejmującej miejsca dla stojących pasażerów, umożliwiającej ich częste przemieszczanie się, z kolei „</w:t>
      </w:r>
      <w:r w:rsidRPr="00A15B28">
        <w:rPr>
          <w:rFonts w:asciiTheme="minorHAnsi" w:hAnsiTheme="minorHAnsi" w:cs="Arial"/>
          <w:b/>
          <w:bCs/>
        </w:rPr>
        <w:t>pojazd M2 lub M3 klasy A</w:t>
      </w:r>
      <w:r w:rsidRPr="00A15B28">
        <w:rPr>
          <w:rFonts w:asciiTheme="minorHAnsi" w:hAnsiTheme="minorHAnsi" w:cs="Arial"/>
        </w:rPr>
        <w:t>” oznacza pojazd M2 lub M3 mogący przewozić nie więcej niż 22 pasażerów, nie licząc kierowcy, zaprojektowany</w:t>
      </w:r>
      <w:r w:rsidRPr="00A15B28">
        <w:rPr>
          <w:rFonts w:asciiTheme="minorHAnsi" w:hAnsiTheme="minorHAnsi"/>
        </w:rPr>
        <w:t xml:space="preserve"> </w:t>
      </w:r>
      <w:r w:rsidRPr="00A15B28">
        <w:rPr>
          <w:rFonts w:asciiTheme="minorHAnsi" w:hAnsiTheme="minorHAnsi" w:cs="Arial"/>
        </w:rPr>
        <w:t>do przewożenia stojących pasażerów i posiadający miejsca siedzące oraz umożliwiający przewożenie pasażerów stojących.</w:t>
      </w:r>
    </w:p>
  </w:footnote>
  <w:footnote w:id="77">
    <w:p w14:paraId="4690A8E6" w14:textId="03805658" w:rsidR="00D34A51" w:rsidRPr="00A15B28" w:rsidRDefault="00D34A51" w:rsidP="005E1E54">
      <w:pPr>
        <w:pStyle w:val="Tekstprzypisudolnego"/>
        <w:spacing w:before="120" w:after="120"/>
        <w:rPr>
          <w:rFonts w:asciiTheme="minorHAnsi" w:hAnsiTheme="minorHAnsi" w:cs="Arial"/>
          <w:lang w:val="pl-PL"/>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00B43D7E" w:rsidRPr="00A15B28">
        <w:rPr>
          <w:rFonts w:asciiTheme="minorHAnsi" w:hAnsiTheme="minorHAnsi" w:cs="Arial"/>
          <w:b/>
          <w:bCs/>
          <w:color w:val="000000" w:themeColor="text1"/>
        </w:rPr>
        <w:t>32%</w:t>
      </w:r>
      <w:r w:rsidR="00B43D7E" w:rsidRPr="00A15B28">
        <w:rPr>
          <w:rFonts w:asciiTheme="minorHAnsi" w:hAnsiTheme="minorHAnsi" w:cs="Arial"/>
          <w:color w:val="000000" w:themeColor="text1"/>
        </w:rPr>
        <w:t xml:space="preserve"> – do dnia 31 grudnia 2025 r</w:t>
      </w:r>
    </w:p>
  </w:footnote>
  <w:footnote w:id="78">
    <w:p w14:paraId="36AC63F6" w14:textId="74528EDC"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Style w:val="Odwoanieprzypisudolnego"/>
          <w:rFonts w:asciiTheme="minorHAnsi" w:hAnsiTheme="minorHAnsi" w:cs="Arial"/>
          <w:color w:val="0D0D0D" w:themeColor="text1" w:themeTint="F2"/>
          <w:sz w:val="20"/>
          <w:szCs w:val="20"/>
        </w:rPr>
        <w:footnoteRef/>
      </w:r>
      <w:r w:rsidRPr="00A15B28">
        <w:rPr>
          <w:rFonts w:asciiTheme="minorHAnsi" w:hAnsiTheme="minorHAnsi" w:cs="Arial"/>
          <w:color w:val="0D0D0D" w:themeColor="text1" w:themeTint="F2"/>
          <w:sz w:val="20"/>
          <w:szCs w:val="20"/>
        </w:rPr>
        <w:t xml:space="preserve"> </w:t>
      </w:r>
      <w:r w:rsidR="00E34D6B">
        <w:rPr>
          <w:rFonts w:asciiTheme="minorHAnsi" w:hAnsiTheme="minorHAnsi" w:cs="Arial"/>
          <w:color w:val="0D0D0D" w:themeColor="text1" w:themeTint="F2"/>
          <w:sz w:val="20"/>
          <w:szCs w:val="20"/>
        </w:rPr>
        <w:t>z</w:t>
      </w:r>
      <w:r w:rsidR="00E34D6B" w:rsidRPr="00A15B28">
        <w:rPr>
          <w:rFonts w:asciiTheme="minorHAnsi" w:hAnsiTheme="minorHAnsi" w:cs="Arial"/>
          <w:color w:val="0D0D0D" w:themeColor="text1" w:themeTint="F2"/>
          <w:sz w:val="20"/>
          <w:szCs w:val="20"/>
        </w:rPr>
        <w:t xml:space="preserve">godnie </w:t>
      </w:r>
      <w:r w:rsidRPr="00A15B28">
        <w:rPr>
          <w:rFonts w:asciiTheme="minorHAnsi" w:hAnsiTheme="minorHAnsi" w:cs="Arial"/>
          <w:color w:val="0D0D0D" w:themeColor="text1" w:themeTint="F2"/>
          <w:sz w:val="20"/>
          <w:szCs w:val="20"/>
        </w:rPr>
        <w:t xml:space="preserve">ze wskazanym w ustawie w art. 68b pkt 3 </w:t>
      </w:r>
      <w:r w:rsidRPr="00A15B28">
        <w:rPr>
          <w:rFonts w:asciiTheme="minorHAnsi" w:eastAsia="Times New Roman" w:hAnsiTheme="minorHAnsi" w:cs="Arial"/>
          <w:color w:val="0D0D0D" w:themeColor="text1" w:themeTint="F2"/>
          <w:sz w:val="20"/>
          <w:szCs w:val="20"/>
          <w:lang w:eastAsia="pl-PL"/>
        </w:rPr>
        <w:t>wykazem kodów CPV:</w:t>
      </w:r>
    </w:p>
    <w:p w14:paraId="0E839722"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60112000-6 Usługi w zakresie publicznego transportu drogowego,</w:t>
      </w:r>
    </w:p>
    <w:p w14:paraId="6949A0C2"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60130000-8 Usługi w zakresie specjalistycznego transportu drogowego osób,</w:t>
      </w:r>
    </w:p>
    <w:p w14:paraId="48A90F2A"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60140000-1 Nieregularny transport osób,</w:t>
      </w:r>
    </w:p>
    <w:p w14:paraId="18B78C30"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90511000-2 Usługi wywozu odpadów,</w:t>
      </w:r>
    </w:p>
    <w:p w14:paraId="5489BD51"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60160000-7 Drogowy transport przesyłek pocztowych,</w:t>
      </w:r>
    </w:p>
    <w:p w14:paraId="4330A8E3"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60161000-4 Usługi w zakresie transportu paczek,</w:t>
      </w:r>
    </w:p>
    <w:p w14:paraId="3CCBEBD9"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64121100-1 Usługi doręczania przesyłek pocztowych,</w:t>
      </w:r>
    </w:p>
    <w:p w14:paraId="7623C66F" w14:textId="77777777" w:rsidR="00D34A51" w:rsidRPr="00A15B28" w:rsidRDefault="00D34A51" w:rsidP="005E1E54">
      <w:pPr>
        <w:spacing w:before="120" w:after="120"/>
        <w:rPr>
          <w:rFonts w:asciiTheme="minorHAnsi" w:eastAsia="Times New Roman" w:hAnsiTheme="minorHAnsi" w:cs="Arial"/>
          <w:color w:val="0D0D0D" w:themeColor="text1" w:themeTint="F2"/>
          <w:sz w:val="20"/>
          <w:szCs w:val="20"/>
          <w:lang w:eastAsia="pl-PL"/>
        </w:rPr>
      </w:pPr>
      <w:r w:rsidRPr="00A15B28">
        <w:rPr>
          <w:rFonts w:asciiTheme="minorHAnsi" w:eastAsia="Times New Roman" w:hAnsiTheme="minorHAnsi" w:cs="Arial"/>
          <w:color w:val="0D0D0D" w:themeColor="text1" w:themeTint="F2"/>
          <w:sz w:val="20"/>
          <w:szCs w:val="20"/>
          <w:lang w:eastAsia="pl-PL"/>
        </w:rPr>
        <w:t>64121200-2 Usługi doręczania paczek;</w:t>
      </w:r>
    </w:p>
  </w:footnote>
  <w:footnote w:id="79">
    <w:p w14:paraId="55809206" w14:textId="77777777" w:rsidR="00D34A51" w:rsidRPr="00A15B28" w:rsidRDefault="00D34A51" w:rsidP="00D34A51">
      <w:pPr>
        <w:pStyle w:val="Tekstprzypisudolnego"/>
        <w:spacing w:before="60" w:after="60" w:line="240" w:lineRule="auto"/>
        <w:jc w:val="both"/>
        <w:rPr>
          <w:rFonts w:asciiTheme="minorHAnsi" w:hAnsiTheme="minorHAnsi" w:cs="Arial"/>
          <w:color w:val="0D0D0D" w:themeColor="text1" w:themeTint="F2"/>
        </w:rPr>
      </w:pPr>
      <w:r w:rsidRPr="00A15B28">
        <w:rPr>
          <w:rStyle w:val="Odwoanieprzypisudolnego"/>
          <w:rFonts w:asciiTheme="minorHAnsi" w:hAnsiTheme="minorHAnsi" w:cs="Arial"/>
          <w:color w:val="0D0D0D" w:themeColor="text1" w:themeTint="F2"/>
        </w:rPr>
        <w:footnoteRef/>
      </w:r>
      <w:r w:rsidRPr="00A15B28">
        <w:rPr>
          <w:rFonts w:asciiTheme="minorHAnsi" w:hAnsiTheme="minorHAnsi" w:cs="Arial"/>
          <w:color w:val="0D0D0D" w:themeColor="text1" w:themeTint="F2"/>
        </w:rPr>
        <w:t xml:space="preserve"> O ile nie zabrania tego prawo krajowe, właściwy organ może zadecydować o bezpośrednim udzieleniu zamówień prowadzących do zawarcia umów o świadczenie usług publicznych: </w:t>
      </w:r>
    </w:p>
    <w:p w14:paraId="406EDA34" w14:textId="77777777" w:rsidR="00D34A51" w:rsidRPr="00A15B28" w:rsidRDefault="00D34A51" w:rsidP="00D34A51">
      <w:pPr>
        <w:pStyle w:val="Tekstprzypisudolnego"/>
        <w:spacing w:before="60" w:after="60" w:line="240" w:lineRule="auto"/>
        <w:jc w:val="both"/>
        <w:rPr>
          <w:rFonts w:asciiTheme="minorHAnsi" w:hAnsiTheme="minorHAnsi" w:cs="Arial"/>
          <w:color w:val="0D0D0D" w:themeColor="text1" w:themeTint="F2"/>
        </w:rPr>
      </w:pPr>
      <w:r w:rsidRPr="00A15B28">
        <w:rPr>
          <w:rFonts w:asciiTheme="minorHAnsi" w:hAnsiTheme="minorHAnsi" w:cs="Arial"/>
          <w:color w:val="0D0D0D" w:themeColor="text1" w:themeTint="F2"/>
        </w:rPr>
        <w:t xml:space="preserve">a) w przypadku gdy ich średnia wartość roczna szacowana jest na mniej niż 1 000 000 EUR lub, w przypadku umowy o świadczenie usług publicznych obejmującej usługi publiczne w zakresie kolejowego transportu pasażerskiego, mniej niż 7 500 000 EUR; lub </w:t>
      </w:r>
    </w:p>
    <w:p w14:paraId="77B5D78D" w14:textId="77777777" w:rsidR="00D34A51" w:rsidRPr="00A15B28" w:rsidRDefault="00D34A51" w:rsidP="00D34A51">
      <w:pPr>
        <w:pStyle w:val="Tekstprzypisudolnego"/>
        <w:spacing w:before="60" w:after="60" w:line="240" w:lineRule="auto"/>
        <w:jc w:val="both"/>
        <w:rPr>
          <w:rFonts w:asciiTheme="minorHAnsi" w:hAnsiTheme="minorHAnsi" w:cs="Arial"/>
          <w:color w:val="0D0D0D" w:themeColor="text1" w:themeTint="F2"/>
        </w:rPr>
      </w:pPr>
      <w:r w:rsidRPr="00A15B28">
        <w:rPr>
          <w:rFonts w:asciiTheme="minorHAnsi" w:hAnsiTheme="minorHAnsi" w:cs="Arial"/>
          <w:color w:val="0D0D0D" w:themeColor="text1" w:themeTint="F2"/>
        </w:rPr>
        <w:t xml:space="preserve">b) w przypadku gdy dotyczą świadczenia usług publicznych w zakresie transportu pasażerskiego rocznie w wymiarze mniejszym niż 300 000 kilometrów lub, w przypadku umowy o świadczenie usług publicznych obejmującej usługi publiczne w zakresie kolejowego transportu pasażerskiego, mniejszym niż 500 000 kilometrów. </w:t>
      </w:r>
    </w:p>
    <w:p w14:paraId="161B3430" w14:textId="77777777" w:rsidR="00D34A51" w:rsidRPr="002C4811" w:rsidRDefault="00D34A51" w:rsidP="00D34A51">
      <w:pPr>
        <w:pStyle w:val="Tekstprzypisudolnego"/>
        <w:spacing w:before="60" w:after="60" w:line="240" w:lineRule="auto"/>
        <w:jc w:val="both"/>
        <w:rPr>
          <w:rFonts w:asciiTheme="minorHAnsi" w:hAnsiTheme="minorHAnsi" w:cs="Arial"/>
          <w:lang w:val="pl-PL"/>
        </w:rPr>
      </w:pPr>
      <w:r w:rsidRPr="00A15B28">
        <w:rPr>
          <w:rFonts w:asciiTheme="minorHAnsi" w:hAnsiTheme="minorHAnsi" w:cs="Arial"/>
          <w:color w:val="0D0D0D" w:themeColor="text1" w:themeTint="F2"/>
        </w:rPr>
        <w:t>W przypadku gdy udzielone bezpośrednio zamówienie prowadzące do zawarcia umowy o świadczenie usług publicznych dotyczy małego lub średniego przedsiębiorstwa eksploatującego nie więcej niż 23 pojazdy drogowe, progi te mogą zostać podwyższone do średniej wartości rocznej szacowanej na mniej niż 2 000 000 EUR albo do rocznego wymiaru usług publicznych świadczonych w zakresie transportu pasażerskiego mniejszego niż 600 000 kilometrów.</w:t>
      </w:r>
    </w:p>
  </w:footnote>
  <w:footnote w:id="80">
    <w:p w14:paraId="565136AA" w14:textId="25780BD2" w:rsidR="00937DBD" w:rsidRPr="00A15B28" w:rsidRDefault="00937DBD">
      <w:pPr>
        <w:pStyle w:val="Tekstprzypisudolnego"/>
        <w:rPr>
          <w:rFonts w:asciiTheme="minorHAnsi" w:hAnsiTheme="minorHAnsi"/>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Dz. Urz. UE  L, 2024/1610, 6.6.2024, ELI: </w:t>
      </w:r>
      <w:hyperlink r:id="rId26" w:tgtFrame="_blank" w:tooltip="Umożliwia dostęp do tego dokumentu za pośrednictwem URI w systemie ELI." w:history="1">
        <w:r w:rsidRPr="00A15B28">
          <w:rPr>
            <w:rStyle w:val="Hipercze"/>
            <w:rFonts w:asciiTheme="minorHAnsi" w:hAnsiTheme="minorHAnsi"/>
            <w:color w:val="000000" w:themeColor="text1"/>
            <w:lang w:val="pl-PL"/>
          </w:rPr>
          <w:t>http://data.europa.eu/eli/reg/2024/1610/oj</w:t>
        </w:r>
      </w:hyperlink>
    </w:p>
  </w:footnote>
  <w:footnote w:id="81">
    <w:p w14:paraId="272347D6" w14:textId="77777777" w:rsidR="006650C4" w:rsidRPr="00A15B28" w:rsidRDefault="006650C4" w:rsidP="006650C4">
      <w:pPr>
        <w:pStyle w:val="Tekstprzypisudolnego"/>
        <w:rPr>
          <w:rFonts w:asciiTheme="minorHAnsi" w:hAnsiTheme="minorHAnsi"/>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s="Arial"/>
          <w:color w:val="000000" w:themeColor="text1"/>
        </w:rPr>
        <w:t xml:space="preserve">aktualny wykaz państw stron GPA dostępny pod linkiem: </w:t>
      </w:r>
      <w:hyperlink r:id="rId27" w:history="1">
        <w:r w:rsidRPr="00A15B28">
          <w:rPr>
            <w:rStyle w:val="Hipercze"/>
            <w:rFonts w:asciiTheme="minorHAnsi" w:hAnsiTheme="minorHAnsi" w:cs="Arial"/>
            <w:color w:val="000000" w:themeColor="text1"/>
          </w:rPr>
          <w:t>https://www.wto.org/english/tratop_e/gproc_e/memobs_e.htm</w:t>
        </w:r>
      </w:hyperlink>
      <w:r w:rsidRPr="00A15B28">
        <w:rPr>
          <w:rFonts w:asciiTheme="minorHAnsi" w:hAnsiTheme="minorHAnsi" w:cs="Arial"/>
          <w:color w:val="000000" w:themeColor="text1"/>
        </w:rPr>
        <w:t>);</w:t>
      </w:r>
    </w:p>
  </w:footnote>
  <w:footnote w:id="82">
    <w:p w14:paraId="746D89A4" w14:textId="23AB01D0" w:rsidR="00180743" w:rsidRPr="002C4811" w:rsidRDefault="00180743" w:rsidP="00180743">
      <w:pPr>
        <w:pStyle w:val="Tekstprzypisudolnego"/>
        <w:jc w:val="both"/>
        <w:rPr>
          <w:rFonts w:asciiTheme="minorHAnsi" w:hAnsiTheme="minorHAnsi"/>
        </w:rPr>
      </w:pPr>
      <w:r w:rsidRPr="00A15B28">
        <w:rPr>
          <w:rStyle w:val="Odwoanieprzypisudolnego"/>
          <w:rFonts w:asciiTheme="minorHAnsi" w:hAnsiTheme="minorHAnsi"/>
        </w:rPr>
        <w:footnoteRef/>
      </w:r>
      <w:r w:rsidRPr="00A15B28">
        <w:rPr>
          <w:rFonts w:asciiTheme="minorHAnsi" w:hAnsiTheme="minorHAnsi"/>
        </w:rPr>
        <w:t xml:space="preserve"> </w:t>
      </w:r>
      <w:r w:rsidR="00BD7003">
        <w:rPr>
          <w:rFonts w:asciiTheme="minorHAnsi" w:hAnsiTheme="minorHAnsi"/>
        </w:rPr>
        <w:t>Dz. Urz. UE serii L z 28.6.2024</w:t>
      </w:r>
      <w:r w:rsidRPr="002C4811">
        <w:rPr>
          <w:rFonts w:asciiTheme="minorHAnsi" w:hAnsiTheme="minorHAnsi"/>
        </w:rPr>
        <w:t xml:space="preserve"> </w:t>
      </w:r>
    </w:p>
  </w:footnote>
  <w:footnote w:id="83">
    <w:p w14:paraId="01DAF694" w14:textId="750C0965" w:rsidR="00BB0D70" w:rsidRPr="009A671B" w:rsidRDefault="00BB0D70" w:rsidP="00BB0D70">
      <w:pPr>
        <w:pStyle w:val="Tekstprzypisudolnego"/>
        <w:spacing w:before="120" w:after="120" w:line="240" w:lineRule="auto"/>
        <w:rPr>
          <w:rFonts w:asciiTheme="minorHAnsi" w:hAnsiTheme="minorHAnsi"/>
          <w:color w:val="000000" w:themeColor="text1"/>
          <w:lang w:val="pl-PL"/>
        </w:rPr>
      </w:pPr>
      <w:r w:rsidRPr="009A671B">
        <w:rPr>
          <w:rStyle w:val="Odwoanieprzypisudolnego"/>
          <w:rFonts w:asciiTheme="minorHAnsi" w:hAnsiTheme="minorHAnsi"/>
          <w:color w:val="000000" w:themeColor="text1"/>
        </w:rPr>
        <w:footnoteRef/>
      </w:r>
      <w:r w:rsidRPr="009A671B">
        <w:rPr>
          <w:rFonts w:asciiTheme="minorHAnsi" w:hAnsiTheme="minorHAnsi"/>
          <w:color w:val="000000" w:themeColor="text1"/>
        </w:rPr>
        <w:t xml:space="preserve"> </w:t>
      </w:r>
      <w:r w:rsidRPr="009A671B">
        <w:rPr>
          <w:rFonts w:asciiTheme="minorHAnsi" w:hAnsiTheme="minorHAnsi"/>
          <w:color w:val="000000" w:themeColor="text1"/>
          <w:lang w:val="pl-PL"/>
        </w:rPr>
        <w:t xml:space="preserve">zgodnie z </w:t>
      </w:r>
      <w:r w:rsidRPr="009A671B">
        <w:rPr>
          <w:rFonts w:asciiTheme="minorHAnsi" w:hAnsiTheme="minorHAnsi"/>
          <w:color w:val="000000" w:themeColor="text1"/>
        </w:rPr>
        <w:t>art. 25 ust. 7 pkt 2 rozporządzenia NZIA</w:t>
      </w:r>
    </w:p>
  </w:footnote>
  <w:footnote w:id="84">
    <w:p w14:paraId="48323A72" w14:textId="77777777" w:rsidR="00BB0D70" w:rsidRPr="009A671B" w:rsidRDefault="00BB0D70" w:rsidP="00BB0D70">
      <w:pPr>
        <w:pStyle w:val="Tekstprzypisudolnego"/>
        <w:spacing w:before="120" w:after="120" w:line="240" w:lineRule="auto"/>
        <w:rPr>
          <w:rFonts w:asciiTheme="minorHAnsi" w:hAnsiTheme="minorHAnsi"/>
          <w:color w:val="000000" w:themeColor="text1"/>
          <w:lang w:val="pl-PL"/>
        </w:rPr>
      </w:pPr>
      <w:r w:rsidRPr="009A671B">
        <w:rPr>
          <w:rStyle w:val="Odwoanieprzypisudolnego"/>
          <w:rFonts w:asciiTheme="minorHAnsi" w:hAnsiTheme="minorHAnsi"/>
          <w:color w:val="000000" w:themeColor="text1"/>
        </w:rPr>
        <w:footnoteRef/>
      </w:r>
      <w:r w:rsidRPr="009A671B">
        <w:rPr>
          <w:rFonts w:asciiTheme="minorHAnsi" w:hAnsiTheme="minorHAnsi"/>
          <w:color w:val="000000" w:themeColor="text1"/>
        </w:rPr>
        <w:t xml:space="preserve"> zgodnie z art. 29 ust. 2 rozporządzenia NZIA</w:t>
      </w:r>
    </w:p>
  </w:footnote>
  <w:footnote w:id="85">
    <w:p w14:paraId="49F90779" w14:textId="77777777" w:rsidR="00BB0D70" w:rsidRPr="009A671B" w:rsidRDefault="00BB0D70" w:rsidP="00BB0D70">
      <w:pPr>
        <w:pStyle w:val="Tekstprzypisudolnego"/>
        <w:rPr>
          <w:rFonts w:asciiTheme="minorHAnsi" w:hAnsiTheme="minorHAnsi"/>
          <w:color w:val="000000" w:themeColor="text1"/>
          <w:lang w:val="pl-PL"/>
        </w:rPr>
      </w:pPr>
      <w:r w:rsidRPr="009A671B">
        <w:rPr>
          <w:rStyle w:val="Odwoanieprzypisudolnego"/>
          <w:rFonts w:asciiTheme="minorHAnsi" w:hAnsiTheme="minorHAnsi"/>
          <w:color w:val="000000" w:themeColor="text1"/>
        </w:rPr>
        <w:footnoteRef/>
      </w:r>
      <w:r w:rsidRPr="009A671B">
        <w:rPr>
          <w:rFonts w:asciiTheme="minorHAnsi" w:hAnsiTheme="minorHAnsi"/>
          <w:color w:val="000000" w:themeColor="text1"/>
        </w:rPr>
        <w:t xml:space="preserve"> </w:t>
      </w:r>
      <w:r w:rsidRPr="009A671B">
        <w:rPr>
          <w:rFonts w:asciiTheme="minorHAnsi" w:hAnsiTheme="minorHAnsi"/>
          <w:color w:val="000000" w:themeColor="text1"/>
          <w:lang w:val="pl-PL"/>
        </w:rPr>
        <w:t>Dz. Urz. UE L, 2025/1178, 18.6.2025, ELI: </w:t>
      </w:r>
      <w:hyperlink r:id="rId28" w:tgtFrame="_blank" w:tooltip="Umożliwia dostęp do tego dokumentu za pośrednictwem URI w systemie ELI." w:history="1">
        <w:r w:rsidRPr="009A671B">
          <w:rPr>
            <w:rStyle w:val="Hipercze"/>
            <w:rFonts w:asciiTheme="minorHAnsi" w:hAnsiTheme="minorHAnsi"/>
            <w:color w:val="000000" w:themeColor="text1"/>
            <w:lang w:val="pl-PL"/>
          </w:rPr>
          <w:t>http://data.europa.eu/eli/reg_impl/2025/1178/oj</w:t>
        </w:r>
      </w:hyperlink>
      <w:r w:rsidRPr="009A671B">
        <w:rPr>
          <w:rFonts w:asciiTheme="minorHAnsi" w:hAnsiTheme="minorHAnsi"/>
          <w:i/>
          <w:iCs/>
          <w:color w:val="000000" w:themeColor="text1"/>
          <w:lang w:val="pl-PL"/>
        </w:rPr>
        <w:t> </w:t>
      </w:r>
    </w:p>
  </w:footnote>
  <w:footnote w:id="86">
    <w:p w14:paraId="71A0988D" w14:textId="77777777" w:rsidR="00BB0D70" w:rsidRPr="009A671B" w:rsidRDefault="00BB0D70" w:rsidP="00BB0D70">
      <w:pPr>
        <w:pStyle w:val="Tekstprzypisudolnego"/>
        <w:rPr>
          <w:rFonts w:asciiTheme="minorHAnsi" w:hAnsiTheme="minorHAnsi"/>
        </w:rPr>
      </w:pPr>
      <w:r w:rsidRPr="009A671B">
        <w:rPr>
          <w:rStyle w:val="Odwoanieprzypisudolnego"/>
          <w:rFonts w:asciiTheme="minorHAnsi" w:hAnsiTheme="minorHAnsi"/>
          <w:color w:val="000000" w:themeColor="text1"/>
        </w:rPr>
        <w:footnoteRef/>
      </w:r>
      <w:r w:rsidRPr="009A671B">
        <w:rPr>
          <w:rFonts w:asciiTheme="minorHAnsi" w:hAnsiTheme="minorHAnsi"/>
          <w:color w:val="000000" w:themeColor="text1"/>
        </w:rPr>
        <w:t xml:space="preserve"> </w:t>
      </w:r>
      <w:r w:rsidRPr="009A671B">
        <w:rPr>
          <w:rFonts w:asciiTheme="minorHAnsi" w:hAnsiTheme="minorHAnsi"/>
          <w:color w:val="000000" w:themeColor="text1"/>
          <w:lang w:val="pl-PL"/>
        </w:rPr>
        <w:t>Dz. Urz. UE C, C/2025/3236, 18.6.2025, ELI: </w:t>
      </w:r>
      <w:hyperlink r:id="rId29" w:tgtFrame="_blank" w:tooltip="Umożliwia dostęp do tego dokumentu za pośrednictwem URI w systemie ELI." w:history="1">
        <w:r w:rsidRPr="009A671B">
          <w:rPr>
            <w:rStyle w:val="Hipercze"/>
            <w:rFonts w:asciiTheme="minorHAnsi" w:hAnsiTheme="minorHAnsi"/>
            <w:color w:val="000000" w:themeColor="text1"/>
            <w:lang w:val="pl-PL"/>
          </w:rPr>
          <w:t>http://data.europa.eu/eli/C/2025/3236/oj</w:t>
        </w:r>
      </w:hyperlink>
      <w:r w:rsidRPr="009A671B">
        <w:rPr>
          <w:rFonts w:asciiTheme="minorHAnsi" w:hAnsiTheme="minorHAnsi"/>
          <w:color w:val="000000" w:themeColor="text1"/>
          <w:lang w:val="pl-PL"/>
        </w:rPr>
        <w:t> </w:t>
      </w:r>
    </w:p>
  </w:footnote>
  <w:footnote w:id="87">
    <w:p w14:paraId="29465C3B" w14:textId="7F92A206" w:rsidR="00180743" w:rsidRPr="00A15B28" w:rsidRDefault="00180743" w:rsidP="00180743">
      <w:pPr>
        <w:pStyle w:val="Tekstprzypisudolnego"/>
        <w:rPr>
          <w:rFonts w:asciiTheme="minorHAnsi" w:hAnsiTheme="minorHAnsi"/>
        </w:rPr>
      </w:pPr>
      <w:r w:rsidRPr="00DA01A9">
        <w:rPr>
          <w:rStyle w:val="Odwoanieprzypisudolnego"/>
          <w:rFonts w:asciiTheme="minorHAnsi" w:hAnsiTheme="minorHAnsi"/>
        </w:rPr>
        <w:footnoteRef/>
      </w:r>
      <w:r w:rsidRPr="00DA01A9">
        <w:rPr>
          <w:rFonts w:asciiTheme="minorHAnsi" w:hAnsiTheme="minorHAnsi"/>
        </w:rPr>
        <w:t xml:space="preserve"> </w:t>
      </w:r>
      <w:r w:rsidR="0013078C">
        <w:rPr>
          <w:rFonts w:asciiTheme="minorHAnsi" w:hAnsiTheme="minorHAnsi"/>
        </w:rPr>
        <w:t xml:space="preserve">w oparciu o projekt rozporządzenia wykonawczego </w:t>
      </w:r>
      <w:r w:rsidR="000A50B3">
        <w:rPr>
          <w:rFonts w:asciiTheme="minorHAnsi" w:hAnsiTheme="minorHAnsi"/>
        </w:rPr>
        <w:t>z dnia 5 grudnia 2025 r.</w:t>
      </w:r>
    </w:p>
  </w:footnote>
  <w:footnote w:id="88">
    <w:p w14:paraId="7962AA2D" w14:textId="77777777" w:rsidR="00B6352F" w:rsidRPr="00BA07B0" w:rsidRDefault="00B6352F" w:rsidP="00B6352F">
      <w:pPr>
        <w:pStyle w:val="Tekstprzypisudolnego"/>
        <w:rPr>
          <w:rFonts w:asciiTheme="minorHAnsi" w:hAnsiTheme="minorHAnsi"/>
          <w:lang w:val="pl-PL"/>
        </w:rPr>
      </w:pPr>
      <w:r w:rsidRPr="002C4811">
        <w:rPr>
          <w:rStyle w:val="Odwoanieprzypisudolnego"/>
          <w:rFonts w:asciiTheme="minorHAnsi" w:hAnsiTheme="minorHAnsi"/>
          <w:color w:val="000000" w:themeColor="text1"/>
        </w:rPr>
        <w:footnoteRef/>
      </w:r>
      <w:r w:rsidRPr="002C4811">
        <w:rPr>
          <w:rFonts w:asciiTheme="minorHAnsi" w:hAnsiTheme="minorHAnsi"/>
          <w:color w:val="000000" w:themeColor="text1"/>
        </w:rPr>
        <w:t xml:space="preserve"> </w:t>
      </w:r>
      <w:r w:rsidRPr="002C4811">
        <w:rPr>
          <w:rFonts w:asciiTheme="minorHAnsi" w:hAnsiTheme="minorHAnsi"/>
          <w:color w:val="000000" w:themeColor="text1"/>
          <w:lang w:val="pl-PL"/>
        </w:rPr>
        <w:t xml:space="preserve">Dz. Urz. </w:t>
      </w:r>
      <w:r w:rsidRPr="00BA07B0">
        <w:rPr>
          <w:rFonts w:asciiTheme="minorHAnsi" w:hAnsiTheme="minorHAnsi"/>
          <w:color w:val="000000" w:themeColor="text1"/>
          <w:lang w:val="pl-PL"/>
        </w:rPr>
        <w:t>UE L, 2024/1781, 28.6.2024, ELI: </w:t>
      </w:r>
      <w:hyperlink r:id="rId30" w:tgtFrame="_blank" w:tooltip="Umożliwia dostęp do tego dokumentu za pośrednictwem URI w systemie ELI." w:history="1">
        <w:r w:rsidRPr="00BA07B0">
          <w:rPr>
            <w:rStyle w:val="Hipercze"/>
            <w:rFonts w:asciiTheme="minorHAnsi" w:hAnsiTheme="minorHAnsi"/>
            <w:color w:val="000000" w:themeColor="text1"/>
            <w:lang w:val="pl-PL"/>
          </w:rPr>
          <w:t>http://data.europa.eu/eli/reg/2024/1781/oj</w:t>
        </w:r>
      </w:hyperlink>
      <w:r w:rsidRPr="00BA07B0">
        <w:rPr>
          <w:rFonts w:asciiTheme="minorHAnsi" w:hAnsiTheme="minorHAnsi"/>
          <w:color w:val="000000" w:themeColor="text1"/>
          <w:lang w:val="pl-PL"/>
        </w:rPr>
        <w:t> </w:t>
      </w:r>
    </w:p>
  </w:footnote>
  <w:footnote w:id="89">
    <w:p w14:paraId="59276E7E" w14:textId="42907F9C" w:rsidR="00B6352F" w:rsidRPr="00A15B28" w:rsidRDefault="00B6352F" w:rsidP="00B6352F">
      <w:pPr>
        <w:pStyle w:val="Tekstprzypisudolnego"/>
        <w:rPr>
          <w:rFonts w:asciiTheme="minorHAnsi" w:hAnsiTheme="minorHAnsi"/>
          <w:color w:val="000000" w:themeColor="text1"/>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00966BC0">
        <w:rPr>
          <w:rFonts w:asciiTheme="minorHAnsi" w:hAnsiTheme="minorHAnsi"/>
          <w:color w:val="000000" w:themeColor="text1"/>
        </w:rPr>
        <w:t>o</w:t>
      </w:r>
      <w:r w:rsidRPr="00A15B28">
        <w:rPr>
          <w:rFonts w:asciiTheme="minorHAnsi" w:hAnsiTheme="minorHAnsi"/>
          <w:color w:val="000000" w:themeColor="text1"/>
        </w:rPr>
        <w:t xml:space="preserve"> których szczegółowa mowa w załączniku I (Parametry produktu).</w:t>
      </w:r>
    </w:p>
  </w:footnote>
  <w:footnote w:id="90">
    <w:p w14:paraId="58C6B236" w14:textId="77777777" w:rsidR="00B6352F" w:rsidRPr="002C4811" w:rsidRDefault="00B6352F" w:rsidP="00B6352F">
      <w:pPr>
        <w:pStyle w:val="Tekstprzypisudolnego"/>
        <w:rPr>
          <w:rFonts w:asciiTheme="minorHAnsi" w:hAnsiTheme="minorHAnsi"/>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Dz. Urz. UE L, 2023/2533, 22.11.2023, ELI: </w:t>
      </w:r>
      <w:hyperlink r:id="rId31" w:tgtFrame="_blank" w:tooltip="Umożliwia dostęp do tego dokumentu za pośrednictwem URI w systemie ELI." w:history="1">
        <w:r w:rsidRPr="00A15B28">
          <w:rPr>
            <w:rStyle w:val="Hipercze"/>
            <w:rFonts w:asciiTheme="minorHAnsi" w:hAnsiTheme="minorHAnsi"/>
            <w:color w:val="000000" w:themeColor="text1"/>
            <w:lang w:val="pl-PL"/>
          </w:rPr>
          <w:t>http://data.europa.eu/eli/reg/2023/2533/oj</w:t>
        </w:r>
      </w:hyperlink>
      <w:r w:rsidRPr="002C4811">
        <w:rPr>
          <w:rFonts w:asciiTheme="minorHAnsi" w:hAnsiTheme="minorHAnsi"/>
          <w:i/>
          <w:iCs/>
          <w:color w:val="000000" w:themeColor="text1"/>
          <w:lang w:val="pl-PL"/>
        </w:rPr>
        <w:t> </w:t>
      </w:r>
    </w:p>
  </w:footnote>
  <w:footnote w:id="91">
    <w:p w14:paraId="3DEBE7AF" w14:textId="77777777" w:rsidR="005812F5" w:rsidRPr="00A15B28" w:rsidRDefault="005812F5" w:rsidP="005812F5">
      <w:pPr>
        <w:pStyle w:val="Tekstprzypisudolnego"/>
        <w:spacing w:before="60" w:after="60"/>
        <w:rPr>
          <w:rFonts w:asciiTheme="minorHAnsi" w:hAnsiTheme="minorHAnsi" w:cs="Arial"/>
          <w:color w:val="000000"/>
          <w:lang w:val="pl-PL"/>
        </w:rPr>
      </w:pPr>
      <w:r w:rsidRPr="00A15B28">
        <w:rPr>
          <w:rStyle w:val="Odwoanieprzypisudolnego"/>
          <w:rFonts w:asciiTheme="minorHAnsi" w:hAnsiTheme="minorHAnsi" w:cs="Arial"/>
          <w:color w:val="000000"/>
        </w:rPr>
        <w:footnoteRef/>
      </w:r>
      <w:r w:rsidRPr="00A15B28">
        <w:rPr>
          <w:rFonts w:asciiTheme="minorHAnsi" w:hAnsiTheme="minorHAnsi" w:cs="Arial"/>
          <w:color w:val="000000"/>
        </w:rPr>
        <w:t xml:space="preserve"> Dz. U. z 2023 r. poz. 1587, z późn. zm.</w:t>
      </w:r>
    </w:p>
  </w:footnote>
  <w:footnote w:id="92">
    <w:p w14:paraId="1E23E7CA" w14:textId="77777777" w:rsidR="005812F5" w:rsidRPr="00A15B28" w:rsidRDefault="005812F5" w:rsidP="005812F5">
      <w:pPr>
        <w:pStyle w:val="Tekstprzypisudolnego"/>
        <w:spacing w:before="60" w:after="60"/>
        <w:rPr>
          <w:rFonts w:asciiTheme="minorHAnsi" w:hAnsiTheme="minorHAnsi" w:cs="Arial"/>
          <w:color w:val="000000"/>
          <w:lang w:val="pl-PL"/>
        </w:rPr>
      </w:pPr>
      <w:r w:rsidRPr="00A15B28">
        <w:rPr>
          <w:rStyle w:val="Odwoanieprzypisudolnego"/>
          <w:rFonts w:asciiTheme="minorHAnsi" w:hAnsiTheme="minorHAnsi" w:cs="Arial"/>
          <w:color w:val="000000"/>
        </w:rPr>
        <w:footnoteRef/>
      </w:r>
      <w:r w:rsidRPr="00A15B28">
        <w:rPr>
          <w:rFonts w:asciiTheme="minorHAnsi" w:hAnsiTheme="minorHAnsi" w:cs="Arial"/>
          <w:color w:val="000000"/>
        </w:rPr>
        <w:t xml:space="preserve"> Dz. Urz. UE </w:t>
      </w:r>
      <w:r w:rsidRPr="00A15B28">
        <w:rPr>
          <w:rStyle w:val="Uwydatnienie"/>
          <w:rFonts w:asciiTheme="minorHAnsi" w:hAnsiTheme="minorHAnsi" w:cs="Arial"/>
          <w:color w:val="000000"/>
          <w:shd w:val="clear" w:color="auto" w:fill="FFFFFF"/>
        </w:rPr>
        <w:t xml:space="preserve">L </w:t>
      </w:r>
      <w:r w:rsidRPr="00A15B28">
        <w:rPr>
          <w:rStyle w:val="Uwydatnienie"/>
          <w:rFonts w:asciiTheme="minorHAnsi" w:hAnsiTheme="minorHAnsi" w:cs="Arial"/>
          <w:i w:val="0"/>
          <w:color w:val="000000"/>
          <w:shd w:val="clear" w:color="auto" w:fill="FFFFFF"/>
        </w:rPr>
        <w:t>312, 22.11.2008 r., str. 3, z późn. zm.</w:t>
      </w:r>
    </w:p>
  </w:footnote>
  <w:footnote w:id="93">
    <w:p w14:paraId="627FE13C" w14:textId="77777777" w:rsidR="005812F5" w:rsidRPr="00A15B28" w:rsidRDefault="005812F5" w:rsidP="005812F5">
      <w:pPr>
        <w:pStyle w:val="Tekstprzypisudolnego"/>
        <w:spacing w:before="60" w:after="60"/>
        <w:rPr>
          <w:rFonts w:asciiTheme="minorHAnsi" w:hAnsiTheme="minorHAnsi" w:cs="Arial"/>
          <w:color w:val="000000"/>
          <w:lang w:val="pl-PL"/>
        </w:rPr>
      </w:pPr>
      <w:r w:rsidRPr="00A15B28">
        <w:rPr>
          <w:rStyle w:val="Odwoanieprzypisudolnego"/>
          <w:rFonts w:asciiTheme="minorHAnsi" w:hAnsiTheme="minorHAnsi" w:cs="Arial"/>
          <w:color w:val="000000"/>
        </w:rPr>
        <w:footnoteRef/>
      </w:r>
      <w:r w:rsidRPr="00A15B28">
        <w:rPr>
          <w:rFonts w:asciiTheme="minorHAnsi" w:hAnsiTheme="minorHAnsi" w:cs="Arial"/>
          <w:color w:val="000000"/>
        </w:rPr>
        <w:t xml:space="preserve"> art. 19 ust. 2</w:t>
      </w:r>
      <w:r>
        <w:rPr>
          <w:rFonts w:asciiTheme="minorHAnsi" w:hAnsiTheme="minorHAnsi" w:cs="Arial"/>
          <w:color w:val="000000"/>
        </w:rPr>
        <w:t xml:space="preserve"> cyt. ustawy o odpadach</w:t>
      </w:r>
    </w:p>
  </w:footnote>
  <w:footnote w:id="94">
    <w:p w14:paraId="5EF0A51E" w14:textId="77777777" w:rsidR="005812F5" w:rsidRPr="00A15B28" w:rsidRDefault="005812F5" w:rsidP="005812F5">
      <w:pPr>
        <w:pStyle w:val="Tekstprzypisudolnego"/>
        <w:spacing w:before="60" w:after="60"/>
        <w:rPr>
          <w:rFonts w:asciiTheme="minorHAnsi" w:hAnsiTheme="minorHAnsi"/>
          <w:lang w:val="pl-PL"/>
        </w:rPr>
      </w:pPr>
      <w:r w:rsidRPr="00A15B28">
        <w:rPr>
          <w:rStyle w:val="Odwoanieprzypisudolnego"/>
          <w:rFonts w:asciiTheme="minorHAnsi" w:hAnsiTheme="minorHAnsi" w:cs="Arial"/>
          <w:color w:val="000000"/>
        </w:rPr>
        <w:footnoteRef/>
      </w:r>
      <w:r w:rsidRPr="00A15B28">
        <w:rPr>
          <w:rFonts w:asciiTheme="minorHAnsi" w:hAnsiTheme="minorHAnsi" w:cs="Arial"/>
          <w:color w:val="000000"/>
        </w:rPr>
        <w:t xml:space="preserve"> </w:t>
      </w:r>
      <w:hyperlink r:id="rId32" w:history="1">
        <w:r w:rsidRPr="00A15B28">
          <w:rPr>
            <w:rStyle w:val="Hipercze"/>
            <w:rFonts w:asciiTheme="minorHAnsi" w:hAnsiTheme="minorHAnsi" w:cs="Arial"/>
            <w:color w:val="000000"/>
          </w:rPr>
          <w:t>https://ec.europa.eu/environment/gpp/buying_handbook_en.htm</w:t>
        </w:r>
      </w:hyperlink>
      <w:r w:rsidRPr="00A15B28">
        <w:rPr>
          <w:rFonts w:asciiTheme="minorHAnsi" w:hAnsiTheme="minorHAnsi"/>
        </w:rPr>
        <w:t xml:space="preserve"> </w:t>
      </w:r>
    </w:p>
  </w:footnote>
  <w:footnote w:id="95">
    <w:p w14:paraId="50FB666F" w14:textId="77777777" w:rsidR="005812F5" w:rsidRPr="00423FED" w:rsidRDefault="005812F5" w:rsidP="005812F5">
      <w:pPr>
        <w:pStyle w:val="Tekstprzypisudolnego"/>
        <w:rPr>
          <w:shd w:val="clear" w:color="auto" w:fill="FFFFFF"/>
        </w:rPr>
      </w:pPr>
      <w:r w:rsidRPr="00A15B28">
        <w:rPr>
          <w:rStyle w:val="Odwoanieprzypisudolnego"/>
          <w:rFonts w:asciiTheme="minorHAnsi" w:hAnsiTheme="minorHAnsi" w:cs="Arial"/>
        </w:rPr>
        <w:footnoteRef/>
      </w:r>
      <w:r w:rsidRPr="00A15B28">
        <w:rPr>
          <w:rFonts w:asciiTheme="minorHAnsi" w:hAnsiTheme="minorHAnsi" w:cs="Arial"/>
        </w:rPr>
        <w:t xml:space="preserve"> </w:t>
      </w:r>
      <w:r w:rsidRPr="00A15B28">
        <w:rPr>
          <w:rFonts w:asciiTheme="minorHAnsi" w:hAnsiTheme="minorHAnsi" w:cs="Arial"/>
          <w:color w:val="000000"/>
          <w:shd w:val="clear" w:color="auto" w:fill="FFFFFF"/>
        </w:rPr>
        <w:t>Dz.U. z 2021 r., poz. 888</w:t>
      </w:r>
    </w:p>
  </w:footnote>
  <w:footnote w:id="96">
    <w:p w14:paraId="579597CD" w14:textId="77777777" w:rsidR="005812F5" w:rsidRPr="00A15B28" w:rsidRDefault="005812F5" w:rsidP="005812F5">
      <w:pPr>
        <w:pStyle w:val="Tekstprzypisudolnego"/>
        <w:spacing w:before="60" w:after="60"/>
        <w:rPr>
          <w:rFonts w:asciiTheme="minorHAnsi" w:hAnsiTheme="minorHAnsi" w:cs="Arial"/>
          <w:color w:val="000000"/>
          <w:shd w:val="clear" w:color="auto" w:fill="FFFFFF"/>
        </w:rPr>
      </w:pPr>
      <w:r>
        <w:rPr>
          <w:rStyle w:val="Odwoanieprzypisudolnego"/>
        </w:rPr>
        <w:footnoteRef/>
      </w:r>
      <w:r>
        <w:t xml:space="preserve"> </w:t>
      </w:r>
      <w:r w:rsidRPr="00A15B28">
        <w:rPr>
          <w:rFonts w:asciiTheme="minorHAnsi" w:eastAsia="Times New Roman" w:hAnsiTheme="minorHAnsi" w:cs="Arial"/>
          <w:color w:val="212529"/>
          <w:shd w:val="clear" w:color="auto" w:fill="FFFFFF"/>
          <w:lang w:eastAsia="pl-PL"/>
        </w:rPr>
        <w:t>Zgodnie z a</w:t>
      </w:r>
      <w:r w:rsidRPr="00A15B28">
        <w:rPr>
          <w:rFonts w:asciiTheme="minorHAnsi" w:eastAsia="Times New Roman" w:hAnsiTheme="minorHAnsi" w:cs="Arial"/>
          <w:bCs/>
          <w:color w:val="000000"/>
          <w:lang w:eastAsia="pl-PL"/>
        </w:rPr>
        <w:t>rt. 3aa ustawy, g</w:t>
      </w:r>
      <w:r w:rsidRPr="00A15B28">
        <w:rPr>
          <w:rFonts w:asciiTheme="minorHAnsi" w:eastAsia="Times New Roman" w:hAnsiTheme="minorHAnsi" w:cs="Arial"/>
          <w:color w:val="000000"/>
          <w:lang w:eastAsia="pl-PL"/>
        </w:rPr>
        <w:t>miny są zobowiązane osiągnąć za rok 2020 poziom:</w:t>
      </w:r>
    </w:p>
    <w:p w14:paraId="20ED6765" w14:textId="77777777" w:rsidR="005812F5" w:rsidRPr="00A15B28" w:rsidRDefault="005812F5" w:rsidP="005812F5">
      <w:pPr>
        <w:numPr>
          <w:ilvl w:val="0"/>
          <w:numId w:val="14"/>
        </w:numPr>
        <w:shd w:val="clear" w:color="auto" w:fill="FFFFFF"/>
        <w:spacing w:before="60" w:after="60" w:line="240" w:lineRule="auto"/>
        <w:jc w:val="both"/>
        <w:rPr>
          <w:rFonts w:asciiTheme="minorHAnsi" w:eastAsia="Times New Roman" w:hAnsiTheme="minorHAnsi" w:cs="Arial"/>
          <w:color w:val="000000"/>
          <w:sz w:val="20"/>
          <w:szCs w:val="20"/>
          <w:lang w:eastAsia="pl-PL"/>
        </w:rPr>
      </w:pPr>
      <w:r w:rsidRPr="00A15B28">
        <w:rPr>
          <w:rFonts w:asciiTheme="minorHAnsi" w:eastAsia="Times New Roman" w:hAnsiTheme="minorHAnsi" w:cs="Arial"/>
          <w:color w:val="000000"/>
          <w:sz w:val="20"/>
          <w:szCs w:val="20"/>
          <w:lang w:eastAsia="pl-PL"/>
        </w:rPr>
        <w:t>przygotowania do ponownego użycia i recyklingu następujących frakcji odpadów komunalnych: papieru, metali, tworzyw sztucznych i szkła w wysokości co najmniej 50% wagowo;</w:t>
      </w:r>
    </w:p>
    <w:p w14:paraId="4EA451F3" w14:textId="77777777" w:rsidR="005812F5" w:rsidRPr="00A15B28" w:rsidRDefault="005812F5" w:rsidP="005812F5">
      <w:pPr>
        <w:numPr>
          <w:ilvl w:val="0"/>
          <w:numId w:val="14"/>
        </w:numPr>
        <w:shd w:val="clear" w:color="auto" w:fill="FFFFFF"/>
        <w:spacing w:before="60" w:after="60" w:line="240" w:lineRule="auto"/>
        <w:jc w:val="both"/>
        <w:rPr>
          <w:rFonts w:asciiTheme="minorHAnsi" w:eastAsia="Times New Roman" w:hAnsiTheme="minorHAnsi" w:cs="Arial"/>
          <w:color w:val="000000"/>
          <w:sz w:val="20"/>
          <w:szCs w:val="20"/>
          <w:lang w:eastAsia="pl-PL"/>
        </w:rPr>
      </w:pPr>
      <w:r w:rsidRPr="00A15B28">
        <w:rPr>
          <w:rFonts w:asciiTheme="minorHAnsi" w:eastAsia="Times New Roman" w:hAnsiTheme="minorHAnsi" w:cs="Arial"/>
          <w:color w:val="000000"/>
          <w:sz w:val="20"/>
          <w:szCs w:val="20"/>
          <w:lang w:eastAsia="pl-PL"/>
        </w:rPr>
        <w:t>recyklingu, przygotowania do ponownego użycia i odzysku innymi metodami innych niż niebezpieczne odpadów budowlanych i rozbiórkowych stanowiących odpady komunalne w wysokości co najmniej 70% wagowo.</w:t>
      </w:r>
    </w:p>
    <w:p w14:paraId="10E8C354" w14:textId="77777777" w:rsidR="005812F5" w:rsidRPr="00A15B28" w:rsidRDefault="005812F5" w:rsidP="005812F5">
      <w:pPr>
        <w:shd w:val="clear" w:color="auto" w:fill="FFFFFF"/>
        <w:spacing w:before="60" w:after="60" w:line="240" w:lineRule="auto"/>
        <w:jc w:val="both"/>
        <w:rPr>
          <w:rFonts w:asciiTheme="minorHAnsi" w:eastAsia="Times New Roman" w:hAnsiTheme="minorHAnsi" w:cs="Arial"/>
          <w:color w:val="000000"/>
          <w:sz w:val="20"/>
          <w:szCs w:val="20"/>
          <w:lang w:eastAsia="pl-PL"/>
        </w:rPr>
      </w:pPr>
      <w:r w:rsidRPr="00A15B28">
        <w:rPr>
          <w:rFonts w:asciiTheme="minorHAnsi" w:eastAsia="Times New Roman" w:hAnsiTheme="minorHAnsi" w:cs="Arial"/>
          <w:color w:val="000000"/>
          <w:sz w:val="20"/>
          <w:szCs w:val="20"/>
          <w:lang w:eastAsia="pl-PL"/>
        </w:rPr>
        <w:t>W a</w:t>
      </w:r>
      <w:r w:rsidRPr="00A15B28">
        <w:rPr>
          <w:rFonts w:asciiTheme="minorHAnsi" w:eastAsia="Times New Roman" w:hAnsiTheme="minorHAnsi" w:cs="Arial"/>
          <w:bCs/>
          <w:color w:val="000000"/>
          <w:sz w:val="20"/>
          <w:szCs w:val="20"/>
          <w:lang w:eastAsia="pl-PL"/>
        </w:rPr>
        <w:t>rt. 3b.</w:t>
      </w:r>
      <w:r w:rsidRPr="00A15B28">
        <w:rPr>
          <w:rFonts w:asciiTheme="minorHAnsi" w:eastAsia="Times New Roman" w:hAnsiTheme="minorHAnsi" w:cs="Arial"/>
          <w:color w:val="000000"/>
          <w:sz w:val="20"/>
          <w:szCs w:val="20"/>
          <w:lang w:eastAsia="pl-PL"/>
        </w:rPr>
        <w:t> </w:t>
      </w:r>
      <w:r w:rsidRPr="00A15B28">
        <w:rPr>
          <w:rFonts w:asciiTheme="minorHAnsi" w:eastAsia="Times New Roman" w:hAnsiTheme="minorHAnsi" w:cs="Arial"/>
          <w:bCs/>
          <w:color w:val="000000"/>
          <w:sz w:val="20"/>
          <w:szCs w:val="20"/>
          <w:lang w:eastAsia="pl-PL"/>
        </w:rPr>
        <w:t>określono z kolei obowiązki gmin w zakresie</w:t>
      </w:r>
      <w:r w:rsidRPr="00A15B28">
        <w:rPr>
          <w:rFonts w:asciiTheme="minorHAnsi" w:eastAsia="Times New Roman" w:hAnsiTheme="minorHAnsi" w:cs="Arial"/>
          <w:b/>
          <w:bCs/>
          <w:color w:val="000000"/>
          <w:sz w:val="20"/>
          <w:szCs w:val="20"/>
          <w:lang w:eastAsia="pl-PL"/>
        </w:rPr>
        <w:t xml:space="preserve"> </w:t>
      </w:r>
      <w:r w:rsidRPr="00A15B28">
        <w:rPr>
          <w:rFonts w:asciiTheme="minorHAnsi" w:eastAsia="Times New Roman" w:hAnsiTheme="minorHAnsi" w:cs="Arial"/>
          <w:color w:val="000000"/>
          <w:sz w:val="20"/>
          <w:szCs w:val="20"/>
          <w:lang w:eastAsia="pl-PL"/>
        </w:rPr>
        <w:t>osiągnięcia minimalnego poziomu przygotowania do ponownego użycia i recyklingu odpadów komunalnych, który za rok 2021 kształtuje się na poziomie 20% wagowo (25% wagowo – za rok 2022).</w:t>
      </w:r>
    </w:p>
    <w:p w14:paraId="4C9A1E25" w14:textId="77777777" w:rsidR="005812F5" w:rsidRPr="00A15B28" w:rsidRDefault="005812F5" w:rsidP="005812F5">
      <w:pPr>
        <w:shd w:val="clear" w:color="auto" w:fill="FFFFFF"/>
        <w:spacing w:before="60" w:after="60" w:line="240" w:lineRule="auto"/>
        <w:jc w:val="both"/>
        <w:rPr>
          <w:rFonts w:asciiTheme="minorHAnsi" w:hAnsiTheme="minorHAnsi" w:cs="Arial"/>
          <w:color w:val="000000"/>
          <w:sz w:val="20"/>
          <w:szCs w:val="20"/>
          <w:shd w:val="clear" w:color="auto" w:fill="FFFFFF"/>
        </w:rPr>
      </w:pPr>
      <w:r w:rsidRPr="00A15B28">
        <w:rPr>
          <w:rFonts w:asciiTheme="minorHAnsi" w:hAnsiTheme="minorHAnsi" w:cs="Arial"/>
          <w:color w:val="000000"/>
          <w:sz w:val="20"/>
          <w:szCs w:val="20"/>
          <w:shd w:val="clear" w:color="auto" w:fill="FFFFFF"/>
        </w:rPr>
        <w:t>Poziom przygotowania do ponownego użycia i recyklingu odpadów komunalnych oblicza się z kolei  jako stosunek masy odpadów komunalnych przygotowanych do ponownego użycia i poddanych recyklingowi do masy wytworzonych odpadów komunalnych.</w:t>
      </w:r>
    </w:p>
    <w:p w14:paraId="4F8346DC" w14:textId="77777777" w:rsidR="005812F5" w:rsidRPr="00423FED" w:rsidRDefault="005812F5" w:rsidP="005812F5">
      <w:pPr>
        <w:pStyle w:val="Tekstprzypisudolnego"/>
        <w:rPr>
          <w:lang w:val="pl-PL"/>
        </w:rPr>
      </w:pPr>
      <w:r w:rsidRPr="00A15B28">
        <w:rPr>
          <w:rFonts w:asciiTheme="minorHAnsi" w:hAnsiTheme="minorHAnsi" w:cs="Arial"/>
          <w:bCs/>
          <w:color w:val="000000"/>
        </w:rPr>
        <w:t>W art. 3c ujęto obowiązki gminy dotyczące ograniczenia masy odpadów komunalnych ulegających biodegradacji.</w:t>
      </w:r>
      <w:r w:rsidRPr="00A15B28">
        <w:rPr>
          <w:rFonts w:asciiTheme="minorHAnsi" w:hAnsiTheme="minorHAnsi" w:cs="Arial"/>
          <w:b/>
          <w:bCs/>
          <w:color w:val="000000"/>
        </w:rPr>
        <w:t xml:space="preserve"> </w:t>
      </w:r>
      <w:r w:rsidRPr="00A15B28">
        <w:rPr>
          <w:rFonts w:asciiTheme="minorHAnsi" w:hAnsiTheme="minorHAnsi" w:cs="Arial"/>
          <w:color w:val="000000"/>
        </w:rPr>
        <w:t>Gminy są obowiązane ograniczyć masę odpadów komunalnych ulegających biodegradacji przekazywanych do składowania do dnia 16 lipca 2020 r. – do nie więcej niż 35% wagowo całkowitej masy odpadów komunalnych ulegających biodegradacji przekazywanych do składowania w stosunku do masy tych odpadów wytworzonych w 1995 r.</w:t>
      </w:r>
    </w:p>
  </w:footnote>
  <w:footnote w:id="97">
    <w:p w14:paraId="5397E40B" w14:textId="77777777" w:rsidR="00BC64F6" w:rsidRPr="00FD084A" w:rsidRDefault="00BC64F6" w:rsidP="00BC64F6">
      <w:pPr>
        <w:pStyle w:val="Tekstprzypisudolnego"/>
        <w:rPr>
          <w:rFonts w:asciiTheme="minorHAnsi" w:hAnsiTheme="minorHAnsi"/>
          <w:lang w:val="pl-PL"/>
        </w:rPr>
      </w:pPr>
      <w:r w:rsidRPr="00FD084A">
        <w:rPr>
          <w:rStyle w:val="Odwoanieprzypisudolnego"/>
          <w:rFonts w:asciiTheme="minorHAnsi" w:hAnsiTheme="minorHAnsi"/>
          <w:color w:val="000000" w:themeColor="text1"/>
        </w:rPr>
        <w:footnoteRef/>
      </w:r>
      <w:r w:rsidRPr="00FD084A">
        <w:rPr>
          <w:rFonts w:asciiTheme="minorHAnsi" w:hAnsiTheme="minorHAnsi"/>
          <w:color w:val="000000" w:themeColor="text1"/>
        </w:rPr>
        <w:t xml:space="preserve"> </w:t>
      </w:r>
      <w:r w:rsidRPr="00FD084A">
        <w:rPr>
          <w:rFonts w:asciiTheme="minorHAnsi" w:hAnsiTheme="minorHAnsi"/>
          <w:color w:val="000000" w:themeColor="text1"/>
          <w:lang w:val="pl-PL"/>
        </w:rPr>
        <w:t>Dz. Urz. UE L, 2025/40, 22.1.2025, ELI: </w:t>
      </w:r>
      <w:hyperlink r:id="rId33" w:tgtFrame="_blank" w:tooltip="Umożliwia dostęp do tego dokumentu za pośrednictwem URI w systemie ELI." w:history="1">
        <w:r w:rsidRPr="00FD084A">
          <w:rPr>
            <w:rStyle w:val="Hipercze"/>
            <w:rFonts w:asciiTheme="minorHAnsi" w:hAnsiTheme="minorHAnsi"/>
            <w:color w:val="000000" w:themeColor="text1"/>
            <w:lang w:val="pl-PL"/>
          </w:rPr>
          <w:t>http://data.europa.eu/eli/reg/2025/40/oj</w:t>
        </w:r>
      </w:hyperlink>
    </w:p>
  </w:footnote>
  <w:footnote w:id="98">
    <w:p w14:paraId="230ADB1B" w14:textId="77777777" w:rsidR="00C00DAC" w:rsidRPr="00A15B28" w:rsidRDefault="00C00DAC" w:rsidP="00C00DAC">
      <w:pPr>
        <w:pStyle w:val="Tekstprzypisudolnego"/>
        <w:spacing w:before="120" w:after="120"/>
        <w:jc w:val="both"/>
        <w:rPr>
          <w:rFonts w:asciiTheme="minorHAnsi" w:hAnsiTheme="minorHAnsi"/>
        </w:rPr>
      </w:pPr>
      <w:r w:rsidRPr="00A15B28">
        <w:rPr>
          <w:rStyle w:val="Odwoanieprzypisudolnego"/>
          <w:rFonts w:asciiTheme="minorHAnsi" w:hAnsiTheme="minorHAnsi"/>
        </w:rPr>
        <w:footnoteRef/>
      </w:r>
      <w:r w:rsidRPr="00A15B28">
        <w:rPr>
          <w:rFonts w:asciiTheme="minorHAnsi" w:hAnsiTheme="minorHAnsi"/>
        </w:rPr>
        <w:t xml:space="preserve"> </w:t>
      </w:r>
      <w:r w:rsidRPr="00A15B28">
        <w:rPr>
          <w:rFonts w:asciiTheme="minorHAnsi" w:hAnsiTheme="minorHAnsi" w:cs="Arial"/>
          <w:color w:val="000000" w:themeColor="text1"/>
        </w:rPr>
        <w:t>Dz. Urz. UE L 191 z 28.7.2023, s. 1, z późn. zm. ELI: </w:t>
      </w:r>
      <w:hyperlink r:id="rId34" w:tooltip="Umożliwia dostęp do tego dokumentu za pośrednictwem URI w systemie ELI." w:history="1">
        <w:r w:rsidRPr="00A15B28">
          <w:rPr>
            <w:rStyle w:val="Hipercze"/>
            <w:rFonts w:asciiTheme="minorHAnsi" w:hAnsiTheme="minorHAnsi" w:cs="Arial"/>
            <w:color w:val="000000" w:themeColor="text1"/>
          </w:rPr>
          <w:t>http://data.europa.eu/eli/reg/2023/1542/2024-07-18</w:t>
        </w:r>
      </w:hyperlink>
    </w:p>
  </w:footnote>
  <w:footnote w:id="99">
    <w:p w14:paraId="728458FF" w14:textId="77777777" w:rsidR="00C00DAC" w:rsidRPr="006E3820" w:rsidRDefault="00C00DAC" w:rsidP="00C00DAC">
      <w:pPr>
        <w:pStyle w:val="Tekstprzypisudolnego"/>
        <w:jc w:val="both"/>
        <w:rPr>
          <w:rFonts w:asciiTheme="minorHAnsi" w:hAnsiTheme="minorHAnsi"/>
          <w:lang w:val="pl-PL"/>
        </w:rPr>
      </w:pPr>
      <w:r w:rsidRPr="00A15B28">
        <w:rPr>
          <w:rStyle w:val="Odwoanieprzypisudolnego"/>
          <w:rFonts w:asciiTheme="minorHAnsi" w:hAnsiTheme="minorHAnsi"/>
        </w:rPr>
        <w:footnoteRef/>
      </w:r>
      <w:r w:rsidRPr="00A15B28">
        <w:rPr>
          <w:rFonts w:asciiTheme="minorHAnsi" w:hAnsiTheme="minorHAnsi"/>
        </w:rPr>
        <w:t xml:space="preserve"> o których mowa w art. 7 ust. 2 akapit czwarty lit. a), art. 8 ust. 1, art. 9 ust. 2 i art. 10 ust. 5 rozporządzenia </w:t>
      </w:r>
      <w:r w:rsidRPr="00A15B28">
        <w:rPr>
          <w:rFonts w:asciiTheme="minorHAnsi" w:hAnsiTheme="minorHAnsi" w:cs="Arial"/>
          <w:color w:val="000000" w:themeColor="text1"/>
        </w:rPr>
        <w:t>2023/1542</w:t>
      </w:r>
      <w:r w:rsidRPr="00A15B28">
        <w:rPr>
          <w:rFonts w:asciiTheme="minorHAnsi" w:hAnsiTheme="minorHAnsi"/>
        </w:rPr>
        <w:t>.</w:t>
      </w:r>
      <w:r w:rsidRPr="006E3820">
        <w:rPr>
          <w:rFonts w:asciiTheme="minorHAnsi" w:hAnsiTheme="minorHAnsi"/>
        </w:rPr>
        <w:t xml:space="preserve"> </w:t>
      </w:r>
    </w:p>
  </w:footnote>
  <w:footnote w:id="100">
    <w:p w14:paraId="5A5725B2" w14:textId="77777777" w:rsidR="00C00DAC" w:rsidRPr="00A15B28" w:rsidRDefault="00C00DAC" w:rsidP="00C00DAC">
      <w:pPr>
        <w:pStyle w:val="Tekstprzypisudolnego"/>
        <w:rPr>
          <w:rFonts w:asciiTheme="minorHAnsi" w:hAnsiTheme="minorHAnsi"/>
          <w:lang w:val="pl-PL"/>
        </w:rPr>
      </w:pPr>
      <w:r w:rsidRPr="00A15B28">
        <w:rPr>
          <w:rStyle w:val="Odwoanieprzypisudolnego"/>
          <w:rFonts w:asciiTheme="minorHAnsi" w:hAnsiTheme="minorHAnsi"/>
        </w:rPr>
        <w:footnoteRef/>
      </w:r>
      <w:r w:rsidRPr="00A15B28">
        <w:rPr>
          <w:rFonts w:asciiTheme="minorHAnsi" w:hAnsiTheme="minorHAnsi"/>
        </w:rPr>
        <w:t xml:space="preserve"> </w:t>
      </w:r>
      <w:r w:rsidRPr="00A15B28">
        <w:rPr>
          <w:rFonts w:asciiTheme="minorHAnsi" w:hAnsiTheme="minorHAnsi"/>
          <w:lang w:val="pl-PL"/>
        </w:rPr>
        <w:t xml:space="preserve">Art. 85 ust. 3 rozporządzenia </w:t>
      </w:r>
      <w:r w:rsidRPr="00A15B28">
        <w:rPr>
          <w:rFonts w:asciiTheme="minorHAnsi" w:hAnsiTheme="minorHAnsi" w:cs="Arial"/>
          <w:color w:val="000000" w:themeColor="text1"/>
        </w:rPr>
        <w:t>2023/1542</w:t>
      </w:r>
      <w:r w:rsidRPr="00A15B28">
        <w:rPr>
          <w:rFonts w:asciiTheme="minorHAnsi" w:hAnsiTheme="minorHAnsi"/>
        </w:rPr>
        <w:t>.</w:t>
      </w:r>
    </w:p>
  </w:footnote>
  <w:footnote w:id="101">
    <w:p w14:paraId="5C4E0FA1" w14:textId="77777777" w:rsidR="00C00DAC" w:rsidRPr="006E3820" w:rsidRDefault="00C00DAC" w:rsidP="00C00DAC">
      <w:pPr>
        <w:pStyle w:val="Tekstprzypisudolnego"/>
        <w:rPr>
          <w:rFonts w:asciiTheme="minorHAnsi" w:hAnsiTheme="minorHAnsi"/>
        </w:rPr>
      </w:pPr>
      <w:r w:rsidRPr="006E3820">
        <w:rPr>
          <w:rStyle w:val="Odwoanieprzypisudolnego"/>
          <w:rFonts w:asciiTheme="minorHAnsi" w:hAnsiTheme="minorHAnsi"/>
        </w:rPr>
        <w:footnoteRef/>
      </w:r>
      <w:r w:rsidRPr="006E3820">
        <w:rPr>
          <w:rFonts w:asciiTheme="minorHAnsi" w:hAnsiTheme="minorHAnsi"/>
        </w:rPr>
        <w:t xml:space="preserve"> </w:t>
      </w:r>
      <w:r w:rsidRPr="00A15B28">
        <w:rPr>
          <w:rFonts w:asciiTheme="minorHAnsi" w:hAnsiTheme="minorHAnsi"/>
          <w:lang w:val="pl-PL"/>
        </w:rPr>
        <w:t xml:space="preserve">Art. 85 ust. 2 rozporządzenia </w:t>
      </w:r>
      <w:r w:rsidRPr="00A15B28">
        <w:rPr>
          <w:rFonts w:asciiTheme="minorHAnsi" w:hAnsiTheme="minorHAnsi" w:cs="Arial"/>
          <w:color w:val="000000" w:themeColor="text1"/>
        </w:rPr>
        <w:t>2023/1542</w:t>
      </w:r>
      <w:r w:rsidRPr="00A15B28">
        <w:rPr>
          <w:rFonts w:asciiTheme="minorHAnsi" w:hAnsiTheme="minorHAnsi"/>
        </w:rPr>
        <w:t>.</w:t>
      </w:r>
    </w:p>
  </w:footnote>
  <w:footnote w:id="102">
    <w:p w14:paraId="781E3CD0" w14:textId="77777777" w:rsidR="00F67265" w:rsidRPr="00A15B28" w:rsidRDefault="00F67265" w:rsidP="00F67265">
      <w:pPr>
        <w:pStyle w:val="Tekstprzypisudolnego"/>
        <w:rPr>
          <w:rFonts w:asciiTheme="minorHAnsi" w:hAnsiTheme="minorHAnsi"/>
          <w:lang w:val="pl-PL"/>
        </w:rPr>
      </w:pPr>
      <w:r w:rsidRPr="00A15B28">
        <w:rPr>
          <w:rStyle w:val="Odwoanieprzypisudolnego"/>
          <w:rFonts w:asciiTheme="minorHAnsi" w:hAnsiTheme="minorHAnsi"/>
          <w:color w:val="000000" w:themeColor="text1"/>
        </w:rPr>
        <w:footnoteRef/>
      </w:r>
      <w:r w:rsidRPr="00A15B28">
        <w:rPr>
          <w:rFonts w:asciiTheme="minorHAnsi" w:hAnsiTheme="minorHAnsi"/>
          <w:color w:val="000000" w:themeColor="text1"/>
        </w:rPr>
        <w:t xml:space="preserve"> </w:t>
      </w:r>
      <w:r w:rsidRPr="00A15B28">
        <w:rPr>
          <w:rFonts w:asciiTheme="minorHAnsi" w:hAnsiTheme="minorHAnsi"/>
          <w:color w:val="000000" w:themeColor="text1"/>
          <w:lang w:val="pl-PL"/>
        </w:rPr>
        <w:t>Dz. Urz. UE L, 2024/3110, 18.12.2024, ELI: </w:t>
      </w:r>
      <w:hyperlink r:id="rId35" w:tgtFrame="_blank" w:tooltip="Umożliwia dostęp do tego dokumentu za pośrednictwem URI w systemie ELI." w:history="1">
        <w:r w:rsidRPr="00A15B28">
          <w:rPr>
            <w:rStyle w:val="Hipercze"/>
            <w:rFonts w:asciiTheme="minorHAnsi" w:hAnsiTheme="minorHAnsi"/>
            <w:color w:val="000000" w:themeColor="text1"/>
            <w:lang w:val="pl-PL"/>
          </w:rPr>
          <w:t>http://data.europa.eu/eli/reg/2024/3110/oj</w:t>
        </w:r>
      </w:hyperlink>
      <w:r w:rsidRPr="00A15B28">
        <w:rPr>
          <w:rFonts w:asciiTheme="minorHAnsi" w:hAnsiTheme="minorHAnsi"/>
          <w:color w:val="000000" w:themeColor="text1"/>
          <w:lang w:val="pl-PL"/>
        </w:rPr>
        <w:t> </w:t>
      </w:r>
    </w:p>
  </w:footnote>
  <w:footnote w:id="103">
    <w:p w14:paraId="3B0FFCDC" w14:textId="77777777" w:rsidR="00F67265" w:rsidRPr="009C5ABF" w:rsidRDefault="00F67265" w:rsidP="00F67265">
      <w:pPr>
        <w:pStyle w:val="Tekstprzypisudolnego"/>
        <w:rPr>
          <w:rFonts w:asciiTheme="minorHAnsi" w:hAnsiTheme="minorHAnsi"/>
          <w:lang w:val="pl-PL"/>
        </w:rPr>
      </w:pPr>
      <w:r w:rsidRPr="009C5ABF">
        <w:rPr>
          <w:rStyle w:val="Odwoanieprzypisudolnego"/>
          <w:rFonts w:asciiTheme="minorHAnsi" w:hAnsiTheme="minorHAnsi"/>
        </w:rPr>
        <w:footnoteRef/>
      </w:r>
      <w:r w:rsidRPr="009C5ABF">
        <w:rPr>
          <w:rFonts w:asciiTheme="minorHAnsi" w:hAnsiTheme="minorHAnsi"/>
        </w:rPr>
        <w:t xml:space="preserve"> </w:t>
      </w:r>
      <w:r w:rsidRPr="009C5ABF">
        <w:rPr>
          <w:rFonts w:asciiTheme="minorHAnsi" w:hAnsiTheme="minorHAnsi"/>
          <w:lang w:val="pl-PL"/>
        </w:rPr>
        <w:t>art. 19</w:t>
      </w:r>
      <w:r>
        <w:rPr>
          <w:rFonts w:asciiTheme="minorHAnsi" w:hAnsiTheme="minorHAnsi"/>
          <w:lang w:val="pl-PL"/>
        </w:rPr>
        <w:t xml:space="preserve"> rozporządzenia CPR 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25C"/>
    <w:multiLevelType w:val="hybridMultilevel"/>
    <w:tmpl w:val="72C8C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345788"/>
    <w:multiLevelType w:val="hybridMultilevel"/>
    <w:tmpl w:val="A9EE9BCE"/>
    <w:lvl w:ilvl="0" w:tplc="CD68C490">
      <w:start w:val="1"/>
      <w:numFmt w:val="decimal"/>
      <w:lvlText w:val="%1)"/>
      <w:lvlJc w:val="left"/>
      <w:pPr>
        <w:ind w:left="786" w:hanging="360"/>
      </w:pPr>
      <w:rPr>
        <w:rFonts w:hint="default"/>
        <w:b w:val="0"/>
        <w:i w:val="0"/>
        <w:color w:val="124F1A"/>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C78EC"/>
    <w:multiLevelType w:val="hybridMultilevel"/>
    <w:tmpl w:val="95624F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462343"/>
    <w:multiLevelType w:val="hybridMultilevel"/>
    <w:tmpl w:val="F46683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CE2688D"/>
    <w:multiLevelType w:val="hybridMultilevel"/>
    <w:tmpl w:val="5F98A5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E73759"/>
    <w:multiLevelType w:val="hybridMultilevel"/>
    <w:tmpl w:val="465A4A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6F0F3B"/>
    <w:multiLevelType w:val="hybridMultilevel"/>
    <w:tmpl w:val="182CD0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5D3AA7"/>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875433"/>
    <w:multiLevelType w:val="hybridMultilevel"/>
    <w:tmpl w:val="E62226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3BF2937"/>
    <w:multiLevelType w:val="hybridMultilevel"/>
    <w:tmpl w:val="B04CDE90"/>
    <w:lvl w:ilvl="0" w:tplc="04150001">
      <w:start w:val="1"/>
      <w:numFmt w:val="bullet"/>
      <w:lvlText w:val=""/>
      <w:lvlJc w:val="left"/>
      <w:pPr>
        <w:ind w:left="495" w:hanging="360"/>
      </w:pPr>
      <w:rPr>
        <w:rFonts w:ascii="Symbol" w:hAnsi="Symbol" w:hint="default"/>
      </w:rPr>
    </w:lvl>
    <w:lvl w:ilvl="1" w:tplc="04150003" w:tentative="1">
      <w:start w:val="1"/>
      <w:numFmt w:val="bullet"/>
      <w:lvlText w:val="o"/>
      <w:lvlJc w:val="left"/>
      <w:pPr>
        <w:ind w:left="1215" w:hanging="360"/>
      </w:pPr>
      <w:rPr>
        <w:rFonts w:ascii="Courier New" w:hAnsi="Courier New" w:cs="Courier New" w:hint="default"/>
      </w:rPr>
    </w:lvl>
    <w:lvl w:ilvl="2" w:tplc="04150005" w:tentative="1">
      <w:start w:val="1"/>
      <w:numFmt w:val="bullet"/>
      <w:lvlText w:val=""/>
      <w:lvlJc w:val="left"/>
      <w:pPr>
        <w:ind w:left="1935" w:hanging="360"/>
      </w:pPr>
      <w:rPr>
        <w:rFonts w:ascii="Wingdings" w:hAnsi="Wingdings" w:hint="default"/>
      </w:rPr>
    </w:lvl>
    <w:lvl w:ilvl="3" w:tplc="04150001" w:tentative="1">
      <w:start w:val="1"/>
      <w:numFmt w:val="bullet"/>
      <w:lvlText w:val=""/>
      <w:lvlJc w:val="left"/>
      <w:pPr>
        <w:ind w:left="2655" w:hanging="360"/>
      </w:pPr>
      <w:rPr>
        <w:rFonts w:ascii="Symbol" w:hAnsi="Symbol" w:hint="default"/>
      </w:rPr>
    </w:lvl>
    <w:lvl w:ilvl="4" w:tplc="04150003" w:tentative="1">
      <w:start w:val="1"/>
      <w:numFmt w:val="bullet"/>
      <w:lvlText w:val="o"/>
      <w:lvlJc w:val="left"/>
      <w:pPr>
        <w:ind w:left="3375" w:hanging="360"/>
      </w:pPr>
      <w:rPr>
        <w:rFonts w:ascii="Courier New" w:hAnsi="Courier New" w:cs="Courier New" w:hint="default"/>
      </w:rPr>
    </w:lvl>
    <w:lvl w:ilvl="5" w:tplc="04150005" w:tentative="1">
      <w:start w:val="1"/>
      <w:numFmt w:val="bullet"/>
      <w:lvlText w:val=""/>
      <w:lvlJc w:val="left"/>
      <w:pPr>
        <w:ind w:left="4095" w:hanging="360"/>
      </w:pPr>
      <w:rPr>
        <w:rFonts w:ascii="Wingdings" w:hAnsi="Wingdings" w:hint="default"/>
      </w:rPr>
    </w:lvl>
    <w:lvl w:ilvl="6" w:tplc="04150001" w:tentative="1">
      <w:start w:val="1"/>
      <w:numFmt w:val="bullet"/>
      <w:lvlText w:val=""/>
      <w:lvlJc w:val="left"/>
      <w:pPr>
        <w:ind w:left="4815" w:hanging="360"/>
      </w:pPr>
      <w:rPr>
        <w:rFonts w:ascii="Symbol" w:hAnsi="Symbol" w:hint="default"/>
      </w:rPr>
    </w:lvl>
    <w:lvl w:ilvl="7" w:tplc="04150003" w:tentative="1">
      <w:start w:val="1"/>
      <w:numFmt w:val="bullet"/>
      <w:lvlText w:val="o"/>
      <w:lvlJc w:val="left"/>
      <w:pPr>
        <w:ind w:left="5535" w:hanging="360"/>
      </w:pPr>
      <w:rPr>
        <w:rFonts w:ascii="Courier New" w:hAnsi="Courier New" w:cs="Courier New" w:hint="default"/>
      </w:rPr>
    </w:lvl>
    <w:lvl w:ilvl="8" w:tplc="04150005" w:tentative="1">
      <w:start w:val="1"/>
      <w:numFmt w:val="bullet"/>
      <w:lvlText w:val=""/>
      <w:lvlJc w:val="left"/>
      <w:pPr>
        <w:ind w:left="6255" w:hanging="360"/>
      </w:pPr>
      <w:rPr>
        <w:rFonts w:ascii="Wingdings" w:hAnsi="Wingdings" w:hint="default"/>
      </w:rPr>
    </w:lvl>
  </w:abstractNum>
  <w:abstractNum w:abstractNumId="10" w15:restartNumberingAfterBreak="0">
    <w:nsid w:val="1F676EF3"/>
    <w:multiLevelType w:val="multilevel"/>
    <w:tmpl w:val="81DC6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896193"/>
    <w:multiLevelType w:val="hybridMultilevel"/>
    <w:tmpl w:val="27A8E3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4C26444"/>
    <w:multiLevelType w:val="hybridMultilevel"/>
    <w:tmpl w:val="6BF290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5753779"/>
    <w:multiLevelType w:val="multilevel"/>
    <w:tmpl w:val="D562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225804"/>
    <w:multiLevelType w:val="hybridMultilevel"/>
    <w:tmpl w:val="AD1A58B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28A27697"/>
    <w:multiLevelType w:val="hybridMultilevel"/>
    <w:tmpl w:val="BE7894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0100AB5"/>
    <w:multiLevelType w:val="hybridMultilevel"/>
    <w:tmpl w:val="CCC4FA60"/>
    <w:lvl w:ilvl="0" w:tplc="CD68C490">
      <w:start w:val="1"/>
      <w:numFmt w:val="decimal"/>
      <w:lvlText w:val="%1)"/>
      <w:lvlJc w:val="left"/>
      <w:pPr>
        <w:ind w:left="786" w:hanging="360"/>
      </w:pPr>
      <w:rPr>
        <w:rFonts w:hint="default"/>
        <w:b w:val="0"/>
        <w:i w:val="0"/>
        <w:color w:val="124F1A"/>
        <w:sz w:val="24"/>
        <w:szCs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332E3ABB"/>
    <w:multiLevelType w:val="hybridMultilevel"/>
    <w:tmpl w:val="C55E5F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51360A9"/>
    <w:multiLevelType w:val="multilevel"/>
    <w:tmpl w:val="D9A2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D278EB"/>
    <w:multiLevelType w:val="hybridMultilevel"/>
    <w:tmpl w:val="3ABA55C2"/>
    <w:lvl w:ilvl="0" w:tplc="04150001">
      <w:start w:val="1"/>
      <w:numFmt w:val="bullet"/>
      <w:lvlText w:val=""/>
      <w:lvlJc w:val="left"/>
      <w:pPr>
        <w:ind w:left="1151" w:hanging="720"/>
      </w:pPr>
      <w:rPr>
        <w:rFonts w:ascii="Symbol" w:hAnsi="Symbol" w:hint="default"/>
      </w:rPr>
    </w:lvl>
    <w:lvl w:ilvl="1" w:tplc="04150019">
      <w:start w:val="1"/>
      <w:numFmt w:val="lowerLetter"/>
      <w:lvlText w:val="%2."/>
      <w:lvlJc w:val="left"/>
      <w:pPr>
        <w:ind w:left="1511" w:hanging="360"/>
      </w:pPr>
    </w:lvl>
    <w:lvl w:ilvl="2" w:tplc="0415001B">
      <w:start w:val="1"/>
      <w:numFmt w:val="lowerRoman"/>
      <w:lvlText w:val="%3."/>
      <w:lvlJc w:val="right"/>
      <w:pPr>
        <w:ind w:left="2231" w:hanging="180"/>
      </w:pPr>
    </w:lvl>
    <w:lvl w:ilvl="3" w:tplc="0415000F">
      <w:start w:val="1"/>
      <w:numFmt w:val="decimal"/>
      <w:lvlText w:val="%4."/>
      <w:lvlJc w:val="left"/>
      <w:pPr>
        <w:ind w:left="2951" w:hanging="360"/>
      </w:pPr>
    </w:lvl>
    <w:lvl w:ilvl="4" w:tplc="04150019">
      <w:start w:val="1"/>
      <w:numFmt w:val="lowerLetter"/>
      <w:lvlText w:val="%5."/>
      <w:lvlJc w:val="left"/>
      <w:pPr>
        <w:ind w:left="3671" w:hanging="360"/>
      </w:pPr>
    </w:lvl>
    <w:lvl w:ilvl="5" w:tplc="0415001B">
      <w:start w:val="1"/>
      <w:numFmt w:val="lowerRoman"/>
      <w:lvlText w:val="%6."/>
      <w:lvlJc w:val="right"/>
      <w:pPr>
        <w:ind w:left="4391" w:hanging="180"/>
      </w:pPr>
    </w:lvl>
    <w:lvl w:ilvl="6" w:tplc="0415000F">
      <w:start w:val="1"/>
      <w:numFmt w:val="decimal"/>
      <w:lvlText w:val="%7."/>
      <w:lvlJc w:val="left"/>
      <w:pPr>
        <w:ind w:left="5111" w:hanging="360"/>
      </w:pPr>
    </w:lvl>
    <w:lvl w:ilvl="7" w:tplc="04150019">
      <w:start w:val="1"/>
      <w:numFmt w:val="lowerLetter"/>
      <w:lvlText w:val="%8."/>
      <w:lvlJc w:val="left"/>
      <w:pPr>
        <w:ind w:left="5831" w:hanging="360"/>
      </w:pPr>
    </w:lvl>
    <w:lvl w:ilvl="8" w:tplc="0415001B">
      <w:start w:val="1"/>
      <w:numFmt w:val="lowerRoman"/>
      <w:lvlText w:val="%9."/>
      <w:lvlJc w:val="right"/>
      <w:pPr>
        <w:ind w:left="6551" w:hanging="180"/>
      </w:pPr>
    </w:lvl>
  </w:abstractNum>
  <w:abstractNum w:abstractNumId="20" w15:restartNumberingAfterBreak="0">
    <w:nsid w:val="3E987F92"/>
    <w:multiLevelType w:val="multilevel"/>
    <w:tmpl w:val="C0643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69350C"/>
    <w:multiLevelType w:val="hybridMultilevel"/>
    <w:tmpl w:val="B9D00F16"/>
    <w:lvl w:ilvl="0" w:tplc="CD68C490">
      <w:start w:val="1"/>
      <w:numFmt w:val="decimal"/>
      <w:lvlText w:val="%1)"/>
      <w:lvlJc w:val="left"/>
      <w:pPr>
        <w:ind w:left="786" w:hanging="360"/>
      </w:pPr>
      <w:rPr>
        <w:rFonts w:hint="default"/>
        <w:b w:val="0"/>
        <w:i w:val="0"/>
        <w:color w:val="124F1A"/>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F64435"/>
    <w:multiLevelType w:val="hybridMultilevel"/>
    <w:tmpl w:val="AB3800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50350A0"/>
    <w:multiLevelType w:val="hybridMultilevel"/>
    <w:tmpl w:val="9DEAB5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983699A"/>
    <w:multiLevelType w:val="hybridMultilevel"/>
    <w:tmpl w:val="10D87D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D613665"/>
    <w:multiLevelType w:val="hybridMultilevel"/>
    <w:tmpl w:val="D52EEF5A"/>
    <w:lvl w:ilvl="0" w:tplc="F874264A">
      <w:start w:val="1"/>
      <w:numFmt w:val="decimal"/>
      <w:lvlText w:val="%1."/>
      <w:lvlJc w:val="left"/>
      <w:pPr>
        <w:ind w:left="786" w:hanging="360"/>
      </w:pPr>
      <w:rPr>
        <w:rFonts w:hint="default"/>
        <w:b w:val="0"/>
        <w:i w:val="0"/>
        <w:color w:val="E2EFD9"/>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4F1C2ED8"/>
    <w:multiLevelType w:val="hybridMultilevel"/>
    <w:tmpl w:val="AA843F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50977EB2"/>
    <w:multiLevelType w:val="hybridMultilevel"/>
    <w:tmpl w:val="CA06E9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10A3F34"/>
    <w:multiLevelType w:val="hybridMultilevel"/>
    <w:tmpl w:val="8D6CFC9E"/>
    <w:lvl w:ilvl="0" w:tplc="04150001">
      <w:start w:val="1"/>
      <w:numFmt w:val="bullet"/>
      <w:lvlText w:val=""/>
      <w:lvlJc w:val="left"/>
      <w:pPr>
        <w:ind w:left="720" w:hanging="360"/>
      </w:pPr>
      <w:rPr>
        <w:rFonts w:ascii="Symbol" w:hAnsi="Symbol" w:hint="default"/>
      </w:rPr>
    </w:lvl>
    <w:lvl w:ilvl="1" w:tplc="CD1658C6">
      <w:start w:val="1"/>
      <w:numFmt w:val="lowerLetter"/>
      <w:lvlText w:val="%2)"/>
      <w:lvlJc w:val="left"/>
      <w:pPr>
        <w:ind w:left="1440" w:hanging="360"/>
      </w:pPr>
      <w:rPr>
        <w:rFonts w:hint="default"/>
      </w:rPr>
    </w:lvl>
    <w:lvl w:ilvl="2" w:tplc="BA387342">
      <w:start w:val="1"/>
      <w:numFmt w:val="lowerRoman"/>
      <w:lvlText w:val="(%3)"/>
      <w:lvlJc w:val="left"/>
      <w:pPr>
        <w:ind w:left="2700" w:hanging="720"/>
      </w:pPr>
      <w:rPr>
        <w:rFonts w:hint="default"/>
      </w:rPr>
    </w:lvl>
    <w:lvl w:ilvl="3" w:tplc="A0DC832A">
      <w:start w:val="1"/>
      <w:numFmt w:val="decimal"/>
      <w:lvlText w:val="%4)"/>
      <w:lvlJc w:val="left"/>
      <w:pPr>
        <w:ind w:left="2880" w:hanging="360"/>
      </w:pPr>
      <w:rPr>
        <w:rFonts w:hint="default"/>
      </w:rPr>
    </w:lvl>
    <w:lvl w:ilvl="4" w:tplc="F586DE68">
      <w:numFmt w:val="bullet"/>
      <w:lvlText w:val="•"/>
      <w:lvlJc w:val="left"/>
      <w:pPr>
        <w:ind w:left="3600" w:hanging="360"/>
      </w:pPr>
      <w:rPr>
        <w:rFonts w:ascii="Arial" w:eastAsia="Times New Roman" w:hAnsi="Arial" w:cs="Arial"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AB23D7"/>
    <w:multiLevelType w:val="hybridMultilevel"/>
    <w:tmpl w:val="4CF0EB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79A54F6"/>
    <w:multiLevelType w:val="hybridMultilevel"/>
    <w:tmpl w:val="2C004A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729D42AE"/>
    <w:multiLevelType w:val="hybridMultilevel"/>
    <w:tmpl w:val="81BA22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B2D3175"/>
    <w:multiLevelType w:val="hybridMultilevel"/>
    <w:tmpl w:val="07721E92"/>
    <w:lvl w:ilvl="0" w:tplc="CD68C490">
      <w:start w:val="1"/>
      <w:numFmt w:val="decimal"/>
      <w:lvlText w:val="%1)"/>
      <w:lvlJc w:val="left"/>
      <w:pPr>
        <w:ind w:left="786" w:hanging="360"/>
      </w:pPr>
      <w:rPr>
        <w:rFonts w:hint="default"/>
        <w:b w:val="0"/>
        <w:i w:val="0"/>
        <w:color w:val="124F1A"/>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C906588"/>
    <w:multiLevelType w:val="hybridMultilevel"/>
    <w:tmpl w:val="A3543D9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202150">
    <w:abstractNumId w:val="26"/>
  </w:num>
  <w:num w:numId="2" w16cid:durableId="1160805466">
    <w:abstractNumId w:val="14"/>
  </w:num>
  <w:num w:numId="3" w16cid:durableId="1616790253">
    <w:abstractNumId w:val="0"/>
  </w:num>
  <w:num w:numId="4" w16cid:durableId="905260853">
    <w:abstractNumId w:val="33"/>
  </w:num>
  <w:num w:numId="5" w16cid:durableId="1123427011">
    <w:abstractNumId w:val="8"/>
  </w:num>
  <w:num w:numId="6" w16cid:durableId="1205943177">
    <w:abstractNumId w:val="20"/>
  </w:num>
  <w:num w:numId="7" w16cid:durableId="1008562111">
    <w:abstractNumId w:val="19"/>
  </w:num>
  <w:num w:numId="8" w16cid:durableId="1786459992">
    <w:abstractNumId w:val="5"/>
  </w:num>
  <w:num w:numId="9" w16cid:durableId="1900044814">
    <w:abstractNumId w:val="25"/>
  </w:num>
  <w:num w:numId="10" w16cid:durableId="21976001">
    <w:abstractNumId w:val="16"/>
  </w:num>
  <w:num w:numId="11" w16cid:durableId="1642615401">
    <w:abstractNumId w:val="28"/>
  </w:num>
  <w:num w:numId="12" w16cid:durableId="1162236456">
    <w:abstractNumId w:val="4"/>
  </w:num>
  <w:num w:numId="13" w16cid:durableId="1046225192">
    <w:abstractNumId w:val="2"/>
  </w:num>
  <w:num w:numId="14" w16cid:durableId="608898892">
    <w:abstractNumId w:val="9"/>
  </w:num>
  <w:num w:numId="15" w16cid:durableId="431631628">
    <w:abstractNumId w:val="13"/>
  </w:num>
  <w:num w:numId="16" w16cid:durableId="1136875677">
    <w:abstractNumId w:val="29"/>
  </w:num>
  <w:num w:numId="17" w16cid:durableId="1299409107">
    <w:abstractNumId w:val="12"/>
  </w:num>
  <w:num w:numId="18" w16cid:durableId="342561851">
    <w:abstractNumId w:val="24"/>
  </w:num>
  <w:num w:numId="19" w16cid:durableId="353386163">
    <w:abstractNumId w:val="3"/>
  </w:num>
  <w:num w:numId="20" w16cid:durableId="66005012">
    <w:abstractNumId w:val="10"/>
  </w:num>
  <w:num w:numId="21" w16cid:durableId="976185384">
    <w:abstractNumId w:val="18"/>
  </w:num>
  <w:num w:numId="22" w16cid:durableId="1842163432">
    <w:abstractNumId w:val="11"/>
  </w:num>
  <w:num w:numId="23" w16cid:durableId="550380518">
    <w:abstractNumId w:val="30"/>
  </w:num>
  <w:num w:numId="24" w16cid:durableId="394470980">
    <w:abstractNumId w:val="23"/>
  </w:num>
  <w:num w:numId="25" w16cid:durableId="1286960991">
    <w:abstractNumId w:val="27"/>
  </w:num>
  <w:num w:numId="26" w16cid:durableId="1964261539">
    <w:abstractNumId w:val="31"/>
  </w:num>
  <w:num w:numId="27" w16cid:durableId="229847358">
    <w:abstractNumId w:val="7"/>
  </w:num>
  <w:num w:numId="28" w16cid:durableId="1683584512">
    <w:abstractNumId w:val="22"/>
  </w:num>
  <w:num w:numId="29" w16cid:durableId="254286429">
    <w:abstractNumId w:val="15"/>
  </w:num>
  <w:num w:numId="30" w16cid:durableId="545871694">
    <w:abstractNumId w:val="1"/>
  </w:num>
  <w:num w:numId="31" w16cid:durableId="1849249690">
    <w:abstractNumId w:val="32"/>
  </w:num>
  <w:num w:numId="32" w16cid:durableId="367219218">
    <w:abstractNumId w:val="21"/>
  </w:num>
  <w:num w:numId="33" w16cid:durableId="684282656">
    <w:abstractNumId w:val="17"/>
  </w:num>
  <w:num w:numId="34" w16cid:durableId="815531755">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A51"/>
    <w:rsid w:val="000062E2"/>
    <w:rsid w:val="00007239"/>
    <w:rsid w:val="000100F6"/>
    <w:rsid w:val="000123FF"/>
    <w:rsid w:val="000127B2"/>
    <w:rsid w:val="000128B7"/>
    <w:rsid w:val="00012A09"/>
    <w:rsid w:val="000134DB"/>
    <w:rsid w:val="000148EF"/>
    <w:rsid w:val="00016CE7"/>
    <w:rsid w:val="00017615"/>
    <w:rsid w:val="000177E9"/>
    <w:rsid w:val="00017F5D"/>
    <w:rsid w:val="000209D1"/>
    <w:rsid w:val="000227E7"/>
    <w:rsid w:val="000236A6"/>
    <w:rsid w:val="000243E7"/>
    <w:rsid w:val="00025461"/>
    <w:rsid w:val="000271C2"/>
    <w:rsid w:val="00027AF3"/>
    <w:rsid w:val="00031ED7"/>
    <w:rsid w:val="0003279F"/>
    <w:rsid w:val="000346CB"/>
    <w:rsid w:val="000367A1"/>
    <w:rsid w:val="000371A2"/>
    <w:rsid w:val="00040556"/>
    <w:rsid w:val="00045438"/>
    <w:rsid w:val="00045F24"/>
    <w:rsid w:val="00046355"/>
    <w:rsid w:val="00050526"/>
    <w:rsid w:val="00050802"/>
    <w:rsid w:val="00051CAC"/>
    <w:rsid w:val="00051DD8"/>
    <w:rsid w:val="00052D33"/>
    <w:rsid w:val="00053166"/>
    <w:rsid w:val="00055169"/>
    <w:rsid w:val="00062831"/>
    <w:rsid w:val="00063EEF"/>
    <w:rsid w:val="000641B8"/>
    <w:rsid w:val="000655CC"/>
    <w:rsid w:val="00070F6D"/>
    <w:rsid w:val="00071D59"/>
    <w:rsid w:val="00073170"/>
    <w:rsid w:val="000804F0"/>
    <w:rsid w:val="00081FD6"/>
    <w:rsid w:val="0008283C"/>
    <w:rsid w:val="00082C03"/>
    <w:rsid w:val="00084DEA"/>
    <w:rsid w:val="0008551F"/>
    <w:rsid w:val="00085C39"/>
    <w:rsid w:val="000870FE"/>
    <w:rsid w:val="00087713"/>
    <w:rsid w:val="00087727"/>
    <w:rsid w:val="000902C8"/>
    <w:rsid w:val="000902F4"/>
    <w:rsid w:val="00090747"/>
    <w:rsid w:val="0009138E"/>
    <w:rsid w:val="00092BD1"/>
    <w:rsid w:val="000941D2"/>
    <w:rsid w:val="0009555E"/>
    <w:rsid w:val="000A02C8"/>
    <w:rsid w:val="000A0D7E"/>
    <w:rsid w:val="000A30AC"/>
    <w:rsid w:val="000A45F2"/>
    <w:rsid w:val="000A50B3"/>
    <w:rsid w:val="000A6190"/>
    <w:rsid w:val="000C0169"/>
    <w:rsid w:val="000C2D4A"/>
    <w:rsid w:val="000C3EF3"/>
    <w:rsid w:val="000C49FE"/>
    <w:rsid w:val="000C4A09"/>
    <w:rsid w:val="000C5FE5"/>
    <w:rsid w:val="000C69D9"/>
    <w:rsid w:val="000C6F53"/>
    <w:rsid w:val="000C72D7"/>
    <w:rsid w:val="000C7314"/>
    <w:rsid w:val="000D0185"/>
    <w:rsid w:val="000D02E1"/>
    <w:rsid w:val="000D1D1D"/>
    <w:rsid w:val="000D20E9"/>
    <w:rsid w:val="000D3BAD"/>
    <w:rsid w:val="000D451B"/>
    <w:rsid w:val="000D5C3F"/>
    <w:rsid w:val="000D6D54"/>
    <w:rsid w:val="000E09B9"/>
    <w:rsid w:val="000E3C41"/>
    <w:rsid w:val="000E3CEC"/>
    <w:rsid w:val="000E42CA"/>
    <w:rsid w:val="000E564C"/>
    <w:rsid w:val="000E58B5"/>
    <w:rsid w:val="000E5EF7"/>
    <w:rsid w:val="000E61FC"/>
    <w:rsid w:val="000E6B7D"/>
    <w:rsid w:val="000E7382"/>
    <w:rsid w:val="000F0F4D"/>
    <w:rsid w:val="000F1946"/>
    <w:rsid w:val="000F3033"/>
    <w:rsid w:val="000F7C6F"/>
    <w:rsid w:val="001006AD"/>
    <w:rsid w:val="00100E27"/>
    <w:rsid w:val="00101231"/>
    <w:rsid w:val="001023FD"/>
    <w:rsid w:val="0010409F"/>
    <w:rsid w:val="00111BA2"/>
    <w:rsid w:val="00112373"/>
    <w:rsid w:val="0011247F"/>
    <w:rsid w:val="0011509E"/>
    <w:rsid w:val="00115105"/>
    <w:rsid w:val="0011613C"/>
    <w:rsid w:val="00120451"/>
    <w:rsid w:val="00120B2F"/>
    <w:rsid w:val="001218B4"/>
    <w:rsid w:val="00122E54"/>
    <w:rsid w:val="00124B88"/>
    <w:rsid w:val="001270AF"/>
    <w:rsid w:val="001276A5"/>
    <w:rsid w:val="0013078C"/>
    <w:rsid w:val="00130DEA"/>
    <w:rsid w:val="001317C5"/>
    <w:rsid w:val="00132FD1"/>
    <w:rsid w:val="001348BF"/>
    <w:rsid w:val="001366F4"/>
    <w:rsid w:val="001367B1"/>
    <w:rsid w:val="0014226A"/>
    <w:rsid w:val="00144F68"/>
    <w:rsid w:val="001462A1"/>
    <w:rsid w:val="001469E1"/>
    <w:rsid w:val="00147A2A"/>
    <w:rsid w:val="00147E23"/>
    <w:rsid w:val="00150462"/>
    <w:rsid w:val="00150A6C"/>
    <w:rsid w:val="00151A5C"/>
    <w:rsid w:val="001571CE"/>
    <w:rsid w:val="001573D0"/>
    <w:rsid w:val="00157A66"/>
    <w:rsid w:val="00162764"/>
    <w:rsid w:val="00163009"/>
    <w:rsid w:val="0016689D"/>
    <w:rsid w:val="00166EC9"/>
    <w:rsid w:val="00167090"/>
    <w:rsid w:val="00170321"/>
    <w:rsid w:val="001729FD"/>
    <w:rsid w:val="0017366E"/>
    <w:rsid w:val="001747C1"/>
    <w:rsid w:val="00176007"/>
    <w:rsid w:val="00176D73"/>
    <w:rsid w:val="0017777C"/>
    <w:rsid w:val="00180657"/>
    <w:rsid w:val="00180743"/>
    <w:rsid w:val="00183CFA"/>
    <w:rsid w:val="0018574B"/>
    <w:rsid w:val="00185F67"/>
    <w:rsid w:val="0018649F"/>
    <w:rsid w:val="00195CF1"/>
    <w:rsid w:val="00196E48"/>
    <w:rsid w:val="001979EA"/>
    <w:rsid w:val="001A061F"/>
    <w:rsid w:val="001A100F"/>
    <w:rsid w:val="001A1374"/>
    <w:rsid w:val="001A1E3F"/>
    <w:rsid w:val="001A1EB4"/>
    <w:rsid w:val="001A2594"/>
    <w:rsid w:val="001A3135"/>
    <w:rsid w:val="001A45F2"/>
    <w:rsid w:val="001A5268"/>
    <w:rsid w:val="001A6F79"/>
    <w:rsid w:val="001B0FEF"/>
    <w:rsid w:val="001B19F0"/>
    <w:rsid w:val="001B25F1"/>
    <w:rsid w:val="001B2DD6"/>
    <w:rsid w:val="001B4274"/>
    <w:rsid w:val="001B5A11"/>
    <w:rsid w:val="001B7EDE"/>
    <w:rsid w:val="001C159A"/>
    <w:rsid w:val="001C1D60"/>
    <w:rsid w:val="001C20E7"/>
    <w:rsid w:val="001C2AF5"/>
    <w:rsid w:val="001C3D66"/>
    <w:rsid w:val="001C3F08"/>
    <w:rsid w:val="001C5D83"/>
    <w:rsid w:val="001C74B3"/>
    <w:rsid w:val="001D1899"/>
    <w:rsid w:val="001D3552"/>
    <w:rsid w:val="001D47C1"/>
    <w:rsid w:val="001D68AC"/>
    <w:rsid w:val="001D68EF"/>
    <w:rsid w:val="001E2E2A"/>
    <w:rsid w:val="001E39FA"/>
    <w:rsid w:val="001E5344"/>
    <w:rsid w:val="001F0AFC"/>
    <w:rsid w:val="001F2847"/>
    <w:rsid w:val="001F5324"/>
    <w:rsid w:val="001F6813"/>
    <w:rsid w:val="001F6832"/>
    <w:rsid w:val="001F6A7F"/>
    <w:rsid w:val="00201A57"/>
    <w:rsid w:val="002038DF"/>
    <w:rsid w:val="00206867"/>
    <w:rsid w:val="00211667"/>
    <w:rsid w:val="0021454F"/>
    <w:rsid w:val="002145A0"/>
    <w:rsid w:val="00214AD4"/>
    <w:rsid w:val="00214C16"/>
    <w:rsid w:val="002172B4"/>
    <w:rsid w:val="00217E1A"/>
    <w:rsid w:val="002204B9"/>
    <w:rsid w:val="002206FE"/>
    <w:rsid w:val="002220BF"/>
    <w:rsid w:val="00226BBD"/>
    <w:rsid w:val="00230A3F"/>
    <w:rsid w:val="00231030"/>
    <w:rsid w:val="00235DB0"/>
    <w:rsid w:val="00235EDD"/>
    <w:rsid w:val="00237873"/>
    <w:rsid w:val="00237F09"/>
    <w:rsid w:val="00244DC5"/>
    <w:rsid w:val="00246AFF"/>
    <w:rsid w:val="00246CAD"/>
    <w:rsid w:val="00246D8B"/>
    <w:rsid w:val="00247121"/>
    <w:rsid w:val="0025198A"/>
    <w:rsid w:val="00253EC1"/>
    <w:rsid w:val="002540F8"/>
    <w:rsid w:val="00255179"/>
    <w:rsid w:val="00256B69"/>
    <w:rsid w:val="002618FA"/>
    <w:rsid w:val="00265022"/>
    <w:rsid w:val="002660CC"/>
    <w:rsid w:val="00267042"/>
    <w:rsid w:val="00270E26"/>
    <w:rsid w:val="00273978"/>
    <w:rsid w:val="00274887"/>
    <w:rsid w:val="00274F43"/>
    <w:rsid w:val="00280E6C"/>
    <w:rsid w:val="00284283"/>
    <w:rsid w:val="00285256"/>
    <w:rsid w:val="00286CCC"/>
    <w:rsid w:val="0028727F"/>
    <w:rsid w:val="00291A77"/>
    <w:rsid w:val="002922E4"/>
    <w:rsid w:val="0029534B"/>
    <w:rsid w:val="0029634B"/>
    <w:rsid w:val="002A049E"/>
    <w:rsid w:val="002A1620"/>
    <w:rsid w:val="002A5D9F"/>
    <w:rsid w:val="002A5FC2"/>
    <w:rsid w:val="002A6ACD"/>
    <w:rsid w:val="002A7710"/>
    <w:rsid w:val="002B1785"/>
    <w:rsid w:val="002B30F2"/>
    <w:rsid w:val="002B56DF"/>
    <w:rsid w:val="002B7566"/>
    <w:rsid w:val="002B7A37"/>
    <w:rsid w:val="002C2B7A"/>
    <w:rsid w:val="002C4811"/>
    <w:rsid w:val="002C5139"/>
    <w:rsid w:val="002C5185"/>
    <w:rsid w:val="002C6B0D"/>
    <w:rsid w:val="002D01D6"/>
    <w:rsid w:val="002D0230"/>
    <w:rsid w:val="002D064D"/>
    <w:rsid w:val="002D1A85"/>
    <w:rsid w:val="002D21EB"/>
    <w:rsid w:val="002D5B93"/>
    <w:rsid w:val="002E2415"/>
    <w:rsid w:val="002E30D3"/>
    <w:rsid w:val="002E32A3"/>
    <w:rsid w:val="002E4A1B"/>
    <w:rsid w:val="002E75F2"/>
    <w:rsid w:val="002F1BF7"/>
    <w:rsid w:val="002F4D59"/>
    <w:rsid w:val="002F6D11"/>
    <w:rsid w:val="00300243"/>
    <w:rsid w:val="00300606"/>
    <w:rsid w:val="0030115C"/>
    <w:rsid w:val="00305EEE"/>
    <w:rsid w:val="003070D6"/>
    <w:rsid w:val="00307B91"/>
    <w:rsid w:val="003101EF"/>
    <w:rsid w:val="003140E5"/>
    <w:rsid w:val="00314D3F"/>
    <w:rsid w:val="00315021"/>
    <w:rsid w:val="00315CA0"/>
    <w:rsid w:val="00315D48"/>
    <w:rsid w:val="00315E37"/>
    <w:rsid w:val="00316889"/>
    <w:rsid w:val="00316AE0"/>
    <w:rsid w:val="00321123"/>
    <w:rsid w:val="00322676"/>
    <w:rsid w:val="00325C1B"/>
    <w:rsid w:val="00332F9C"/>
    <w:rsid w:val="0033416C"/>
    <w:rsid w:val="00334DFC"/>
    <w:rsid w:val="00335087"/>
    <w:rsid w:val="00336CCE"/>
    <w:rsid w:val="0034271B"/>
    <w:rsid w:val="003427E0"/>
    <w:rsid w:val="00342AAD"/>
    <w:rsid w:val="00342BE1"/>
    <w:rsid w:val="003456D4"/>
    <w:rsid w:val="003464A4"/>
    <w:rsid w:val="003469B1"/>
    <w:rsid w:val="00347FF4"/>
    <w:rsid w:val="003512E4"/>
    <w:rsid w:val="00353F87"/>
    <w:rsid w:val="00354C64"/>
    <w:rsid w:val="003559ED"/>
    <w:rsid w:val="00355DC7"/>
    <w:rsid w:val="00356EEB"/>
    <w:rsid w:val="00356EEF"/>
    <w:rsid w:val="003579AD"/>
    <w:rsid w:val="003601FD"/>
    <w:rsid w:val="00360B57"/>
    <w:rsid w:val="00361263"/>
    <w:rsid w:val="00363392"/>
    <w:rsid w:val="00364341"/>
    <w:rsid w:val="0036524B"/>
    <w:rsid w:val="0036594F"/>
    <w:rsid w:val="00366E23"/>
    <w:rsid w:val="00372C64"/>
    <w:rsid w:val="00373A00"/>
    <w:rsid w:val="003757AF"/>
    <w:rsid w:val="00375F0F"/>
    <w:rsid w:val="003802F2"/>
    <w:rsid w:val="003829C2"/>
    <w:rsid w:val="0038389A"/>
    <w:rsid w:val="00386FF8"/>
    <w:rsid w:val="00387CD1"/>
    <w:rsid w:val="00390284"/>
    <w:rsid w:val="003907EF"/>
    <w:rsid w:val="00393625"/>
    <w:rsid w:val="003942BF"/>
    <w:rsid w:val="0039479F"/>
    <w:rsid w:val="00396E5F"/>
    <w:rsid w:val="00396EFC"/>
    <w:rsid w:val="00397809"/>
    <w:rsid w:val="00397A81"/>
    <w:rsid w:val="003A0EB7"/>
    <w:rsid w:val="003A2C7E"/>
    <w:rsid w:val="003A3AD9"/>
    <w:rsid w:val="003A48F4"/>
    <w:rsid w:val="003B00C6"/>
    <w:rsid w:val="003B36E6"/>
    <w:rsid w:val="003B3F2F"/>
    <w:rsid w:val="003B452D"/>
    <w:rsid w:val="003B6D63"/>
    <w:rsid w:val="003C037A"/>
    <w:rsid w:val="003C0DEB"/>
    <w:rsid w:val="003C13A7"/>
    <w:rsid w:val="003C2BF1"/>
    <w:rsid w:val="003C4E91"/>
    <w:rsid w:val="003C63B5"/>
    <w:rsid w:val="003C64C1"/>
    <w:rsid w:val="003C681A"/>
    <w:rsid w:val="003C7CB5"/>
    <w:rsid w:val="003D148A"/>
    <w:rsid w:val="003D4DDF"/>
    <w:rsid w:val="003D6BC0"/>
    <w:rsid w:val="003E16C7"/>
    <w:rsid w:val="003E1A23"/>
    <w:rsid w:val="003E1E5D"/>
    <w:rsid w:val="003E3B2C"/>
    <w:rsid w:val="003E3E0B"/>
    <w:rsid w:val="003E438A"/>
    <w:rsid w:val="003E4F5D"/>
    <w:rsid w:val="003E6214"/>
    <w:rsid w:val="003E7136"/>
    <w:rsid w:val="003F39AB"/>
    <w:rsid w:val="003F3A81"/>
    <w:rsid w:val="003F5BED"/>
    <w:rsid w:val="003F5BEE"/>
    <w:rsid w:val="00403BC7"/>
    <w:rsid w:val="00405332"/>
    <w:rsid w:val="00405F6D"/>
    <w:rsid w:val="00406BC7"/>
    <w:rsid w:val="00407095"/>
    <w:rsid w:val="00412E57"/>
    <w:rsid w:val="00413105"/>
    <w:rsid w:val="00413DF0"/>
    <w:rsid w:val="00414227"/>
    <w:rsid w:val="004152CB"/>
    <w:rsid w:val="004205F6"/>
    <w:rsid w:val="00421629"/>
    <w:rsid w:val="00421A78"/>
    <w:rsid w:val="00422492"/>
    <w:rsid w:val="0042422E"/>
    <w:rsid w:val="00424431"/>
    <w:rsid w:val="004324E0"/>
    <w:rsid w:val="004329F7"/>
    <w:rsid w:val="00433927"/>
    <w:rsid w:val="00434203"/>
    <w:rsid w:val="0043611D"/>
    <w:rsid w:val="004378FF"/>
    <w:rsid w:val="00437E20"/>
    <w:rsid w:val="00437F27"/>
    <w:rsid w:val="00440881"/>
    <w:rsid w:val="004412F3"/>
    <w:rsid w:val="00441BCA"/>
    <w:rsid w:val="0044534D"/>
    <w:rsid w:val="00445B25"/>
    <w:rsid w:val="004468C1"/>
    <w:rsid w:val="00447AA8"/>
    <w:rsid w:val="00450E4B"/>
    <w:rsid w:val="004518AC"/>
    <w:rsid w:val="004520BE"/>
    <w:rsid w:val="00452586"/>
    <w:rsid w:val="00452D00"/>
    <w:rsid w:val="00453CD7"/>
    <w:rsid w:val="00455007"/>
    <w:rsid w:val="00455789"/>
    <w:rsid w:val="00460AF0"/>
    <w:rsid w:val="004612E9"/>
    <w:rsid w:val="00462D4F"/>
    <w:rsid w:val="0046401A"/>
    <w:rsid w:val="00464096"/>
    <w:rsid w:val="0046485F"/>
    <w:rsid w:val="00465F39"/>
    <w:rsid w:val="00466DAD"/>
    <w:rsid w:val="00467ED4"/>
    <w:rsid w:val="004700D8"/>
    <w:rsid w:val="004703B3"/>
    <w:rsid w:val="0047120F"/>
    <w:rsid w:val="00471F13"/>
    <w:rsid w:val="00472D5F"/>
    <w:rsid w:val="00472DCB"/>
    <w:rsid w:val="0047436C"/>
    <w:rsid w:val="00474408"/>
    <w:rsid w:val="004759B9"/>
    <w:rsid w:val="00477D23"/>
    <w:rsid w:val="00481ACA"/>
    <w:rsid w:val="00482600"/>
    <w:rsid w:val="00482D63"/>
    <w:rsid w:val="00483C3D"/>
    <w:rsid w:val="00484385"/>
    <w:rsid w:val="004848A6"/>
    <w:rsid w:val="00485EEA"/>
    <w:rsid w:val="0048764D"/>
    <w:rsid w:val="00490C6F"/>
    <w:rsid w:val="0049160C"/>
    <w:rsid w:val="00491A88"/>
    <w:rsid w:val="00494D21"/>
    <w:rsid w:val="00496149"/>
    <w:rsid w:val="004971C8"/>
    <w:rsid w:val="004A1165"/>
    <w:rsid w:val="004A1C48"/>
    <w:rsid w:val="004A3547"/>
    <w:rsid w:val="004A41B1"/>
    <w:rsid w:val="004A57A3"/>
    <w:rsid w:val="004A6645"/>
    <w:rsid w:val="004A6864"/>
    <w:rsid w:val="004A6BF5"/>
    <w:rsid w:val="004A6DA5"/>
    <w:rsid w:val="004A7570"/>
    <w:rsid w:val="004B14C7"/>
    <w:rsid w:val="004B16A6"/>
    <w:rsid w:val="004B2F5F"/>
    <w:rsid w:val="004B44C6"/>
    <w:rsid w:val="004B44EE"/>
    <w:rsid w:val="004B7761"/>
    <w:rsid w:val="004C16F1"/>
    <w:rsid w:val="004C1EF1"/>
    <w:rsid w:val="004C224C"/>
    <w:rsid w:val="004C5A22"/>
    <w:rsid w:val="004C7600"/>
    <w:rsid w:val="004D2430"/>
    <w:rsid w:val="004D4BBF"/>
    <w:rsid w:val="004D4CC8"/>
    <w:rsid w:val="004D51D6"/>
    <w:rsid w:val="004D5345"/>
    <w:rsid w:val="004E1B82"/>
    <w:rsid w:val="004E28BD"/>
    <w:rsid w:val="004E42AF"/>
    <w:rsid w:val="004E46D0"/>
    <w:rsid w:val="004E4A67"/>
    <w:rsid w:val="004E4E85"/>
    <w:rsid w:val="004E5641"/>
    <w:rsid w:val="004E5E0F"/>
    <w:rsid w:val="004E60C8"/>
    <w:rsid w:val="004E7C33"/>
    <w:rsid w:val="004E7DB5"/>
    <w:rsid w:val="004F16C1"/>
    <w:rsid w:val="004F2539"/>
    <w:rsid w:val="004F2BCE"/>
    <w:rsid w:val="004F3462"/>
    <w:rsid w:val="004F35E3"/>
    <w:rsid w:val="004F6662"/>
    <w:rsid w:val="0050024E"/>
    <w:rsid w:val="00501032"/>
    <w:rsid w:val="005024EB"/>
    <w:rsid w:val="00505764"/>
    <w:rsid w:val="0050662A"/>
    <w:rsid w:val="00510866"/>
    <w:rsid w:val="00510F32"/>
    <w:rsid w:val="00511F48"/>
    <w:rsid w:val="00512D63"/>
    <w:rsid w:val="0051640B"/>
    <w:rsid w:val="0051697D"/>
    <w:rsid w:val="00516D3A"/>
    <w:rsid w:val="00517AA8"/>
    <w:rsid w:val="00517D3F"/>
    <w:rsid w:val="0052209E"/>
    <w:rsid w:val="00522DEB"/>
    <w:rsid w:val="00525BCF"/>
    <w:rsid w:val="005266F7"/>
    <w:rsid w:val="0052683E"/>
    <w:rsid w:val="00532CA7"/>
    <w:rsid w:val="00534701"/>
    <w:rsid w:val="00534F78"/>
    <w:rsid w:val="00535B01"/>
    <w:rsid w:val="00535E28"/>
    <w:rsid w:val="005377FB"/>
    <w:rsid w:val="00540F56"/>
    <w:rsid w:val="005429BF"/>
    <w:rsid w:val="00544808"/>
    <w:rsid w:val="00546911"/>
    <w:rsid w:val="005478C6"/>
    <w:rsid w:val="00551168"/>
    <w:rsid w:val="005527D0"/>
    <w:rsid w:val="00553857"/>
    <w:rsid w:val="00553CC4"/>
    <w:rsid w:val="005562E5"/>
    <w:rsid w:val="00561A9D"/>
    <w:rsid w:val="00562309"/>
    <w:rsid w:val="00562F67"/>
    <w:rsid w:val="005677FC"/>
    <w:rsid w:val="00567DE8"/>
    <w:rsid w:val="00570303"/>
    <w:rsid w:val="00576805"/>
    <w:rsid w:val="005812F5"/>
    <w:rsid w:val="00581AD6"/>
    <w:rsid w:val="00581DBD"/>
    <w:rsid w:val="00581EAD"/>
    <w:rsid w:val="005829B6"/>
    <w:rsid w:val="005853D6"/>
    <w:rsid w:val="00585752"/>
    <w:rsid w:val="00586904"/>
    <w:rsid w:val="00586DCB"/>
    <w:rsid w:val="005871E6"/>
    <w:rsid w:val="005902C1"/>
    <w:rsid w:val="0059049B"/>
    <w:rsid w:val="00590555"/>
    <w:rsid w:val="005909E5"/>
    <w:rsid w:val="005926BC"/>
    <w:rsid w:val="00592DDB"/>
    <w:rsid w:val="00593E8D"/>
    <w:rsid w:val="00594492"/>
    <w:rsid w:val="005961AC"/>
    <w:rsid w:val="00597BE9"/>
    <w:rsid w:val="005A089C"/>
    <w:rsid w:val="005A19C4"/>
    <w:rsid w:val="005A394F"/>
    <w:rsid w:val="005A3CDE"/>
    <w:rsid w:val="005A4388"/>
    <w:rsid w:val="005A4F16"/>
    <w:rsid w:val="005A565B"/>
    <w:rsid w:val="005B37E2"/>
    <w:rsid w:val="005C0DDB"/>
    <w:rsid w:val="005C39FC"/>
    <w:rsid w:val="005C4C8B"/>
    <w:rsid w:val="005C5B5E"/>
    <w:rsid w:val="005D0519"/>
    <w:rsid w:val="005D186E"/>
    <w:rsid w:val="005D2C76"/>
    <w:rsid w:val="005D43CC"/>
    <w:rsid w:val="005D47C0"/>
    <w:rsid w:val="005D7142"/>
    <w:rsid w:val="005E0CB9"/>
    <w:rsid w:val="005E1E54"/>
    <w:rsid w:val="005E21AA"/>
    <w:rsid w:val="005E371E"/>
    <w:rsid w:val="005E37CD"/>
    <w:rsid w:val="005E50A9"/>
    <w:rsid w:val="005E6351"/>
    <w:rsid w:val="005E660A"/>
    <w:rsid w:val="005E6B15"/>
    <w:rsid w:val="005F14B1"/>
    <w:rsid w:val="005F32C4"/>
    <w:rsid w:val="005F3BC1"/>
    <w:rsid w:val="005F5462"/>
    <w:rsid w:val="005F5994"/>
    <w:rsid w:val="005F6223"/>
    <w:rsid w:val="005F6383"/>
    <w:rsid w:val="005F72C2"/>
    <w:rsid w:val="006004CC"/>
    <w:rsid w:val="006012D1"/>
    <w:rsid w:val="00601510"/>
    <w:rsid w:val="00601C83"/>
    <w:rsid w:val="00601FB6"/>
    <w:rsid w:val="00602949"/>
    <w:rsid w:val="006047CC"/>
    <w:rsid w:val="00604B93"/>
    <w:rsid w:val="006062FD"/>
    <w:rsid w:val="00606436"/>
    <w:rsid w:val="00607E6D"/>
    <w:rsid w:val="00607ED1"/>
    <w:rsid w:val="006106F0"/>
    <w:rsid w:val="006113B5"/>
    <w:rsid w:val="006133B0"/>
    <w:rsid w:val="006151E0"/>
    <w:rsid w:val="00616777"/>
    <w:rsid w:val="00617201"/>
    <w:rsid w:val="00617382"/>
    <w:rsid w:val="006178EE"/>
    <w:rsid w:val="006210CA"/>
    <w:rsid w:val="00623627"/>
    <w:rsid w:val="006250E3"/>
    <w:rsid w:val="006312FC"/>
    <w:rsid w:val="00631357"/>
    <w:rsid w:val="00631EB7"/>
    <w:rsid w:val="00632560"/>
    <w:rsid w:val="00633026"/>
    <w:rsid w:val="00633ABB"/>
    <w:rsid w:val="0063410C"/>
    <w:rsid w:val="00635BCA"/>
    <w:rsid w:val="00640918"/>
    <w:rsid w:val="00642C49"/>
    <w:rsid w:val="00643160"/>
    <w:rsid w:val="00643E7D"/>
    <w:rsid w:val="006502FC"/>
    <w:rsid w:val="0065165B"/>
    <w:rsid w:val="00652ED4"/>
    <w:rsid w:val="00653639"/>
    <w:rsid w:val="00656984"/>
    <w:rsid w:val="00660C9C"/>
    <w:rsid w:val="006619D6"/>
    <w:rsid w:val="00661ACE"/>
    <w:rsid w:val="0066457D"/>
    <w:rsid w:val="006650C4"/>
    <w:rsid w:val="00665549"/>
    <w:rsid w:val="00666BE6"/>
    <w:rsid w:val="0067012F"/>
    <w:rsid w:val="00670343"/>
    <w:rsid w:val="00671C21"/>
    <w:rsid w:val="00672C9C"/>
    <w:rsid w:val="00673036"/>
    <w:rsid w:val="00676A66"/>
    <w:rsid w:val="00676A9B"/>
    <w:rsid w:val="00676CFA"/>
    <w:rsid w:val="00681467"/>
    <w:rsid w:val="00686112"/>
    <w:rsid w:val="00687F6A"/>
    <w:rsid w:val="00690244"/>
    <w:rsid w:val="00690309"/>
    <w:rsid w:val="00691088"/>
    <w:rsid w:val="00691AA2"/>
    <w:rsid w:val="0069332A"/>
    <w:rsid w:val="006934EF"/>
    <w:rsid w:val="00694249"/>
    <w:rsid w:val="0069688D"/>
    <w:rsid w:val="00697004"/>
    <w:rsid w:val="006A140F"/>
    <w:rsid w:val="006A2005"/>
    <w:rsid w:val="006A3A4D"/>
    <w:rsid w:val="006A46C8"/>
    <w:rsid w:val="006A4D8A"/>
    <w:rsid w:val="006A54BC"/>
    <w:rsid w:val="006A6207"/>
    <w:rsid w:val="006A633C"/>
    <w:rsid w:val="006A7971"/>
    <w:rsid w:val="006B0913"/>
    <w:rsid w:val="006B2005"/>
    <w:rsid w:val="006B42F4"/>
    <w:rsid w:val="006B46FF"/>
    <w:rsid w:val="006B541F"/>
    <w:rsid w:val="006B69B6"/>
    <w:rsid w:val="006C0468"/>
    <w:rsid w:val="006C04CB"/>
    <w:rsid w:val="006C0673"/>
    <w:rsid w:val="006C1482"/>
    <w:rsid w:val="006C1FAF"/>
    <w:rsid w:val="006C30D7"/>
    <w:rsid w:val="006C3CB4"/>
    <w:rsid w:val="006D0507"/>
    <w:rsid w:val="006D2892"/>
    <w:rsid w:val="006D371A"/>
    <w:rsid w:val="006D7865"/>
    <w:rsid w:val="006E0298"/>
    <w:rsid w:val="006E072B"/>
    <w:rsid w:val="006E381F"/>
    <w:rsid w:val="006E4AE6"/>
    <w:rsid w:val="006E53D4"/>
    <w:rsid w:val="006E7689"/>
    <w:rsid w:val="006E76C1"/>
    <w:rsid w:val="006F1D1C"/>
    <w:rsid w:val="006F1FEA"/>
    <w:rsid w:val="006F3316"/>
    <w:rsid w:val="006F60DF"/>
    <w:rsid w:val="007023FF"/>
    <w:rsid w:val="007024C6"/>
    <w:rsid w:val="007041AD"/>
    <w:rsid w:val="00704909"/>
    <w:rsid w:val="00704C9A"/>
    <w:rsid w:val="00705A51"/>
    <w:rsid w:val="007101D5"/>
    <w:rsid w:val="00710204"/>
    <w:rsid w:val="007116BE"/>
    <w:rsid w:val="00712D01"/>
    <w:rsid w:val="00712F72"/>
    <w:rsid w:val="007135D4"/>
    <w:rsid w:val="00714158"/>
    <w:rsid w:val="007144BC"/>
    <w:rsid w:val="00714F1B"/>
    <w:rsid w:val="00716125"/>
    <w:rsid w:val="00716BC8"/>
    <w:rsid w:val="00716BDB"/>
    <w:rsid w:val="007170FC"/>
    <w:rsid w:val="00717239"/>
    <w:rsid w:val="00720E88"/>
    <w:rsid w:val="00720F53"/>
    <w:rsid w:val="00721D1D"/>
    <w:rsid w:val="0072201B"/>
    <w:rsid w:val="007271D8"/>
    <w:rsid w:val="00727FC7"/>
    <w:rsid w:val="00730BBF"/>
    <w:rsid w:val="00731B0B"/>
    <w:rsid w:val="007328EB"/>
    <w:rsid w:val="00740D74"/>
    <w:rsid w:val="00741FB4"/>
    <w:rsid w:val="00742289"/>
    <w:rsid w:val="0074702E"/>
    <w:rsid w:val="00747762"/>
    <w:rsid w:val="00747F8D"/>
    <w:rsid w:val="00750E80"/>
    <w:rsid w:val="0075189B"/>
    <w:rsid w:val="007535F8"/>
    <w:rsid w:val="00755E8C"/>
    <w:rsid w:val="0075625A"/>
    <w:rsid w:val="00756753"/>
    <w:rsid w:val="00756E0E"/>
    <w:rsid w:val="00757E1C"/>
    <w:rsid w:val="00757E71"/>
    <w:rsid w:val="0076208A"/>
    <w:rsid w:val="00762844"/>
    <w:rsid w:val="00762F00"/>
    <w:rsid w:val="00763643"/>
    <w:rsid w:val="00764133"/>
    <w:rsid w:val="007642FD"/>
    <w:rsid w:val="00764B80"/>
    <w:rsid w:val="00770D0A"/>
    <w:rsid w:val="00770D71"/>
    <w:rsid w:val="00772617"/>
    <w:rsid w:val="00772895"/>
    <w:rsid w:val="0077350B"/>
    <w:rsid w:val="00774B43"/>
    <w:rsid w:val="00774E8E"/>
    <w:rsid w:val="00774EA2"/>
    <w:rsid w:val="00775F35"/>
    <w:rsid w:val="0077762C"/>
    <w:rsid w:val="007839D7"/>
    <w:rsid w:val="00783A37"/>
    <w:rsid w:val="00787334"/>
    <w:rsid w:val="007928B3"/>
    <w:rsid w:val="00792934"/>
    <w:rsid w:val="00793B2C"/>
    <w:rsid w:val="007943E6"/>
    <w:rsid w:val="00795BA6"/>
    <w:rsid w:val="00796CD4"/>
    <w:rsid w:val="007A0B12"/>
    <w:rsid w:val="007A1E8F"/>
    <w:rsid w:val="007A4220"/>
    <w:rsid w:val="007A69AF"/>
    <w:rsid w:val="007A7421"/>
    <w:rsid w:val="007B0053"/>
    <w:rsid w:val="007B2341"/>
    <w:rsid w:val="007B2DC6"/>
    <w:rsid w:val="007B5462"/>
    <w:rsid w:val="007B59C7"/>
    <w:rsid w:val="007C0273"/>
    <w:rsid w:val="007C3FDD"/>
    <w:rsid w:val="007C41E9"/>
    <w:rsid w:val="007C41FE"/>
    <w:rsid w:val="007C4C9D"/>
    <w:rsid w:val="007C5045"/>
    <w:rsid w:val="007C51BE"/>
    <w:rsid w:val="007C5B8C"/>
    <w:rsid w:val="007C7ACA"/>
    <w:rsid w:val="007C7F4E"/>
    <w:rsid w:val="007D0ADA"/>
    <w:rsid w:val="007D20FB"/>
    <w:rsid w:val="007D3520"/>
    <w:rsid w:val="007D35AD"/>
    <w:rsid w:val="007D38F8"/>
    <w:rsid w:val="007D47AF"/>
    <w:rsid w:val="007D4CF5"/>
    <w:rsid w:val="007D52C5"/>
    <w:rsid w:val="007D5C68"/>
    <w:rsid w:val="007D5C8F"/>
    <w:rsid w:val="007D62DA"/>
    <w:rsid w:val="007D713D"/>
    <w:rsid w:val="007D74E9"/>
    <w:rsid w:val="007E1619"/>
    <w:rsid w:val="007E200E"/>
    <w:rsid w:val="007E46BE"/>
    <w:rsid w:val="007E5CE8"/>
    <w:rsid w:val="007E772C"/>
    <w:rsid w:val="007F1830"/>
    <w:rsid w:val="007F2FC3"/>
    <w:rsid w:val="007F361E"/>
    <w:rsid w:val="007F3E43"/>
    <w:rsid w:val="007F4281"/>
    <w:rsid w:val="007F7BD2"/>
    <w:rsid w:val="007F7F11"/>
    <w:rsid w:val="008019C5"/>
    <w:rsid w:val="00804E22"/>
    <w:rsid w:val="00805BA7"/>
    <w:rsid w:val="00806B0F"/>
    <w:rsid w:val="0081221B"/>
    <w:rsid w:val="00812FAF"/>
    <w:rsid w:val="008138F2"/>
    <w:rsid w:val="00814171"/>
    <w:rsid w:val="00820370"/>
    <w:rsid w:val="00820A22"/>
    <w:rsid w:val="00822187"/>
    <w:rsid w:val="008245EB"/>
    <w:rsid w:val="008276D7"/>
    <w:rsid w:val="00831917"/>
    <w:rsid w:val="00831A42"/>
    <w:rsid w:val="00834577"/>
    <w:rsid w:val="00835427"/>
    <w:rsid w:val="0083721A"/>
    <w:rsid w:val="00840DD7"/>
    <w:rsid w:val="008414E1"/>
    <w:rsid w:val="008424EF"/>
    <w:rsid w:val="00846869"/>
    <w:rsid w:val="00846919"/>
    <w:rsid w:val="0084695F"/>
    <w:rsid w:val="00846C97"/>
    <w:rsid w:val="00847B34"/>
    <w:rsid w:val="008523DF"/>
    <w:rsid w:val="00852A82"/>
    <w:rsid w:val="008534C3"/>
    <w:rsid w:val="00853B37"/>
    <w:rsid w:val="00854B11"/>
    <w:rsid w:val="0085549F"/>
    <w:rsid w:val="00856131"/>
    <w:rsid w:val="008562F9"/>
    <w:rsid w:val="00857A39"/>
    <w:rsid w:val="00860F9D"/>
    <w:rsid w:val="00861D85"/>
    <w:rsid w:val="008639D4"/>
    <w:rsid w:val="008645D0"/>
    <w:rsid w:val="008652F6"/>
    <w:rsid w:val="0086727D"/>
    <w:rsid w:val="00870697"/>
    <w:rsid w:val="008707B0"/>
    <w:rsid w:val="00873371"/>
    <w:rsid w:val="00874132"/>
    <w:rsid w:val="00876C28"/>
    <w:rsid w:val="00877FE8"/>
    <w:rsid w:val="008803C9"/>
    <w:rsid w:val="00880416"/>
    <w:rsid w:val="00880AD2"/>
    <w:rsid w:val="00882DEC"/>
    <w:rsid w:val="0088309E"/>
    <w:rsid w:val="0088362E"/>
    <w:rsid w:val="00883EB3"/>
    <w:rsid w:val="00890035"/>
    <w:rsid w:val="00890865"/>
    <w:rsid w:val="00890D67"/>
    <w:rsid w:val="00891D23"/>
    <w:rsid w:val="00892353"/>
    <w:rsid w:val="008927A4"/>
    <w:rsid w:val="0089368E"/>
    <w:rsid w:val="00893FC3"/>
    <w:rsid w:val="00894689"/>
    <w:rsid w:val="008950A6"/>
    <w:rsid w:val="0089515F"/>
    <w:rsid w:val="008A1C3E"/>
    <w:rsid w:val="008A3E01"/>
    <w:rsid w:val="008A7013"/>
    <w:rsid w:val="008B583F"/>
    <w:rsid w:val="008B716F"/>
    <w:rsid w:val="008B7513"/>
    <w:rsid w:val="008B7B58"/>
    <w:rsid w:val="008C12ED"/>
    <w:rsid w:val="008C27C7"/>
    <w:rsid w:val="008C5215"/>
    <w:rsid w:val="008C7EA3"/>
    <w:rsid w:val="008D2CE0"/>
    <w:rsid w:val="008D35DF"/>
    <w:rsid w:val="008D50A8"/>
    <w:rsid w:val="008D6967"/>
    <w:rsid w:val="008E0C7E"/>
    <w:rsid w:val="008E0F54"/>
    <w:rsid w:val="008E14BD"/>
    <w:rsid w:val="008E22DE"/>
    <w:rsid w:val="008E4393"/>
    <w:rsid w:val="008E4BEB"/>
    <w:rsid w:val="008E5B1D"/>
    <w:rsid w:val="008E6464"/>
    <w:rsid w:val="008E75C3"/>
    <w:rsid w:val="008F03D6"/>
    <w:rsid w:val="008F0763"/>
    <w:rsid w:val="008F193F"/>
    <w:rsid w:val="008F2787"/>
    <w:rsid w:val="008F2A6C"/>
    <w:rsid w:val="008F34DC"/>
    <w:rsid w:val="008F3B5E"/>
    <w:rsid w:val="008F4084"/>
    <w:rsid w:val="008F470F"/>
    <w:rsid w:val="008F584F"/>
    <w:rsid w:val="008F6284"/>
    <w:rsid w:val="008F6A25"/>
    <w:rsid w:val="008F739C"/>
    <w:rsid w:val="00901A15"/>
    <w:rsid w:val="00902AE9"/>
    <w:rsid w:val="00904340"/>
    <w:rsid w:val="009112D5"/>
    <w:rsid w:val="00911670"/>
    <w:rsid w:val="00911849"/>
    <w:rsid w:val="009121DA"/>
    <w:rsid w:val="0091266E"/>
    <w:rsid w:val="00913CCF"/>
    <w:rsid w:val="009149E9"/>
    <w:rsid w:val="00915F65"/>
    <w:rsid w:val="0091649B"/>
    <w:rsid w:val="00920DE5"/>
    <w:rsid w:val="00921152"/>
    <w:rsid w:val="00921F38"/>
    <w:rsid w:val="00931A97"/>
    <w:rsid w:val="00932AEE"/>
    <w:rsid w:val="00934264"/>
    <w:rsid w:val="00934BA5"/>
    <w:rsid w:val="009357D8"/>
    <w:rsid w:val="009369FF"/>
    <w:rsid w:val="00936C69"/>
    <w:rsid w:val="00937584"/>
    <w:rsid w:val="009378C4"/>
    <w:rsid w:val="00937DBD"/>
    <w:rsid w:val="0094006E"/>
    <w:rsid w:val="00941EF7"/>
    <w:rsid w:val="0094262F"/>
    <w:rsid w:val="0094287B"/>
    <w:rsid w:val="00942ABA"/>
    <w:rsid w:val="0094307D"/>
    <w:rsid w:val="009441F0"/>
    <w:rsid w:val="00945000"/>
    <w:rsid w:val="00945E90"/>
    <w:rsid w:val="00946DC7"/>
    <w:rsid w:val="00950BB3"/>
    <w:rsid w:val="00951303"/>
    <w:rsid w:val="00951C05"/>
    <w:rsid w:val="00952BC6"/>
    <w:rsid w:val="009549DD"/>
    <w:rsid w:val="0096042C"/>
    <w:rsid w:val="009610FB"/>
    <w:rsid w:val="00961C6A"/>
    <w:rsid w:val="00962EF5"/>
    <w:rsid w:val="009649FF"/>
    <w:rsid w:val="00966902"/>
    <w:rsid w:val="00966BC0"/>
    <w:rsid w:val="00966CB5"/>
    <w:rsid w:val="009679A6"/>
    <w:rsid w:val="0097157F"/>
    <w:rsid w:val="00971C8A"/>
    <w:rsid w:val="0097420F"/>
    <w:rsid w:val="00974D81"/>
    <w:rsid w:val="00975039"/>
    <w:rsid w:val="0097505B"/>
    <w:rsid w:val="00975A61"/>
    <w:rsid w:val="00980203"/>
    <w:rsid w:val="00982414"/>
    <w:rsid w:val="00982CAE"/>
    <w:rsid w:val="00983B99"/>
    <w:rsid w:val="009852D2"/>
    <w:rsid w:val="009859C1"/>
    <w:rsid w:val="009872DF"/>
    <w:rsid w:val="0099035C"/>
    <w:rsid w:val="0099245C"/>
    <w:rsid w:val="00994048"/>
    <w:rsid w:val="009A1559"/>
    <w:rsid w:val="009A32D9"/>
    <w:rsid w:val="009B17A7"/>
    <w:rsid w:val="009B3012"/>
    <w:rsid w:val="009B5590"/>
    <w:rsid w:val="009C0BD7"/>
    <w:rsid w:val="009C0E79"/>
    <w:rsid w:val="009C36C9"/>
    <w:rsid w:val="009C3706"/>
    <w:rsid w:val="009C78A3"/>
    <w:rsid w:val="009D1DFE"/>
    <w:rsid w:val="009D2999"/>
    <w:rsid w:val="009D3C72"/>
    <w:rsid w:val="009D5DAA"/>
    <w:rsid w:val="009D6429"/>
    <w:rsid w:val="009D7037"/>
    <w:rsid w:val="009D735C"/>
    <w:rsid w:val="009E15E2"/>
    <w:rsid w:val="009E2224"/>
    <w:rsid w:val="009E23C1"/>
    <w:rsid w:val="009E2412"/>
    <w:rsid w:val="009E3809"/>
    <w:rsid w:val="009E4359"/>
    <w:rsid w:val="009E4510"/>
    <w:rsid w:val="009E4776"/>
    <w:rsid w:val="009F2525"/>
    <w:rsid w:val="009F4D72"/>
    <w:rsid w:val="009F7558"/>
    <w:rsid w:val="009F7CB6"/>
    <w:rsid w:val="00A001CA"/>
    <w:rsid w:val="00A00657"/>
    <w:rsid w:val="00A060DA"/>
    <w:rsid w:val="00A06CEB"/>
    <w:rsid w:val="00A1124B"/>
    <w:rsid w:val="00A15B28"/>
    <w:rsid w:val="00A15EFF"/>
    <w:rsid w:val="00A21268"/>
    <w:rsid w:val="00A21C90"/>
    <w:rsid w:val="00A22865"/>
    <w:rsid w:val="00A22CDE"/>
    <w:rsid w:val="00A22FC2"/>
    <w:rsid w:val="00A23D67"/>
    <w:rsid w:val="00A24D9E"/>
    <w:rsid w:val="00A262C5"/>
    <w:rsid w:val="00A279D6"/>
    <w:rsid w:val="00A3067B"/>
    <w:rsid w:val="00A319DF"/>
    <w:rsid w:val="00A31C3B"/>
    <w:rsid w:val="00A32CDE"/>
    <w:rsid w:val="00A33FE8"/>
    <w:rsid w:val="00A34E48"/>
    <w:rsid w:val="00A3681A"/>
    <w:rsid w:val="00A3724E"/>
    <w:rsid w:val="00A450FE"/>
    <w:rsid w:val="00A50D73"/>
    <w:rsid w:val="00A52753"/>
    <w:rsid w:val="00A5288C"/>
    <w:rsid w:val="00A531EA"/>
    <w:rsid w:val="00A538EA"/>
    <w:rsid w:val="00A544AE"/>
    <w:rsid w:val="00A56352"/>
    <w:rsid w:val="00A605D1"/>
    <w:rsid w:val="00A622DA"/>
    <w:rsid w:val="00A62CEB"/>
    <w:rsid w:val="00A63E85"/>
    <w:rsid w:val="00A6560A"/>
    <w:rsid w:val="00A71C15"/>
    <w:rsid w:val="00A73524"/>
    <w:rsid w:val="00A73C1D"/>
    <w:rsid w:val="00A75F26"/>
    <w:rsid w:val="00A76A9B"/>
    <w:rsid w:val="00A77A4E"/>
    <w:rsid w:val="00A80198"/>
    <w:rsid w:val="00A83AC6"/>
    <w:rsid w:val="00A86275"/>
    <w:rsid w:val="00A86ADB"/>
    <w:rsid w:val="00A874B0"/>
    <w:rsid w:val="00A91172"/>
    <w:rsid w:val="00A91ED0"/>
    <w:rsid w:val="00A93187"/>
    <w:rsid w:val="00A94049"/>
    <w:rsid w:val="00A947EF"/>
    <w:rsid w:val="00A9639E"/>
    <w:rsid w:val="00A97CE8"/>
    <w:rsid w:val="00AA0945"/>
    <w:rsid w:val="00AA10D5"/>
    <w:rsid w:val="00AA366C"/>
    <w:rsid w:val="00AA4051"/>
    <w:rsid w:val="00AA4A0A"/>
    <w:rsid w:val="00AA4EAA"/>
    <w:rsid w:val="00AA503F"/>
    <w:rsid w:val="00AA532D"/>
    <w:rsid w:val="00AA6709"/>
    <w:rsid w:val="00AA7C12"/>
    <w:rsid w:val="00AB0930"/>
    <w:rsid w:val="00AB145D"/>
    <w:rsid w:val="00AB1FBA"/>
    <w:rsid w:val="00AB22E9"/>
    <w:rsid w:val="00AB4EC9"/>
    <w:rsid w:val="00AB589D"/>
    <w:rsid w:val="00AB6769"/>
    <w:rsid w:val="00AB681B"/>
    <w:rsid w:val="00AC009A"/>
    <w:rsid w:val="00AC0BC1"/>
    <w:rsid w:val="00AC127C"/>
    <w:rsid w:val="00AC2F80"/>
    <w:rsid w:val="00AC3C13"/>
    <w:rsid w:val="00AC4E7B"/>
    <w:rsid w:val="00AC6AD0"/>
    <w:rsid w:val="00AD089E"/>
    <w:rsid w:val="00AD0B05"/>
    <w:rsid w:val="00AD16A8"/>
    <w:rsid w:val="00AD6E0A"/>
    <w:rsid w:val="00AD7B55"/>
    <w:rsid w:val="00AE0D5A"/>
    <w:rsid w:val="00AE0D85"/>
    <w:rsid w:val="00AE0F59"/>
    <w:rsid w:val="00AE24A8"/>
    <w:rsid w:val="00AE3AD9"/>
    <w:rsid w:val="00AE5469"/>
    <w:rsid w:val="00AE54E3"/>
    <w:rsid w:val="00AE7957"/>
    <w:rsid w:val="00AE7F44"/>
    <w:rsid w:val="00AF065D"/>
    <w:rsid w:val="00AF1246"/>
    <w:rsid w:val="00AF1719"/>
    <w:rsid w:val="00AF32F6"/>
    <w:rsid w:val="00AF35B2"/>
    <w:rsid w:val="00AF3AF3"/>
    <w:rsid w:val="00AF4293"/>
    <w:rsid w:val="00AF4E15"/>
    <w:rsid w:val="00AF6689"/>
    <w:rsid w:val="00B013B6"/>
    <w:rsid w:val="00B04B93"/>
    <w:rsid w:val="00B063E4"/>
    <w:rsid w:val="00B07203"/>
    <w:rsid w:val="00B07444"/>
    <w:rsid w:val="00B07FE3"/>
    <w:rsid w:val="00B10404"/>
    <w:rsid w:val="00B12A36"/>
    <w:rsid w:val="00B1307E"/>
    <w:rsid w:val="00B1525D"/>
    <w:rsid w:val="00B15E71"/>
    <w:rsid w:val="00B20258"/>
    <w:rsid w:val="00B2079E"/>
    <w:rsid w:val="00B21375"/>
    <w:rsid w:val="00B21962"/>
    <w:rsid w:val="00B25FB9"/>
    <w:rsid w:val="00B2608D"/>
    <w:rsid w:val="00B2612A"/>
    <w:rsid w:val="00B300E8"/>
    <w:rsid w:val="00B308BD"/>
    <w:rsid w:val="00B31449"/>
    <w:rsid w:val="00B31921"/>
    <w:rsid w:val="00B3268D"/>
    <w:rsid w:val="00B32A90"/>
    <w:rsid w:val="00B35EAA"/>
    <w:rsid w:val="00B42663"/>
    <w:rsid w:val="00B43D7E"/>
    <w:rsid w:val="00B447D2"/>
    <w:rsid w:val="00B45F2E"/>
    <w:rsid w:val="00B4698F"/>
    <w:rsid w:val="00B50C64"/>
    <w:rsid w:val="00B52804"/>
    <w:rsid w:val="00B559A0"/>
    <w:rsid w:val="00B57C02"/>
    <w:rsid w:val="00B57D19"/>
    <w:rsid w:val="00B62E31"/>
    <w:rsid w:val="00B6352F"/>
    <w:rsid w:val="00B639AD"/>
    <w:rsid w:val="00B65E87"/>
    <w:rsid w:val="00B665B5"/>
    <w:rsid w:val="00B67700"/>
    <w:rsid w:val="00B70D83"/>
    <w:rsid w:val="00B70E2E"/>
    <w:rsid w:val="00B733BE"/>
    <w:rsid w:val="00B74F42"/>
    <w:rsid w:val="00B75112"/>
    <w:rsid w:val="00B767ED"/>
    <w:rsid w:val="00B77B3E"/>
    <w:rsid w:val="00B818C4"/>
    <w:rsid w:val="00B830E4"/>
    <w:rsid w:val="00B83693"/>
    <w:rsid w:val="00B836FF"/>
    <w:rsid w:val="00B851C3"/>
    <w:rsid w:val="00B8542E"/>
    <w:rsid w:val="00B8622F"/>
    <w:rsid w:val="00B917E2"/>
    <w:rsid w:val="00B91EC0"/>
    <w:rsid w:val="00B92B4D"/>
    <w:rsid w:val="00B9350F"/>
    <w:rsid w:val="00B93C61"/>
    <w:rsid w:val="00B94087"/>
    <w:rsid w:val="00B9481C"/>
    <w:rsid w:val="00B95337"/>
    <w:rsid w:val="00B9666F"/>
    <w:rsid w:val="00BA07B0"/>
    <w:rsid w:val="00BA0896"/>
    <w:rsid w:val="00BA2F64"/>
    <w:rsid w:val="00BA4A1F"/>
    <w:rsid w:val="00BA5346"/>
    <w:rsid w:val="00BA5F4A"/>
    <w:rsid w:val="00BA7F17"/>
    <w:rsid w:val="00BA7FA4"/>
    <w:rsid w:val="00BB0AD9"/>
    <w:rsid w:val="00BB0ADD"/>
    <w:rsid w:val="00BB0D70"/>
    <w:rsid w:val="00BB182C"/>
    <w:rsid w:val="00BB37B4"/>
    <w:rsid w:val="00BC5CA8"/>
    <w:rsid w:val="00BC64F6"/>
    <w:rsid w:val="00BC6704"/>
    <w:rsid w:val="00BC670C"/>
    <w:rsid w:val="00BD14A9"/>
    <w:rsid w:val="00BD2538"/>
    <w:rsid w:val="00BD2A85"/>
    <w:rsid w:val="00BD6CC2"/>
    <w:rsid w:val="00BD6D97"/>
    <w:rsid w:val="00BD6F0F"/>
    <w:rsid w:val="00BD7003"/>
    <w:rsid w:val="00BE11C3"/>
    <w:rsid w:val="00BE1C74"/>
    <w:rsid w:val="00BE29C1"/>
    <w:rsid w:val="00BE4B31"/>
    <w:rsid w:val="00BE537D"/>
    <w:rsid w:val="00BF38C2"/>
    <w:rsid w:val="00BF43FB"/>
    <w:rsid w:val="00BF49AD"/>
    <w:rsid w:val="00BF7D79"/>
    <w:rsid w:val="00C00DAC"/>
    <w:rsid w:val="00C017BE"/>
    <w:rsid w:val="00C03FC2"/>
    <w:rsid w:val="00C043F2"/>
    <w:rsid w:val="00C04AA6"/>
    <w:rsid w:val="00C05A72"/>
    <w:rsid w:val="00C06A1E"/>
    <w:rsid w:val="00C11C8C"/>
    <w:rsid w:val="00C13B00"/>
    <w:rsid w:val="00C141FE"/>
    <w:rsid w:val="00C14F71"/>
    <w:rsid w:val="00C1520C"/>
    <w:rsid w:val="00C2121B"/>
    <w:rsid w:val="00C24334"/>
    <w:rsid w:val="00C2589E"/>
    <w:rsid w:val="00C2661E"/>
    <w:rsid w:val="00C26970"/>
    <w:rsid w:val="00C26D31"/>
    <w:rsid w:val="00C30610"/>
    <w:rsid w:val="00C3140C"/>
    <w:rsid w:val="00C32EE4"/>
    <w:rsid w:val="00C331BB"/>
    <w:rsid w:val="00C332C2"/>
    <w:rsid w:val="00C33E06"/>
    <w:rsid w:val="00C34917"/>
    <w:rsid w:val="00C35C35"/>
    <w:rsid w:val="00C35F3B"/>
    <w:rsid w:val="00C43E32"/>
    <w:rsid w:val="00C44CA2"/>
    <w:rsid w:val="00C45140"/>
    <w:rsid w:val="00C461ED"/>
    <w:rsid w:val="00C47EEB"/>
    <w:rsid w:val="00C50EDE"/>
    <w:rsid w:val="00C536A1"/>
    <w:rsid w:val="00C55EB4"/>
    <w:rsid w:val="00C571F2"/>
    <w:rsid w:val="00C60E86"/>
    <w:rsid w:val="00C61E56"/>
    <w:rsid w:val="00C63870"/>
    <w:rsid w:val="00C63904"/>
    <w:rsid w:val="00C64EBB"/>
    <w:rsid w:val="00C65C3F"/>
    <w:rsid w:val="00C70C7D"/>
    <w:rsid w:val="00C72087"/>
    <w:rsid w:val="00C77171"/>
    <w:rsid w:val="00C776F8"/>
    <w:rsid w:val="00C81917"/>
    <w:rsid w:val="00C84D4A"/>
    <w:rsid w:val="00C918FC"/>
    <w:rsid w:val="00C92AAD"/>
    <w:rsid w:val="00C9364A"/>
    <w:rsid w:val="00C949FC"/>
    <w:rsid w:val="00C94C57"/>
    <w:rsid w:val="00C952E8"/>
    <w:rsid w:val="00C95E05"/>
    <w:rsid w:val="00C96721"/>
    <w:rsid w:val="00C974D3"/>
    <w:rsid w:val="00C97970"/>
    <w:rsid w:val="00CA030E"/>
    <w:rsid w:val="00CA38D3"/>
    <w:rsid w:val="00CA5EB3"/>
    <w:rsid w:val="00CA7B5D"/>
    <w:rsid w:val="00CB0AC4"/>
    <w:rsid w:val="00CB1871"/>
    <w:rsid w:val="00CB3F7E"/>
    <w:rsid w:val="00CB453E"/>
    <w:rsid w:val="00CB4D31"/>
    <w:rsid w:val="00CB52BE"/>
    <w:rsid w:val="00CB656C"/>
    <w:rsid w:val="00CC080D"/>
    <w:rsid w:val="00CC29B9"/>
    <w:rsid w:val="00CC5704"/>
    <w:rsid w:val="00CC599A"/>
    <w:rsid w:val="00CD0073"/>
    <w:rsid w:val="00CD2C86"/>
    <w:rsid w:val="00CD4F50"/>
    <w:rsid w:val="00CD6290"/>
    <w:rsid w:val="00CD76E9"/>
    <w:rsid w:val="00CE2241"/>
    <w:rsid w:val="00CE6C61"/>
    <w:rsid w:val="00CF03A3"/>
    <w:rsid w:val="00CF0758"/>
    <w:rsid w:val="00CF22FA"/>
    <w:rsid w:val="00CF418D"/>
    <w:rsid w:val="00CF663A"/>
    <w:rsid w:val="00D00ED5"/>
    <w:rsid w:val="00D03A71"/>
    <w:rsid w:val="00D04865"/>
    <w:rsid w:val="00D04E1F"/>
    <w:rsid w:val="00D0696C"/>
    <w:rsid w:val="00D0704E"/>
    <w:rsid w:val="00D1046A"/>
    <w:rsid w:val="00D10B27"/>
    <w:rsid w:val="00D147C7"/>
    <w:rsid w:val="00D1640E"/>
    <w:rsid w:val="00D20402"/>
    <w:rsid w:val="00D214EC"/>
    <w:rsid w:val="00D21CCD"/>
    <w:rsid w:val="00D23B3A"/>
    <w:rsid w:val="00D27E26"/>
    <w:rsid w:val="00D339EB"/>
    <w:rsid w:val="00D34A51"/>
    <w:rsid w:val="00D34B2C"/>
    <w:rsid w:val="00D3553A"/>
    <w:rsid w:val="00D41F8D"/>
    <w:rsid w:val="00D4282B"/>
    <w:rsid w:val="00D47A30"/>
    <w:rsid w:val="00D5017C"/>
    <w:rsid w:val="00D52BD5"/>
    <w:rsid w:val="00D54B45"/>
    <w:rsid w:val="00D556D1"/>
    <w:rsid w:val="00D56C2D"/>
    <w:rsid w:val="00D57E52"/>
    <w:rsid w:val="00D6116F"/>
    <w:rsid w:val="00D61E1F"/>
    <w:rsid w:val="00D64ED0"/>
    <w:rsid w:val="00D6625D"/>
    <w:rsid w:val="00D67B2A"/>
    <w:rsid w:val="00D70A9C"/>
    <w:rsid w:val="00D71417"/>
    <w:rsid w:val="00D756DF"/>
    <w:rsid w:val="00D75D69"/>
    <w:rsid w:val="00D81BA5"/>
    <w:rsid w:val="00D83648"/>
    <w:rsid w:val="00D83BA0"/>
    <w:rsid w:val="00D840D2"/>
    <w:rsid w:val="00D85F15"/>
    <w:rsid w:val="00D87778"/>
    <w:rsid w:val="00D90265"/>
    <w:rsid w:val="00D90612"/>
    <w:rsid w:val="00D90D06"/>
    <w:rsid w:val="00D91338"/>
    <w:rsid w:val="00D93979"/>
    <w:rsid w:val="00D93FCB"/>
    <w:rsid w:val="00D94837"/>
    <w:rsid w:val="00DA01A9"/>
    <w:rsid w:val="00DA1067"/>
    <w:rsid w:val="00DA3309"/>
    <w:rsid w:val="00DA4460"/>
    <w:rsid w:val="00DA5DD5"/>
    <w:rsid w:val="00DA7859"/>
    <w:rsid w:val="00DA7B69"/>
    <w:rsid w:val="00DA7DEC"/>
    <w:rsid w:val="00DB4344"/>
    <w:rsid w:val="00DB5054"/>
    <w:rsid w:val="00DB5C5D"/>
    <w:rsid w:val="00DB622F"/>
    <w:rsid w:val="00DC1DF0"/>
    <w:rsid w:val="00DC1E56"/>
    <w:rsid w:val="00DC3A7C"/>
    <w:rsid w:val="00DC3D6F"/>
    <w:rsid w:val="00DC6D78"/>
    <w:rsid w:val="00DC7C40"/>
    <w:rsid w:val="00DD021D"/>
    <w:rsid w:val="00DD074A"/>
    <w:rsid w:val="00DD3CE8"/>
    <w:rsid w:val="00DD5B4C"/>
    <w:rsid w:val="00DD7941"/>
    <w:rsid w:val="00DE0560"/>
    <w:rsid w:val="00DE1638"/>
    <w:rsid w:val="00DE1793"/>
    <w:rsid w:val="00DE4FE1"/>
    <w:rsid w:val="00DE6B6A"/>
    <w:rsid w:val="00DF232F"/>
    <w:rsid w:val="00DF34DA"/>
    <w:rsid w:val="00DF4B1A"/>
    <w:rsid w:val="00DF554A"/>
    <w:rsid w:val="00DF626E"/>
    <w:rsid w:val="00DF6F6F"/>
    <w:rsid w:val="00E01195"/>
    <w:rsid w:val="00E011CA"/>
    <w:rsid w:val="00E03BB0"/>
    <w:rsid w:val="00E04066"/>
    <w:rsid w:val="00E0441C"/>
    <w:rsid w:val="00E1065C"/>
    <w:rsid w:val="00E11F11"/>
    <w:rsid w:val="00E1320B"/>
    <w:rsid w:val="00E13830"/>
    <w:rsid w:val="00E13834"/>
    <w:rsid w:val="00E143B9"/>
    <w:rsid w:val="00E14AF4"/>
    <w:rsid w:val="00E17376"/>
    <w:rsid w:val="00E237D4"/>
    <w:rsid w:val="00E2506E"/>
    <w:rsid w:val="00E2638D"/>
    <w:rsid w:val="00E2648E"/>
    <w:rsid w:val="00E302D4"/>
    <w:rsid w:val="00E31E54"/>
    <w:rsid w:val="00E31E8B"/>
    <w:rsid w:val="00E32800"/>
    <w:rsid w:val="00E32D5A"/>
    <w:rsid w:val="00E33598"/>
    <w:rsid w:val="00E34D6B"/>
    <w:rsid w:val="00E35DC0"/>
    <w:rsid w:val="00E3734C"/>
    <w:rsid w:val="00E375C1"/>
    <w:rsid w:val="00E37D4E"/>
    <w:rsid w:val="00E40741"/>
    <w:rsid w:val="00E41781"/>
    <w:rsid w:val="00E44956"/>
    <w:rsid w:val="00E46668"/>
    <w:rsid w:val="00E5078D"/>
    <w:rsid w:val="00E52C48"/>
    <w:rsid w:val="00E52EFB"/>
    <w:rsid w:val="00E5425A"/>
    <w:rsid w:val="00E557EE"/>
    <w:rsid w:val="00E561A3"/>
    <w:rsid w:val="00E601AD"/>
    <w:rsid w:val="00E610A5"/>
    <w:rsid w:val="00E61A7B"/>
    <w:rsid w:val="00E64F82"/>
    <w:rsid w:val="00E658A0"/>
    <w:rsid w:val="00E66317"/>
    <w:rsid w:val="00E67099"/>
    <w:rsid w:val="00E67164"/>
    <w:rsid w:val="00E6737D"/>
    <w:rsid w:val="00E67BEA"/>
    <w:rsid w:val="00E72A1B"/>
    <w:rsid w:val="00E73049"/>
    <w:rsid w:val="00E73B61"/>
    <w:rsid w:val="00E7457A"/>
    <w:rsid w:val="00E758E2"/>
    <w:rsid w:val="00E76160"/>
    <w:rsid w:val="00E765E5"/>
    <w:rsid w:val="00E81046"/>
    <w:rsid w:val="00E810AC"/>
    <w:rsid w:val="00E81BB2"/>
    <w:rsid w:val="00E82BE8"/>
    <w:rsid w:val="00E83587"/>
    <w:rsid w:val="00E851A3"/>
    <w:rsid w:val="00E851FA"/>
    <w:rsid w:val="00E90CAE"/>
    <w:rsid w:val="00E93F08"/>
    <w:rsid w:val="00E961F8"/>
    <w:rsid w:val="00E97CD0"/>
    <w:rsid w:val="00EA1493"/>
    <w:rsid w:val="00EA2C86"/>
    <w:rsid w:val="00EA3AD2"/>
    <w:rsid w:val="00EA3AF2"/>
    <w:rsid w:val="00EA49FC"/>
    <w:rsid w:val="00EA5685"/>
    <w:rsid w:val="00EA59EE"/>
    <w:rsid w:val="00EA782A"/>
    <w:rsid w:val="00EA7B25"/>
    <w:rsid w:val="00EB56B8"/>
    <w:rsid w:val="00EB6DCC"/>
    <w:rsid w:val="00EB7153"/>
    <w:rsid w:val="00EB73C5"/>
    <w:rsid w:val="00EB7D77"/>
    <w:rsid w:val="00EC016B"/>
    <w:rsid w:val="00EC4439"/>
    <w:rsid w:val="00EC6AD7"/>
    <w:rsid w:val="00ED0164"/>
    <w:rsid w:val="00ED0655"/>
    <w:rsid w:val="00ED11C3"/>
    <w:rsid w:val="00ED15FA"/>
    <w:rsid w:val="00ED257B"/>
    <w:rsid w:val="00ED3390"/>
    <w:rsid w:val="00ED4E4A"/>
    <w:rsid w:val="00ED55E2"/>
    <w:rsid w:val="00ED66DA"/>
    <w:rsid w:val="00EE36F5"/>
    <w:rsid w:val="00EE5272"/>
    <w:rsid w:val="00EE5380"/>
    <w:rsid w:val="00EE54C7"/>
    <w:rsid w:val="00EE74AD"/>
    <w:rsid w:val="00EF0BCF"/>
    <w:rsid w:val="00EF1133"/>
    <w:rsid w:val="00EF38D1"/>
    <w:rsid w:val="00EF4483"/>
    <w:rsid w:val="00EF5CC7"/>
    <w:rsid w:val="00EF6DB5"/>
    <w:rsid w:val="00F0025F"/>
    <w:rsid w:val="00F008CC"/>
    <w:rsid w:val="00F00C22"/>
    <w:rsid w:val="00F00FBB"/>
    <w:rsid w:val="00F0179A"/>
    <w:rsid w:val="00F02778"/>
    <w:rsid w:val="00F03BB9"/>
    <w:rsid w:val="00F03EB7"/>
    <w:rsid w:val="00F07104"/>
    <w:rsid w:val="00F10B11"/>
    <w:rsid w:val="00F1336F"/>
    <w:rsid w:val="00F14236"/>
    <w:rsid w:val="00F15A8E"/>
    <w:rsid w:val="00F16551"/>
    <w:rsid w:val="00F20033"/>
    <w:rsid w:val="00F20426"/>
    <w:rsid w:val="00F212AE"/>
    <w:rsid w:val="00F23264"/>
    <w:rsid w:val="00F27EF7"/>
    <w:rsid w:val="00F3041C"/>
    <w:rsid w:val="00F304E3"/>
    <w:rsid w:val="00F31CEE"/>
    <w:rsid w:val="00F33F52"/>
    <w:rsid w:val="00F351E3"/>
    <w:rsid w:val="00F377CD"/>
    <w:rsid w:val="00F4081E"/>
    <w:rsid w:val="00F4119E"/>
    <w:rsid w:val="00F44E67"/>
    <w:rsid w:val="00F46934"/>
    <w:rsid w:val="00F4714C"/>
    <w:rsid w:val="00F509A9"/>
    <w:rsid w:val="00F53345"/>
    <w:rsid w:val="00F54037"/>
    <w:rsid w:val="00F5425A"/>
    <w:rsid w:val="00F5532C"/>
    <w:rsid w:val="00F55A12"/>
    <w:rsid w:val="00F61A13"/>
    <w:rsid w:val="00F62222"/>
    <w:rsid w:val="00F67265"/>
    <w:rsid w:val="00F67BB0"/>
    <w:rsid w:val="00F72223"/>
    <w:rsid w:val="00F726AE"/>
    <w:rsid w:val="00F733DA"/>
    <w:rsid w:val="00F73F82"/>
    <w:rsid w:val="00F743C1"/>
    <w:rsid w:val="00F75A4F"/>
    <w:rsid w:val="00F75FF6"/>
    <w:rsid w:val="00F774D8"/>
    <w:rsid w:val="00F8121C"/>
    <w:rsid w:val="00F81B02"/>
    <w:rsid w:val="00F82832"/>
    <w:rsid w:val="00F841B0"/>
    <w:rsid w:val="00F87275"/>
    <w:rsid w:val="00F877E6"/>
    <w:rsid w:val="00F87BC5"/>
    <w:rsid w:val="00F87EBF"/>
    <w:rsid w:val="00F90EDE"/>
    <w:rsid w:val="00F92B48"/>
    <w:rsid w:val="00F9356F"/>
    <w:rsid w:val="00F97988"/>
    <w:rsid w:val="00FA2931"/>
    <w:rsid w:val="00FB1148"/>
    <w:rsid w:val="00FB1953"/>
    <w:rsid w:val="00FB1D0A"/>
    <w:rsid w:val="00FB3F31"/>
    <w:rsid w:val="00FB5486"/>
    <w:rsid w:val="00FC038E"/>
    <w:rsid w:val="00FC0606"/>
    <w:rsid w:val="00FC1891"/>
    <w:rsid w:val="00FC2780"/>
    <w:rsid w:val="00FC514C"/>
    <w:rsid w:val="00FC67D1"/>
    <w:rsid w:val="00FC7D73"/>
    <w:rsid w:val="00FD10A2"/>
    <w:rsid w:val="00FD1383"/>
    <w:rsid w:val="00FD3483"/>
    <w:rsid w:val="00FD58D9"/>
    <w:rsid w:val="00FE0170"/>
    <w:rsid w:val="00FE136F"/>
    <w:rsid w:val="00FE1D11"/>
    <w:rsid w:val="00FE203B"/>
    <w:rsid w:val="00FE2DAC"/>
    <w:rsid w:val="00FE39A8"/>
    <w:rsid w:val="00FF045C"/>
    <w:rsid w:val="00FF0567"/>
    <w:rsid w:val="00FF0599"/>
    <w:rsid w:val="00FF1275"/>
    <w:rsid w:val="00FF193B"/>
    <w:rsid w:val="00FF4C0C"/>
    <w:rsid w:val="00FF741E"/>
    <w:rsid w:val="00FF75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54D1D"/>
  <w15:chartTrackingRefBased/>
  <w15:docId w15:val="{BAB86861-B316-4CF8-AD4C-0A94165C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4A51"/>
    <w:pPr>
      <w:spacing w:after="200" w:line="276"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qFormat/>
    <w:rsid w:val="00D34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EE5380"/>
    <w:pPr>
      <w:keepNext/>
      <w:keepLines/>
      <w:spacing w:before="160" w:after="80"/>
      <w:outlineLvl w:val="1"/>
    </w:pPr>
    <w:rPr>
      <w:rFonts w:asciiTheme="majorHAnsi" w:eastAsiaTheme="majorEastAsia" w:hAnsiTheme="majorHAnsi" w:cstheme="majorBidi"/>
      <w:b/>
      <w:color w:val="124F1A" w:themeColor="accent3" w:themeShade="BF"/>
      <w:sz w:val="28"/>
      <w:szCs w:val="32"/>
    </w:rPr>
  </w:style>
  <w:style w:type="paragraph" w:styleId="Nagwek3">
    <w:name w:val="heading 3"/>
    <w:basedOn w:val="Normalny"/>
    <w:next w:val="Normalny"/>
    <w:link w:val="Nagwek3Znak"/>
    <w:uiPriority w:val="9"/>
    <w:unhideWhenUsed/>
    <w:qFormat/>
    <w:rsid w:val="00D34A5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aliases w:val="3"/>
    <w:basedOn w:val="Normalny"/>
    <w:next w:val="Normalny"/>
    <w:link w:val="Nagwek4Znak"/>
    <w:uiPriority w:val="9"/>
    <w:unhideWhenUsed/>
    <w:qFormat/>
    <w:rsid w:val="00D34A5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34A5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34A5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4A5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4A5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4A5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34A5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EE5380"/>
    <w:rPr>
      <w:rFonts w:asciiTheme="majorHAnsi" w:eastAsiaTheme="majorEastAsia" w:hAnsiTheme="majorHAnsi" w:cstheme="majorBidi"/>
      <w:b/>
      <w:color w:val="124F1A" w:themeColor="accent3" w:themeShade="BF"/>
      <w:kern w:val="0"/>
      <w:sz w:val="28"/>
      <w:szCs w:val="32"/>
      <w14:ligatures w14:val="none"/>
    </w:rPr>
  </w:style>
  <w:style w:type="character" w:customStyle="1" w:styleId="Nagwek3Znak">
    <w:name w:val="Nagłówek 3 Znak"/>
    <w:basedOn w:val="Domylnaczcionkaakapitu"/>
    <w:link w:val="Nagwek3"/>
    <w:uiPriority w:val="9"/>
    <w:rsid w:val="00D34A51"/>
    <w:rPr>
      <w:rFonts w:eastAsiaTheme="majorEastAsia" w:cstheme="majorBidi"/>
      <w:color w:val="0F4761" w:themeColor="accent1" w:themeShade="BF"/>
      <w:sz w:val="28"/>
      <w:szCs w:val="28"/>
    </w:rPr>
  </w:style>
  <w:style w:type="character" w:customStyle="1" w:styleId="Nagwek4Znak">
    <w:name w:val="Nagłówek 4 Znak"/>
    <w:aliases w:val="3 Znak"/>
    <w:basedOn w:val="Domylnaczcionkaakapitu"/>
    <w:link w:val="Nagwek4"/>
    <w:uiPriority w:val="9"/>
    <w:rsid w:val="00D34A5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34A5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34A5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4A5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4A5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4A51"/>
    <w:rPr>
      <w:rFonts w:eastAsiaTheme="majorEastAsia" w:cstheme="majorBidi"/>
      <w:color w:val="272727" w:themeColor="text1" w:themeTint="D8"/>
    </w:rPr>
  </w:style>
  <w:style w:type="paragraph" w:styleId="Tytu">
    <w:name w:val="Title"/>
    <w:basedOn w:val="Normalny"/>
    <w:next w:val="Normalny"/>
    <w:link w:val="TytuZnak"/>
    <w:uiPriority w:val="10"/>
    <w:qFormat/>
    <w:rsid w:val="00D34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4A5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4A5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4A5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4A51"/>
    <w:pPr>
      <w:spacing w:before="160"/>
      <w:jc w:val="center"/>
    </w:pPr>
    <w:rPr>
      <w:i/>
      <w:iCs/>
      <w:color w:val="404040" w:themeColor="text1" w:themeTint="BF"/>
    </w:rPr>
  </w:style>
  <w:style w:type="character" w:customStyle="1" w:styleId="CytatZnak">
    <w:name w:val="Cytat Znak"/>
    <w:basedOn w:val="Domylnaczcionkaakapitu"/>
    <w:link w:val="Cytat"/>
    <w:uiPriority w:val="29"/>
    <w:rsid w:val="00D34A51"/>
    <w:rPr>
      <w:i/>
      <w:iCs/>
      <w:color w:val="404040" w:themeColor="text1" w:themeTint="BF"/>
    </w:rPr>
  </w:style>
  <w:style w:type="paragraph" w:styleId="Akapitzlist">
    <w:name w:val="List Paragraph"/>
    <w:basedOn w:val="Normalny"/>
    <w:uiPriority w:val="34"/>
    <w:qFormat/>
    <w:rsid w:val="00D34A51"/>
    <w:pPr>
      <w:ind w:left="720"/>
      <w:contextualSpacing/>
    </w:pPr>
  </w:style>
  <w:style w:type="character" w:styleId="Wyrnienieintensywne">
    <w:name w:val="Intense Emphasis"/>
    <w:basedOn w:val="Domylnaczcionkaakapitu"/>
    <w:uiPriority w:val="21"/>
    <w:qFormat/>
    <w:rsid w:val="00D34A51"/>
    <w:rPr>
      <w:i/>
      <w:iCs/>
      <w:color w:val="0F4761" w:themeColor="accent1" w:themeShade="BF"/>
    </w:rPr>
  </w:style>
  <w:style w:type="paragraph" w:styleId="Cytatintensywny">
    <w:name w:val="Intense Quote"/>
    <w:basedOn w:val="Normalny"/>
    <w:next w:val="Normalny"/>
    <w:link w:val="CytatintensywnyZnak"/>
    <w:uiPriority w:val="30"/>
    <w:qFormat/>
    <w:rsid w:val="00D34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34A51"/>
    <w:rPr>
      <w:i/>
      <w:iCs/>
      <w:color w:val="0F4761" w:themeColor="accent1" w:themeShade="BF"/>
    </w:rPr>
  </w:style>
  <w:style w:type="character" w:styleId="Odwoanieintensywne">
    <w:name w:val="Intense Reference"/>
    <w:basedOn w:val="Domylnaczcionkaakapitu"/>
    <w:uiPriority w:val="32"/>
    <w:qFormat/>
    <w:rsid w:val="00D34A51"/>
    <w:rPr>
      <w:b/>
      <w:bCs/>
      <w:smallCaps/>
      <w:color w:val="0F4761" w:themeColor="accent1" w:themeShade="BF"/>
      <w:spacing w:val="5"/>
    </w:rPr>
  </w:style>
  <w:style w:type="paragraph" w:styleId="NormalnyWeb">
    <w:name w:val="Normal (Web)"/>
    <w:basedOn w:val="Normalny"/>
    <w:uiPriority w:val="99"/>
    <w:unhideWhenUsed/>
    <w:rsid w:val="00D34A51"/>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uiPriority w:val="99"/>
    <w:unhideWhenUsed/>
    <w:rsid w:val="00D34A51"/>
    <w:rPr>
      <w:color w:val="0000FF"/>
      <w:u w:val="single"/>
    </w:rPr>
  </w:style>
  <w:style w:type="paragraph" w:styleId="Tekstprzypisudolnego">
    <w:name w:val="footnote text"/>
    <w:aliases w:val="Podrozdział,Przypis,Footnote,Podrozdzia3,-E Fuﬂnotentext,Fuﬂnotentext Ursprung,Fußnotentext Ursprung,-E Fußnotentext,Fußnote,Footnote text,Tekst przypisu Znak Znak Znak Znak,Tekst przypisu Znak Znak Znak Znak Znak,footnote text,Pl"/>
    <w:basedOn w:val="Normalny"/>
    <w:link w:val="TekstprzypisudolnegoZnak"/>
    <w:uiPriority w:val="99"/>
    <w:unhideWhenUsed/>
    <w:rsid w:val="00D34A51"/>
    <w:pPr>
      <w:spacing w:after="160" w:line="259" w:lineRule="auto"/>
    </w:pPr>
    <w:rPr>
      <w:sz w:val="20"/>
      <w:szCs w:val="20"/>
      <w:lang w:val="fr-FR" w:eastAsia="x-none"/>
    </w:rPr>
  </w:style>
  <w:style w:type="character" w:customStyle="1" w:styleId="TekstprzypisudolnegoZnak">
    <w:name w:val="Tekst przypisu dolnego Znak"/>
    <w:aliases w:val="Podrozdział Znak,Przypis Znak,Footnote Znak,Podrozdzia3 Znak,-E Fuﬂnotentext Znak,Fuﬂnotentext Ursprung Znak,Fußnotentext Ursprung Znak,-E Fußnotentext Znak,Fußnote Znak,Footnote text Znak,footnote text Znak,Pl Znak"/>
    <w:basedOn w:val="Domylnaczcionkaakapitu"/>
    <w:link w:val="Tekstprzypisudolnego"/>
    <w:uiPriority w:val="99"/>
    <w:rsid w:val="00D34A51"/>
    <w:rPr>
      <w:rFonts w:ascii="Calibri" w:eastAsia="Calibri" w:hAnsi="Calibri" w:cs="Times New Roman"/>
      <w:kern w:val="0"/>
      <w:sz w:val="20"/>
      <w:szCs w:val="20"/>
      <w:lang w:val="fr-FR" w:eastAsia="x-none"/>
      <w14:ligatures w14:val="none"/>
    </w:rPr>
  </w:style>
  <w:style w:type="character" w:styleId="Odwoanieprzypisudolnego">
    <w:name w:val="footnote reference"/>
    <w:aliases w:val="Footnote Reference Number,Footnote reference number,Footnote symbol,note TESI,SUPERS,EN Footnote Reference,Footnote number,Odwołanie przypisu"/>
    <w:rsid w:val="00D34A51"/>
    <w:rPr>
      <w:vertAlign w:val="superscript"/>
    </w:rPr>
  </w:style>
  <w:style w:type="character" w:styleId="Pogrubienie">
    <w:name w:val="Strong"/>
    <w:uiPriority w:val="22"/>
    <w:qFormat/>
    <w:rsid w:val="00D34A51"/>
    <w:rPr>
      <w:b/>
      <w:bCs/>
    </w:rPr>
  </w:style>
  <w:style w:type="character" w:styleId="Uwydatnienie">
    <w:name w:val="Emphasis"/>
    <w:uiPriority w:val="20"/>
    <w:qFormat/>
    <w:rsid w:val="00D34A51"/>
    <w:rPr>
      <w:i/>
      <w:iCs/>
    </w:rPr>
  </w:style>
  <w:style w:type="character" w:styleId="Odwoaniedokomentarza">
    <w:name w:val="annotation reference"/>
    <w:uiPriority w:val="99"/>
    <w:semiHidden/>
    <w:unhideWhenUsed/>
    <w:rsid w:val="00D34A51"/>
    <w:rPr>
      <w:sz w:val="16"/>
      <w:szCs w:val="16"/>
    </w:rPr>
  </w:style>
  <w:style w:type="paragraph" w:styleId="Tekstkomentarza">
    <w:name w:val="annotation text"/>
    <w:basedOn w:val="Normalny"/>
    <w:link w:val="TekstkomentarzaZnak"/>
    <w:uiPriority w:val="99"/>
    <w:semiHidden/>
    <w:unhideWhenUsed/>
    <w:rsid w:val="00D34A51"/>
    <w:pPr>
      <w:spacing w:after="160" w:line="259" w:lineRule="auto"/>
    </w:pPr>
    <w:rPr>
      <w:sz w:val="20"/>
      <w:szCs w:val="20"/>
      <w:lang w:val="fr-FR" w:eastAsia="x-none"/>
    </w:rPr>
  </w:style>
  <w:style w:type="character" w:customStyle="1" w:styleId="TekstkomentarzaZnak">
    <w:name w:val="Tekst komentarza Znak"/>
    <w:basedOn w:val="Domylnaczcionkaakapitu"/>
    <w:link w:val="Tekstkomentarza"/>
    <w:uiPriority w:val="99"/>
    <w:semiHidden/>
    <w:rsid w:val="00D34A51"/>
    <w:rPr>
      <w:rFonts w:ascii="Calibri" w:eastAsia="Calibri" w:hAnsi="Calibri" w:cs="Times New Roman"/>
      <w:kern w:val="0"/>
      <w:sz w:val="20"/>
      <w:szCs w:val="20"/>
      <w:lang w:val="fr-FR" w:eastAsia="x-none"/>
      <w14:ligatures w14:val="none"/>
    </w:rPr>
  </w:style>
  <w:style w:type="paragraph" w:styleId="Tekstdymka">
    <w:name w:val="Balloon Text"/>
    <w:basedOn w:val="Normalny"/>
    <w:link w:val="TekstdymkaZnak"/>
    <w:uiPriority w:val="99"/>
    <w:semiHidden/>
    <w:unhideWhenUsed/>
    <w:rsid w:val="00D34A51"/>
    <w:pPr>
      <w:spacing w:after="0" w:line="240" w:lineRule="auto"/>
    </w:pPr>
    <w:rPr>
      <w:rFonts w:ascii="Segoe UI" w:eastAsia="Times New Roman" w:hAnsi="Segoe UI"/>
      <w:sz w:val="18"/>
      <w:szCs w:val="18"/>
      <w:lang w:val="fr-FR" w:eastAsia="fr-FR"/>
    </w:rPr>
  </w:style>
  <w:style w:type="character" w:customStyle="1" w:styleId="TekstdymkaZnak">
    <w:name w:val="Tekst dymka Znak"/>
    <w:basedOn w:val="Domylnaczcionkaakapitu"/>
    <w:link w:val="Tekstdymka"/>
    <w:uiPriority w:val="99"/>
    <w:semiHidden/>
    <w:rsid w:val="00D34A51"/>
    <w:rPr>
      <w:rFonts w:ascii="Segoe UI" w:eastAsia="Times New Roman" w:hAnsi="Segoe UI" w:cs="Times New Roman"/>
      <w:kern w:val="0"/>
      <w:sz w:val="18"/>
      <w:szCs w:val="18"/>
      <w:lang w:val="fr-FR" w:eastAsia="fr-FR"/>
      <w14:ligatures w14:val="none"/>
    </w:rPr>
  </w:style>
  <w:style w:type="paragraph" w:customStyle="1" w:styleId="Default">
    <w:name w:val="Default"/>
    <w:rsid w:val="00D34A51"/>
    <w:pPr>
      <w:autoSpaceDE w:val="0"/>
      <w:autoSpaceDN w:val="0"/>
      <w:adjustRightInd w:val="0"/>
      <w:spacing w:after="0" w:line="240" w:lineRule="auto"/>
    </w:pPr>
    <w:rPr>
      <w:rFonts w:ascii="Arial" w:eastAsia="Calibri" w:hAnsi="Arial" w:cs="Arial"/>
      <w:color w:val="000000"/>
      <w:kern w:val="0"/>
      <w:lang w:eastAsia="pl-PL"/>
      <w14:ligatures w14:val="none"/>
    </w:rPr>
  </w:style>
  <w:style w:type="paragraph" w:customStyle="1" w:styleId="CM1">
    <w:name w:val="CM1"/>
    <w:basedOn w:val="Default"/>
    <w:next w:val="Default"/>
    <w:uiPriority w:val="99"/>
    <w:rsid w:val="00D34A51"/>
    <w:rPr>
      <w:rFonts w:ascii="EUAlbertina" w:hAnsi="EUAlbertina" w:cs="Times New Roman"/>
      <w:color w:val="auto"/>
    </w:rPr>
  </w:style>
  <w:style w:type="paragraph" w:customStyle="1" w:styleId="CM31">
    <w:name w:val="CM3+1"/>
    <w:basedOn w:val="Default"/>
    <w:next w:val="Default"/>
    <w:uiPriority w:val="99"/>
    <w:rsid w:val="00D34A51"/>
    <w:rPr>
      <w:rFonts w:ascii="EUAlbertina" w:hAnsi="EUAlbertina" w:cs="Times New Roman"/>
      <w:color w:val="auto"/>
    </w:rPr>
  </w:style>
  <w:style w:type="paragraph" w:customStyle="1" w:styleId="PKTpunkt">
    <w:name w:val="PKT – punkt"/>
    <w:uiPriority w:val="99"/>
    <w:rsid w:val="00D34A51"/>
    <w:pPr>
      <w:spacing w:after="0" w:line="360" w:lineRule="auto"/>
      <w:ind w:left="510" w:hanging="510"/>
      <w:jc w:val="both"/>
    </w:pPr>
    <w:rPr>
      <w:rFonts w:ascii="Times" w:eastAsia="Times New Roman" w:hAnsi="Times" w:cs="Times"/>
      <w:kern w:val="0"/>
      <w:lang w:eastAsia="pl-PL"/>
      <w14:ligatures w14:val="none"/>
    </w:rPr>
  </w:style>
  <w:style w:type="character" w:customStyle="1" w:styleId="apple-converted-space">
    <w:name w:val="apple-converted-space"/>
    <w:rsid w:val="00D34A51"/>
  </w:style>
  <w:style w:type="character" w:customStyle="1" w:styleId="Ppogrubienie">
    <w:name w:val="_P_ – pogrubienie"/>
    <w:uiPriority w:val="99"/>
    <w:rsid w:val="00D34A51"/>
    <w:rPr>
      <w:b/>
      <w:bCs/>
    </w:rPr>
  </w:style>
  <w:style w:type="paragraph" w:styleId="Nagwekspisutreci">
    <w:name w:val="TOC Heading"/>
    <w:basedOn w:val="Nagwek1"/>
    <w:next w:val="Normalny"/>
    <w:uiPriority w:val="39"/>
    <w:unhideWhenUsed/>
    <w:qFormat/>
    <w:rsid w:val="00D34A51"/>
    <w:pPr>
      <w:spacing w:before="240" w:after="0" w:line="259" w:lineRule="auto"/>
      <w:outlineLvl w:val="9"/>
    </w:pPr>
    <w:rPr>
      <w:rFonts w:ascii="Arial" w:eastAsia="Times New Roman" w:hAnsi="Arial" w:cs="Times New Roman"/>
      <w:b/>
      <w:color w:val="auto"/>
      <w:sz w:val="22"/>
      <w:szCs w:val="32"/>
      <w:lang w:eastAsia="pl-PL"/>
    </w:rPr>
  </w:style>
  <w:style w:type="paragraph" w:styleId="Spistreci2">
    <w:name w:val="toc 2"/>
    <w:basedOn w:val="Normalny"/>
    <w:next w:val="Normalny"/>
    <w:autoRedefine/>
    <w:uiPriority w:val="39"/>
    <w:unhideWhenUsed/>
    <w:rsid w:val="002C6B0D"/>
    <w:pPr>
      <w:tabs>
        <w:tab w:val="left" w:pos="960"/>
        <w:tab w:val="left" w:pos="3261"/>
        <w:tab w:val="right" w:leader="dot" w:pos="9062"/>
      </w:tabs>
      <w:spacing w:after="100" w:line="240" w:lineRule="auto"/>
      <w:ind w:left="240"/>
    </w:pPr>
    <w:rPr>
      <w:rFonts w:ascii="Times New Roman" w:eastAsia="Times New Roman" w:hAnsi="Times New Roman"/>
      <w:sz w:val="24"/>
      <w:szCs w:val="24"/>
      <w:lang w:val="fr-FR" w:eastAsia="fr-FR"/>
    </w:rPr>
  </w:style>
  <w:style w:type="paragraph" w:styleId="Spistreci3">
    <w:name w:val="toc 3"/>
    <w:basedOn w:val="Normalny"/>
    <w:next w:val="Normalny"/>
    <w:autoRedefine/>
    <w:uiPriority w:val="39"/>
    <w:unhideWhenUsed/>
    <w:rsid w:val="00D34A51"/>
    <w:pPr>
      <w:spacing w:after="100" w:line="240" w:lineRule="auto"/>
      <w:ind w:left="480"/>
    </w:pPr>
    <w:rPr>
      <w:rFonts w:ascii="Times New Roman" w:eastAsia="Times New Roman" w:hAnsi="Times New Roman"/>
      <w:sz w:val="24"/>
      <w:szCs w:val="24"/>
      <w:lang w:val="fr-FR" w:eastAsia="fr-FR"/>
    </w:rPr>
  </w:style>
  <w:style w:type="paragraph" w:customStyle="1" w:styleId="CM4">
    <w:name w:val="CM4"/>
    <w:basedOn w:val="Default"/>
    <w:next w:val="Default"/>
    <w:uiPriority w:val="99"/>
    <w:rsid w:val="00D34A51"/>
    <w:rPr>
      <w:rFonts w:ascii="EUAlbertina" w:hAnsi="EUAlbertina" w:cs="Times New Roman"/>
      <w:color w:val="auto"/>
    </w:rPr>
  </w:style>
  <w:style w:type="paragraph" w:customStyle="1" w:styleId="Pa5">
    <w:name w:val="Pa5"/>
    <w:basedOn w:val="Normalny"/>
    <w:next w:val="Normalny"/>
    <w:uiPriority w:val="99"/>
    <w:rsid w:val="00D34A51"/>
    <w:pPr>
      <w:autoSpaceDE w:val="0"/>
      <w:autoSpaceDN w:val="0"/>
      <w:adjustRightInd w:val="0"/>
      <w:spacing w:after="0" w:line="201" w:lineRule="atLeast"/>
    </w:pPr>
    <w:rPr>
      <w:rFonts w:ascii="Times New Roman" w:hAnsi="Times New Roman"/>
      <w:sz w:val="24"/>
      <w:szCs w:val="24"/>
      <w:lang w:eastAsia="pl-PL"/>
    </w:rPr>
  </w:style>
  <w:style w:type="character" w:customStyle="1" w:styleId="A4">
    <w:name w:val="A4"/>
    <w:uiPriority w:val="99"/>
    <w:rsid w:val="00D34A51"/>
    <w:rPr>
      <w:color w:val="221E1F"/>
      <w:sz w:val="13"/>
      <w:szCs w:val="13"/>
    </w:rPr>
  </w:style>
  <w:style w:type="paragraph" w:customStyle="1" w:styleId="references">
    <w:name w:val="references"/>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D34A51"/>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NagwekZnak">
    <w:name w:val="Nagłówek Znak"/>
    <w:basedOn w:val="Domylnaczcionkaakapitu"/>
    <w:link w:val="Nagwek"/>
    <w:uiPriority w:val="99"/>
    <w:rsid w:val="00D34A51"/>
    <w:rPr>
      <w:rFonts w:ascii="Times New Roman" w:eastAsia="Times New Roman" w:hAnsi="Times New Roman" w:cs="Times New Roman"/>
      <w:kern w:val="0"/>
      <w:lang w:val="fr-FR" w:eastAsia="fr-FR"/>
      <w14:ligatures w14:val="none"/>
    </w:rPr>
  </w:style>
  <w:style w:type="paragraph" w:styleId="Stopka">
    <w:name w:val="footer"/>
    <w:basedOn w:val="Normalny"/>
    <w:link w:val="StopkaZnak"/>
    <w:uiPriority w:val="99"/>
    <w:unhideWhenUsed/>
    <w:rsid w:val="00D34A51"/>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StopkaZnak">
    <w:name w:val="Stopka Znak"/>
    <w:basedOn w:val="Domylnaczcionkaakapitu"/>
    <w:link w:val="Stopka"/>
    <w:uiPriority w:val="99"/>
    <w:rsid w:val="00D34A51"/>
    <w:rPr>
      <w:rFonts w:ascii="Times New Roman" w:eastAsia="Times New Roman" w:hAnsi="Times New Roman" w:cs="Times New Roman"/>
      <w:kern w:val="0"/>
      <w:lang w:val="fr-FR" w:eastAsia="fr-FR"/>
      <w14:ligatures w14:val="none"/>
    </w:rPr>
  </w:style>
  <w:style w:type="character" w:customStyle="1" w:styleId="TekstprzypisukocowegoZnak">
    <w:name w:val="Tekst przypisu końcowego Znak"/>
    <w:link w:val="Tekstprzypisukocowego"/>
    <w:uiPriority w:val="99"/>
    <w:semiHidden/>
    <w:rsid w:val="00D34A51"/>
    <w:rPr>
      <w:rFonts w:ascii="Times New Roman" w:eastAsia="Times New Roman" w:hAnsi="Times New Roman" w:cs="Times New Roman"/>
      <w:sz w:val="20"/>
      <w:szCs w:val="20"/>
      <w:lang w:val="fr-FR" w:eastAsia="fr-FR"/>
    </w:rPr>
  </w:style>
  <w:style w:type="paragraph" w:styleId="Tekstprzypisukocowego">
    <w:name w:val="endnote text"/>
    <w:basedOn w:val="Normalny"/>
    <w:link w:val="TekstprzypisukocowegoZnak"/>
    <w:uiPriority w:val="99"/>
    <w:semiHidden/>
    <w:unhideWhenUsed/>
    <w:rsid w:val="00D34A51"/>
    <w:pPr>
      <w:spacing w:after="0" w:line="240" w:lineRule="auto"/>
    </w:pPr>
    <w:rPr>
      <w:rFonts w:ascii="Times New Roman" w:eastAsia="Times New Roman" w:hAnsi="Times New Roman"/>
      <w:kern w:val="2"/>
      <w:sz w:val="20"/>
      <w:szCs w:val="20"/>
      <w:lang w:val="fr-FR" w:eastAsia="fr-FR"/>
      <w14:ligatures w14:val="standardContextual"/>
    </w:rPr>
  </w:style>
  <w:style w:type="character" w:customStyle="1" w:styleId="TekstprzypisukocowegoZnak1">
    <w:name w:val="Tekst przypisu końcowego Znak1"/>
    <w:basedOn w:val="Domylnaczcionkaakapitu"/>
    <w:uiPriority w:val="99"/>
    <w:semiHidden/>
    <w:rsid w:val="00D34A51"/>
    <w:rPr>
      <w:rFonts w:ascii="Calibri" w:eastAsia="Calibri" w:hAnsi="Calibri" w:cs="Times New Roman"/>
      <w:kern w:val="0"/>
      <w:sz w:val="20"/>
      <w:szCs w:val="20"/>
      <w14:ligatures w14:val="none"/>
    </w:rPr>
  </w:style>
  <w:style w:type="paragraph" w:styleId="Spistreci1">
    <w:name w:val="toc 1"/>
    <w:basedOn w:val="Normalny"/>
    <w:next w:val="Normalny"/>
    <w:autoRedefine/>
    <w:uiPriority w:val="39"/>
    <w:unhideWhenUsed/>
    <w:rsid w:val="00D34A51"/>
    <w:pPr>
      <w:spacing w:after="100" w:line="240" w:lineRule="auto"/>
    </w:pPr>
    <w:rPr>
      <w:rFonts w:ascii="Times New Roman" w:eastAsia="Times New Roman" w:hAnsi="Times New Roman"/>
      <w:sz w:val="24"/>
      <w:szCs w:val="24"/>
      <w:lang w:val="fr-FR" w:eastAsia="fr-FR"/>
    </w:rPr>
  </w:style>
  <w:style w:type="character" w:customStyle="1" w:styleId="luchili">
    <w:name w:val="luc_hili"/>
    <w:basedOn w:val="Domylnaczcionkaakapitu"/>
    <w:rsid w:val="00D34A51"/>
  </w:style>
  <w:style w:type="table" w:styleId="Tabela-Siatka">
    <w:name w:val="Table Grid"/>
    <w:basedOn w:val="Standardowy"/>
    <w:uiPriority w:val="39"/>
    <w:rsid w:val="00D34A5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matkomentarzaZnak">
    <w:name w:val="Temat komentarza Znak"/>
    <w:link w:val="Tematkomentarza"/>
    <w:uiPriority w:val="99"/>
    <w:semiHidden/>
    <w:rsid w:val="00D34A51"/>
    <w:rPr>
      <w:rFonts w:ascii="Times New Roman" w:eastAsia="Times New Roman" w:hAnsi="Times New Roman" w:cs="Times New Roman"/>
      <w:b/>
      <w:bCs/>
      <w:sz w:val="20"/>
      <w:szCs w:val="20"/>
      <w:lang w:val="fr-FR" w:eastAsia="fr-FR"/>
    </w:rPr>
  </w:style>
  <w:style w:type="paragraph" w:styleId="Tematkomentarza">
    <w:name w:val="annotation subject"/>
    <w:basedOn w:val="Tekstkomentarza"/>
    <w:next w:val="Tekstkomentarza"/>
    <w:link w:val="TematkomentarzaZnak"/>
    <w:uiPriority w:val="99"/>
    <w:semiHidden/>
    <w:unhideWhenUsed/>
    <w:rsid w:val="00D34A51"/>
    <w:pPr>
      <w:spacing w:after="0" w:line="240" w:lineRule="auto"/>
    </w:pPr>
    <w:rPr>
      <w:rFonts w:ascii="Times New Roman" w:eastAsia="Times New Roman" w:hAnsi="Times New Roman"/>
      <w:b/>
      <w:bCs/>
      <w:kern w:val="2"/>
      <w:lang w:eastAsia="fr-FR"/>
      <w14:ligatures w14:val="standardContextual"/>
    </w:rPr>
  </w:style>
  <w:style w:type="character" w:customStyle="1" w:styleId="TematkomentarzaZnak1">
    <w:name w:val="Temat komentarza Znak1"/>
    <w:basedOn w:val="TekstkomentarzaZnak"/>
    <w:uiPriority w:val="99"/>
    <w:semiHidden/>
    <w:rsid w:val="00D34A51"/>
    <w:rPr>
      <w:rFonts w:ascii="Calibri" w:eastAsia="Calibri" w:hAnsi="Calibri" w:cs="Times New Roman"/>
      <w:b/>
      <w:bCs/>
      <w:kern w:val="0"/>
      <w:sz w:val="20"/>
      <w:szCs w:val="20"/>
      <w:lang w:val="fr-FR" w:eastAsia="x-none"/>
      <w14:ligatures w14:val="none"/>
    </w:rPr>
  </w:style>
  <w:style w:type="character" w:customStyle="1" w:styleId="tabulatory">
    <w:name w:val="tabulatory"/>
    <w:basedOn w:val="Domylnaczcionkaakapitu"/>
    <w:rsid w:val="00D34A51"/>
  </w:style>
  <w:style w:type="character" w:customStyle="1" w:styleId="superscript">
    <w:name w:val="superscript"/>
    <w:basedOn w:val="Domylnaczcionkaakapitu"/>
    <w:rsid w:val="00D34A51"/>
  </w:style>
  <w:style w:type="paragraph" w:customStyle="1" w:styleId="stitle-article-norm">
    <w:name w:val="stitle-article-norm"/>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norm">
    <w:name w:val="norm"/>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date-display-single">
    <w:name w:val="date-display-single"/>
    <w:basedOn w:val="Domylnaczcionkaakapitu"/>
    <w:rsid w:val="00D34A51"/>
  </w:style>
  <w:style w:type="paragraph" w:customStyle="1" w:styleId="Normalny1">
    <w:name w:val="Normalny1"/>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sub">
    <w:name w:val="sub"/>
    <w:basedOn w:val="Domylnaczcionkaakapitu"/>
    <w:rsid w:val="00D34A51"/>
  </w:style>
  <w:style w:type="character" w:styleId="UyteHipercze">
    <w:name w:val="FollowedHyperlink"/>
    <w:uiPriority w:val="99"/>
    <w:semiHidden/>
    <w:unhideWhenUsed/>
    <w:rsid w:val="00D34A51"/>
    <w:rPr>
      <w:color w:val="954F72"/>
      <w:u w:val="single"/>
    </w:rPr>
  </w:style>
  <w:style w:type="paragraph" w:customStyle="1" w:styleId="oj-normal">
    <w:name w:val="oj-normal"/>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oj-separator">
    <w:name w:val="oj-separator"/>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oj-ti-grseq-1">
    <w:name w:val="oj-ti-grseq-1"/>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RTartustawynprozporzdzenia">
    <w:name w:val="ART(§) – art. ustawy (§ np. rozporządzenia)"/>
    <w:qFormat/>
    <w:rsid w:val="00D34A51"/>
    <w:pPr>
      <w:suppressAutoHyphens/>
      <w:autoSpaceDE w:val="0"/>
      <w:autoSpaceDN w:val="0"/>
      <w:adjustRightInd w:val="0"/>
      <w:spacing w:before="120" w:after="0" w:line="360" w:lineRule="auto"/>
      <w:ind w:firstLine="510"/>
      <w:jc w:val="both"/>
    </w:pPr>
    <w:rPr>
      <w:rFonts w:ascii="Times" w:eastAsia="Times New Roman" w:hAnsi="Times" w:cs="Arial"/>
      <w:kern w:val="0"/>
      <w:szCs w:val="20"/>
      <w:lang w:eastAsia="pl-PL"/>
      <w14:ligatures w14:val="none"/>
    </w:rPr>
  </w:style>
  <w:style w:type="paragraph" w:customStyle="1" w:styleId="dtz">
    <w:name w:val="dtz"/>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p0">
    <w:name w:val="p0"/>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p1">
    <w:name w:val="p1"/>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nop1">
    <w:name w:val="nop1"/>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dtn">
    <w:name w:val="dtn"/>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dtu">
    <w:name w:val="dtu"/>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p2">
    <w:name w:val="p2"/>
    <w:basedOn w:val="Normalny"/>
    <w:rsid w:val="00D34A51"/>
    <w:pPr>
      <w:spacing w:before="100" w:beforeAutospacing="1" w:after="100" w:afterAutospacing="1" w:line="240" w:lineRule="auto"/>
    </w:pPr>
    <w:rPr>
      <w:rFonts w:ascii="Times New Roman" w:eastAsia="Times New Roman" w:hAnsi="Times New Roman"/>
      <w:sz w:val="24"/>
      <w:szCs w:val="24"/>
      <w:lang w:eastAsia="pl-PL"/>
    </w:rPr>
  </w:style>
  <w:style w:type="character" w:styleId="Odwoanieprzypisukocowego">
    <w:name w:val="endnote reference"/>
    <w:basedOn w:val="Domylnaczcionkaakapitu"/>
    <w:uiPriority w:val="99"/>
    <w:semiHidden/>
    <w:unhideWhenUsed/>
    <w:rsid w:val="00D34A51"/>
  </w:style>
  <w:style w:type="character" w:styleId="Nierozpoznanawzmianka">
    <w:name w:val="Unresolved Mention"/>
    <w:uiPriority w:val="99"/>
    <w:semiHidden/>
    <w:unhideWhenUsed/>
    <w:rsid w:val="00D34A51"/>
    <w:rPr>
      <w:color w:val="605E5C"/>
      <w:shd w:val="clear" w:color="auto" w:fill="E1DFDD"/>
    </w:rPr>
  </w:style>
  <w:style w:type="paragraph" w:styleId="Bezodstpw">
    <w:name w:val="No Spacing"/>
    <w:link w:val="BezodstpwZnak"/>
    <w:uiPriority w:val="1"/>
    <w:qFormat/>
    <w:rsid w:val="00D34A51"/>
    <w:pPr>
      <w:spacing w:after="0" w:line="240" w:lineRule="auto"/>
    </w:pPr>
    <w:rPr>
      <w:rFonts w:ascii="Aptos" w:eastAsia="Times New Roman" w:hAnsi="Aptos" w:cs="Times New Roman"/>
      <w:kern w:val="0"/>
      <w:sz w:val="22"/>
      <w:szCs w:val="22"/>
      <w:lang w:eastAsia="pl-PL"/>
      <w14:ligatures w14:val="none"/>
    </w:rPr>
  </w:style>
  <w:style w:type="character" w:customStyle="1" w:styleId="BezodstpwZnak">
    <w:name w:val="Bez odstępów Znak"/>
    <w:link w:val="Bezodstpw"/>
    <w:uiPriority w:val="1"/>
    <w:rsid w:val="00D34A51"/>
    <w:rPr>
      <w:rFonts w:ascii="Aptos" w:eastAsia="Times New Roman" w:hAnsi="Aptos" w:cs="Times New Roman"/>
      <w:kern w:val="0"/>
      <w:sz w:val="22"/>
      <w:szCs w:val="22"/>
      <w:lang w:eastAsia="pl-PL"/>
      <w14:ligatures w14:val="none"/>
    </w:rPr>
  </w:style>
  <w:style w:type="paragraph" w:styleId="Poprawka">
    <w:name w:val="Revision"/>
    <w:hidden/>
    <w:uiPriority w:val="99"/>
    <w:semiHidden/>
    <w:rsid w:val="008B7513"/>
    <w:pPr>
      <w:spacing w:after="0" w:line="240" w:lineRule="auto"/>
    </w:pPr>
    <w:rPr>
      <w:rFonts w:ascii="Calibri" w:eastAsia="Calibri" w:hAnsi="Calibri" w:cs="Times New Roman"/>
      <w:kern w:val="0"/>
      <w:sz w:val="22"/>
      <w:szCs w:val="22"/>
      <w14:ligatures w14:val="none"/>
    </w:rPr>
  </w:style>
  <w:style w:type="paragraph" w:customStyle="1" w:styleId="oj-ti-art">
    <w:name w:val="oj-ti-art"/>
    <w:basedOn w:val="Normalny"/>
    <w:rsid w:val="00253EC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oj-sti-art">
    <w:name w:val="oj-sti-art"/>
    <w:basedOn w:val="Normalny"/>
    <w:rsid w:val="00253EC1"/>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37619">
      <w:bodyDiv w:val="1"/>
      <w:marLeft w:val="0"/>
      <w:marRight w:val="0"/>
      <w:marTop w:val="0"/>
      <w:marBottom w:val="0"/>
      <w:divBdr>
        <w:top w:val="none" w:sz="0" w:space="0" w:color="auto"/>
        <w:left w:val="none" w:sz="0" w:space="0" w:color="auto"/>
        <w:bottom w:val="none" w:sz="0" w:space="0" w:color="auto"/>
        <w:right w:val="none" w:sz="0" w:space="0" w:color="auto"/>
      </w:divBdr>
      <w:divsChild>
        <w:div w:id="119038145">
          <w:marLeft w:val="274"/>
          <w:marRight w:val="0"/>
          <w:marTop w:val="120"/>
          <w:marBottom w:val="120"/>
          <w:divBdr>
            <w:top w:val="none" w:sz="0" w:space="0" w:color="auto"/>
            <w:left w:val="none" w:sz="0" w:space="0" w:color="auto"/>
            <w:bottom w:val="none" w:sz="0" w:space="0" w:color="auto"/>
            <w:right w:val="none" w:sz="0" w:space="0" w:color="auto"/>
          </w:divBdr>
        </w:div>
        <w:div w:id="1397238685">
          <w:marLeft w:val="274"/>
          <w:marRight w:val="0"/>
          <w:marTop w:val="120"/>
          <w:marBottom w:val="120"/>
          <w:divBdr>
            <w:top w:val="none" w:sz="0" w:space="0" w:color="auto"/>
            <w:left w:val="none" w:sz="0" w:space="0" w:color="auto"/>
            <w:bottom w:val="none" w:sz="0" w:space="0" w:color="auto"/>
            <w:right w:val="none" w:sz="0" w:space="0" w:color="auto"/>
          </w:divBdr>
        </w:div>
        <w:div w:id="1432387283">
          <w:marLeft w:val="274"/>
          <w:marRight w:val="0"/>
          <w:marTop w:val="120"/>
          <w:marBottom w:val="120"/>
          <w:divBdr>
            <w:top w:val="none" w:sz="0" w:space="0" w:color="auto"/>
            <w:left w:val="none" w:sz="0" w:space="0" w:color="auto"/>
            <w:bottom w:val="none" w:sz="0" w:space="0" w:color="auto"/>
            <w:right w:val="none" w:sz="0" w:space="0" w:color="auto"/>
          </w:divBdr>
        </w:div>
      </w:divsChild>
    </w:div>
    <w:div w:id="704525766">
      <w:bodyDiv w:val="1"/>
      <w:marLeft w:val="0"/>
      <w:marRight w:val="0"/>
      <w:marTop w:val="0"/>
      <w:marBottom w:val="0"/>
      <w:divBdr>
        <w:top w:val="none" w:sz="0" w:space="0" w:color="auto"/>
        <w:left w:val="none" w:sz="0" w:space="0" w:color="auto"/>
        <w:bottom w:val="none" w:sz="0" w:space="0" w:color="auto"/>
        <w:right w:val="none" w:sz="0" w:space="0" w:color="auto"/>
      </w:divBdr>
      <w:divsChild>
        <w:div w:id="2004506197">
          <w:marLeft w:val="547"/>
          <w:marRight w:val="0"/>
          <w:marTop w:val="0"/>
          <w:marBottom w:val="0"/>
          <w:divBdr>
            <w:top w:val="none" w:sz="0" w:space="0" w:color="auto"/>
            <w:left w:val="none" w:sz="0" w:space="0" w:color="auto"/>
            <w:bottom w:val="none" w:sz="0" w:space="0" w:color="auto"/>
            <w:right w:val="none" w:sz="0" w:space="0" w:color="auto"/>
          </w:divBdr>
        </w:div>
      </w:divsChild>
    </w:div>
    <w:div w:id="810712326">
      <w:bodyDiv w:val="1"/>
      <w:marLeft w:val="0"/>
      <w:marRight w:val="0"/>
      <w:marTop w:val="0"/>
      <w:marBottom w:val="0"/>
      <w:divBdr>
        <w:top w:val="none" w:sz="0" w:space="0" w:color="auto"/>
        <w:left w:val="none" w:sz="0" w:space="0" w:color="auto"/>
        <w:bottom w:val="none" w:sz="0" w:space="0" w:color="auto"/>
        <w:right w:val="none" w:sz="0" w:space="0" w:color="auto"/>
      </w:divBdr>
      <w:divsChild>
        <w:div w:id="1776972119">
          <w:marLeft w:val="547"/>
          <w:marRight w:val="0"/>
          <w:marTop w:val="0"/>
          <w:marBottom w:val="0"/>
          <w:divBdr>
            <w:top w:val="none" w:sz="0" w:space="0" w:color="auto"/>
            <w:left w:val="none" w:sz="0" w:space="0" w:color="auto"/>
            <w:bottom w:val="none" w:sz="0" w:space="0" w:color="auto"/>
            <w:right w:val="none" w:sz="0" w:space="0" w:color="auto"/>
          </w:divBdr>
        </w:div>
      </w:divsChild>
    </w:div>
    <w:div w:id="827938569">
      <w:bodyDiv w:val="1"/>
      <w:marLeft w:val="0"/>
      <w:marRight w:val="0"/>
      <w:marTop w:val="0"/>
      <w:marBottom w:val="0"/>
      <w:divBdr>
        <w:top w:val="none" w:sz="0" w:space="0" w:color="auto"/>
        <w:left w:val="none" w:sz="0" w:space="0" w:color="auto"/>
        <w:bottom w:val="none" w:sz="0" w:space="0" w:color="auto"/>
        <w:right w:val="none" w:sz="0" w:space="0" w:color="auto"/>
      </w:divBdr>
      <w:divsChild>
        <w:div w:id="650602117">
          <w:marLeft w:val="432"/>
          <w:marRight w:val="0"/>
          <w:marTop w:val="150"/>
          <w:marBottom w:val="0"/>
          <w:divBdr>
            <w:top w:val="none" w:sz="0" w:space="0" w:color="auto"/>
            <w:left w:val="none" w:sz="0" w:space="0" w:color="auto"/>
            <w:bottom w:val="none" w:sz="0" w:space="0" w:color="auto"/>
            <w:right w:val="none" w:sz="0" w:space="0" w:color="auto"/>
          </w:divBdr>
        </w:div>
      </w:divsChild>
    </w:div>
    <w:div w:id="1114982606">
      <w:bodyDiv w:val="1"/>
      <w:marLeft w:val="0"/>
      <w:marRight w:val="0"/>
      <w:marTop w:val="0"/>
      <w:marBottom w:val="0"/>
      <w:divBdr>
        <w:top w:val="none" w:sz="0" w:space="0" w:color="auto"/>
        <w:left w:val="none" w:sz="0" w:space="0" w:color="auto"/>
        <w:bottom w:val="none" w:sz="0" w:space="0" w:color="auto"/>
        <w:right w:val="none" w:sz="0" w:space="0" w:color="auto"/>
      </w:divBdr>
      <w:divsChild>
        <w:div w:id="1054502991">
          <w:marLeft w:val="274"/>
          <w:marRight w:val="0"/>
          <w:marTop w:val="150"/>
          <w:marBottom w:val="0"/>
          <w:divBdr>
            <w:top w:val="none" w:sz="0" w:space="0" w:color="auto"/>
            <w:left w:val="none" w:sz="0" w:space="0" w:color="auto"/>
            <w:bottom w:val="none" w:sz="0" w:space="0" w:color="auto"/>
            <w:right w:val="none" w:sz="0" w:space="0" w:color="auto"/>
          </w:divBdr>
        </w:div>
      </w:divsChild>
    </w:div>
    <w:div w:id="138741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ergystar.gov/products/spec" TargetMode="External"/><Relationship Id="rId18" Type="http://schemas.openxmlformats.org/officeDocument/2006/relationships/image" Target="media/image5.png"/><Relationship Id="rId26" Type="http://schemas.openxmlformats.org/officeDocument/2006/relationships/image" Target="media/image11.jpeg"/><Relationship Id="rId39" Type="http://schemas.openxmlformats.org/officeDocument/2006/relationships/image" Target="media/image13.png"/><Relationship Id="rId21" Type="http://schemas.openxmlformats.org/officeDocument/2006/relationships/image" Target="media/image5.jpeg"/><Relationship Id="rId34" Type="http://schemas.openxmlformats.org/officeDocument/2006/relationships/hyperlink" Target="https://publications.jrc.ec.europa.eu/repository/handle/JRC138564" TargetMode="External"/><Relationship Id="rId42" Type="http://schemas.openxmlformats.org/officeDocument/2006/relationships/image" Target="media/image15.png"/><Relationship Id="rId47" Type="http://schemas.openxmlformats.org/officeDocument/2006/relationships/hyperlink" Target="http://data.europa.eu/eli/reg_impl/2025/1178/oj" TargetMode="External"/><Relationship Id="rId50" Type="http://schemas.openxmlformats.org/officeDocument/2006/relationships/hyperlink" Target="http://data.europa.eu/eli/reg/2025/40/oj" TargetMode="External"/><Relationship Id="rId55" Type="http://schemas.openxmlformats.org/officeDocument/2006/relationships/hyperlink" Target="https://eur-lex.europa.eu/legal-content/PL/AUTO/?uri=OJ:L:2013:269:TO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peat.net/" TargetMode="External"/><Relationship Id="rId29" Type="http://schemas.openxmlformats.org/officeDocument/2006/relationships/image" Target="media/image10.png"/><Relationship Id="rId11" Type="http://schemas.openxmlformats.org/officeDocument/2006/relationships/image" Target="media/image2.jpeg"/><Relationship Id="rId24" Type="http://schemas.openxmlformats.org/officeDocument/2006/relationships/image" Target="media/image6.png"/><Relationship Id="rId32" Type="http://schemas.openxmlformats.org/officeDocument/2006/relationships/hyperlink" Target="https://environmental-data.ec.europa.eu/ecolabel/index.html" TargetMode="External"/><Relationship Id="rId37" Type="http://schemas.openxmlformats.org/officeDocument/2006/relationships/image" Target="media/image12.png"/><Relationship Id="rId40" Type="http://schemas.openxmlformats.org/officeDocument/2006/relationships/image" Target="media/image18.png"/><Relationship Id="rId45" Type="http://schemas.openxmlformats.org/officeDocument/2006/relationships/hyperlink" Target="http://data.europa.eu/eli/reg/2023/1542/2024-07-18" TargetMode="External"/><Relationship Id="rId53" Type="http://schemas.openxmlformats.org/officeDocument/2006/relationships/hyperlink" Target="https://eur-lex.europa.eu/legal-content/PL/TXT/HTML/?uri=OJ:L_202401610&amp;qid=1764514717571"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nergystar.gov/products/office_equipment" TargetMode="External"/><Relationship Id="rId22" Type="http://schemas.openxmlformats.org/officeDocument/2006/relationships/hyperlink" Target="https://eprel.ec.europa.eu/screen/home"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yperlink" Target="https://publications.jrc.ec.europa.eu/repository/handle/JRC141344" TargetMode="External"/><Relationship Id="rId43" Type="http://schemas.openxmlformats.org/officeDocument/2006/relationships/image" Target="media/image16.png"/><Relationship Id="rId48" Type="http://schemas.openxmlformats.org/officeDocument/2006/relationships/hyperlink" Target="http://data.europa.eu/eli/reg/2024/1781/oj"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data.europa.eu/eli/dir/2009/33/2024-05-20" TargetMode="External"/><Relationship Id="rId3" Type="http://schemas.openxmlformats.org/officeDocument/2006/relationships/styles" Target="styles.xml"/><Relationship Id="rId12" Type="http://schemas.openxmlformats.org/officeDocument/2006/relationships/hyperlink" Target="https://www.energystar.gov" TargetMode="External"/><Relationship Id="rId17" Type="http://schemas.openxmlformats.org/officeDocument/2006/relationships/image" Target="media/image3.png"/><Relationship Id="rId25" Type="http://schemas.openxmlformats.org/officeDocument/2006/relationships/image" Target="media/image7.jpg"/><Relationship Id="rId33" Type="http://schemas.openxmlformats.org/officeDocument/2006/relationships/hyperlink" Target="https://publications.jrc.ec.europa.eu/repository/handle/JRC131862" TargetMode="External"/><Relationship Id="rId38" Type="http://schemas.openxmlformats.org/officeDocument/2006/relationships/hyperlink" Target="https://www.gov.pl/web/uzp/publikacje-z-obszaru-zzp" TargetMode="External"/><Relationship Id="rId46" Type="http://schemas.openxmlformats.org/officeDocument/2006/relationships/hyperlink" Target="http://data.europa.eu/eli/reg/2024/1610/oj" TargetMode="External"/><Relationship Id="rId20" Type="http://schemas.openxmlformats.org/officeDocument/2006/relationships/image" Target="media/image7.jpeg"/><Relationship Id="rId41" Type="http://schemas.openxmlformats.org/officeDocument/2006/relationships/image" Target="media/image14.png"/><Relationship Id="rId54" Type="http://schemas.openxmlformats.org/officeDocument/2006/relationships/hyperlink" Target="https://eur-lex.europa.eu/legal-content/PL/TXT/HTML/?uri=OJ:L_202401610&amp;qid=176451471757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cocertified.com/product-finder/" TargetMode="External"/><Relationship Id="rId23" Type="http://schemas.openxmlformats.org/officeDocument/2006/relationships/hyperlink" Target="https://eprel.ec.europa.eu/screen/home" TargetMode="External"/><Relationship Id="rId28" Type="http://schemas.openxmlformats.org/officeDocument/2006/relationships/image" Target="media/image9.png"/><Relationship Id="rId36" Type="http://schemas.openxmlformats.org/officeDocument/2006/relationships/hyperlink" Target="https://publications.jrc.ec.europa.eu/repository/handle/JRC141297" TargetMode="External"/><Relationship Id="rId49" Type="http://schemas.openxmlformats.org/officeDocument/2006/relationships/hyperlink" Target="http://data.europa.eu/eli/reg/2024/3110/oj" TargetMode="External"/><Relationship Id="rId57" Type="http://schemas.openxmlformats.org/officeDocument/2006/relationships/fontTable" Target="fontTable.xml"/><Relationship Id="rId10" Type="http://schemas.openxmlformats.org/officeDocument/2006/relationships/hyperlink" Target="https://www.gov.pl/web/premier/projekt-ustawy-o-zmianie-ustawy-o-efektywnosci-energetycznej-oraz-niektorych-innych-ustaw4" TargetMode="External"/><Relationship Id="rId31" Type="http://schemas.openxmlformats.org/officeDocument/2006/relationships/hyperlink" Target="https://www.pcbc.gov.pl/wp-content/uploads/Wykaz_certyfikat%C3%B3w_2025.pdf" TargetMode="External"/><Relationship Id="rId44" Type="http://schemas.openxmlformats.org/officeDocument/2006/relationships/image" Target="media/image17.png"/><Relationship Id="rId52" Type="http://schemas.openxmlformats.org/officeDocument/2006/relationships/hyperlink" Target="http://data.europa.eu/eli/dir/2024/1275/oj"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23/1791/oj" TargetMode="External"/><Relationship Id="rId18" Type="http://schemas.openxmlformats.org/officeDocument/2006/relationships/hyperlink" Target="http://data.europa.eu/eli/reg/2020/740/2020-06-05" TargetMode="External"/><Relationship Id="rId26" Type="http://schemas.openxmlformats.org/officeDocument/2006/relationships/hyperlink" Target="http://data.europa.eu/eli/reg/2024/1610/oj" TargetMode="External"/><Relationship Id="rId3" Type="http://schemas.openxmlformats.org/officeDocument/2006/relationships/hyperlink" Target="http://data.europa.eu/eli/reg/2017/1369/2021-05-01" TargetMode="External"/><Relationship Id="rId21" Type="http://schemas.openxmlformats.org/officeDocument/2006/relationships/hyperlink" Target="https://www.gov.pl/web/gdos/rejestr-emas" TargetMode="External"/><Relationship Id="rId34" Type="http://schemas.openxmlformats.org/officeDocument/2006/relationships/hyperlink" Target="http://data.europa.eu/eli/reg/2023/1542/2024-07-18" TargetMode="External"/><Relationship Id="rId7" Type="http://schemas.openxmlformats.org/officeDocument/2006/relationships/hyperlink" Target="https://eur-lex.europa.eu/legal-content/PL/TXT/PDF/?uri=OJ:L_202401610&amp;qid=1738158032046" TargetMode="External"/><Relationship Id="rId12" Type="http://schemas.openxmlformats.org/officeDocument/2006/relationships/hyperlink" Target="http://data.europa.eu/eli/reg/2025/40/oj" TargetMode="External"/><Relationship Id="rId17" Type="http://schemas.openxmlformats.org/officeDocument/2006/relationships/hyperlink" Target="http://data.europa.eu/eli/dir/2024/1275/oj" TargetMode="External"/><Relationship Id="rId25" Type="http://schemas.openxmlformats.org/officeDocument/2006/relationships/hyperlink" Target="https://www.pca.gov.pl/akredytowane-podmioty/akredytacje-aktywne/jednostki-certyfikujace-wyroby/szukaj.html?fraza=produkcja+ekologiczna" TargetMode="External"/><Relationship Id="rId33" Type="http://schemas.openxmlformats.org/officeDocument/2006/relationships/hyperlink" Target="http://data.europa.eu/eli/reg/2025/40/oj" TargetMode="External"/><Relationship Id="rId2" Type="http://schemas.openxmlformats.org/officeDocument/2006/relationships/hyperlink" Target="http://data.europa.eu/eli/dir/2012/27/2023-05-04" TargetMode="External"/><Relationship Id="rId16" Type="http://schemas.openxmlformats.org/officeDocument/2006/relationships/hyperlink" Target="https://ec.europa.eu/energy/topics/energy-efficiency/energy-efficient-products/energy-star_en" TargetMode="External"/><Relationship Id="rId20" Type="http://schemas.openxmlformats.org/officeDocument/2006/relationships/hyperlink" Target="https://pca.gov.pl/akredytowane-podmioty/akredytacje-aktywne/weryfikatorzy-emas/" TargetMode="External"/><Relationship Id="rId29" Type="http://schemas.openxmlformats.org/officeDocument/2006/relationships/hyperlink" Target="http://data.europa.eu/eli/C/2025/3236/oj" TargetMode="External"/><Relationship Id="rId1" Type="http://schemas.openxmlformats.org/officeDocument/2006/relationships/hyperlink" Target="http://data.europa.eu/eli/dir/2009/33/2024-05-20" TargetMode="External"/><Relationship Id="rId6" Type="http://schemas.openxmlformats.org/officeDocument/2006/relationships/hyperlink" Target="http://data.europa.eu/eli/reg/2023/1542/2024-07-18" TargetMode="External"/><Relationship Id="rId11" Type="http://schemas.openxmlformats.org/officeDocument/2006/relationships/hyperlink" Target="http://data.europa.eu/eli/reg/2024/3110/oj" TargetMode="External"/><Relationship Id="rId24" Type="http://schemas.openxmlformats.org/officeDocument/2006/relationships/hyperlink" Target="https://www.gov.pl/web/uzp/przewodnik-po-rynku-produktow-ekologicznych---poradnik-zamawiajacego" TargetMode="External"/><Relationship Id="rId32" Type="http://schemas.openxmlformats.org/officeDocument/2006/relationships/hyperlink" Target="https://ec.europa.eu/environment/gpp/buying_handbook_en.htm" TargetMode="External"/><Relationship Id="rId5" Type="http://schemas.openxmlformats.org/officeDocument/2006/relationships/hyperlink" Target="http://data.europa.eu/eli/reg/2010/66/2017-11-14" TargetMode="External"/><Relationship Id="rId15" Type="http://schemas.openxmlformats.org/officeDocument/2006/relationships/hyperlink" Target="http://www.eu-energystar.org" TargetMode="External"/><Relationship Id="rId23" Type="http://schemas.openxmlformats.org/officeDocument/2006/relationships/hyperlink" Target="https://green-forum.ec.europa.eu/green-business/green-public-procurement/gpp-criteria-and-requirements_en" TargetMode="External"/><Relationship Id="rId28" Type="http://schemas.openxmlformats.org/officeDocument/2006/relationships/hyperlink" Target="http://data.europa.eu/eli/reg_impl/2025/1178/oj" TargetMode="External"/><Relationship Id="rId10" Type="http://schemas.openxmlformats.org/officeDocument/2006/relationships/hyperlink" Target="http://data.europa.eu/eli/reg/2024/1781/oj" TargetMode="External"/><Relationship Id="rId19" Type="http://schemas.openxmlformats.org/officeDocument/2006/relationships/hyperlink" Target="https://pca.gov.pl/akredytowane-podmioty/akredytacje-aktywne/jednostki-certyfikujace-systemy/" TargetMode="External"/><Relationship Id="rId31" Type="http://schemas.openxmlformats.org/officeDocument/2006/relationships/hyperlink" Target="http://data.europa.eu/eli/reg/2023/2533/oj" TargetMode="External"/><Relationship Id="rId4" Type="http://schemas.openxmlformats.org/officeDocument/2006/relationships/hyperlink" Target="http://data.europa.eu/eli/reg/2020/740/2020-06-05" TargetMode="External"/><Relationship Id="rId9" Type="http://schemas.openxmlformats.org/officeDocument/2006/relationships/hyperlink" Target="http://data.europa.eu/eli/reg/2024/1735/oj" TargetMode="External"/><Relationship Id="rId14" Type="http://schemas.openxmlformats.org/officeDocument/2006/relationships/hyperlink" Target="http://data.europa.eu/eli/dir/2024/1275/oj" TargetMode="External"/><Relationship Id="rId22" Type="http://schemas.openxmlformats.org/officeDocument/2006/relationships/hyperlink" Target="https://www.pcbc.gov.pl/wp-content/uploads/Katalog_EU_Ecolabel-zakres_certyfikacji_01.2024_v2.pdf" TargetMode="External"/><Relationship Id="rId27" Type="http://schemas.openxmlformats.org/officeDocument/2006/relationships/hyperlink" Target="https://www.wto.org/english/tratop_e/gproc_e/memobs_e.htm" TargetMode="External"/><Relationship Id="rId30" Type="http://schemas.openxmlformats.org/officeDocument/2006/relationships/hyperlink" Target="http://data.europa.eu/eli/reg/2024/1781/oj" TargetMode="External"/><Relationship Id="rId35" Type="http://schemas.openxmlformats.org/officeDocument/2006/relationships/hyperlink" Target="http://data.europa.eu/eli/reg/2024/3110/oj" TargetMode="External"/><Relationship Id="rId8" Type="http://schemas.openxmlformats.org/officeDocument/2006/relationships/hyperlink" Target="http://data.europa.eu/eli/reg/2024/1610/oj"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70FB5-06F8-441B-B261-B8BDA55CA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67</Pages>
  <Words>17955</Words>
  <Characters>107730</Characters>
  <Application>Microsoft Office Word</Application>
  <DocSecurity>0</DocSecurity>
  <Lines>897</Lines>
  <Paragraphs>250</Paragraphs>
  <ScaleCrop>false</ScaleCrop>
  <HeadingPairs>
    <vt:vector size="2" baseType="variant">
      <vt:variant>
        <vt:lpstr>Tytuł</vt:lpstr>
      </vt:variant>
      <vt:variant>
        <vt:i4>1</vt:i4>
      </vt:variant>
    </vt:vector>
  </HeadingPairs>
  <TitlesOfParts>
    <vt:vector size="1" baseType="lpstr">
      <vt:lpstr/>
    </vt:vector>
  </TitlesOfParts>
  <Company>UZP</Company>
  <LinksUpToDate>false</LinksUpToDate>
  <CharactersWithSpaces>125435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Przewodnik po regulacjach w zakresie zielonych zamówień publicznych</dc:title>
  <dc:subject/>
  <dc:creator>Skowron Marcin</dc:creator>
  <cp:keywords/>
  <dc:description/>
  <cp:lastModifiedBy>Trybusz Michał</cp:lastModifiedBy>
  <cp:revision>4</cp:revision>
  <cp:lastPrinted>2025-12-16T09:59:00Z</cp:lastPrinted>
  <dcterms:created xsi:type="dcterms:W3CDTF">2025-12-16T14:43:00Z</dcterms:created>
  <dcterms:modified xsi:type="dcterms:W3CDTF">2025-12-16T15:09:00Z</dcterms:modified>
</cp:coreProperties>
</file>