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CBCEC" w14:textId="77777777" w:rsidR="001366F2" w:rsidRPr="00782BA5" w:rsidRDefault="001366F2" w:rsidP="001366F2">
      <w:pPr>
        <w:spacing w:before="120" w:line="288" w:lineRule="auto"/>
        <w:rPr>
          <w:rFonts w:ascii="Arial" w:hAnsi="Arial" w:cs="Arial"/>
          <w:b/>
        </w:rPr>
      </w:pPr>
      <w:bookmarkStart w:id="0" w:name="_GoBack"/>
      <w:bookmarkEnd w:id="0"/>
    </w:p>
    <w:p w14:paraId="095CBACC" w14:textId="18B3C0FA" w:rsidR="001366F2" w:rsidRPr="00782BA5" w:rsidRDefault="001366F2" w:rsidP="00377E76">
      <w:pPr>
        <w:spacing w:before="120" w:line="288" w:lineRule="auto"/>
        <w:jc w:val="center"/>
        <w:rPr>
          <w:rFonts w:ascii="Arial" w:hAnsi="Arial" w:cs="Arial"/>
          <w:b/>
        </w:rPr>
      </w:pPr>
      <w:r w:rsidRPr="00782BA5">
        <w:rPr>
          <w:rFonts w:ascii="Arial" w:hAnsi="Arial" w:cs="Arial"/>
          <w:b/>
        </w:rPr>
        <w:t xml:space="preserve">Klauzula informacyjna </w:t>
      </w:r>
      <w:bookmarkStart w:id="1" w:name="_Hlk88238556"/>
      <w:r w:rsidRPr="00782BA5">
        <w:rPr>
          <w:rFonts w:ascii="Arial" w:hAnsi="Arial" w:cs="Arial"/>
          <w:b/>
        </w:rPr>
        <w:t>dotycząca przetwarzania danych osobowych</w:t>
      </w:r>
      <w:bookmarkEnd w:id="1"/>
    </w:p>
    <w:p w14:paraId="33F3FAEE" w14:textId="77777777" w:rsidR="00D73205" w:rsidRPr="00782BA5" w:rsidRDefault="00D73205" w:rsidP="00D73205">
      <w:pPr>
        <w:pStyle w:val="Akapitzlist"/>
        <w:spacing w:before="120" w:after="120" w:line="288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782BA5">
        <w:rPr>
          <w:rFonts w:ascii="Arial" w:hAnsi="Arial" w:cs="Arial"/>
          <w:bCs/>
          <w:sz w:val="22"/>
          <w:szCs w:val="22"/>
        </w:rPr>
        <w:t xml:space="preserve">Stosownie do art. 13 ust. 1 i 2 rozporządzenia Parlamentu Europejskiego i Rady (UE) 2016/679 z dnia 27 kwietnia 2016 r. w sprawie ochrony osób fizycznych w związku </w:t>
      </w:r>
    </w:p>
    <w:p w14:paraId="4576CD3F" w14:textId="52575360" w:rsidR="001366F2" w:rsidRPr="00782BA5" w:rsidRDefault="00D73205" w:rsidP="00D73205">
      <w:pPr>
        <w:pStyle w:val="Akapitzlist"/>
        <w:spacing w:before="120" w:after="120" w:line="288" w:lineRule="auto"/>
        <w:ind w:left="42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82BA5">
        <w:rPr>
          <w:rFonts w:ascii="Arial" w:hAnsi="Arial" w:cs="Arial"/>
          <w:bCs/>
          <w:sz w:val="22"/>
          <w:szCs w:val="22"/>
        </w:rPr>
        <w:t xml:space="preserve">z przetwarzaniem danych osobowych i w sprawie swobodnego przepływu takich danych oraz uchylenia dyrektywy 95/46/WE (ogólne rozporządzenie o ochronie danych osobowych)(Dz. Urz. UE L 119, str. 1 ze zm. – dalej „RODO”, </w:t>
      </w:r>
      <w:r w:rsidR="001366F2" w:rsidRPr="00782BA5">
        <w:rPr>
          <w:rFonts w:ascii="Arial" w:hAnsi="Arial" w:cs="Arial"/>
          <w:bCs/>
          <w:sz w:val="22"/>
          <w:szCs w:val="22"/>
        </w:rPr>
        <w:t>sprzedający informuje, że:</w:t>
      </w:r>
    </w:p>
    <w:p w14:paraId="79ACB902" w14:textId="36649C0C" w:rsidR="001366F2" w:rsidRPr="005667FB" w:rsidRDefault="001366F2" w:rsidP="00CD0220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82BA5">
        <w:rPr>
          <w:rFonts w:ascii="Arial" w:hAnsi="Arial" w:cs="Arial"/>
          <w:bCs/>
          <w:sz w:val="22"/>
          <w:szCs w:val="22"/>
        </w:rPr>
        <w:t>Administratorem Pana</w:t>
      </w:r>
      <w:r w:rsidR="00CD0220" w:rsidRPr="00782BA5">
        <w:rPr>
          <w:rFonts w:ascii="Arial" w:hAnsi="Arial" w:cs="Arial"/>
          <w:bCs/>
          <w:sz w:val="22"/>
          <w:szCs w:val="22"/>
        </w:rPr>
        <w:t>/Pani</w:t>
      </w:r>
      <w:r w:rsidRPr="00782BA5">
        <w:rPr>
          <w:rFonts w:ascii="Arial" w:hAnsi="Arial" w:cs="Arial"/>
          <w:bCs/>
          <w:sz w:val="22"/>
          <w:szCs w:val="22"/>
        </w:rPr>
        <w:t xml:space="preserve"> danych osobowych jest Nadleśnictwo </w:t>
      </w:r>
      <w:r w:rsidR="00770D06">
        <w:rPr>
          <w:rFonts w:ascii="Arial" w:hAnsi="Arial" w:cs="Arial"/>
          <w:bCs/>
          <w:sz w:val="22"/>
          <w:szCs w:val="22"/>
        </w:rPr>
        <w:t>Tychowo</w:t>
      </w:r>
      <w:r w:rsidRPr="00782BA5">
        <w:rPr>
          <w:rFonts w:ascii="Arial" w:hAnsi="Arial" w:cs="Arial"/>
          <w:bCs/>
          <w:sz w:val="22"/>
          <w:szCs w:val="22"/>
        </w:rPr>
        <w:br/>
        <w:t xml:space="preserve">z siedzibą przy </w:t>
      </w:r>
      <w:r w:rsidR="00466368" w:rsidRPr="00DD51DE">
        <w:rPr>
          <w:rStyle w:val="Teksttreci2"/>
          <w:color w:val="000000"/>
        </w:rPr>
        <w:t xml:space="preserve">ul. </w:t>
      </w:r>
      <w:r w:rsidR="00770D06">
        <w:rPr>
          <w:rStyle w:val="Teksttreci2"/>
          <w:color w:val="000000"/>
        </w:rPr>
        <w:t>Bobolicka 86</w:t>
      </w:r>
      <w:r w:rsidR="00466368" w:rsidRPr="00DD51DE">
        <w:rPr>
          <w:rStyle w:val="Teksttreci2"/>
          <w:color w:val="000000"/>
        </w:rPr>
        <w:t>, 78-</w:t>
      </w:r>
      <w:r w:rsidR="00770D06">
        <w:rPr>
          <w:rStyle w:val="Teksttreci2"/>
          <w:color w:val="000000"/>
        </w:rPr>
        <w:t>220 Tychowo</w:t>
      </w:r>
      <w:r w:rsidRPr="00782BA5">
        <w:rPr>
          <w:rFonts w:ascii="Arial" w:hAnsi="Arial" w:cs="Arial"/>
          <w:bCs/>
          <w:sz w:val="22"/>
          <w:szCs w:val="22"/>
        </w:rPr>
        <w:t xml:space="preserve">, tel. </w:t>
      </w:r>
      <w:r w:rsidR="00466368">
        <w:rPr>
          <w:rFonts w:ascii="Arial" w:hAnsi="Arial" w:cs="Arial"/>
          <w:bCs/>
          <w:sz w:val="22"/>
          <w:szCs w:val="22"/>
        </w:rPr>
        <w:t>94 </w:t>
      </w:r>
      <w:r w:rsidR="00770D06">
        <w:rPr>
          <w:rFonts w:ascii="Arial" w:hAnsi="Arial" w:cs="Arial"/>
          <w:bCs/>
          <w:sz w:val="22"/>
          <w:szCs w:val="22"/>
        </w:rPr>
        <w:t>3115201</w:t>
      </w:r>
      <w:r w:rsidRPr="00782BA5">
        <w:rPr>
          <w:rFonts w:ascii="Arial" w:hAnsi="Arial" w:cs="Arial"/>
          <w:bCs/>
          <w:sz w:val="22"/>
          <w:szCs w:val="22"/>
        </w:rPr>
        <w:t xml:space="preserve">, adres a-mail: </w:t>
      </w:r>
      <w:hyperlink r:id="rId7" w:history="1">
        <w:r w:rsidR="00770D06" w:rsidRPr="003509EA">
          <w:rPr>
            <w:rStyle w:val="Hipercze"/>
            <w:rFonts w:ascii="Arial" w:hAnsi="Arial" w:cs="Arial"/>
            <w:bCs/>
            <w:sz w:val="22"/>
            <w:szCs w:val="22"/>
          </w:rPr>
          <w:t>tychowo@szczecinek.lasy.gov.pl</w:t>
        </w:r>
      </w:hyperlink>
      <w:r w:rsidR="005667FB">
        <w:rPr>
          <w:sz w:val="22"/>
          <w:szCs w:val="22"/>
        </w:rPr>
        <w:t xml:space="preserve"> </w:t>
      </w:r>
    </w:p>
    <w:p w14:paraId="72427ABC" w14:textId="77777777" w:rsidR="00523C45" w:rsidRPr="00782BA5" w:rsidRDefault="00523C45" w:rsidP="00523C45">
      <w:pPr>
        <w:pStyle w:val="Akapitzlist"/>
        <w:numPr>
          <w:ilvl w:val="0"/>
          <w:numId w:val="1"/>
        </w:numPr>
        <w:spacing w:after="120"/>
        <w:ind w:left="850" w:hanging="425"/>
        <w:contextualSpacing w:val="0"/>
        <w:jc w:val="both"/>
        <w:rPr>
          <w:rStyle w:val="Hipercze"/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sz w:val="22"/>
          <w:szCs w:val="22"/>
        </w:rPr>
        <w:t xml:space="preserve">Z Inspektorem Ochrony Danych można skontaktować się na adres e-mail: </w:t>
      </w:r>
      <w:hyperlink r:id="rId8" w:history="1">
        <w:r w:rsidRPr="00782BA5">
          <w:rPr>
            <w:rStyle w:val="Hipercze"/>
            <w:rFonts w:ascii="Arial" w:hAnsi="Arial" w:cs="Arial"/>
            <w:bCs/>
            <w:sz w:val="22"/>
            <w:szCs w:val="22"/>
          </w:rPr>
          <w:t>iod@comp-net.pl</w:t>
        </w:r>
      </w:hyperlink>
      <w:r w:rsidRPr="00782BA5">
        <w:rPr>
          <w:rStyle w:val="Hipercze"/>
          <w:rFonts w:ascii="Arial" w:hAnsi="Arial" w:cs="Arial"/>
          <w:bCs/>
          <w:sz w:val="22"/>
          <w:szCs w:val="22"/>
        </w:rPr>
        <w:t>.</w:t>
      </w:r>
    </w:p>
    <w:p w14:paraId="7B6B659F" w14:textId="19D523FB" w:rsidR="00CD0220" w:rsidRPr="00782BA5" w:rsidRDefault="00CD0220" w:rsidP="00CD0220">
      <w:pPr>
        <w:pStyle w:val="Akapitzlist"/>
        <w:numPr>
          <w:ilvl w:val="0"/>
          <w:numId w:val="1"/>
        </w:numPr>
        <w:spacing w:after="120" w:line="288" w:lineRule="auto"/>
        <w:ind w:left="850" w:hanging="425"/>
        <w:contextualSpacing w:val="0"/>
        <w:jc w:val="both"/>
        <w:rPr>
          <w:rStyle w:val="Hipercze"/>
          <w:rFonts w:ascii="Arial" w:eastAsiaTheme="minorHAnsi" w:hAnsi="Arial" w:cs="Arial"/>
          <w:bCs/>
          <w:sz w:val="22"/>
          <w:szCs w:val="22"/>
        </w:rPr>
      </w:pPr>
      <w:r w:rsidRPr="005667FB">
        <w:rPr>
          <w:rFonts w:ascii="Arial" w:hAnsi="Arial" w:cs="Arial"/>
          <w:sz w:val="22"/>
          <w:szCs w:val="22"/>
        </w:rPr>
        <w:t>Pełna treść informacji w zakresie przetwarzania Pana/</w:t>
      </w:r>
      <w:r w:rsidRPr="00782BA5">
        <w:rPr>
          <w:rFonts w:ascii="Arial" w:hAnsi="Arial" w:cs="Arial"/>
          <w:sz w:val="22"/>
          <w:szCs w:val="22"/>
        </w:rPr>
        <w:t xml:space="preserve">Pani danych osobowych, znajduje się na stronie internetowej nadleśnictwa pod adresem: </w:t>
      </w:r>
      <w:hyperlink r:id="rId9" w:history="1">
        <w:r w:rsidR="00770D06" w:rsidRPr="003509EA">
          <w:rPr>
            <w:rStyle w:val="Hipercze"/>
            <w:rFonts w:ascii="Arial" w:hAnsi="Arial" w:cs="Arial"/>
            <w:sz w:val="22"/>
            <w:szCs w:val="22"/>
          </w:rPr>
          <w:t>https://tychowo.szczecinek.lasy.gov.pl/</w:t>
        </w:r>
      </w:hyperlink>
      <w:r w:rsidR="005667FB">
        <w:rPr>
          <w:rFonts w:ascii="Arial" w:hAnsi="Arial" w:cs="Arial"/>
          <w:sz w:val="22"/>
          <w:szCs w:val="22"/>
        </w:rPr>
        <w:t xml:space="preserve"> </w:t>
      </w:r>
    </w:p>
    <w:p w14:paraId="061A3CFB" w14:textId="2F05EB27" w:rsidR="00640604" w:rsidRPr="005667FB" w:rsidRDefault="00D73205" w:rsidP="005667FB">
      <w:pPr>
        <w:pStyle w:val="Akapitzlist"/>
        <w:numPr>
          <w:ilvl w:val="0"/>
          <w:numId w:val="1"/>
        </w:numPr>
        <w:spacing w:before="120" w:line="288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5667FB">
        <w:rPr>
          <w:rFonts w:ascii="Arial" w:hAnsi="Arial" w:cs="Arial"/>
          <w:sz w:val="22"/>
          <w:szCs w:val="22"/>
        </w:rPr>
        <w:t xml:space="preserve">Dane osobowe przetwarzane będą na podstawie art. 6 ust. 1 lit. c RODO w celu związanym z prowadzeniem niniejszego postępowania o udzielenie </w:t>
      </w:r>
      <w:r w:rsidR="00782BA5" w:rsidRPr="005667FB">
        <w:rPr>
          <w:rFonts w:ascii="Arial" w:hAnsi="Arial" w:cs="Arial"/>
          <w:sz w:val="22"/>
          <w:szCs w:val="22"/>
        </w:rPr>
        <w:t>publicznego przetargu pisemnego</w:t>
      </w:r>
      <w:r w:rsidRPr="005667FB">
        <w:rPr>
          <w:rFonts w:ascii="Arial" w:hAnsi="Arial" w:cs="Arial"/>
          <w:sz w:val="22"/>
          <w:szCs w:val="22"/>
        </w:rPr>
        <w:t xml:space="preserve"> oraz jego rozstrzygnięciem, jak również, na podstawie art. 6 ust. 1 lit. b RODO w celu zawarcia umowy w sprawie publicznego przetargu pisemnego oraz jej realizacji, a także udokumentowania postępowania o udzielenie przetargu i jego archiwizacji. </w:t>
      </w:r>
      <w:r w:rsidR="00523C45" w:rsidRPr="005667FB">
        <w:rPr>
          <w:rFonts w:ascii="Arial" w:hAnsi="Arial" w:cs="Arial"/>
          <w:sz w:val="22"/>
          <w:szCs w:val="22"/>
        </w:rPr>
        <w:t xml:space="preserve">Obowiązek podania przez Pana/Panią danych osobowych bezpośrednio Pana/Pani dotyczących jest wymogiem ustawowym określonym w przepisach związanych z udziałem w postępowaniu. </w:t>
      </w:r>
    </w:p>
    <w:p w14:paraId="7792618D" w14:textId="7DFB34E9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82BA5">
        <w:rPr>
          <w:rFonts w:ascii="Arial" w:hAnsi="Arial" w:cs="Arial"/>
          <w:bCs/>
          <w:sz w:val="22"/>
          <w:szCs w:val="22"/>
        </w:rPr>
        <w:t>Odbiorcami danych osobowych będą osoby lub podmioty, którym dokumentacja postępowania zostanie udostępniona w oparciu o art. 3 ustawy o dostępie d</w:t>
      </w:r>
      <w:r w:rsidRPr="005667FB">
        <w:rPr>
          <w:rFonts w:ascii="Arial" w:hAnsi="Arial" w:cs="Arial"/>
          <w:bCs/>
          <w:sz w:val="22"/>
          <w:szCs w:val="22"/>
        </w:rPr>
        <w:t>o informacji publicznej.</w:t>
      </w:r>
    </w:p>
    <w:p w14:paraId="5707BCEE" w14:textId="09D947C6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82BA5">
        <w:rPr>
          <w:rFonts w:ascii="Arial" w:hAnsi="Arial" w:cs="Arial"/>
          <w:bCs/>
          <w:sz w:val="22"/>
          <w:szCs w:val="22"/>
        </w:rPr>
        <w:t xml:space="preserve">Dane osobowe pozyskane w związku z prowadzeniem niniejszego postępowania </w:t>
      </w:r>
      <w:r w:rsidRPr="005667FB">
        <w:rPr>
          <w:rFonts w:ascii="Arial" w:hAnsi="Arial" w:cs="Arial"/>
          <w:bCs/>
          <w:sz w:val="22"/>
          <w:szCs w:val="22"/>
        </w:rPr>
        <w:t xml:space="preserve">o udzielenie </w:t>
      </w:r>
      <w:r w:rsidRPr="00782BA5">
        <w:rPr>
          <w:rFonts w:ascii="Arial" w:hAnsi="Arial" w:cs="Arial"/>
          <w:bCs/>
          <w:sz w:val="22"/>
          <w:szCs w:val="22"/>
        </w:rPr>
        <w:t>publicznego przetargu pisemnego</w:t>
      </w:r>
      <w:r w:rsidRPr="005667FB">
        <w:rPr>
          <w:rFonts w:ascii="Arial" w:hAnsi="Arial" w:cs="Arial"/>
          <w:bCs/>
          <w:sz w:val="22"/>
          <w:szCs w:val="22"/>
        </w:rPr>
        <w:t xml:space="preserve"> będą przechowywane zgodnie z Jednolitym Rzeczowym Wykazem Akt obowiązującym u </w:t>
      </w:r>
      <w:r w:rsidR="000939EE">
        <w:rPr>
          <w:rFonts w:ascii="Arial" w:hAnsi="Arial" w:cs="Arial"/>
          <w:bCs/>
          <w:sz w:val="22"/>
          <w:szCs w:val="22"/>
        </w:rPr>
        <w:t>Sprzedającego</w:t>
      </w:r>
      <w:r w:rsidRPr="005667FB">
        <w:rPr>
          <w:rFonts w:ascii="Arial" w:hAnsi="Arial" w:cs="Arial"/>
          <w:bCs/>
          <w:sz w:val="22"/>
          <w:szCs w:val="22"/>
        </w:rPr>
        <w:t>.</w:t>
      </w:r>
    </w:p>
    <w:p w14:paraId="5EE7CAE7" w14:textId="080A1323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 xml:space="preserve">Niezależnie od postanowień pkt </w:t>
      </w:r>
      <w:r w:rsidR="000939EE">
        <w:rPr>
          <w:rFonts w:ascii="Arial" w:hAnsi="Arial" w:cs="Arial"/>
          <w:bCs/>
          <w:sz w:val="22"/>
          <w:szCs w:val="22"/>
        </w:rPr>
        <w:t>6</w:t>
      </w:r>
      <w:r w:rsidRPr="005667FB">
        <w:rPr>
          <w:rFonts w:ascii="Arial" w:hAnsi="Arial" w:cs="Arial"/>
          <w:bCs/>
          <w:sz w:val="22"/>
          <w:szCs w:val="22"/>
        </w:rPr>
        <w:t xml:space="preserve">. powyżej, w przypadku zawarcia umowy w sprawie </w:t>
      </w:r>
      <w:r w:rsidRPr="00782BA5">
        <w:rPr>
          <w:rFonts w:ascii="Arial" w:hAnsi="Arial" w:cs="Arial"/>
          <w:bCs/>
          <w:sz w:val="22"/>
          <w:szCs w:val="22"/>
        </w:rPr>
        <w:t>przetargu publicznego</w:t>
      </w:r>
      <w:r w:rsidRPr="005667FB">
        <w:rPr>
          <w:rFonts w:ascii="Arial" w:hAnsi="Arial" w:cs="Arial"/>
          <w:bCs/>
          <w:sz w:val="22"/>
          <w:szCs w:val="22"/>
        </w:rPr>
        <w:t xml:space="preserve">, dane osobowe będą przetwarzane do upływu okresu przedawnienia roszczeń wynikających z umowy w sprawie </w:t>
      </w:r>
      <w:r w:rsidRPr="00782BA5">
        <w:rPr>
          <w:rFonts w:ascii="Arial" w:hAnsi="Arial" w:cs="Arial"/>
          <w:bCs/>
          <w:sz w:val="22"/>
          <w:szCs w:val="22"/>
        </w:rPr>
        <w:t>przetargu publicznego</w:t>
      </w:r>
      <w:r w:rsidRPr="005667FB">
        <w:rPr>
          <w:rFonts w:ascii="Arial" w:hAnsi="Arial" w:cs="Arial"/>
          <w:bCs/>
          <w:sz w:val="22"/>
          <w:szCs w:val="22"/>
        </w:rPr>
        <w:t xml:space="preserve">. </w:t>
      </w:r>
    </w:p>
    <w:p w14:paraId="2970E695" w14:textId="4DD650ED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 xml:space="preserve">Dane osobowe pozyskane w związku z prowadzeniem niniejszego postępowania o udzielenie przetargu mogą zostać przekazane podmiotom przetwarzającym dane w imieniu administratora danych osobowych np. podmiotom świadczącym usługi doradcze, w tym usługi prawne, i konsultingowe, firmom zapewniającym niszczenie materiałów itp. </w:t>
      </w:r>
    </w:p>
    <w:p w14:paraId="6B4AA5DD" w14:textId="2492B523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Stosownie do art. 22 RODO, decyzje dotyczące danych osobowych nie będą podejmowane w sposób zautomatyzowany, w tym również w formie profilowania.</w:t>
      </w:r>
    </w:p>
    <w:p w14:paraId="29C9F0EB" w14:textId="610AD062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Osoba, której dotyczą pozyskane w związku z prowadzeniem niniejszego postępowania dane osobowe, ma prawo:</w:t>
      </w:r>
    </w:p>
    <w:p w14:paraId="432C34EC" w14:textId="77777777" w:rsidR="00640604" w:rsidRPr="005667FB" w:rsidRDefault="00640604" w:rsidP="005667FB">
      <w:pPr>
        <w:pStyle w:val="Akapitzlist"/>
        <w:numPr>
          <w:ilvl w:val="0"/>
          <w:numId w:val="2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lastRenderedPageBreak/>
        <w:t>dostępu do swoich danych osobowych – zgodnie z art. 15 RODO;</w:t>
      </w:r>
    </w:p>
    <w:p w14:paraId="11F71B80" w14:textId="77777777" w:rsidR="00640604" w:rsidRPr="005667FB" w:rsidRDefault="00640604" w:rsidP="005667FB">
      <w:pPr>
        <w:pStyle w:val="Akapitzlist"/>
        <w:numPr>
          <w:ilvl w:val="0"/>
          <w:numId w:val="2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do sprostowania swoich danych osobowych – zgodnie z art. 16 RODO;</w:t>
      </w:r>
    </w:p>
    <w:p w14:paraId="58684D44" w14:textId="45470D78" w:rsidR="00640604" w:rsidRPr="005667FB" w:rsidRDefault="00640604" w:rsidP="005667FB">
      <w:pPr>
        <w:pStyle w:val="Akapitzlist"/>
        <w:numPr>
          <w:ilvl w:val="0"/>
          <w:numId w:val="2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do żądania od Zamawiającego – jako administratora,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</w:t>
      </w:r>
    </w:p>
    <w:p w14:paraId="2FA66973" w14:textId="66F10163" w:rsidR="00640604" w:rsidRPr="005667FB" w:rsidRDefault="00640604" w:rsidP="005667FB">
      <w:pPr>
        <w:pStyle w:val="Akapitzlist"/>
        <w:numPr>
          <w:ilvl w:val="0"/>
          <w:numId w:val="2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wniesienia skargi do Prezesa Urzędu Ochrony Danych Osobowych (na adres Urzędu Ochrony Danych Osobowych, ul. Stawki 2, 00-193 Warszawa) w przypadku uznania, iż przetwarzanie jej danych osobowych narusza przepisy o ochronie danych osobowych, w tym przepisy RODO.</w:t>
      </w:r>
    </w:p>
    <w:p w14:paraId="04753E14" w14:textId="13B8DF42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Obowiązek podania danych osobowych jest wymogiem ustawowym oraz umownym; niepodanie określonych danych będzie skutkowało brakiem możliwości ubiegania się o udzielenie przetargu publicznego oraz zawarcie umowy.</w:t>
      </w:r>
    </w:p>
    <w:p w14:paraId="173ECA20" w14:textId="533C6D88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 xml:space="preserve">Osobie, której dane osobowe zostały pozyskane przez </w:t>
      </w:r>
      <w:r w:rsidRPr="00782BA5">
        <w:rPr>
          <w:rFonts w:ascii="Arial" w:hAnsi="Arial" w:cs="Arial"/>
          <w:bCs/>
          <w:sz w:val="22"/>
          <w:szCs w:val="22"/>
        </w:rPr>
        <w:t>Sprzedającego</w:t>
      </w:r>
      <w:r w:rsidRPr="005667FB">
        <w:rPr>
          <w:rFonts w:ascii="Arial" w:hAnsi="Arial" w:cs="Arial"/>
          <w:bCs/>
          <w:sz w:val="22"/>
          <w:szCs w:val="22"/>
        </w:rPr>
        <w:t xml:space="preserve"> w związku z prowadzeniem niniejszego postępowania o udzielenie zamówienia publicznego nie przysługuje:</w:t>
      </w:r>
    </w:p>
    <w:p w14:paraId="5E074DD6" w14:textId="63F64307" w:rsidR="00640604" w:rsidRPr="005667FB" w:rsidRDefault="00640604" w:rsidP="005667FB">
      <w:pPr>
        <w:pStyle w:val="Akapitzlist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 xml:space="preserve">prawo do usunięcia danych osobowych, o czym przesądza art. 17 ust. 3 lit. b, d lub e RODO, </w:t>
      </w:r>
    </w:p>
    <w:p w14:paraId="5941EBEC" w14:textId="45F9E32E" w:rsidR="00640604" w:rsidRPr="005667FB" w:rsidRDefault="00640604" w:rsidP="005667FB">
      <w:pPr>
        <w:pStyle w:val="Akapitzlist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prawo do przenoszenia danych osobowych, o którym mowa w art. 20 RODO,</w:t>
      </w:r>
    </w:p>
    <w:p w14:paraId="5104AD20" w14:textId="075CCD4D" w:rsidR="00640604" w:rsidRPr="005667FB" w:rsidRDefault="00640604" w:rsidP="005667FB">
      <w:pPr>
        <w:pStyle w:val="Akapitzlist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 xml:space="preserve">określone w art. 21 RODO prawo sprzeciwu wobec przetwarzania danych osobowych, a to z uwagi na fakt, że podstawą prawną przetwarzania danych osobowych jest art. 6 ust. 1 lit. c RODO. </w:t>
      </w:r>
    </w:p>
    <w:p w14:paraId="578A6EE7" w14:textId="3F127329" w:rsidR="00AA5C47" w:rsidRPr="000939EE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</w:pPr>
      <w:r w:rsidRPr="005667FB">
        <w:rPr>
          <w:rFonts w:ascii="Arial" w:hAnsi="Arial" w:cs="Arial"/>
          <w:bCs/>
          <w:sz w:val="22"/>
          <w:szCs w:val="22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</w:t>
      </w:r>
      <w:r w:rsidR="000939EE">
        <w:rPr>
          <w:rFonts w:ascii="Arial" w:hAnsi="Arial" w:cs="Arial"/>
          <w:bCs/>
          <w:sz w:val="22"/>
          <w:szCs w:val="22"/>
        </w:rPr>
        <w:t>Sprzedającego</w:t>
      </w:r>
      <w:r w:rsidRPr="005667FB">
        <w:rPr>
          <w:rFonts w:ascii="Arial" w:hAnsi="Arial" w:cs="Arial"/>
          <w:bCs/>
          <w:sz w:val="22"/>
          <w:szCs w:val="22"/>
        </w:rPr>
        <w:t>.</w:t>
      </w:r>
    </w:p>
    <w:p w14:paraId="55F1657C" w14:textId="30AF79A8" w:rsidR="000939EE" w:rsidRDefault="000939EE" w:rsidP="000939EE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</w:pPr>
      <w:r>
        <w:rPr>
          <w:rFonts w:ascii="Arial" w:hAnsi="Arial" w:cs="Arial"/>
          <w:bCs/>
          <w:sz w:val="22"/>
          <w:szCs w:val="22"/>
        </w:rPr>
        <w:t>W niektórych sytuacjach, możemy pozyskiwać dane z innych źródeł, niż bezpośre</w:t>
      </w:r>
      <w:r w:rsidR="00F13EDC">
        <w:rPr>
          <w:rFonts w:ascii="Arial" w:hAnsi="Arial" w:cs="Arial"/>
          <w:bCs/>
          <w:sz w:val="22"/>
          <w:szCs w:val="22"/>
        </w:rPr>
        <w:t>dnio od Państwa. W przypadku poz</w:t>
      </w:r>
      <w:r>
        <w:rPr>
          <w:rFonts w:ascii="Arial" w:hAnsi="Arial" w:cs="Arial"/>
          <w:bCs/>
          <w:sz w:val="22"/>
          <w:szCs w:val="22"/>
        </w:rPr>
        <w:t>yskiwania danych osobowych w sposób inny niż od osób, których dane dotyczą, źródłem danych będą rejestry publiczne, m.in. CEIDG, REGON, KRS.</w:t>
      </w:r>
    </w:p>
    <w:p w14:paraId="788A2BBA" w14:textId="67BC89C9" w:rsidR="00377E76" w:rsidRDefault="00AA0609" w:rsidP="000939EE">
      <w:pPr>
        <w:spacing w:before="120" w:after="120" w:line="288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Zapoznałem się z treścią klauzuli informacyjnej, w tym z informacją o celu i sposobach przetwarzania danych osobowych oraz o prawach</w:t>
      </w:r>
      <w:r w:rsidR="00F13EDC">
        <w:rPr>
          <w:rFonts w:ascii="Arial" w:eastAsia="Times New Roman" w:hAnsi="Arial" w:cs="Arial"/>
          <w:bCs/>
          <w:lang w:eastAsia="pl-PL"/>
        </w:rPr>
        <w:t>, jakie mi przysługują w związku</w:t>
      </w:r>
      <w:r>
        <w:rPr>
          <w:rFonts w:ascii="Arial" w:eastAsia="Times New Roman" w:hAnsi="Arial" w:cs="Arial"/>
          <w:bCs/>
          <w:lang w:eastAsia="pl-PL"/>
        </w:rPr>
        <w:t xml:space="preserve"> z przetwarzaniem danych osobowych.</w:t>
      </w:r>
    </w:p>
    <w:p w14:paraId="56DADD13" w14:textId="77777777" w:rsidR="00377E76" w:rsidRDefault="00377E76" w:rsidP="000939EE">
      <w:pPr>
        <w:spacing w:before="120" w:after="120" w:line="288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6F30555" w14:textId="77777777" w:rsidR="00377E76" w:rsidRPr="00F31311" w:rsidRDefault="00377E76" w:rsidP="00377E76">
      <w:pPr>
        <w:spacing w:line="276" w:lineRule="auto"/>
        <w:ind w:left="3119"/>
        <w:jc w:val="center"/>
        <w:rPr>
          <w:rFonts w:ascii="Arial" w:eastAsiaTheme="minorHAnsi" w:hAnsi="Arial" w:cs="Arial"/>
          <w:bCs/>
          <w:i/>
        </w:rPr>
      </w:pPr>
      <w:r w:rsidRPr="00F31311">
        <w:rPr>
          <w:rFonts w:ascii="Arial" w:eastAsiaTheme="minorHAnsi" w:hAnsi="Arial" w:cs="Arial"/>
          <w:bCs/>
          <w:i/>
        </w:rPr>
        <w:t>………………………………………………..</w:t>
      </w:r>
    </w:p>
    <w:p w14:paraId="5F07D059" w14:textId="46FED0BE" w:rsidR="00377E76" w:rsidRPr="00377E76" w:rsidRDefault="00377E76" w:rsidP="00377E76">
      <w:pPr>
        <w:spacing w:line="276" w:lineRule="auto"/>
        <w:ind w:left="3119"/>
        <w:jc w:val="center"/>
        <w:rPr>
          <w:rFonts w:ascii="Arial" w:eastAsiaTheme="minorHAnsi" w:hAnsi="Arial" w:cs="Arial"/>
          <w:bCs/>
          <w:i/>
        </w:rPr>
      </w:pPr>
      <w:r w:rsidRPr="00F31311">
        <w:rPr>
          <w:rFonts w:ascii="Arial" w:eastAsiaTheme="minorHAnsi" w:hAnsi="Arial" w:cs="Arial"/>
          <w:bCs/>
          <w:i/>
        </w:rPr>
        <w:t>Data i podpis</w:t>
      </w:r>
    </w:p>
    <w:sectPr w:rsidR="00377E76" w:rsidRPr="00377E76" w:rsidSect="00523C45">
      <w:headerReference w:type="default" r:id="rId10"/>
      <w:pgSz w:w="11906" w:h="16838"/>
      <w:pgMar w:top="851" w:right="1274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F7829" w14:textId="77777777" w:rsidR="00906859" w:rsidRDefault="00906859" w:rsidP="00424540">
      <w:pPr>
        <w:spacing w:after="0" w:line="240" w:lineRule="auto"/>
      </w:pPr>
      <w:r>
        <w:separator/>
      </w:r>
    </w:p>
  </w:endnote>
  <w:endnote w:type="continuationSeparator" w:id="0">
    <w:p w14:paraId="4E891B95" w14:textId="77777777" w:rsidR="00906859" w:rsidRDefault="00906859" w:rsidP="0042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C4AB1" w14:textId="77777777" w:rsidR="00906859" w:rsidRDefault="00906859" w:rsidP="00424540">
      <w:pPr>
        <w:spacing w:after="0" w:line="240" w:lineRule="auto"/>
      </w:pPr>
      <w:r>
        <w:separator/>
      </w:r>
    </w:p>
  </w:footnote>
  <w:footnote w:type="continuationSeparator" w:id="0">
    <w:p w14:paraId="7E47EE9B" w14:textId="77777777" w:rsidR="00906859" w:rsidRDefault="00906859" w:rsidP="00424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F6C53" w14:textId="3E171CBE" w:rsidR="00316207" w:rsidRPr="00377E76" w:rsidRDefault="00770D06" w:rsidP="00316207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Załącznik nr  3</w:t>
    </w:r>
    <w:r w:rsidR="00316207" w:rsidRPr="00377E76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2316C"/>
    <w:multiLevelType w:val="hybridMultilevel"/>
    <w:tmpl w:val="1C7895CE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76654DAA"/>
    <w:multiLevelType w:val="hybridMultilevel"/>
    <w:tmpl w:val="71C29D2C"/>
    <w:lvl w:ilvl="0" w:tplc="09184ACE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6E86BF0"/>
    <w:multiLevelType w:val="hybridMultilevel"/>
    <w:tmpl w:val="A3B62BC6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F2"/>
    <w:rsid w:val="000939EE"/>
    <w:rsid w:val="001366F2"/>
    <w:rsid w:val="00150D4A"/>
    <w:rsid w:val="001F7C8A"/>
    <w:rsid w:val="00316207"/>
    <w:rsid w:val="00377E76"/>
    <w:rsid w:val="00387013"/>
    <w:rsid w:val="00424540"/>
    <w:rsid w:val="00466368"/>
    <w:rsid w:val="00523C45"/>
    <w:rsid w:val="005667FB"/>
    <w:rsid w:val="00640604"/>
    <w:rsid w:val="00692998"/>
    <w:rsid w:val="007676AA"/>
    <w:rsid w:val="00770D06"/>
    <w:rsid w:val="00782BA5"/>
    <w:rsid w:val="00892B94"/>
    <w:rsid w:val="00906859"/>
    <w:rsid w:val="009F157D"/>
    <w:rsid w:val="00A814C3"/>
    <w:rsid w:val="00AA0609"/>
    <w:rsid w:val="00AA5C47"/>
    <w:rsid w:val="00BC4E73"/>
    <w:rsid w:val="00C43B3F"/>
    <w:rsid w:val="00CD0220"/>
    <w:rsid w:val="00D73205"/>
    <w:rsid w:val="00EB2E83"/>
    <w:rsid w:val="00F1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303E1"/>
  <w15:chartTrackingRefBased/>
  <w15:docId w15:val="{98A26E16-1101-4099-8FC8-439CCE57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6F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66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366F2"/>
    <w:rPr>
      <w:color w:val="0563C1" w:themeColor="hyperlink"/>
      <w:u w:val="single"/>
    </w:rPr>
  </w:style>
  <w:style w:type="paragraph" w:customStyle="1" w:styleId="Default">
    <w:name w:val="Default"/>
    <w:rsid w:val="00523C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4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45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454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4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454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67F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16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20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16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6207"/>
    <w:rPr>
      <w:rFonts w:ascii="Calibri" w:eastAsia="Calibri" w:hAnsi="Calibri" w:cs="Times New Roman"/>
    </w:rPr>
  </w:style>
  <w:style w:type="character" w:customStyle="1" w:styleId="Teksttreci2">
    <w:name w:val="Tekst treści (2)_"/>
    <w:basedOn w:val="Domylnaczcionkaakapitu"/>
    <w:link w:val="Teksttreci21"/>
    <w:uiPriority w:val="99"/>
    <w:rsid w:val="00466368"/>
    <w:rPr>
      <w:rFonts w:ascii="Arial" w:hAnsi="Arial" w:cs="Arial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466368"/>
    <w:pPr>
      <w:widowControl w:val="0"/>
      <w:shd w:val="clear" w:color="auto" w:fill="FFFFFF"/>
      <w:spacing w:before="660" w:after="360" w:line="240" w:lineRule="atLeast"/>
      <w:ind w:hanging="640"/>
      <w:jc w:val="both"/>
    </w:pPr>
    <w:rPr>
      <w:rFonts w:ascii="Arial" w:eastAsiaTheme="minorHAnsi" w:hAnsi="Arial" w:cs="Ari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66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ychowo@szczecinek.lasy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ychowo.szczecinek.las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Banasińska (Nadleśnictwo Borne Sulinowo)</dc:creator>
  <cp:keywords/>
  <dc:description/>
  <cp:lastModifiedBy>Magdalena Broda (Nadleśnictwo Tychowo)</cp:lastModifiedBy>
  <cp:revision>2</cp:revision>
  <dcterms:created xsi:type="dcterms:W3CDTF">2024-04-30T08:05:00Z</dcterms:created>
  <dcterms:modified xsi:type="dcterms:W3CDTF">2024-04-30T08:05:00Z</dcterms:modified>
</cp:coreProperties>
</file>