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B16C7" w:rsidRPr="009653B1" w:rsidP="006B16C7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6654165</wp:posOffset>
                </wp:positionH>
                <wp:positionV relativeFrom="paragraph">
                  <wp:posOffset>1905</wp:posOffset>
                </wp:positionV>
                <wp:extent cx="2609850" cy="876300"/>
                <wp:effectExtent l="0" t="0" r="0" b="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16C7" w:rsidP="006B16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6B16C7" w:rsidP="006B16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6B16C7" w:rsidRPr="006E5B39" w:rsidP="006B16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6B16C7" w:rsidP="006B16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23.95pt;margin-top:0.1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6B16C7" w:rsidP="006B16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6B16C7" w:rsidP="006B16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6B16C7" w:rsidRPr="006E5B39" w:rsidP="006B16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6B16C7" w:rsidP="006B16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B16C7" w:rsidRPr="006E5B39" w:rsidP="006B16C7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24 sierpnia 2022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6B16C7" w:rsidRPr="006E5B39" w:rsidP="006B16C7">
      <w:pPr>
        <w:spacing w:after="120"/>
        <w:rPr>
          <w:rFonts w:ascii="Century Gothic" w:hAnsi="Century Gothic"/>
          <w:sz w:val="20"/>
          <w:szCs w:val="20"/>
        </w:rPr>
      </w:pPr>
      <w:r w:rsidRPr="008C3211">
        <w:rPr>
          <w:rFonts w:ascii="Century Gothic" w:hAnsi="Century Gothic"/>
          <w:sz w:val="20"/>
          <w:szCs w:val="20"/>
        </w:rPr>
        <w:t>BM-WRP.0237.1.2022</w:t>
      </w:r>
    </w:p>
    <w:p w:rsidR="006B16C7" w:rsidRPr="0078648A" w:rsidP="006B16C7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6B16C7" w:rsidRPr="00A613C9" w:rsidP="006B16C7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13433A">
        <w:rPr>
          <w:rFonts w:ascii="Century Gothic" w:hAnsi="Century Gothic"/>
          <w:b/>
          <w:sz w:val="20"/>
          <w:szCs w:val="20"/>
        </w:rPr>
        <w:t>127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35515B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35515B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35515B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7" w:rsidRPr="009E3259" w:rsidP="0035515B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159</w:t>
            </w:r>
            <w:bookmarkStart w:id="3" w:name="_GoBack"/>
            <w:bookmarkEnd w:id="3"/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:rsidR="006B16C7" w:rsidRPr="009E3259" w:rsidP="0035515B">
            <w:pPr>
              <w:spacing w:before="60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C5D3C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6B16C7" w:rsidP="0035515B">
            <w:pPr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Ministra Edukacji i Nauki</w:t>
            </w:r>
          </w:p>
          <w:p w:rsidR="006B16C7" w:rsidRPr="009E3259" w:rsidP="007453F7">
            <w:pPr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453F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zmieniające rozporządzenie </w:t>
            </w:r>
            <w:r w:rsidR="00863718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7453F7">
              <w:rPr>
                <w:rFonts w:ascii="Century Gothic" w:hAnsi="Century Gothic"/>
                <w:bCs/>
                <w:iCs/>
                <w:sz w:val="16"/>
                <w:szCs w:val="16"/>
              </w:rPr>
              <w:t>w sprawie świadectw, dyplomów państwowych i innych druków</w:t>
            </w:r>
          </w:p>
        </w:tc>
        <w:tc>
          <w:tcPr>
            <w:tcW w:w="4579" w:type="dxa"/>
          </w:tcPr>
          <w:p w:rsidR="006B16C7" w:rsidRPr="00654925" w:rsidP="0035515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7453F7">
              <w:rPr>
                <w:rFonts w:ascii="Century Gothic" w:hAnsi="Century Gothic"/>
                <w:sz w:val="16"/>
                <w:szCs w:val="16"/>
              </w:rPr>
              <w:t xml:space="preserve">Potrzeba zmiany rozporządzenia jest związana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453F7">
              <w:rPr>
                <w:rFonts w:ascii="Century Gothic" w:hAnsi="Century Gothic"/>
                <w:sz w:val="16"/>
                <w:szCs w:val="16"/>
              </w:rPr>
              <w:t xml:space="preserve">z koniecznością dostosowania jego przepisów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453F7">
              <w:rPr>
                <w:rFonts w:ascii="Century Gothic" w:hAnsi="Century Gothic"/>
                <w:sz w:val="16"/>
                <w:szCs w:val="16"/>
              </w:rPr>
              <w:t xml:space="preserve">do wymogów ustawy z dnia 22 listopada 2018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453F7">
              <w:rPr>
                <w:rFonts w:ascii="Century Gothic" w:hAnsi="Century Gothic"/>
                <w:sz w:val="16"/>
                <w:szCs w:val="16"/>
              </w:rPr>
              <w:t xml:space="preserve">o dokumentach publicznych (Dz. U. z 2022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453F7">
              <w:rPr>
                <w:rFonts w:ascii="Century Gothic" w:hAnsi="Century Gothic"/>
                <w:sz w:val="16"/>
                <w:szCs w:val="16"/>
              </w:rPr>
              <w:t xml:space="preserve">poz. 1394, z </w:t>
            </w:r>
            <w:r w:rsidRPr="007453F7">
              <w:rPr>
                <w:rFonts w:ascii="Century Gothic" w:hAnsi="Century Gothic"/>
                <w:sz w:val="16"/>
                <w:szCs w:val="16"/>
              </w:rPr>
              <w:t>późn</w:t>
            </w:r>
            <w:r w:rsidRPr="007453F7">
              <w:rPr>
                <w:rFonts w:ascii="Century Gothic" w:hAnsi="Century Gothic"/>
                <w:sz w:val="16"/>
                <w:szCs w:val="16"/>
              </w:rPr>
              <w:t xml:space="preserve">. zm.) oraz wydanego na jej podstawie rozporządzenia Ministra Spraw Wewnętrznych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453F7">
              <w:rPr>
                <w:rFonts w:ascii="Century Gothic" w:hAnsi="Century Gothic"/>
                <w:sz w:val="16"/>
                <w:szCs w:val="16"/>
              </w:rPr>
              <w:t>i Administracji z dnia 1 lipca 2022 r. w sprawie wykazu minimalnych zabezpieczeń dokumentów publicznych przed fałszerstwem (Dz. U. poz. 1456).</w:t>
            </w:r>
          </w:p>
        </w:tc>
        <w:tc>
          <w:tcPr>
            <w:tcW w:w="4539" w:type="dxa"/>
          </w:tcPr>
          <w:p w:rsidR="006B16C7" w:rsidRPr="007453F7" w:rsidP="007453F7">
            <w:pPr>
              <w:rPr>
                <w:rFonts w:ascii="Century Gothic" w:hAnsi="Century Gothic"/>
                <w:sz w:val="16"/>
                <w:szCs w:val="16"/>
              </w:rPr>
            </w:pPr>
            <w:r w:rsidRPr="007453F7">
              <w:rPr>
                <w:rFonts w:ascii="Century Gothic" w:hAnsi="Century Gothic"/>
                <w:sz w:val="16"/>
                <w:szCs w:val="16"/>
              </w:rPr>
              <w:t>Istotą nowelizacji rozporządzenia jest wprowadzenie nowego wzoru poddruku dla duplikatu świadectwa dojrzałości oraz określenie opisu zabezpieczeń przed fałszerstwem tego dokumentu publicznego.</w:t>
            </w:r>
          </w:p>
        </w:tc>
        <w:tc>
          <w:tcPr>
            <w:tcW w:w="1230" w:type="dxa"/>
          </w:tcPr>
          <w:p w:rsidR="006B16C7" w:rsidRPr="009E3259" w:rsidP="0035515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="007453F7">
              <w:rPr>
                <w:rFonts w:ascii="Century Gothic" w:hAnsi="Century Gothic"/>
                <w:sz w:val="16"/>
                <w:szCs w:val="16"/>
              </w:rPr>
              <w:t>II</w:t>
            </w:r>
            <w:r w:rsidRPr="009E3259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9E3259">
              <w:rPr>
                <w:rFonts w:ascii="Century Gothic" w:hAnsi="Century Gothic"/>
                <w:sz w:val="16"/>
                <w:szCs w:val="16"/>
              </w:rPr>
              <w:br/>
              <w:t>2022 r.</w:t>
            </w:r>
          </w:p>
        </w:tc>
        <w:tc>
          <w:tcPr>
            <w:tcW w:w="1842" w:type="dxa"/>
            <w:shd w:val="clear" w:color="auto" w:fill="auto"/>
          </w:tcPr>
          <w:p w:rsidR="006B16C7" w:rsidRPr="009E3259" w:rsidP="0035515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453F7">
              <w:rPr>
                <w:rFonts w:ascii="Century Gothic" w:hAnsi="Century Gothic"/>
                <w:sz w:val="16"/>
                <w:szCs w:val="16"/>
              </w:rPr>
              <w:t xml:space="preserve">Bożena </w:t>
            </w:r>
            <w:r w:rsidRPr="007453F7">
              <w:rPr>
                <w:rFonts w:ascii="Century Gothic" w:hAnsi="Century Gothic"/>
                <w:sz w:val="16"/>
                <w:szCs w:val="16"/>
              </w:rPr>
              <w:t>Skomorowska</w:t>
            </w:r>
          </w:p>
          <w:p w:rsidR="006B16C7" w:rsidRPr="009E3259" w:rsidP="0035515B">
            <w:pPr>
              <w:spacing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E3259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>
              <w:rPr>
                <w:rFonts w:ascii="Century Gothic" w:hAnsi="Century Gothic"/>
                <w:sz w:val="16"/>
                <w:szCs w:val="16"/>
              </w:rPr>
              <w:t>radca</w:t>
            </w:r>
          </w:p>
          <w:p w:rsidR="006B16C7" w:rsidRPr="009E3259" w:rsidP="007453F7">
            <w:pPr>
              <w:spacing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D1394">
              <w:rPr>
                <w:rFonts w:ascii="Century Gothic" w:hAnsi="Century Gothic"/>
                <w:sz w:val="16"/>
                <w:szCs w:val="16"/>
              </w:rPr>
              <w:t>Departament</w:t>
            </w:r>
            <w:r w:rsidR="007453F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453F7" w:rsidR="007453F7">
              <w:rPr>
                <w:rFonts w:ascii="Century Gothic" w:hAnsi="Century Gothic"/>
                <w:sz w:val="16"/>
                <w:szCs w:val="16"/>
              </w:rPr>
              <w:t>Kształcenia Ogólnego i Podstaw Programowych</w:t>
            </w:r>
          </w:p>
        </w:tc>
      </w:tr>
    </w:tbl>
    <w:p w:rsidR="006B16C7" w:rsidRPr="009E3259" w:rsidP="006B16C7">
      <w:pPr>
        <w:tabs>
          <w:tab w:val="left" w:pos="1980"/>
        </w:tabs>
        <w:rPr>
          <w:sz w:val="2"/>
        </w:rPr>
      </w:pPr>
    </w:p>
    <w:p w:rsidR="006B16C7" w:rsidRPr="004F0CDC" w:rsidP="006B16C7"/>
    <w:p w:rsidR="00326C55" w:rsidRPr="006B16C7" w:rsidP="006B16C7"/>
    <w:sectPr w:rsidSect="005F366A">
      <w:headerReference w:type="first" r:id="rId5"/>
      <w:pgSz w:w="16838" w:h="11906" w:orient="landscape"/>
      <w:pgMar w:top="209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D45DF"/>
    <w:multiLevelType w:val="hybridMultilevel"/>
    <w:tmpl w:val="8C040A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C3167"/>
    <w:multiLevelType w:val="hybridMultilevel"/>
    <w:tmpl w:val="F92EE22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9C208E"/>
    <w:multiLevelType w:val="hybridMultilevel"/>
    <w:tmpl w:val="47CCAD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33458"/>
    <w:multiLevelType w:val="hybridMultilevel"/>
    <w:tmpl w:val="86E8E02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94D78"/>
    <w:multiLevelType w:val="hybridMultilevel"/>
    <w:tmpl w:val="32066492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AF39D2"/>
    <w:multiLevelType w:val="hybridMultilevel"/>
    <w:tmpl w:val="E42C24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60488"/>
    <w:multiLevelType w:val="hybridMultilevel"/>
    <w:tmpl w:val="90F0E1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52D4E"/>
    <w:multiLevelType w:val="hybridMultilevel"/>
    <w:tmpl w:val="9F3EB3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11934"/>
    <w:multiLevelType w:val="hybridMultilevel"/>
    <w:tmpl w:val="3322132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C57EFB"/>
    <w:multiLevelType w:val="hybridMultilevel"/>
    <w:tmpl w:val="61BCE112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CA34E4"/>
    <w:multiLevelType w:val="hybridMultilevel"/>
    <w:tmpl w:val="B4E09A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27"/>
  </w:num>
  <w:num w:numId="5">
    <w:abstractNumId w:val="2"/>
  </w:num>
  <w:num w:numId="6">
    <w:abstractNumId w:val="34"/>
  </w:num>
  <w:num w:numId="7">
    <w:abstractNumId w:val="21"/>
  </w:num>
  <w:num w:numId="8">
    <w:abstractNumId w:val="1"/>
  </w:num>
  <w:num w:numId="9">
    <w:abstractNumId w:val="11"/>
  </w:num>
  <w:num w:numId="10">
    <w:abstractNumId w:val="15"/>
  </w:num>
  <w:num w:numId="11">
    <w:abstractNumId w:val="22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30"/>
  </w:num>
  <w:num w:numId="16">
    <w:abstractNumId w:val="3"/>
  </w:num>
  <w:num w:numId="17">
    <w:abstractNumId w:val="14"/>
  </w:num>
  <w:num w:numId="18">
    <w:abstractNumId w:val="24"/>
  </w:num>
  <w:num w:numId="19">
    <w:abstractNumId w:val="9"/>
  </w:num>
  <w:num w:numId="20">
    <w:abstractNumId w:val="29"/>
  </w:num>
  <w:num w:numId="21">
    <w:abstractNumId w:val="26"/>
  </w:num>
  <w:num w:numId="22">
    <w:abstractNumId w:val="28"/>
  </w:num>
  <w:num w:numId="23">
    <w:abstractNumId w:val="20"/>
  </w:num>
  <w:num w:numId="24">
    <w:abstractNumId w:val="5"/>
  </w:num>
  <w:num w:numId="25">
    <w:abstractNumId w:val="6"/>
  </w:num>
  <w:num w:numId="26">
    <w:abstractNumId w:val="31"/>
  </w:num>
  <w:num w:numId="27">
    <w:abstractNumId w:val="23"/>
  </w:num>
  <w:num w:numId="28">
    <w:abstractNumId w:val="25"/>
  </w:num>
  <w:num w:numId="29">
    <w:abstractNumId w:val="10"/>
  </w:num>
  <w:num w:numId="30">
    <w:abstractNumId w:val="8"/>
  </w:num>
  <w:num w:numId="31">
    <w:abstractNumId w:val="13"/>
  </w:num>
  <w:num w:numId="32">
    <w:abstractNumId w:val="32"/>
  </w:num>
  <w:num w:numId="33">
    <w:abstractNumId w:val="17"/>
  </w:num>
  <w:num w:numId="34">
    <w:abstractNumId w:val="33"/>
  </w:num>
  <w:num w:numId="35">
    <w:abstractNumId w:val="1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  <w:style w:type="paragraph" w:styleId="Revision">
    <w:name w:val="Revision"/>
    <w:hidden/>
    <w:uiPriority w:val="99"/>
    <w:semiHidden/>
    <w:rsid w:val="0018187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15CC-08E1-46FC-8577-6A51A215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2022-06-03T08:59:00Z</dcterms:created>
  <dcterms:modified xsi:type="dcterms:W3CDTF">2022-08-23T13:01:00Z</dcterms:modified>
</cp:coreProperties>
</file>