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9E" w:rsidRPr="00C463E3" w:rsidRDefault="00C07B9E" w:rsidP="00C07B9E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 xml:space="preserve">INFORMACJA O SPÓŁCE </w:t>
      </w:r>
    </w:p>
    <w:p w:rsidR="00C07B9E" w:rsidRPr="00C463E3" w:rsidRDefault="00C07B9E" w:rsidP="00C07B9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CENTRALA FARMACEUTYCZNA „CEFARM” SPÓŁKA AKCYJNA Z SIEDZIBĄ </w:t>
      </w:r>
      <w:r>
        <w:rPr>
          <w:rFonts w:ascii="Arial" w:hAnsi="Arial" w:cs="Arial"/>
          <w:b/>
        </w:rPr>
        <w:br/>
        <w:t>W WARSZAWIE</w:t>
      </w:r>
    </w:p>
    <w:p w:rsidR="00C07B9E" w:rsidRDefault="00C07B9E" w:rsidP="00C07B9E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b/>
        </w:rPr>
      </w:pPr>
      <w:r>
        <w:rPr>
          <w:rFonts w:cs="Arial"/>
          <w:color w:val="000000"/>
          <w:lang w:eastAsia="pl-PL" w:bidi="pl-PL"/>
        </w:rPr>
        <w:t xml:space="preserve">Przedmiotem przeważającej działalności Centrali Farmaceutycznej „CEFARM” S.A. z siedzibą w Warszawie (dalej: „Spółka” lub „CEFARM”) jest sprzedaż hurtowa wyrobów farmaceutycznych i medycznych. W pozostałym zakresie Spółka świadczy szeroko pojęte usługi logistyczne dla farmacji, związane z magazynowaniem i przechowywaniem towarów, ich przeładunek, pakowanie, transport drogowy, a także wynajem i zarządzanie nieruchomościami o przeznaczeniu magazynowym. „CEFARM” prowadzi również składy konsygnacyjne, składy celne i magazyn importera oraz wytwórnię produktów leczniczych. </w:t>
      </w:r>
    </w:p>
    <w:p w:rsidR="00C07B9E" w:rsidRPr="005D5D3C" w:rsidRDefault="00C07B9E" w:rsidP="00C07B9E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5D5D3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DANE IDENTYFIKUJĄCE SPÓŁKĘ </w:t>
      </w:r>
    </w:p>
    <w:p w:rsidR="00C07B9E" w:rsidRPr="00882655" w:rsidRDefault="00C07B9E" w:rsidP="00C07B9E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82655">
        <w:rPr>
          <w:rFonts w:ascii="Arial" w:hAnsi="Arial" w:cs="Arial"/>
          <w:color w:val="000000" w:themeColor="text1"/>
        </w:rPr>
        <w:t xml:space="preserve">FIRMA SPÓŁKI: </w:t>
      </w:r>
      <w:r w:rsidRPr="00882655">
        <w:rPr>
          <w:rFonts w:ascii="Arial" w:eastAsia="Times New Roman" w:hAnsi="Arial" w:cs="Arial"/>
          <w:color w:val="000000" w:themeColor="text1"/>
          <w:lang w:eastAsia="pl-PL"/>
        </w:rPr>
        <w:t>Centrala Farmaceutyczna "CEFARM" S.A.</w:t>
      </w:r>
    </w:p>
    <w:p w:rsidR="00C07B9E" w:rsidRPr="00882655" w:rsidRDefault="00C07B9E" w:rsidP="00C07B9E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>SIEDZIBA: Warszawa</w:t>
      </w:r>
    </w:p>
    <w:p w:rsidR="00C07B9E" w:rsidRPr="00882655" w:rsidRDefault="00C07B9E" w:rsidP="00C07B9E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 xml:space="preserve">ADRES: ul. </w:t>
      </w:r>
      <w:r w:rsidRPr="00882655">
        <w:rPr>
          <w:rFonts w:ascii="Arial" w:eastAsia="Times New Roman" w:hAnsi="Arial" w:cs="Arial"/>
          <w:color w:val="000000" w:themeColor="text1"/>
          <w:lang w:eastAsia="pl-PL"/>
        </w:rPr>
        <w:t>Jana Kazimierza 16, 01-248 Warszawa</w:t>
      </w:r>
    </w:p>
    <w:p w:rsidR="00C07B9E" w:rsidRPr="00882655" w:rsidRDefault="00C07B9E" w:rsidP="00C07B9E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l-PL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>NIP:</w:t>
      </w:r>
      <w:r w:rsidRPr="00882655">
        <w:rPr>
          <w:rFonts w:ascii="Arial" w:hAnsi="Arial" w:cs="Arial"/>
          <w:color w:val="000000" w:themeColor="text1"/>
        </w:rPr>
        <w:t xml:space="preserve"> </w:t>
      </w:r>
      <w:r w:rsidRPr="00882655">
        <w:rPr>
          <w:rFonts w:ascii="Arial" w:eastAsia="Times New Roman" w:hAnsi="Arial" w:cs="Arial"/>
          <w:color w:val="000000" w:themeColor="text1"/>
          <w:lang w:eastAsia="pl-PL"/>
        </w:rPr>
        <w:t>5250004220</w:t>
      </w:r>
    </w:p>
    <w:p w:rsidR="00C07B9E" w:rsidRPr="00882655" w:rsidRDefault="00C07B9E" w:rsidP="00C07B9E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 xml:space="preserve">REGON: </w:t>
      </w:r>
      <w:r w:rsidRPr="00882655">
        <w:rPr>
          <w:rFonts w:ascii="Arial" w:eastAsia="Times New Roman" w:hAnsi="Arial" w:cs="Arial"/>
          <w:color w:val="000000" w:themeColor="text1"/>
          <w:lang w:eastAsia="pl-PL"/>
        </w:rPr>
        <w:t>000288343</w:t>
      </w:r>
    </w:p>
    <w:p w:rsidR="00C07B9E" w:rsidRPr="00882655" w:rsidRDefault="00C07B9E" w:rsidP="00C07B9E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82655">
        <w:rPr>
          <w:rFonts w:ascii="Arial" w:hAnsi="Arial" w:cs="Arial"/>
          <w:color w:val="000000" w:themeColor="text1"/>
        </w:rPr>
        <w:t>NUMER WPISU DO KRS</w:t>
      </w:r>
      <w:r w:rsidRPr="00882655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882655">
        <w:rPr>
          <w:rFonts w:ascii="Arial" w:eastAsia="Times New Roman" w:hAnsi="Arial" w:cs="Arial"/>
          <w:color w:val="000000" w:themeColor="text1"/>
          <w:lang w:eastAsia="pl-PL"/>
        </w:rPr>
        <w:t>0000154178</w:t>
      </w:r>
    </w:p>
    <w:p w:rsidR="00C07B9E" w:rsidRPr="00882655" w:rsidRDefault="00C07B9E" w:rsidP="00C07B9E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>SĄD REJESTROWY:</w:t>
      </w:r>
    </w:p>
    <w:p w:rsidR="00C07B9E" w:rsidRPr="00882655" w:rsidRDefault="00C07B9E" w:rsidP="00C07B9E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>Sąd Rejonowy</w:t>
      </w:r>
      <w:r w:rsidRPr="00882655">
        <w:rPr>
          <w:rFonts w:ascii="Arial" w:hAnsi="Arial" w:cs="Arial"/>
          <w:color w:val="000000" w:themeColor="text1"/>
        </w:rPr>
        <w:t xml:space="preserve"> dla m. st. Warszawy w Warszawie, XII Wydział Gospodarczy Krajowego Rejestru Sądowego</w:t>
      </w:r>
    </w:p>
    <w:p w:rsidR="00C07B9E" w:rsidRPr="00882655" w:rsidRDefault="00C07B9E" w:rsidP="00C07B9E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 xml:space="preserve">KAPITAŁ ZAKŁADOWY: </w:t>
      </w:r>
      <w:r w:rsidRPr="00882655">
        <w:rPr>
          <w:rFonts w:ascii="Arial" w:hAnsi="Arial" w:cs="Arial"/>
          <w:color w:val="000000" w:themeColor="text1"/>
        </w:rPr>
        <w:t xml:space="preserve">55 400 000,00 </w:t>
      </w:r>
      <w:r w:rsidRPr="00882655">
        <w:rPr>
          <w:rFonts w:ascii="Arial" w:hAnsi="Arial" w:cs="Arial"/>
          <w:color w:val="000000" w:themeColor="text1"/>
          <w:shd w:val="clear" w:color="auto" w:fill="FFFFFF"/>
        </w:rPr>
        <w:t>PLN</w:t>
      </w:r>
    </w:p>
    <w:p w:rsidR="00C07B9E" w:rsidRPr="00882655" w:rsidRDefault="00C07B9E" w:rsidP="00C07B9E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882655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KONTAKT:</w:t>
      </w:r>
    </w:p>
    <w:p w:rsidR="00C07B9E" w:rsidRPr="00882655" w:rsidRDefault="00C07B9E" w:rsidP="00C07B9E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>ADRES STRONY INTERNETOWEJ: www.cefarm.com.pl</w:t>
      </w:r>
    </w:p>
    <w:p w:rsidR="00C07B9E" w:rsidRPr="00882655" w:rsidRDefault="00C07B9E" w:rsidP="00C07B9E">
      <w:pPr>
        <w:spacing w:before="120" w:after="120" w:line="360" w:lineRule="auto"/>
        <w:rPr>
          <w:rStyle w:val="cloakedemail"/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E-MAIL: </w:t>
      </w:r>
      <w:hyperlink r:id="rId4" w:history="1">
        <w:r w:rsidRPr="00882655">
          <w:rPr>
            <w:rFonts w:ascii="Arial" w:hAnsi="Arial" w:cs="Arial"/>
            <w:color w:val="000000" w:themeColor="text1"/>
          </w:rPr>
          <w:t>cefarm@cefarm.com.pl</w:t>
        </w:r>
      </w:hyperlink>
    </w:p>
    <w:p w:rsidR="00C07B9E" w:rsidRPr="00C72690" w:rsidRDefault="00C07B9E" w:rsidP="00C07B9E">
      <w:pPr>
        <w:spacing w:before="120" w:after="120" w:line="360" w:lineRule="auto"/>
        <w:rPr>
          <w:rFonts w:ascii="Arial" w:hAnsi="Arial" w:cs="Arial"/>
          <w:b/>
          <w:color w:val="000000" w:themeColor="text1"/>
          <w:lang w:val="en-US"/>
        </w:rPr>
      </w:pPr>
      <w:r w:rsidRPr="00882655">
        <w:rPr>
          <w:rFonts w:ascii="Arial" w:hAnsi="Arial" w:cs="Arial"/>
          <w:color w:val="000000" w:themeColor="text1"/>
          <w:lang w:val="en-US"/>
        </w:rPr>
        <w:t xml:space="preserve">TELFON: </w:t>
      </w:r>
      <w:r w:rsidRPr="00C72690">
        <w:rPr>
          <w:rStyle w:val="Pogrubienie"/>
          <w:rFonts w:ascii="Arial" w:hAnsi="Arial" w:cs="Arial"/>
          <w:b w:val="0"/>
          <w:color w:val="000000" w:themeColor="text1"/>
        </w:rPr>
        <w:t>22 634 02 22</w:t>
      </w:r>
    </w:p>
    <w:p w:rsidR="00C07B9E" w:rsidRPr="00C72690" w:rsidRDefault="00C07B9E" w:rsidP="00C07B9E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882655">
        <w:rPr>
          <w:rFonts w:ascii="Arial" w:hAnsi="Arial" w:cs="Arial"/>
          <w:color w:val="000000" w:themeColor="text1"/>
          <w:shd w:val="clear" w:color="auto" w:fill="FFFFFF"/>
        </w:rPr>
        <w:t>FAX</w:t>
      </w:r>
      <w:r w:rsidRPr="00C72690">
        <w:rPr>
          <w:rFonts w:ascii="Arial" w:hAnsi="Arial" w:cs="Arial"/>
          <w:color w:val="000000" w:themeColor="text1"/>
          <w:shd w:val="clear" w:color="auto" w:fill="FFFFFF"/>
        </w:rPr>
        <w:t>:</w:t>
      </w:r>
      <w:r w:rsidRPr="00C72690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Pr="00C72690">
        <w:rPr>
          <w:rStyle w:val="Pogrubienie"/>
          <w:rFonts w:ascii="Arial" w:hAnsi="Arial" w:cs="Arial"/>
          <w:b w:val="0"/>
          <w:color w:val="000000" w:themeColor="text1"/>
        </w:rPr>
        <w:t>22 634 03 59</w:t>
      </w:r>
      <w:bookmarkStart w:id="0" w:name="_GoBack"/>
      <w:bookmarkEnd w:id="0"/>
    </w:p>
    <w:p w:rsidR="00BE3786" w:rsidRDefault="00BE3786"/>
    <w:sectPr w:rsidR="00BE3786" w:rsidSect="005D01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57"/>
    <w:rsid w:val="00BE3786"/>
    <w:rsid w:val="00C07B9E"/>
    <w:rsid w:val="00C72690"/>
    <w:rsid w:val="00F1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D03E-F256-4680-AAF6-BEF5465E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oakedemail">
    <w:name w:val="cloaked_email"/>
    <w:basedOn w:val="Domylnaczcionkaakapitu"/>
    <w:rsid w:val="00C07B9E"/>
  </w:style>
  <w:style w:type="paragraph" w:customStyle="1" w:styleId="pismamz">
    <w:name w:val="pisma_mz"/>
    <w:basedOn w:val="Normalny"/>
    <w:link w:val="pismamzZnak"/>
    <w:qFormat/>
    <w:rsid w:val="00C07B9E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07B9E"/>
    <w:rPr>
      <w:rFonts w:ascii="Arial" w:eastAsia="Calibri" w:hAnsi="Arial" w:cs="Times New Roman"/>
    </w:rPr>
  </w:style>
  <w:style w:type="character" w:styleId="Pogrubienie">
    <w:name w:val="Strong"/>
    <w:basedOn w:val="Domylnaczcionkaakapitu"/>
    <w:uiPriority w:val="22"/>
    <w:qFormat/>
    <w:rsid w:val="00C0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farm@cefar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Julita</dc:creator>
  <cp:keywords/>
  <dc:description/>
  <cp:lastModifiedBy>Wiśniewska Julita</cp:lastModifiedBy>
  <cp:revision>2</cp:revision>
  <dcterms:created xsi:type="dcterms:W3CDTF">2018-06-29T11:44:00Z</dcterms:created>
  <dcterms:modified xsi:type="dcterms:W3CDTF">2018-06-29T11:44:00Z</dcterms:modified>
</cp:coreProperties>
</file>