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4BA7" w14:textId="77777777" w:rsidR="00E83ABA" w:rsidRDefault="00987214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547B3802" w14:textId="77777777" w:rsidR="00E83ABA" w:rsidRPr="00935D92" w:rsidRDefault="00987214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78B28630" w14:textId="3E4C6585" w:rsidR="00E83ABA" w:rsidRPr="00F60D15" w:rsidRDefault="00987214" w:rsidP="0039652C">
      <w:pPr>
        <w:autoSpaceDE w:val="0"/>
        <w:autoSpaceDN w:val="0"/>
        <w:adjustRightInd w:val="0"/>
        <w:spacing w:before="60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PS-VIII.431.28.2024</w:t>
      </w:r>
      <w:bookmarkEnd w:id="2"/>
    </w:p>
    <w:p w14:paraId="2B164AD5" w14:textId="77777777" w:rsidR="005E29EB" w:rsidRPr="00734A4A" w:rsidRDefault="005E29EB" w:rsidP="0039652C">
      <w:pPr>
        <w:spacing w:before="480"/>
        <w:ind w:left="4247" w:firstLine="709"/>
        <w:rPr>
          <w:rFonts w:cs="Arial"/>
          <w:b/>
        </w:rPr>
      </w:pPr>
      <w:bookmarkStart w:id="3" w:name="_Hlk69461572"/>
      <w:r w:rsidRPr="00734A4A">
        <w:rPr>
          <w:rFonts w:cs="Arial"/>
          <w:b/>
        </w:rPr>
        <w:t>Pan</w:t>
      </w:r>
    </w:p>
    <w:p w14:paraId="114190AB" w14:textId="3DA01463" w:rsidR="005E29EB" w:rsidRPr="00734A4A" w:rsidRDefault="00456466" w:rsidP="0039652C">
      <w:pPr>
        <w:spacing w:before="0"/>
        <w:ind w:left="4248" w:firstLine="708"/>
        <w:rPr>
          <w:rFonts w:cs="Arial"/>
          <w:b/>
        </w:rPr>
      </w:pPr>
      <w:r>
        <w:rPr>
          <w:rFonts w:cs="Arial"/>
          <w:b/>
        </w:rPr>
        <w:t>[…………….]*</w:t>
      </w:r>
    </w:p>
    <w:p w14:paraId="1B57A7F2" w14:textId="413AE3D8" w:rsidR="005E29EB" w:rsidRPr="00734A4A" w:rsidRDefault="005E29EB" w:rsidP="0039652C">
      <w:pPr>
        <w:spacing w:before="0"/>
        <w:ind w:left="4956"/>
        <w:rPr>
          <w:rFonts w:cs="Arial"/>
          <w:b/>
        </w:rPr>
      </w:pPr>
      <w:r w:rsidRPr="00734A4A">
        <w:rPr>
          <w:rFonts w:cs="Arial"/>
          <w:b/>
        </w:rPr>
        <w:t>Dyrektor</w:t>
      </w:r>
    </w:p>
    <w:p w14:paraId="0CD2AEC2" w14:textId="0B43B30F" w:rsidR="005E29EB" w:rsidRDefault="005E29EB" w:rsidP="0039652C">
      <w:pPr>
        <w:spacing w:before="0"/>
        <w:ind w:left="4956"/>
        <w:rPr>
          <w:rFonts w:cs="Arial"/>
          <w:b/>
        </w:rPr>
      </w:pPr>
      <w:bookmarkStart w:id="4" w:name="_Hlk13060646"/>
      <w:r w:rsidRPr="00734A4A">
        <w:rPr>
          <w:rFonts w:cs="Arial"/>
          <w:b/>
        </w:rPr>
        <w:t xml:space="preserve">Powiatowego Centrum Pomocy </w:t>
      </w:r>
    </w:p>
    <w:p w14:paraId="0986F2AA" w14:textId="3F38F4E8" w:rsidR="005E29EB" w:rsidRPr="00734A4A" w:rsidRDefault="005E29EB" w:rsidP="0039652C">
      <w:pPr>
        <w:spacing w:before="0"/>
        <w:ind w:left="4956"/>
        <w:rPr>
          <w:rFonts w:cs="Arial"/>
          <w:b/>
        </w:rPr>
      </w:pPr>
      <w:r w:rsidRPr="00734A4A">
        <w:rPr>
          <w:rFonts w:cs="Arial"/>
          <w:b/>
        </w:rPr>
        <w:t xml:space="preserve">Rodzinie </w:t>
      </w:r>
      <w:bookmarkEnd w:id="4"/>
      <w:r w:rsidRPr="00734A4A">
        <w:rPr>
          <w:rFonts w:cs="Arial"/>
          <w:b/>
        </w:rPr>
        <w:t>w Chojnicach</w:t>
      </w:r>
    </w:p>
    <w:p w14:paraId="1918215A" w14:textId="467A0A48" w:rsidR="005E29EB" w:rsidRPr="00734A4A" w:rsidRDefault="005E29EB" w:rsidP="0039652C">
      <w:pPr>
        <w:spacing w:before="0"/>
        <w:ind w:left="4248" w:firstLine="708"/>
        <w:rPr>
          <w:rFonts w:cs="Arial"/>
          <w:b/>
        </w:rPr>
      </w:pPr>
      <w:r w:rsidRPr="00734A4A">
        <w:rPr>
          <w:rFonts w:cs="Arial"/>
          <w:b/>
        </w:rPr>
        <w:t>ul. J. Piłsudskiego 30</w:t>
      </w:r>
    </w:p>
    <w:p w14:paraId="4DC43902" w14:textId="52E947A5" w:rsidR="005E29EB" w:rsidRPr="00734A4A" w:rsidRDefault="005E29EB" w:rsidP="0039652C">
      <w:pPr>
        <w:spacing w:before="0"/>
        <w:ind w:left="4248" w:firstLine="708"/>
        <w:rPr>
          <w:rFonts w:cs="Arial"/>
          <w:b/>
        </w:rPr>
      </w:pPr>
      <w:r w:rsidRPr="00734A4A">
        <w:rPr>
          <w:rFonts w:cs="Arial"/>
          <w:b/>
        </w:rPr>
        <w:t>89-620 Chojnice</w:t>
      </w:r>
    </w:p>
    <w:p w14:paraId="7BCBEE38" w14:textId="77777777" w:rsidR="005E29EB" w:rsidRPr="00227FE5" w:rsidRDefault="005E29EB" w:rsidP="00C321F2">
      <w:pPr>
        <w:pStyle w:val="Nagwek1"/>
      </w:pPr>
      <w:r w:rsidRPr="00227FE5">
        <w:t>Wystąpienie pokontrolne</w:t>
      </w:r>
    </w:p>
    <w:p w14:paraId="597EDB25" w14:textId="7D9E4923" w:rsidR="005E29EB" w:rsidRPr="00734A4A" w:rsidRDefault="005E29EB" w:rsidP="00456466">
      <w:pPr>
        <w:rPr>
          <w:rFonts w:cs="Arial"/>
        </w:rPr>
      </w:pPr>
      <w:r w:rsidRPr="00734A4A">
        <w:rPr>
          <w:rFonts w:cs="Arial"/>
        </w:rPr>
        <w:t xml:space="preserve">Na podstawie art. 186 </w:t>
      </w:r>
      <w:r w:rsidR="003503F2">
        <w:rPr>
          <w:rFonts w:cs="Arial"/>
        </w:rPr>
        <w:t xml:space="preserve">ust. 1 </w:t>
      </w:r>
      <w:r w:rsidRPr="00734A4A">
        <w:rPr>
          <w:rFonts w:cs="Arial"/>
        </w:rPr>
        <w:t>pkt 3 ustawy z dnia 9 czerwc</w:t>
      </w:r>
      <w:r w:rsidR="003503F2">
        <w:rPr>
          <w:rFonts w:cs="Arial"/>
        </w:rPr>
        <w:t xml:space="preserve">a 2011 r. o wspieraniu rodziny </w:t>
      </w:r>
      <w:r w:rsidRPr="00734A4A">
        <w:rPr>
          <w:rFonts w:cs="Arial"/>
        </w:rPr>
        <w:t>i systemie pieczy zastępczej (Dz. U. z 202</w:t>
      </w:r>
      <w:r w:rsidR="00C6165D">
        <w:rPr>
          <w:rFonts w:cs="Arial"/>
        </w:rPr>
        <w:t>5</w:t>
      </w:r>
      <w:r w:rsidRPr="00734A4A">
        <w:rPr>
          <w:rFonts w:cs="Arial"/>
        </w:rPr>
        <w:t xml:space="preserve"> r. poz. </w:t>
      </w:r>
      <w:r w:rsidR="00C6165D">
        <w:rPr>
          <w:rFonts w:cs="Arial"/>
        </w:rPr>
        <w:t>49</w:t>
      </w:r>
      <w:r w:rsidRPr="00734A4A">
        <w:rPr>
          <w:rFonts w:cs="Arial"/>
        </w:rPr>
        <w:t>)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72A9FD92" w14:textId="047DD3CC" w:rsidR="005E29EB" w:rsidRPr="00734A4A" w:rsidRDefault="005E29EB" w:rsidP="00456466">
      <w:pPr>
        <w:rPr>
          <w:rFonts w:cs="Arial"/>
        </w:rPr>
      </w:pPr>
      <w:r w:rsidRPr="00734A4A">
        <w:rPr>
          <w:rFonts w:cs="Arial"/>
        </w:rPr>
        <w:t xml:space="preserve">- </w:t>
      </w:r>
      <w:r w:rsidR="00456466">
        <w:rPr>
          <w:rFonts w:cs="Arial"/>
        </w:rPr>
        <w:t>[………………]*</w:t>
      </w:r>
      <w:r w:rsidRPr="00734A4A">
        <w:rPr>
          <w:rFonts w:cs="Arial"/>
        </w:rPr>
        <w:t xml:space="preserve"> </w:t>
      </w:r>
      <w:r>
        <w:rPr>
          <w:rFonts w:cs="Arial"/>
        </w:rPr>
        <w:t>-</w:t>
      </w:r>
      <w:r w:rsidRPr="00734A4A">
        <w:rPr>
          <w:rFonts w:cs="Arial"/>
        </w:rPr>
        <w:t xml:space="preserve"> zastępca kierownika, kierujący zespołem inspektorów, na podstawie Upoważnienia Nr 269/2024, znak PS-VIII.0030.27.2024 z dnia </w:t>
      </w:r>
      <w:r w:rsidR="005A5C49">
        <w:rPr>
          <w:rFonts w:cs="Arial"/>
        </w:rPr>
        <w:br/>
      </w:r>
      <w:r w:rsidRPr="00734A4A">
        <w:rPr>
          <w:rFonts w:cs="Arial"/>
        </w:rPr>
        <w:t>21 października 2024 r.</w:t>
      </w:r>
      <w:r>
        <w:rPr>
          <w:rFonts w:cs="Arial"/>
        </w:rPr>
        <w:t xml:space="preserve">, którego ważność w dniu 8 listopada 2024 r., została przedłużona do 15 listopada 2024 r. </w:t>
      </w:r>
    </w:p>
    <w:p w14:paraId="7E71AFCA" w14:textId="78E54296" w:rsidR="005E29EB" w:rsidRPr="00734A4A" w:rsidRDefault="005E29EB" w:rsidP="00456466">
      <w:pPr>
        <w:rPr>
          <w:rFonts w:cs="Arial"/>
        </w:rPr>
      </w:pPr>
      <w:r w:rsidRPr="00734A4A">
        <w:rPr>
          <w:rFonts w:cs="Arial"/>
        </w:rPr>
        <w:t xml:space="preserve">- </w:t>
      </w:r>
      <w:r w:rsidR="00456466">
        <w:rPr>
          <w:rFonts w:cs="Arial"/>
        </w:rPr>
        <w:t>[……………….]*</w:t>
      </w:r>
      <w:r w:rsidRPr="00734A4A">
        <w:rPr>
          <w:rFonts w:cs="Arial"/>
        </w:rPr>
        <w:t xml:space="preserve"> </w:t>
      </w:r>
      <w:r>
        <w:rPr>
          <w:rFonts w:cs="Arial"/>
        </w:rPr>
        <w:t>-</w:t>
      </w:r>
      <w:r w:rsidRPr="00734A4A">
        <w:rPr>
          <w:rFonts w:cs="Arial"/>
        </w:rPr>
        <w:t xml:space="preserve"> inspektor wojewódzki, członek zespołu inspektorów, na podstawie Upoważnienia Nr 270/2024, znak PS-VIII.0030.27.2024 z dnia </w:t>
      </w:r>
      <w:r w:rsidR="005A5C49">
        <w:rPr>
          <w:rFonts w:cs="Arial"/>
        </w:rPr>
        <w:br/>
      </w:r>
      <w:r w:rsidRPr="00734A4A">
        <w:rPr>
          <w:rFonts w:cs="Arial"/>
        </w:rPr>
        <w:t>21 października 2024 r.</w:t>
      </w:r>
      <w:r>
        <w:rPr>
          <w:rFonts w:cs="Arial"/>
        </w:rPr>
        <w:t>,</w:t>
      </w:r>
      <w:r w:rsidRPr="00ED731E">
        <w:rPr>
          <w:rFonts w:cs="Arial"/>
        </w:rPr>
        <w:t xml:space="preserve"> </w:t>
      </w:r>
      <w:r>
        <w:rPr>
          <w:rFonts w:cs="Arial"/>
        </w:rPr>
        <w:t xml:space="preserve">którego ważność w dniu 8 listopada 2024 r., została przedłużona do 15 listopada 2024 r. </w:t>
      </w:r>
    </w:p>
    <w:p w14:paraId="6A71CBFF" w14:textId="4E83419D" w:rsidR="005E29EB" w:rsidRPr="00734A4A" w:rsidRDefault="005E29EB" w:rsidP="00456466">
      <w:pPr>
        <w:rPr>
          <w:rFonts w:cs="Arial"/>
        </w:rPr>
      </w:pPr>
      <w:r w:rsidRPr="00734A4A">
        <w:rPr>
          <w:rFonts w:cs="Arial"/>
        </w:rPr>
        <w:t xml:space="preserve">w dniach od </w:t>
      </w:r>
      <w:bookmarkStart w:id="5" w:name="_Hlk183423963"/>
      <w:r w:rsidRPr="00734A4A">
        <w:rPr>
          <w:rFonts w:cs="Arial"/>
        </w:rPr>
        <w:t xml:space="preserve">22 października 2024 r. do 15 listopada 2024 </w:t>
      </w:r>
      <w:bookmarkEnd w:id="5"/>
      <w:r w:rsidRPr="00734A4A">
        <w:rPr>
          <w:rFonts w:cs="Arial"/>
        </w:rPr>
        <w:t xml:space="preserve">r. przeprowadzili </w:t>
      </w:r>
      <w:r>
        <w:rPr>
          <w:rFonts w:cs="Arial"/>
        </w:rPr>
        <w:br/>
      </w:r>
      <w:r w:rsidRPr="00734A4A">
        <w:rPr>
          <w:rFonts w:cs="Arial"/>
        </w:rPr>
        <w:t xml:space="preserve">w Powiatowym Centrum Pomocy Rodzinie w Chojnicach z siedzibą przy </w:t>
      </w:r>
      <w:r w:rsidR="005A5C49">
        <w:rPr>
          <w:rFonts w:cs="Arial"/>
        </w:rPr>
        <w:br/>
      </w:r>
      <w:r w:rsidRPr="00734A4A">
        <w:rPr>
          <w:rFonts w:cs="Arial"/>
        </w:rPr>
        <w:t xml:space="preserve">ul. J. Piłsudskiego 30, 89-620 Chojnice, </w:t>
      </w:r>
      <w:r w:rsidR="00F056B4">
        <w:rPr>
          <w:rFonts w:cs="Arial"/>
        </w:rPr>
        <w:t>(</w:t>
      </w:r>
      <w:r w:rsidRPr="00734A4A">
        <w:rPr>
          <w:rFonts w:cs="Arial"/>
        </w:rPr>
        <w:t>zwanym dalej PCPR</w:t>
      </w:r>
      <w:r w:rsidR="00F056B4">
        <w:rPr>
          <w:rFonts w:cs="Arial"/>
        </w:rPr>
        <w:t>).</w:t>
      </w:r>
      <w:r w:rsidRPr="00734A4A">
        <w:rPr>
          <w:rFonts w:cs="Arial"/>
        </w:rPr>
        <w:t xml:space="preserve"> kontrolę planową </w:t>
      </w:r>
      <w:r w:rsidR="00F056B4">
        <w:rPr>
          <w:rFonts w:cs="Arial"/>
        </w:rPr>
        <w:br/>
      </w:r>
      <w:r w:rsidRPr="00734A4A">
        <w:rPr>
          <w:rFonts w:cs="Arial"/>
        </w:rPr>
        <w:t>w zakresie</w:t>
      </w:r>
      <w:r w:rsidR="00F056B4">
        <w:rPr>
          <w:rFonts w:cs="Arial"/>
        </w:rPr>
        <w:t>:</w:t>
      </w:r>
      <w:r w:rsidRPr="00734A4A">
        <w:rPr>
          <w:rFonts w:cs="Arial"/>
        </w:rPr>
        <w:t xml:space="preserve"> zgłaszani</w:t>
      </w:r>
      <w:r w:rsidR="00F056B4">
        <w:rPr>
          <w:rFonts w:cs="Arial"/>
        </w:rPr>
        <w:t>e</w:t>
      </w:r>
      <w:r w:rsidRPr="00734A4A">
        <w:rPr>
          <w:rFonts w:cs="Arial"/>
        </w:rPr>
        <w:t xml:space="preserve"> do ośrodków adopcyjnych informacji o dzieciach </w:t>
      </w:r>
      <w:r w:rsidR="00F056B4">
        <w:rPr>
          <w:rFonts w:cs="Arial"/>
        </w:rPr>
        <w:br/>
      </w:r>
      <w:r w:rsidRPr="00734A4A">
        <w:rPr>
          <w:rFonts w:cs="Arial"/>
        </w:rPr>
        <w:t>z uregulowaną sytuacją prawną.</w:t>
      </w:r>
    </w:p>
    <w:p w14:paraId="1DD5BAE4" w14:textId="751FE95E" w:rsidR="005E29EB" w:rsidRPr="00C321F2" w:rsidRDefault="005E29EB" w:rsidP="00C321F2">
      <w:pPr>
        <w:spacing w:before="0" w:after="240"/>
        <w:rPr>
          <w:rFonts w:cs="Arial"/>
        </w:rPr>
      </w:pPr>
      <w:r w:rsidRPr="00734A4A">
        <w:rPr>
          <w:rFonts w:cs="Arial"/>
        </w:rPr>
        <w:t xml:space="preserve">Zgodnie z § 13 ust. 4 rozporządzenia Ministra Pracy i Polityki Społecznej z dnia </w:t>
      </w:r>
      <w:r w:rsidR="005A5C49">
        <w:rPr>
          <w:rFonts w:cs="Arial"/>
        </w:rPr>
        <w:br/>
      </w:r>
      <w:r w:rsidRPr="00734A4A">
        <w:rPr>
          <w:rFonts w:cs="Arial"/>
        </w:rPr>
        <w:t>21 sierpnia 2015 r. w sprawie przeprowadzania kontroli przez wojewodę oraz wzoru legitymacji uprawniającej do przeprowadzania kontroli przekazuję Panu wystąpienie pokontrolne.</w:t>
      </w:r>
    </w:p>
    <w:p w14:paraId="2B6F6E5B" w14:textId="55F7DEAF" w:rsidR="005E29EB" w:rsidRDefault="005E29EB" w:rsidP="00701735">
      <w:pPr>
        <w:spacing w:before="360"/>
        <w:rPr>
          <w:rFonts w:cs="Arial"/>
        </w:rPr>
      </w:pPr>
      <w:r>
        <w:rPr>
          <w:rFonts w:cs="Arial"/>
          <w:b/>
        </w:rPr>
        <w:lastRenderedPageBreak/>
        <w:t>Data rozpoczęcia i zakończenia kontroli</w:t>
      </w:r>
      <w:r w:rsidRPr="00734A4A">
        <w:rPr>
          <w:rFonts w:cs="Arial"/>
          <w:b/>
        </w:rPr>
        <w:t>:</w:t>
      </w:r>
    </w:p>
    <w:p w14:paraId="6CE9755E" w14:textId="5F61A01C" w:rsidR="005E29EB" w:rsidRPr="00734A4A" w:rsidRDefault="005E29EB" w:rsidP="00456466">
      <w:pPr>
        <w:rPr>
          <w:rFonts w:cs="Arial"/>
        </w:rPr>
      </w:pPr>
      <w:r>
        <w:rPr>
          <w:rFonts w:cs="Arial"/>
        </w:rPr>
        <w:t xml:space="preserve">Kontrolę przeprowadzono </w:t>
      </w:r>
      <w:r w:rsidRPr="00734A4A">
        <w:rPr>
          <w:rFonts w:cs="Arial"/>
        </w:rPr>
        <w:t xml:space="preserve">w okresie od 22 października 2024 r. do 15 listopada </w:t>
      </w:r>
      <w:r>
        <w:rPr>
          <w:rFonts w:cs="Arial"/>
        </w:rPr>
        <w:br/>
      </w:r>
      <w:r w:rsidRPr="00734A4A">
        <w:rPr>
          <w:rFonts w:cs="Arial"/>
        </w:rPr>
        <w:t xml:space="preserve">2024 r., w tym w siedzibie </w:t>
      </w:r>
      <w:r w:rsidR="00F056B4">
        <w:rPr>
          <w:rFonts w:cs="Arial"/>
        </w:rPr>
        <w:t>PCPR</w:t>
      </w:r>
      <w:r w:rsidRPr="00734A4A">
        <w:rPr>
          <w:rFonts w:cs="Arial"/>
        </w:rPr>
        <w:t xml:space="preserve"> w dniach: 22, 24, 29 i 30 października oraz </w:t>
      </w:r>
      <w:r w:rsidR="005A5C49">
        <w:rPr>
          <w:rFonts w:cs="Arial"/>
        </w:rPr>
        <w:br/>
      </w:r>
      <w:r w:rsidRPr="00734A4A">
        <w:rPr>
          <w:rFonts w:cs="Arial"/>
        </w:rPr>
        <w:t>13 listopada 2024 r.</w:t>
      </w:r>
    </w:p>
    <w:p w14:paraId="53488EF5" w14:textId="4E52B5BC" w:rsidR="005E29EB" w:rsidRPr="00F7567E" w:rsidRDefault="005E29EB" w:rsidP="00456466">
      <w:pPr>
        <w:pStyle w:val="Nagwek2"/>
        <w:rPr>
          <w:sz w:val="24"/>
          <w:szCs w:val="24"/>
        </w:rPr>
      </w:pPr>
      <w:r w:rsidRPr="00F7567E">
        <w:rPr>
          <w:sz w:val="24"/>
          <w:szCs w:val="24"/>
        </w:rPr>
        <w:t>Okres objęty kontrolą:</w:t>
      </w:r>
      <w:r w:rsidRPr="00142312">
        <w:rPr>
          <w:rFonts w:eastAsia="Times New Roman" w:cs="Arial"/>
          <w:sz w:val="24"/>
          <w:szCs w:val="24"/>
        </w:rPr>
        <w:t xml:space="preserve"> </w:t>
      </w:r>
      <w:r w:rsidRPr="00142312">
        <w:rPr>
          <w:rFonts w:eastAsia="Times New Roman" w:cs="Arial"/>
          <w:b w:val="0"/>
          <w:bCs/>
          <w:sz w:val="24"/>
          <w:szCs w:val="24"/>
        </w:rPr>
        <w:t>od dnia 1 września 202</w:t>
      </w:r>
      <w:r>
        <w:rPr>
          <w:rFonts w:eastAsia="Times New Roman" w:cs="Arial"/>
          <w:b w:val="0"/>
          <w:bCs/>
          <w:sz w:val="24"/>
          <w:szCs w:val="24"/>
        </w:rPr>
        <w:t>3</w:t>
      </w:r>
      <w:r w:rsidRPr="00142312">
        <w:rPr>
          <w:rFonts w:eastAsia="Times New Roman" w:cs="Arial"/>
          <w:b w:val="0"/>
          <w:bCs/>
          <w:sz w:val="24"/>
          <w:szCs w:val="24"/>
        </w:rPr>
        <w:t xml:space="preserve"> r. do dnia rozpoczęcia kontroli </w:t>
      </w:r>
      <w:r w:rsidR="00E04D4A">
        <w:rPr>
          <w:rFonts w:eastAsia="Times New Roman" w:cs="Arial"/>
          <w:b w:val="0"/>
          <w:bCs/>
          <w:sz w:val="24"/>
          <w:szCs w:val="24"/>
        </w:rPr>
        <w:br/>
      </w:r>
      <w:r w:rsidRPr="00142312">
        <w:rPr>
          <w:rFonts w:eastAsia="Times New Roman" w:cs="Arial"/>
          <w:b w:val="0"/>
          <w:bCs/>
          <w:sz w:val="24"/>
          <w:szCs w:val="24"/>
        </w:rPr>
        <w:t>tj. do 22 października 2024 r.</w:t>
      </w:r>
    </w:p>
    <w:p w14:paraId="21A137EE" w14:textId="77777777" w:rsidR="005E29EB" w:rsidRPr="00F7567E" w:rsidRDefault="005E29EB" w:rsidP="00456466">
      <w:pPr>
        <w:pStyle w:val="Nagwek2"/>
        <w:spacing w:after="0"/>
        <w:rPr>
          <w:sz w:val="24"/>
          <w:szCs w:val="24"/>
        </w:rPr>
      </w:pPr>
      <w:r w:rsidRPr="00F7567E">
        <w:rPr>
          <w:sz w:val="24"/>
          <w:szCs w:val="24"/>
        </w:rPr>
        <w:t>Kierownik jednostki kontrolowanej:</w:t>
      </w:r>
    </w:p>
    <w:p w14:paraId="40EB60A8" w14:textId="5A6E5676" w:rsidR="005E29EB" w:rsidRDefault="005E29EB" w:rsidP="00456466">
      <w:pPr>
        <w:pStyle w:val="Nagwek2"/>
        <w:spacing w:before="0"/>
        <w:rPr>
          <w:rFonts w:eastAsia="Times New Roman" w:cs="Arial"/>
          <w:b w:val="0"/>
          <w:bCs/>
          <w:sz w:val="24"/>
          <w:szCs w:val="24"/>
        </w:rPr>
      </w:pPr>
      <w:r>
        <w:rPr>
          <w:rFonts w:eastAsia="Times New Roman" w:cs="Arial"/>
          <w:b w:val="0"/>
          <w:bCs/>
          <w:sz w:val="24"/>
          <w:szCs w:val="24"/>
        </w:rPr>
        <w:t>W</w:t>
      </w:r>
      <w:r w:rsidRPr="00142312">
        <w:rPr>
          <w:rFonts w:eastAsia="Times New Roman" w:cs="Arial"/>
          <w:b w:val="0"/>
          <w:bCs/>
          <w:sz w:val="24"/>
          <w:szCs w:val="24"/>
        </w:rPr>
        <w:t xml:space="preserve"> okresie objętym kontrolą Dyrektor</w:t>
      </w:r>
      <w:r>
        <w:rPr>
          <w:rFonts w:eastAsia="Times New Roman" w:cs="Arial"/>
          <w:b w:val="0"/>
          <w:bCs/>
          <w:sz w:val="24"/>
          <w:szCs w:val="24"/>
        </w:rPr>
        <w:t>em</w:t>
      </w:r>
      <w:r w:rsidRPr="00142312">
        <w:rPr>
          <w:rFonts w:eastAsia="Times New Roman" w:cs="Arial"/>
          <w:b w:val="0"/>
          <w:bCs/>
          <w:sz w:val="24"/>
          <w:szCs w:val="24"/>
        </w:rPr>
        <w:t xml:space="preserve"> Powiatowego Centrum Pomocy Rodzinie </w:t>
      </w:r>
      <w:r w:rsidR="005A5C49">
        <w:rPr>
          <w:rFonts w:eastAsia="Times New Roman" w:cs="Arial"/>
          <w:b w:val="0"/>
          <w:bCs/>
          <w:sz w:val="24"/>
          <w:szCs w:val="24"/>
        </w:rPr>
        <w:br/>
      </w:r>
      <w:r w:rsidRPr="00142312">
        <w:rPr>
          <w:rFonts w:eastAsia="Times New Roman" w:cs="Arial"/>
          <w:b w:val="0"/>
          <w:bCs/>
          <w:sz w:val="24"/>
          <w:szCs w:val="24"/>
        </w:rPr>
        <w:t xml:space="preserve">w Chojnicach </w:t>
      </w:r>
      <w:r>
        <w:rPr>
          <w:rFonts w:eastAsia="Times New Roman" w:cs="Arial"/>
          <w:b w:val="0"/>
          <w:bCs/>
          <w:sz w:val="24"/>
          <w:szCs w:val="24"/>
        </w:rPr>
        <w:t>był</w:t>
      </w:r>
      <w:r w:rsidRPr="00142312">
        <w:rPr>
          <w:rFonts w:eastAsia="Times New Roman" w:cs="Arial"/>
          <w:b w:val="0"/>
          <w:bCs/>
          <w:sz w:val="24"/>
          <w:szCs w:val="24"/>
        </w:rPr>
        <w:t xml:space="preserve"> Pan </w:t>
      </w:r>
      <w:r w:rsidR="00456466">
        <w:rPr>
          <w:rFonts w:eastAsia="Times New Roman" w:cs="Arial"/>
          <w:b w:val="0"/>
          <w:bCs/>
          <w:sz w:val="24"/>
          <w:szCs w:val="24"/>
        </w:rPr>
        <w:t>[………..]*</w:t>
      </w:r>
      <w:r w:rsidRPr="00142312">
        <w:rPr>
          <w:rFonts w:eastAsia="Times New Roman" w:cs="Arial"/>
          <w:b w:val="0"/>
          <w:bCs/>
          <w:sz w:val="24"/>
          <w:szCs w:val="24"/>
        </w:rPr>
        <w:t>.</w:t>
      </w:r>
    </w:p>
    <w:p w14:paraId="20E7D38A" w14:textId="77777777" w:rsidR="005E29EB" w:rsidRDefault="005E29EB" w:rsidP="00456466">
      <w:pPr>
        <w:pStyle w:val="Nagwek2"/>
        <w:spacing w:after="0"/>
        <w:rPr>
          <w:sz w:val="24"/>
          <w:szCs w:val="24"/>
        </w:rPr>
      </w:pPr>
      <w:r w:rsidRPr="00142312">
        <w:rPr>
          <w:sz w:val="24"/>
          <w:szCs w:val="24"/>
        </w:rPr>
        <w:t>Ustaleń kontroli dokonano na podstawie:</w:t>
      </w:r>
    </w:p>
    <w:p w14:paraId="78AB2C0C" w14:textId="77777777" w:rsidR="005E29EB" w:rsidRPr="00734A4A" w:rsidRDefault="005E29EB" w:rsidP="00456466">
      <w:pPr>
        <w:spacing w:before="0"/>
        <w:rPr>
          <w:rFonts w:cs="Arial"/>
        </w:rPr>
      </w:pPr>
      <w:r w:rsidRPr="00734A4A">
        <w:rPr>
          <w:rFonts w:cs="Arial"/>
        </w:rPr>
        <w:t>- analizy dokumentacji,</w:t>
      </w:r>
    </w:p>
    <w:p w14:paraId="59C5BD2C" w14:textId="77777777" w:rsidR="005E29EB" w:rsidRPr="00734A4A" w:rsidRDefault="005E29EB" w:rsidP="00456466">
      <w:pPr>
        <w:spacing w:before="0"/>
        <w:rPr>
          <w:rFonts w:cs="Arial"/>
        </w:rPr>
      </w:pPr>
      <w:r w:rsidRPr="00734A4A">
        <w:rPr>
          <w:rFonts w:cs="Arial"/>
        </w:rPr>
        <w:t>- analizy zestawień tabelarycznych,</w:t>
      </w:r>
    </w:p>
    <w:p w14:paraId="11F721B8" w14:textId="77777777" w:rsidR="005E29EB" w:rsidRDefault="005E29EB" w:rsidP="00456466">
      <w:pPr>
        <w:spacing w:before="0"/>
        <w:rPr>
          <w:rFonts w:cs="Arial"/>
        </w:rPr>
      </w:pPr>
      <w:r w:rsidRPr="00734A4A">
        <w:rPr>
          <w:rFonts w:cs="Arial"/>
        </w:rPr>
        <w:t xml:space="preserve">- rozmów z </w:t>
      </w:r>
      <w:r>
        <w:rPr>
          <w:rFonts w:cs="Arial"/>
        </w:rPr>
        <w:t>z</w:t>
      </w:r>
      <w:r w:rsidRPr="00734A4A">
        <w:rPr>
          <w:rFonts w:cs="Arial"/>
        </w:rPr>
        <w:t xml:space="preserve">astępcą </w:t>
      </w:r>
      <w:r>
        <w:rPr>
          <w:rFonts w:cs="Arial"/>
        </w:rPr>
        <w:t>d</w:t>
      </w:r>
      <w:r w:rsidRPr="00734A4A">
        <w:rPr>
          <w:rFonts w:cs="Arial"/>
        </w:rPr>
        <w:t>yrektora oraz koordynatorami rodzinnej pieczy zastępczej,</w:t>
      </w:r>
    </w:p>
    <w:p w14:paraId="50D5566D" w14:textId="77777777" w:rsidR="005E29EB" w:rsidRPr="00734A4A" w:rsidRDefault="005E29EB" w:rsidP="00456466">
      <w:pPr>
        <w:spacing w:before="0"/>
        <w:rPr>
          <w:rFonts w:cs="Arial"/>
        </w:rPr>
      </w:pPr>
      <w:r>
        <w:rPr>
          <w:rFonts w:cs="Arial"/>
        </w:rPr>
        <w:t>- wykazów i zestawień sporządzonych na potrzeby kontroli,</w:t>
      </w:r>
    </w:p>
    <w:p w14:paraId="2361717C" w14:textId="77777777" w:rsidR="005E29EB" w:rsidRPr="00734A4A" w:rsidRDefault="005E29EB" w:rsidP="00456466">
      <w:pPr>
        <w:spacing w:before="0"/>
        <w:rPr>
          <w:rFonts w:cs="Arial"/>
        </w:rPr>
      </w:pPr>
      <w:r w:rsidRPr="00734A4A">
        <w:rPr>
          <w:rFonts w:cs="Arial"/>
        </w:rPr>
        <w:t>- pisemnych i ustnych wyjaśnień.</w:t>
      </w:r>
    </w:p>
    <w:p w14:paraId="6C4B6C60" w14:textId="77777777" w:rsidR="005E29EB" w:rsidRDefault="005E29EB" w:rsidP="00456466">
      <w:pPr>
        <w:pStyle w:val="Nagwek2"/>
        <w:spacing w:after="0"/>
        <w:rPr>
          <w:sz w:val="24"/>
          <w:szCs w:val="24"/>
        </w:rPr>
      </w:pPr>
      <w:r w:rsidRPr="00F7567E">
        <w:rPr>
          <w:sz w:val="24"/>
          <w:szCs w:val="24"/>
        </w:rPr>
        <w:t>Ocena skontrolowanej działalności:</w:t>
      </w:r>
    </w:p>
    <w:p w14:paraId="621A8C1F" w14:textId="71CAFC60" w:rsidR="005A5C49" w:rsidRDefault="005E29EB" w:rsidP="00701735">
      <w:pPr>
        <w:spacing w:before="240" w:after="240"/>
        <w:rPr>
          <w:rFonts w:cs="Arial"/>
          <w:b/>
        </w:rPr>
      </w:pPr>
      <w:r>
        <w:rPr>
          <w:rFonts w:cs="Arial"/>
        </w:rPr>
        <w:t xml:space="preserve">Realizację zadań </w:t>
      </w:r>
      <w:r w:rsidRPr="00734A4A">
        <w:rPr>
          <w:rFonts w:cs="Arial"/>
        </w:rPr>
        <w:t xml:space="preserve">Powiatowego Centrum Pomocy Rodzinie w </w:t>
      </w:r>
      <w:r>
        <w:rPr>
          <w:rFonts w:cs="Arial"/>
        </w:rPr>
        <w:t>Chojnicach</w:t>
      </w:r>
      <w:r w:rsidRPr="00734A4A">
        <w:rPr>
          <w:rFonts w:cs="Arial"/>
        </w:rPr>
        <w:t xml:space="preserve"> w zakresie objętym kontrolą oceniono </w:t>
      </w:r>
      <w:r>
        <w:rPr>
          <w:rFonts w:cs="Arial"/>
        </w:rPr>
        <w:t>pozytywnie z nieprawidłowościami.</w:t>
      </w:r>
    </w:p>
    <w:p w14:paraId="4FF9845C" w14:textId="3591907F" w:rsidR="00A762F7" w:rsidRPr="00C321F2" w:rsidRDefault="005E29EB" w:rsidP="00701735">
      <w:pPr>
        <w:spacing w:before="240" w:after="240"/>
        <w:rPr>
          <w:rFonts w:cs="Arial"/>
          <w:b/>
        </w:rPr>
      </w:pPr>
      <w:r w:rsidRPr="00734A4A">
        <w:rPr>
          <w:rFonts w:cs="Arial"/>
          <w:b/>
        </w:rPr>
        <w:t>Ustalenia kontroli:</w:t>
      </w:r>
      <w:r w:rsidR="00456466">
        <w:rPr>
          <w:rFonts w:cs="Arial"/>
          <w:b/>
        </w:rPr>
        <w:t xml:space="preserve"> [………..]*</w:t>
      </w:r>
    </w:p>
    <w:p w14:paraId="0B71B639" w14:textId="658C755B" w:rsidR="005E29EB" w:rsidRDefault="005E29EB" w:rsidP="00701735">
      <w:pPr>
        <w:spacing w:before="240" w:after="120"/>
        <w:rPr>
          <w:b/>
          <w:bCs/>
        </w:rPr>
      </w:pPr>
      <w:r w:rsidRPr="00124696">
        <w:rPr>
          <w:b/>
          <w:bCs/>
        </w:rPr>
        <w:t>Uwagi i wnioski:</w:t>
      </w:r>
      <w:r w:rsidR="00CD0AA8">
        <w:rPr>
          <w:b/>
          <w:bCs/>
        </w:rPr>
        <w:t xml:space="preserve"> [……….]*</w:t>
      </w:r>
    </w:p>
    <w:p w14:paraId="5F0E8A2E" w14:textId="77777777" w:rsidR="005E29EB" w:rsidRPr="005E29EB" w:rsidRDefault="005E29EB" w:rsidP="00701735">
      <w:pPr>
        <w:spacing w:before="600" w:after="120"/>
        <w:rPr>
          <w:b/>
          <w:bCs/>
        </w:rPr>
      </w:pPr>
      <w:r w:rsidRPr="005E29EB">
        <w:rPr>
          <w:b/>
          <w:bCs/>
        </w:rPr>
        <w:t>Zalecenia pokontrolne:</w:t>
      </w:r>
    </w:p>
    <w:p w14:paraId="4BD7F1A2" w14:textId="65228EFF" w:rsidR="005E29EB" w:rsidRDefault="005E29EB" w:rsidP="00456466">
      <w:pPr>
        <w:spacing w:after="120"/>
        <w:rPr>
          <w:rFonts w:cs="Arial"/>
        </w:rPr>
      </w:pPr>
      <w:r>
        <w:t xml:space="preserve">1. </w:t>
      </w:r>
      <w:r w:rsidRPr="008B1949">
        <w:rPr>
          <w:rFonts w:cs="Arial"/>
        </w:rPr>
        <w:t>Opinie</w:t>
      </w:r>
      <w:r>
        <w:rPr>
          <w:rFonts w:cs="Arial"/>
        </w:rPr>
        <w:t xml:space="preserve"> o których mowa w </w:t>
      </w:r>
      <w:r w:rsidRPr="00C354C8">
        <w:rPr>
          <w:rFonts w:cs="Arial"/>
        </w:rPr>
        <w:t xml:space="preserve">art. 139a ust. </w:t>
      </w:r>
      <w:r w:rsidRPr="00201AFD">
        <w:rPr>
          <w:rFonts w:cs="Arial"/>
        </w:rPr>
        <w:t>1</w:t>
      </w:r>
      <w:r w:rsidRPr="00C354C8">
        <w:rPr>
          <w:rFonts w:cs="Arial"/>
        </w:rPr>
        <w:t xml:space="preserve"> </w:t>
      </w:r>
      <w:r>
        <w:rPr>
          <w:rFonts w:cs="Arial"/>
        </w:rPr>
        <w:t xml:space="preserve">pkt 1 </w:t>
      </w:r>
      <w:r w:rsidRPr="00C354C8">
        <w:rPr>
          <w:rFonts w:cs="Arial"/>
        </w:rPr>
        <w:t>- 5 ustawy</w:t>
      </w:r>
      <w:r>
        <w:rPr>
          <w:rFonts w:cs="Arial"/>
        </w:rPr>
        <w:t xml:space="preserve"> o wspieraniu rodziny </w:t>
      </w:r>
      <w:r w:rsidR="005F2EEA">
        <w:rPr>
          <w:rFonts w:cs="Arial"/>
        </w:rPr>
        <w:br/>
      </w:r>
      <w:r>
        <w:rPr>
          <w:rFonts w:cs="Arial"/>
        </w:rPr>
        <w:t xml:space="preserve">i systemie pieczy zastępczej sporządzać </w:t>
      </w:r>
      <w:r w:rsidR="000A0C41">
        <w:rPr>
          <w:rFonts w:cs="Arial"/>
        </w:rPr>
        <w:t>rzetelnie</w:t>
      </w:r>
      <w:r w:rsidR="005F2EEA">
        <w:rPr>
          <w:rFonts w:cs="Arial"/>
        </w:rPr>
        <w:t>, zawierać w nich wyczerpujące informacje o sytuacji dziecka.</w:t>
      </w:r>
    </w:p>
    <w:p w14:paraId="750A21D5" w14:textId="751A95B6" w:rsidR="00F869BD" w:rsidRDefault="00F869BD" w:rsidP="00456466">
      <w:pPr>
        <w:autoSpaceDE w:val="0"/>
        <w:autoSpaceDN w:val="0"/>
        <w:adjustRightInd w:val="0"/>
        <w:spacing w:before="0" w:after="120"/>
      </w:pPr>
      <w:r>
        <w:rPr>
          <w:rFonts w:cs="Arial"/>
        </w:rPr>
        <w:t xml:space="preserve">2. Zgłaszając dzieci do ośrodka adopcyjnego przekazywać dokumenty i informacje </w:t>
      </w:r>
      <w:r w:rsidR="00A762F7">
        <w:rPr>
          <w:rFonts w:cs="Arial"/>
        </w:rPr>
        <w:br/>
      </w:r>
      <w:r>
        <w:rPr>
          <w:rFonts w:cs="Arial"/>
        </w:rPr>
        <w:t xml:space="preserve">o których mowa w art. 38a ust 1 </w:t>
      </w:r>
      <w:r w:rsidRPr="000A0C41">
        <w:rPr>
          <w:rFonts w:eastAsiaTheme="minorHAnsi" w:cs="Arial"/>
          <w:lang w:eastAsia="en-US"/>
        </w:rPr>
        <w:t>ustawy z dnia 9 czerwca 2011 r. o wspieraniu rodziny i systemie pieczy zastępczej</w:t>
      </w:r>
      <w:r>
        <w:rPr>
          <w:rFonts w:cs="Arial"/>
        </w:rPr>
        <w:t xml:space="preserve"> oraz informacje o przebiegu pobytu dziecka </w:t>
      </w:r>
      <w:r w:rsidR="00A762F7">
        <w:rPr>
          <w:rFonts w:cs="Arial"/>
        </w:rPr>
        <w:br/>
      </w:r>
      <w:r>
        <w:rPr>
          <w:rFonts w:cs="Arial"/>
        </w:rPr>
        <w:t>w pieczy zastępczej.</w:t>
      </w:r>
    </w:p>
    <w:p w14:paraId="7AB28748" w14:textId="17EE6CA4" w:rsidR="000A0C41" w:rsidRDefault="00F869BD" w:rsidP="00456466">
      <w:pPr>
        <w:autoSpaceDE w:val="0"/>
        <w:autoSpaceDN w:val="0"/>
        <w:adjustRightInd w:val="0"/>
        <w:spacing w:before="0" w:after="120"/>
        <w:rPr>
          <w:rFonts w:eastAsiaTheme="minorHAnsi" w:cs="Arial"/>
          <w:lang w:eastAsia="en-US"/>
        </w:rPr>
      </w:pPr>
      <w:r>
        <w:t>3</w:t>
      </w:r>
      <w:r w:rsidR="005E29EB">
        <w:t xml:space="preserve">. </w:t>
      </w:r>
      <w:r w:rsidR="000A0C41" w:rsidRPr="000A0C41">
        <w:rPr>
          <w:rFonts w:eastAsiaTheme="minorHAnsi" w:cs="Arial"/>
          <w:lang w:eastAsia="en-US"/>
        </w:rPr>
        <w:t xml:space="preserve">Ocenę sytuacji dziecka </w:t>
      </w:r>
      <w:r w:rsidR="000A0C41">
        <w:rPr>
          <w:rFonts w:eastAsiaTheme="minorHAnsi" w:cs="Arial"/>
          <w:lang w:eastAsia="en-US"/>
        </w:rPr>
        <w:t>do</w:t>
      </w:r>
      <w:r w:rsidR="000A0C41" w:rsidRPr="000A0C41">
        <w:rPr>
          <w:rFonts w:eastAsiaTheme="minorHAnsi" w:cs="Arial"/>
          <w:lang w:eastAsia="en-US"/>
        </w:rPr>
        <w:t>konywać zgodnie z art. 129 oraz art. 130 ustawy z dnia 9 czerwca 2011 r. o wspieraniu rodziny i systemie pieczy zastępczej</w:t>
      </w:r>
      <w:r w:rsidR="005F2EEA">
        <w:rPr>
          <w:rFonts w:eastAsiaTheme="minorHAnsi" w:cs="Arial"/>
          <w:lang w:eastAsia="en-US"/>
        </w:rPr>
        <w:t xml:space="preserve">, dostosowując jej termin do </w:t>
      </w:r>
      <w:r w:rsidR="005A5C49">
        <w:rPr>
          <w:rFonts w:eastAsiaTheme="minorHAnsi" w:cs="Arial"/>
          <w:lang w:eastAsia="en-US"/>
        </w:rPr>
        <w:t xml:space="preserve">zmieniającej się </w:t>
      </w:r>
      <w:r w:rsidR="005F2EEA">
        <w:rPr>
          <w:rFonts w:eastAsiaTheme="minorHAnsi" w:cs="Arial"/>
          <w:lang w:eastAsia="en-US"/>
        </w:rPr>
        <w:t>sytuacji dziecka.</w:t>
      </w:r>
    </w:p>
    <w:p w14:paraId="4040D84C" w14:textId="7D5AFEAD" w:rsidR="000A0C41" w:rsidRDefault="00F869BD" w:rsidP="00456466">
      <w:pPr>
        <w:autoSpaceDE w:val="0"/>
        <w:autoSpaceDN w:val="0"/>
        <w:adjustRightInd w:val="0"/>
        <w:spacing w:before="0" w:after="120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4</w:t>
      </w:r>
      <w:r w:rsidR="000A0C41">
        <w:rPr>
          <w:rFonts w:eastAsiaTheme="minorHAnsi" w:cs="Arial"/>
          <w:lang w:eastAsia="en-US"/>
        </w:rPr>
        <w:t>. D</w:t>
      </w:r>
      <w:r w:rsidR="000A0C41" w:rsidRPr="000A0C41">
        <w:rPr>
          <w:rFonts w:eastAsiaTheme="minorHAnsi" w:cs="Arial"/>
          <w:lang w:eastAsia="en-US"/>
        </w:rPr>
        <w:t>okon</w:t>
      </w:r>
      <w:r w:rsidR="000A0C41">
        <w:rPr>
          <w:rFonts w:eastAsiaTheme="minorHAnsi" w:cs="Arial"/>
          <w:lang w:eastAsia="en-US"/>
        </w:rPr>
        <w:t>ując</w:t>
      </w:r>
      <w:r w:rsidR="000A0C41" w:rsidRPr="000A0C41">
        <w:rPr>
          <w:rFonts w:eastAsiaTheme="minorHAnsi" w:cs="Arial"/>
          <w:lang w:eastAsia="en-US"/>
        </w:rPr>
        <w:t xml:space="preserve"> oceny sytuacji </w:t>
      </w:r>
      <w:r w:rsidR="000A0C41">
        <w:rPr>
          <w:rFonts w:eastAsiaTheme="minorHAnsi" w:cs="Arial"/>
          <w:lang w:eastAsia="en-US"/>
        </w:rPr>
        <w:t>dziecka</w:t>
      </w:r>
      <w:r w:rsidR="000A0C41" w:rsidRPr="000A0C41">
        <w:rPr>
          <w:rFonts w:eastAsiaTheme="minorHAnsi" w:cs="Arial"/>
          <w:lang w:eastAsia="en-US"/>
        </w:rPr>
        <w:t xml:space="preserve"> </w:t>
      </w:r>
      <w:r w:rsidR="000A0C41">
        <w:rPr>
          <w:rFonts w:eastAsiaTheme="minorHAnsi" w:cs="Arial"/>
          <w:lang w:eastAsia="en-US"/>
        </w:rPr>
        <w:t>opisywać ustalenia w zakresie monitorowania procedur adopcyjnych</w:t>
      </w:r>
      <w:r w:rsidR="005F2EEA">
        <w:rPr>
          <w:rFonts w:eastAsiaTheme="minorHAnsi" w:cs="Arial"/>
          <w:lang w:eastAsia="en-US"/>
        </w:rPr>
        <w:t>.</w:t>
      </w:r>
    </w:p>
    <w:p w14:paraId="519FFEBC" w14:textId="56D538A4" w:rsidR="005F2EEA" w:rsidRDefault="00F869BD" w:rsidP="00456466">
      <w:pPr>
        <w:autoSpaceDE w:val="0"/>
        <w:autoSpaceDN w:val="0"/>
        <w:adjustRightInd w:val="0"/>
        <w:spacing w:before="0" w:after="120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5</w:t>
      </w:r>
      <w:r w:rsidR="005F2EEA">
        <w:rPr>
          <w:rFonts w:eastAsiaTheme="minorHAnsi" w:cs="Arial"/>
          <w:lang w:eastAsia="en-US"/>
        </w:rPr>
        <w:t xml:space="preserve">. </w:t>
      </w:r>
      <w:r w:rsidR="00C108C0">
        <w:rPr>
          <w:rFonts w:eastAsiaTheme="minorHAnsi" w:cs="Arial"/>
          <w:lang w:eastAsia="en-US"/>
        </w:rPr>
        <w:t xml:space="preserve">Po dokonaniu oceny sytuacji dzieci zgłoszonych do ośrodka adopcyjnego, opinie </w:t>
      </w:r>
      <w:r w:rsidR="005A5C49">
        <w:rPr>
          <w:rFonts w:eastAsiaTheme="minorHAnsi" w:cs="Arial"/>
          <w:lang w:eastAsia="en-US"/>
        </w:rPr>
        <w:br/>
      </w:r>
      <w:r w:rsidR="00C108C0">
        <w:rPr>
          <w:rFonts w:eastAsiaTheme="minorHAnsi" w:cs="Arial"/>
          <w:lang w:eastAsia="en-US"/>
        </w:rPr>
        <w:t xml:space="preserve">o zasadności dalszego pobytu dziecka w pieczy zastępczej, przesyłać do ośrodka </w:t>
      </w:r>
      <w:r w:rsidR="00C108C0">
        <w:rPr>
          <w:rFonts w:eastAsiaTheme="minorHAnsi" w:cs="Arial"/>
          <w:lang w:eastAsia="en-US"/>
        </w:rPr>
        <w:lastRenderedPageBreak/>
        <w:t>adopcyjnego, zgodnie z art. 131 ust. 2 ustawy z dnia 9 czerwca 2011 r o wspieraniu rodziny i systemie pieczy zastępczej.</w:t>
      </w:r>
    </w:p>
    <w:p w14:paraId="3F88CF63" w14:textId="2978C246" w:rsidR="0003583A" w:rsidRDefault="00F869BD" w:rsidP="00456466">
      <w:pPr>
        <w:autoSpaceDE w:val="0"/>
        <w:autoSpaceDN w:val="0"/>
        <w:adjustRightInd w:val="0"/>
        <w:spacing w:before="0" w:after="120"/>
        <w:rPr>
          <w:rFonts w:eastAsiaTheme="minorHAnsi" w:cs="Arial"/>
          <w:lang w:eastAsia="en-US"/>
        </w:rPr>
      </w:pPr>
      <w:r>
        <w:t>6</w:t>
      </w:r>
      <w:r w:rsidR="00C108C0">
        <w:t xml:space="preserve">. </w:t>
      </w:r>
      <w:r w:rsidR="0003583A">
        <w:t xml:space="preserve">Zapraszając przedstawicieli ośrodka adopcyjnego do udziału w posiedzeniu </w:t>
      </w:r>
      <w:r w:rsidR="005A5C49">
        <w:br/>
      </w:r>
      <w:r w:rsidR="0003583A">
        <w:t>w sprawie sytuacji dziecka</w:t>
      </w:r>
      <w:r w:rsidR="005A5C49">
        <w:t>,</w:t>
      </w:r>
      <w:r w:rsidR="0003583A">
        <w:t xml:space="preserve"> </w:t>
      </w:r>
      <w:r w:rsidR="0006008A">
        <w:t>u</w:t>
      </w:r>
      <w:r w:rsidR="0003583A">
        <w:t>możliw</w:t>
      </w:r>
      <w:r w:rsidR="0006008A">
        <w:t>i</w:t>
      </w:r>
      <w:r w:rsidR="0003583A">
        <w:t>ć</w:t>
      </w:r>
      <w:r w:rsidR="0006008A">
        <w:t xml:space="preserve"> udział w posiedzeniu</w:t>
      </w:r>
      <w:r w:rsidR="00EB6017">
        <w:t>,</w:t>
      </w:r>
      <w:r w:rsidR="0003583A">
        <w:t xml:space="preserve"> </w:t>
      </w:r>
      <w:r w:rsidR="0006008A">
        <w:t>przy wy</w:t>
      </w:r>
      <w:r w:rsidR="0003583A">
        <w:t>korzystani</w:t>
      </w:r>
      <w:r w:rsidR="0006008A">
        <w:t>u</w:t>
      </w:r>
      <w:r w:rsidR="0003583A">
        <w:t xml:space="preserve"> środków porozumiewania się na odległość zgodnie z </w:t>
      </w:r>
      <w:r w:rsidR="00C108C0">
        <w:t>art. 7a ustawy</w:t>
      </w:r>
      <w:r w:rsidR="0003583A" w:rsidRPr="0003583A">
        <w:rPr>
          <w:rFonts w:eastAsiaTheme="minorHAnsi" w:cs="Arial"/>
          <w:lang w:eastAsia="en-US"/>
        </w:rPr>
        <w:t xml:space="preserve"> </w:t>
      </w:r>
      <w:r w:rsidR="0003583A">
        <w:rPr>
          <w:rFonts w:eastAsiaTheme="minorHAnsi" w:cs="Arial"/>
          <w:lang w:eastAsia="en-US"/>
        </w:rPr>
        <w:t>z dnia 9 czerwca 2011 r</w:t>
      </w:r>
      <w:r w:rsidR="005A5C49">
        <w:rPr>
          <w:rFonts w:eastAsiaTheme="minorHAnsi" w:cs="Arial"/>
          <w:lang w:eastAsia="en-US"/>
        </w:rPr>
        <w:t>.</w:t>
      </w:r>
      <w:r w:rsidR="0003583A">
        <w:rPr>
          <w:rFonts w:eastAsiaTheme="minorHAnsi" w:cs="Arial"/>
          <w:lang w:eastAsia="en-US"/>
        </w:rPr>
        <w:t xml:space="preserve"> o wspieraniu rodziny i systemie pieczy zastępczej.</w:t>
      </w:r>
    </w:p>
    <w:p w14:paraId="32186E39" w14:textId="254C04DD" w:rsidR="00C108C0" w:rsidRPr="00C321F2" w:rsidRDefault="00F869BD" w:rsidP="00C321F2">
      <w:pPr>
        <w:autoSpaceDE w:val="0"/>
        <w:autoSpaceDN w:val="0"/>
        <w:adjustRightInd w:val="0"/>
        <w:spacing w:before="0" w:after="240"/>
      </w:pPr>
      <w:r>
        <w:t>7</w:t>
      </w:r>
      <w:r w:rsidR="0003583A">
        <w:t xml:space="preserve">. Opracować </w:t>
      </w:r>
      <w:r w:rsidR="0003583A" w:rsidRPr="00124696">
        <w:t>wewnętrzn</w:t>
      </w:r>
      <w:r w:rsidR="0003583A">
        <w:t>e</w:t>
      </w:r>
      <w:r w:rsidR="0003583A" w:rsidRPr="00124696">
        <w:t xml:space="preserve"> procedur</w:t>
      </w:r>
      <w:r w:rsidR="0003583A">
        <w:t>y/zasad</w:t>
      </w:r>
      <w:r w:rsidR="004761C8">
        <w:t>y</w:t>
      </w:r>
      <w:r w:rsidR="0003583A">
        <w:t xml:space="preserve"> określające działania realizowane przez Organizatora Rodzinnej Pieczy Zastępczej w celu realizacji zadania</w:t>
      </w:r>
      <w:r w:rsidR="00204568">
        <w:t>:</w:t>
      </w:r>
      <w:r w:rsidR="0003583A">
        <w:t xml:space="preserve"> zgłaszani</w:t>
      </w:r>
      <w:r w:rsidR="00204568">
        <w:t>a</w:t>
      </w:r>
      <w:r w:rsidR="00C62D3C">
        <w:t xml:space="preserve"> dzieci z uregulowaną sytuacją</w:t>
      </w:r>
      <w:r w:rsidR="0003583A">
        <w:t xml:space="preserve"> prawn</w:t>
      </w:r>
      <w:r w:rsidR="00C62D3C">
        <w:t>ą</w:t>
      </w:r>
      <w:r w:rsidR="0003583A">
        <w:t xml:space="preserve"> do przysposobienia</w:t>
      </w:r>
      <w:r w:rsidR="00204568">
        <w:t>.</w:t>
      </w:r>
    </w:p>
    <w:p w14:paraId="26574767" w14:textId="1ADD3457" w:rsidR="00A762F7" w:rsidRPr="00A762F7" w:rsidRDefault="005E29EB" w:rsidP="00701735">
      <w:pPr>
        <w:autoSpaceDE w:val="0"/>
        <w:autoSpaceDN w:val="0"/>
        <w:adjustRightInd w:val="0"/>
        <w:spacing w:before="720" w:after="240" w:line="240" w:lineRule="auto"/>
        <w:rPr>
          <w:rFonts w:cs="Arial"/>
          <w:b/>
          <w:bCs/>
        </w:rPr>
      </w:pPr>
      <w:r w:rsidRPr="00734A4A">
        <w:rPr>
          <w:rFonts w:cs="Arial"/>
          <w:b/>
          <w:bCs/>
        </w:rPr>
        <w:t>W terminie 30 dni od dnia otrzymania niniejszego wystąpienia należy powiadomić Wojewodę Pomorskiego o realizacji zaleceń pokontrolnych.</w:t>
      </w:r>
    </w:p>
    <w:p w14:paraId="5E4B2CF1" w14:textId="77777777" w:rsidR="005E29EB" w:rsidRPr="00142312" w:rsidRDefault="005E29EB" w:rsidP="00456466">
      <w:pPr>
        <w:rPr>
          <w:rFonts w:cs="Arial"/>
          <w:sz w:val="22"/>
          <w:szCs w:val="22"/>
        </w:rPr>
      </w:pPr>
      <w:r w:rsidRPr="00142312">
        <w:rPr>
          <w:rFonts w:cs="Arial"/>
          <w:sz w:val="22"/>
          <w:szCs w:val="22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142312">
        <w:rPr>
          <w:rFonts w:cs="Arial"/>
          <w:b/>
          <w:bCs/>
          <w:sz w:val="22"/>
          <w:szCs w:val="22"/>
        </w:rPr>
        <w:t xml:space="preserve"> </w:t>
      </w:r>
      <w:r w:rsidRPr="00142312">
        <w:rPr>
          <w:rFonts w:cs="Arial"/>
          <w:sz w:val="22"/>
          <w:szCs w:val="22"/>
        </w:rPr>
        <w:t>(Dz. U. 2015 poz. 1477):</w:t>
      </w:r>
    </w:p>
    <w:p w14:paraId="0507FA36" w14:textId="762FB414" w:rsidR="005E29EB" w:rsidRDefault="005E29EB" w:rsidP="00C321F2">
      <w:pPr>
        <w:pStyle w:val="Akapitzlist"/>
        <w:numPr>
          <w:ilvl w:val="0"/>
          <w:numId w:val="7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 xml:space="preserve">Zastrzeżenia do wystąpienia pokontrolnego, w tym wystąpienia niezawierającego zaleceń pokontrolnych, składa się na zasadach określonych w art. 197d ustawy z dnia 9 czerwca </w:t>
      </w:r>
      <w:r w:rsidRPr="00C321F2">
        <w:rPr>
          <w:rFonts w:cs="Arial"/>
          <w:sz w:val="22"/>
          <w:szCs w:val="22"/>
        </w:rPr>
        <w:br/>
        <w:t>2011 r. o wspieraniu rodziny i systemie pieczy zastępczej.</w:t>
      </w:r>
    </w:p>
    <w:p w14:paraId="1E16A93C" w14:textId="199E1DF3" w:rsidR="005E29EB" w:rsidRPr="00C321F2" w:rsidRDefault="005E29EB" w:rsidP="00C321F2">
      <w:pPr>
        <w:pStyle w:val="Akapitzlist"/>
        <w:numPr>
          <w:ilvl w:val="0"/>
          <w:numId w:val="7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66671E70" w14:textId="1CB4D206" w:rsidR="005E29EB" w:rsidRPr="00142312" w:rsidRDefault="005E29EB" w:rsidP="00456466">
      <w:pPr>
        <w:spacing w:before="0"/>
        <w:rPr>
          <w:rFonts w:cs="Arial"/>
          <w:sz w:val="22"/>
          <w:szCs w:val="22"/>
        </w:rPr>
      </w:pPr>
      <w:r w:rsidRPr="00142312">
        <w:rPr>
          <w:rFonts w:cs="Arial"/>
          <w:sz w:val="22"/>
          <w:szCs w:val="22"/>
        </w:rPr>
        <w:t>Zgodnie z art. 197d ustawy z dnia 9 czerwca 2011 r., o wspieraniu rodziny i systemie pieczy zastępczej (Dz.U. z 202</w:t>
      </w:r>
      <w:r w:rsidR="00C6165D">
        <w:rPr>
          <w:rFonts w:cs="Arial"/>
          <w:sz w:val="22"/>
          <w:szCs w:val="22"/>
        </w:rPr>
        <w:t>5</w:t>
      </w:r>
      <w:r w:rsidRPr="00142312">
        <w:rPr>
          <w:rFonts w:cs="Arial"/>
          <w:sz w:val="22"/>
          <w:szCs w:val="22"/>
        </w:rPr>
        <w:t xml:space="preserve"> r. poz. </w:t>
      </w:r>
      <w:r w:rsidR="00C6165D">
        <w:rPr>
          <w:rFonts w:cs="Arial"/>
          <w:sz w:val="22"/>
          <w:szCs w:val="22"/>
        </w:rPr>
        <w:t>49</w:t>
      </w:r>
      <w:r w:rsidRPr="00142312">
        <w:rPr>
          <w:rFonts w:cs="Arial"/>
          <w:sz w:val="22"/>
          <w:szCs w:val="22"/>
        </w:rPr>
        <w:t>):</w:t>
      </w:r>
    </w:p>
    <w:p w14:paraId="1D079F02" w14:textId="6B8F1510" w:rsidR="005E29EB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Wojewoda, po przeprowadzeniu postępowania kontrolnego może wydać zalecenia pokontrolne.</w:t>
      </w:r>
    </w:p>
    <w:p w14:paraId="486BCDEB" w14:textId="188478A3" w:rsidR="005E29EB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Kontrolowana jednostka może, w terminie 7 dni od dnia otrzymania tych zaleceń pokontrolnych, zgłosić do nich zastrzeżenia.</w:t>
      </w:r>
    </w:p>
    <w:p w14:paraId="6AC78111" w14:textId="13E1B9B3" w:rsidR="005E29EB" w:rsidRPr="00C321F2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Wojewoda, w terminie 14 dni od dnia otrzymania zastrzeżeń, o których mowa w ust. 2 przedstawia stanowisko w sprawie ich uwzględnienia.</w:t>
      </w:r>
    </w:p>
    <w:p w14:paraId="02AF5B12" w14:textId="79D4C604" w:rsidR="005E29EB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W przypadku nieuwzględnienia zastrzeżeń przez wojewodę kontrolowana jednostka jest obowiązana w terminie 30 dni od dnia otrzymania stanowiska wojewody, o którym mowa w ust. 3, o powiadomienia wojewody o realizacji zaleceń pokontrolnych.</w:t>
      </w:r>
    </w:p>
    <w:p w14:paraId="1C45789D" w14:textId="5F5D5FA4" w:rsidR="005E29EB" w:rsidRPr="00C321F2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 xml:space="preserve">W przypadku uwzględnienia zastrzeżeń przez wojewodę, kontrolowana jednostka jest obowiązana, w terminie 30 dni od dnia otrzymania stanowiska wojewody, o którym mowa </w:t>
      </w:r>
      <w:r w:rsidR="00E04D4A" w:rsidRPr="00C321F2">
        <w:rPr>
          <w:rFonts w:cs="Arial"/>
          <w:sz w:val="22"/>
          <w:szCs w:val="22"/>
        </w:rPr>
        <w:br/>
      </w:r>
      <w:r w:rsidRPr="00C321F2">
        <w:rPr>
          <w:rFonts w:cs="Arial"/>
          <w:sz w:val="22"/>
          <w:szCs w:val="22"/>
        </w:rPr>
        <w:t>w ust. 3, do powiadomienia wojewody o realizacji zaleceń pokontrolnych, mając na uwadze zmiany wynikające z uwzględnionych zastrzeżeń.</w:t>
      </w:r>
    </w:p>
    <w:p w14:paraId="3030E5EC" w14:textId="3E6FC965" w:rsidR="005E29EB" w:rsidRPr="00C321F2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5EF152C5" w14:textId="177301B3" w:rsidR="005E29EB" w:rsidRPr="00C321F2" w:rsidRDefault="005E29EB" w:rsidP="00C321F2">
      <w:pPr>
        <w:pStyle w:val="Akapitzlist"/>
        <w:numPr>
          <w:ilvl w:val="0"/>
          <w:numId w:val="9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 xml:space="preserve">Organ, o którym mowa w ust. 6, do którego skierowano zawiadomienie o stwierdzonych uchybieniach, jest obowiązany, w terminie 30 dni od dnia otrzymania zawiadomienia </w:t>
      </w:r>
      <w:r w:rsidR="00E04D4A" w:rsidRPr="00C321F2">
        <w:rPr>
          <w:rFonts w:cs="Arial"/>
          <w:sz w:val="22"/>
          <w:szCs w:val="22"/>
        </w:rPr>
        <w:br/>
      </w:r>
      <w:r w:rsidRPr="00C321F2">
        <w:rPr>
          <w:rFonts w:cs="Arial"/>
          <w:sz w:val="22"/>
          <w:szCs w:val="22"/>
        </w:rPr>
        <w:t>o stwierdzonych uchybieniach, powiadomić wojewodę o podjętych czynnościach.</w:t>
      </w:r>
    </w:p>
    <w:p w14:paraId="6B0126B5" w14:textId="77777777" w:rsidR="005E29EB" w:rsidRPr="00142312" w:rsidRDefault="005E29EB" w:rsidP="00C321F2">
      <w:pPr>
        <w:spacing w:before="0"/>
        <w:ind w:left="284" w:hanging="284"/>
        <w:rPr>
          <w:rFonts w:cs="Arial"/>
          <w:sz w:val="22"/>
          <w:szCs w:val="22"/>
        </w:rPr>
      </w:pPr>
      <w:r w:rsidRPr="00142312">
        <w:rPr>
          <w:rFonts w:cs="Arial"/>
          <w:sz w:val="22"/>
          <w:szCs w:val="22"/>
        </w:rPr>
        <w:t>Zgodnie z art. 198:</w:t>
      </w:r>
    </w:p>
    <w:p w14:paraId="2000F39E" w14:textId="0998595B" w:rsidR="005E29EB" w:rsidRPr="00C321F2" w:rsidRDefault="005E29EB" w:rsidP="00C321F2">
      <w:pPr>
        <w:pStyle w:val="Akapitzlist"/>
        <w:numPr>
          <w:ilvl w:val="0"/>
          <w:numId w:val="10"/>
        </w:numPr>
        <w:spacing w:before="0"/>
        <w:ind w:left="284" w:hanging="284"/>
        <w:rPr>
          <w:rFonts w:cs="Arial"/>
          <w:sz w:val="22"/>
          <w:szCs w:val="22"/>
        </w:rPr>
      </w:pPr>
      <w:r w:rsidRPr="00C321F2">
        <w:rPr>
          <w:rFonts w:cs="Arial"/>
          <w:sz w:val="22"/>
          <w:szCs w:val="22"/>
        </w:rPr>
        <w:t>Kto nie realizuje zaleceń pokontrolnych, o których mowa w art. 197d ust. 1, podlega karze pieniężnej w wysokości od 1000 do 15 000 zł.</w:t>
      </w:r>
    </w:p>
    <w:p w14:paraId="38CDD9FD" w14:textId="76B758D3" w:rsidR="00E83ABA" w:rsidRPr="00F869BD" w:rsidRDefault="005E29EB" w:rsidP="00C321F2">
      <w:pPr>
        <w:spacing w:after="240"/>
        <w:rPr>
          <w:rFonts w:cs="Arial"/>
        </w:rPr>
      </w:pPr>
      <w:r w:rsidRPr="00734A4A">
        <w:rPr>
          <w:rFonts w:cs="Arial"/>
        </w:rPr>
        <w:lastRenderedPageBreak/>
        <w:t>Wystąpienie pokontrolne sporządzono w dwóch jednobrzmiących egzemplarzach.</w:t>
      </w:r>
    </w:p>
    <w:bookmarkEnd w:id="3"/>
    <w:p w14:paraId="7CA64ED8" w14:textId="77777777" w:rsidR="00E83ABA" w:rsidRPr="0006517B" w:rsidRDefault="00987214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132BB832" w14:textId="77777777" w:rsidR="00E83ABA" w:rsidRPr="0006517B" w:rsidRDefault="00987214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0F46163B" w14:textId="77777777" w:rsidR="00E83ABA" w:rsidRPr="0006517B" w:rsidRDefault="00987214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0ECF9487" w14:textId="2AB81CB4" w:rsidR="00E83ABA" w:rsidRPr="0006517B" w:rsidRDefault="00456466" w:rsidP="00AE42B0">
      <w:pPr>
        <w:spacing w:before="0"/>
        <w:ind w:left="4961" w:hanging="713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[…………</w:t>
      </w:r>
      <w:r w:rsidR="00AE42B0">
        <w:rPr>
          <w:rFonts w:cs="Arial"/>
          <w:color w:val="000000"/>
        </w:rPr>
        <w:t>…</w:t>
      </w:r>
      <w:r>
        <w:rPr>
          <w:rFonts w:cs="Arial"/>
          <w:color w:val="000000"/>
        </w:rPr>
        <w:t>..]*</w:t>
      </w:r>
    </w:p>
    <w:p w14:paraId="26542DDF" w14:textId="718123CF" w:rsidR="00E83ABA" w:rsidRPr="00C321F2" w:rsidRDefault="00987214" w:rsidP="00C321F2">
      <w:pPr>
        <w:spacing w:before="0" w:after="24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5D737BB1" w14:textId="077A6002" w:rsidR="005E29EB" w:rsidRPr="00971EFE" w:rsidRDefault="00456466" w:rsidP="005E29EB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[………..]*</w:t>
      </w:r>
      <w:r w:rsidR="005E29EB">
        <w:rPr>
          <w:rFonts w:eastAsia="Calibri" w:cs="Arial"/>
          <w:bCs/>
          <w:sz w:val="20"/>
          <w:szCs w:val="22"/>
          <w:lang w:eastAsia="en-US"/>
        </w:rPr>
        <w:t xml:space="preserve"> – zastępca kierownika</w:t>
      </w:r>
    </w:p>
    <w:p w14:paraId="5D9D2388" w14:textId="39AF68AF" w:rsidR="005E29EB" w:rsidRPr="00971EFE" w:rsidRDefault="005E29EB" w:rsidP="00C321F2">
      <w:pPr>
        <w:spacing w:before="0" w:after="24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70690AF8" w14:textId="0DF00AAB" w:rsidR="005E29EB" w:rsidRPr="00971EFE" w:rsidRDefault="00456466" w:rsidP="005E29EB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[………..]*</w:t>
      </w:r>
      <w:r w:rsidR="005E29EB">
        <w:rPr>
          <w:rFonts w:eastAsia="Calibri" w:cs="Arial"/>
          <w:bCs/>
          <w:sz w:val="20"/>
          <w:szCs w:val="22"/>
          <w:lang w:eastAsia="en-US"/>
        </w:rPr>
        <w:t xml:space="preserve"> – inspektor wojewódzki</w:t>
      </w:r>
    </w:p>
    <w:p w14:paraId="3130A3F8" w14:textId="4CD5E988" w:rsidR="00E83ABA" w:rsidRDefault="005E29EB" w:rsidP="0045646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6CFADDC" w14:textId="72BD918B" w:rsidR="0039652C" w:rsidRPr="0039652C" w:rsidRDefault="0039652C" w:rsidP="00665449">
      <w:pPr>
        <w:spacing w:before="5880"/>
        <w:rPr>
          <w:rFonts w:cs="Arial"/>
          <w:color w:val="000000" w:themeColor="text1"/>
          <w:sz w:val="22"/>
          <w:szCs w:val="22"/>
        </w:rPr>
      </w:pPr>
      <w:r w:rsidRPr="0039652C">
        <w:rPr>
          <w:rFonts w:cs="Arial"/>
          <w:color w:val="000000" w:themeColor="text1"/>
          <w:sz w:val="22"/>
          <w:szCs w:val="22"/>
        </w:rPr>
        <w:t xml:space="preserve">* Wyłączenie jawności informacji publicznej na podstawie art. 1 ust. 1 ustawy z dnia 10 maja 2018 r. o ochronie danych osobowych (Dz. U. z 2019 r. poz. 1781) i art. 7 ust. 3 ustawy </w:t>
      </w:r>
      <w:r>
        <w:rPr>
          <w:rFonts w:cs="Arial"/>
          <w:color w:val="000000" w:themeColor="text1"/>
          <w:sz w:val="22"/>
          <w:szCs w:val="22"/>
        </w:rPr>
        <w:br/>
      </w:r>
      <w:r w:rsidRPr="0039652C">
        <w:rPr>
          <w:rFonts w:cs="Arial"/>
          <w:color w:val="000000" w:themeColor="text1"/>
          <w:sz w:val="22"/>
          <w:szCs w:val="22"/>
        </w:rPr>
        <w:t>z dnia 9 czerwca 2011 r. o wspieraniu rodziny i systemie pieczy zastępczej (Dz. U. z 2025 r. poz. 49).</w:t>
      </w:r>
    </w:p>
    <w:sectPr w:rsidR="0039652C" w:rsidRPr="0039652C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A609" w14:textId="77777777" w:rsidR="00EA6B2A" w:rsidRDefault="00EA6B2A">
      <w:pPr>
        <w:spacing w:before="0" w:line="240" w:lineRule="auto"/>
      </w:pPr>
      <w:r>
        <w:separator/>
      </w:r>
    </w:p>
  </w:endnote>
  <w:endnote w:type="continuationSeparator" w:id="0">
    <w:p w14:paraId="0A212639" w14:textId="77777777" w:rsidR="00EA6B2A" w:rsidRDefault="00EA6B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6DCF" w14:textId="1D53C3F2" w:rsidR="00E83ABA" w:rsidRPr="003D5AD9" w:rsidRDefault="00E83ABA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280A" w14:textId="2121E776" w:rsidR="00E83ABA" w:rsidRPr="003D5AD9" w:rsidRDefault="00E83ABA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5008" w14:textId="77777777" w:rsidR="00EA6B2A" w:rsidRDefault="00EA6B2A">
      <w:pPr>
        <w:spacing w:before="0" w:line="240" w:lineRule="auto"/>
      </w:pPr>
      <w:r>
        <w:separator/>
      </w:r>
    </w:p>
  </w:footnote>
  <w:footnote w:type="continuationSeparator" w:id="0">
    <w:p w14:paraId="395BA47D" w14:textId="77777777" w:rsidR="00EA6B2A" w:rsidRDefault="00EA6B2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67D"/>
    <w:multiLevelType w:val="hybridMultilevel"/>
    <w:tmpl w:val="27AE8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8A0"/>
    <w:multiLevelType w:val="hybridMultilevel"/>
    <w:tmpl w:val="8054A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35F"/>
    <w:multiLevelType w:val="hybridMultilevel"/>
    <w:tmpl w:val="A9885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6D2C"/>
    <w:multiLevelType w:val="hybridMultilevel"/>
    <w:tmpl w:val="39C45CA4"/>
    <w:lvl w:ilvl="0" w:tplc="B492D1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F58070E" w:tentative="1">
      <w:start w:val="1"/>
      <w:numFmt w:val="lowerLetter"/>
      <w:lvlText w:val="%2."/>
      <w:lvlJc w:val="left"/>
      <w:pPr>
        <w:ind w:left="1440" w:hanging="360"/>
      </w:pPr>
    </w:lvl>
    <w:lvl w:ilvl="2" w:tplc="E9561F24" w:tentative="1">
      <w:start w:val="1"/>
      <w:numFmt w:val="lowerRoman"/>
      <w:lvlText w:val="%3."/>
      <w:lvlJc w:val="right"/>
      <w:pPr>
        <w:ind w:left="2160" w:hanging="180"/>
      </w:pPr>
    </w:lvl>
    <w:lvl w:ilvl="3" w:tplc="16369074" w:tentative="1">
      <w:start w:val="1"/>
      <w:numFmt w:val="decimal"/>
      <w:lvlText w:val="%4."/>
      <w:lvlJc w:val="left"/>
      <w:pPr>
        <w:ind w:left="2880" w:hanging="360"/>
      </w:pPr>
    </w:lvl>
    <w:lvl w:ilvl="4" w:tplc="201C15A4" w:tentative="1">
      <w:start w:val="1"/>
      <w:numFmt w:val="lowerLetter"/>
      <w:lvlText w:val="%5."/>
      <w:lvlJc w:val="left"/>
      <w:pPr>
        <w:ind w:left="3600" w:hanging="360"/>
      </w:pPr>
    </w:lvl>
    <w:lvl w:ilvl="5" w:tplc="B50E8DBE" w:tentative="1">
      <w:start w:val="1"/>
      <w:numFmt w:val="lowerRoman"/>
      <w:lvlText w:val="%6."/>
      <w:lvlJc w:val="right"/>
      <w:pPr>
        <w:ind w:left="4320" w:hanging="180"/>
      </w:pPr>
    </w:lvl>
    <w:lvl w:ilvl="6" w:tplc="4CDAA3BE" w:tentative="1">
      <w:start w:val="1"/>
      <w:numFmt w:val="decimal"/>
      <w:lvlText w:val="%7."/>
      <w:lvlJc w:val="left"/>
      <w:pPr>
        <w:ind w:left="5040" w:hanging="360"/>
      </w:pPr>
    </w:lvl>
    <w:lvl w:ilvl="7" w:tplc="45462276" w:tentative="1">
      <w:start w:val="1"/>
      <w:numFmt w:val="lowerLetter"/>
      <w:lvlText w:val="%8."/>
      <w:lvlJc w:val="left"/>
      <w:pPr>
        <w:ind w:left="5760" w:hanging="360"/>
      </w:pPr>
    </w:lvl>
    <w:lvl w:ilvl="8" w:tplc="9392D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1EBA"/>
    <w:multiLevelType w:val="hybridMultilevel"/>
    <w:tmpl w:val="59BE528C"/>
    <w:lvl w:ilvl="0" w:tplc="4D86829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44EC7260">
      <w:start w:val="1"/>
      <w:numFmt w:val="lowerLetter"/>
      <w:lvlText w:val="%2."/>
      <w:lvlJc w:val="left"/>
      <w:pPr>
        <w:ind w:left="1440" w:hanging="360"/>
      </w:pPr>
    </w:lvl>
    <w:lvl w:ilvl="2" w:tplc="2EF00FBE" w:tentative="1">
      <w:start w:val="1"/>
      <w:numFmt w:val="lowerRoman"/>
      <w:lvlText w:val="%3."/>
      <w:lvlJc w:val="right"/>
      <w:pPr>
        <w:ind w:left="2160" w:hanging="180"/>
      </w:pPr>
    </w:lvl>
    <w:lvl w:ilvl="3" w:tplc="26E695E6" w:tentative="1">
      <w:start w:val="1"/>
      <w:numFmt w:val="decimal"/>
      <w:lvlText w:val="%4."/>
      <w:lvlJc w:val="left"/>
      <w:pPr>
        <w:ind w:left="2880" w:hanging="360"/>
      </w:pPr>
    </w:lvl>
    <w:lvl w:ilvl="4" w:tplc="0D220E4A" w:tentative="1">
      <w:start w:val="1"/>
      <w:numFmt w:val="lowerLetter"/>
      <w:lvlText w:val="%5."/>
      <w:lvlJc w:val="left"/>
      <w:pPr>
        <w:ind w:left="3600" w:hanging="360"/>
      </w:pPr>
    </w:lvl>
    <w:lvl w:ilvl="5" w:tplc="A050B214" w:tentative="1">
      <w:start w:val="1"/>
      <w:numFmt w:val="lowerRoman"/>
      <w:lvlText w:val="%6."/>
      <w:lvlJc w:val="right"/>
      <w:pPr>
        <w:ind w:left="4320" w:hanging="180"/>
      </w:pPr>
    </w:lvl>
    <w:lvl w:ilvl="6" w:tplc="424A5BBA" w:tentative="1">
      <w:start w:val="1"/>
      <w:numFmt w:val="decimal"/>
      <w:lvlText w:val="%7."/>
      <w:lvlJc w:val="left"/>
      <w:pPr>
        <w:ind w:left="5040" w:hanging="360"/>
      </w:pPr>
    </w:lvl>
    <w:lvl w:ilvl="7" w:tplc="82265ADC" w:tentative="1">
      <w:start w:val="1"/>
      <w:numFmt w:val="lowerLetter"/>
      <w:lvlText w:val="%8."/>
      <w:lvlJc w:val="left"/>
      <w:pPr>
        <w:ind w:left="5760" w:hanging="360"/>
      </w:pPr>
    </w:lvl>
    <w:lvl w:ilvl="8" w:tplc="39FCD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E16B0"/>
    <w:multiLevelType w:val="hybridMultilevel"/>
    <w:tmpl w:val="DE04E098"/>
    <w:lvl w:ilvl="0" w:tplc="F5F8CBF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3BA245B8" w:tentative="1">
      <w:start w:val="1"/>
      <w:numFmt w:val="lowerLetter"/>
      <w:lvlText w:val="%2."/>
      <w:lvlJc w:val="left"/>
      <w:pPr>
        <w:ind w:left="1440" w:hanging="360"/>
      </w:pPr>
    </w:lvl>
    <w:lvl w:ilvl="2" w:tplc="FE0A5AD6" w:tentative="1">
      <w:start w:val="1"/>
      <w:numFmt w:val="lowerRoman"/>
      <w:lvlText w:val="%3."/>
      <w:lvlJc w:val="right"/>
      <w:pPr>
        <w:ind w:left="2160" w:hanging="180"/>
      </w:pPr>
    </w:lvl>
    <w:lvl w:ilvl="3" w:tplc="29CCEFCE" w:tentative="1">
      <w:start w:val="1"/>
      <w:numFmt w:val="decimal"/>
      <w:lvlText w:val="%4."/>
      <w:lvlJc w:val="left"/>
      <w:pPr>
        <w:ind w:left="2880" w:hanging="360"/>
      </w:pPr>
    </w:lvl>
    <w:lvl w:ilvl="4" w:tplc="313E5D54" w:tentative="1">
      <w:start w:val="1"/>
      <w:numFmt w:val="lowerLetter"/>
      <w:lvlText w:val="%5."/>
      <w:lvlJc w:val="left"/>
      <w:pPr>
        <w:ind w:left="3600" w:hanging="360"/>
      </w:pPr>
    </w:lvl>
    <w:lvl w:ilvl="5" w:tplc="E202E164" w:tentative="1">
      <w:start w:val="1"/>
      <w:numFmt w:val="lowerRoman"/>
      <w:lvlText w:val="%6."/>
      <w:lvlJc w:val="right"/>
      <w:pPr>
        <w:ind w:left="4320" w:hanging="180"/>
      </w:pPr>
    </w:lvl>
    <w:lvl w:ilvl="6" w:tplc="48AA395A" w:tentative="1">
      <w:start w:val="1"/>
      <w:numFmt w:val="decimal"/>
      <w:lvlText w:val="%7."/>
      <w:lvlJc w:val="left"/>
      <w:pPr>
        <w:ind w:left="5040" w:hanging="360"/>
      </w:pPr>
    </w:lvl>
    <w:lvl w:ilvl="7" w:tplc="95F091BE" w:tentative="1">
      <w:start w:val="1"/>
      <w:numFmt w:val="lowerLetter"/>
      <w:lvlText w:val="%8."/>
      <w:lvlJc w:val="left"/>
      <w:pPr>
        <w:ind w:left="5760" w:hanging="360"/>
      </w:pPr>
    </w:lvl>
    <w:lvl w:ilvl="8" w:tplc="A83A5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057CB"/>
    <w:multiLevelType w:val="hybridMultilevel"/>
    <w:tmpl w:val="9FBE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295F"/>
    <w:multiLevelType w:val="hybridMultilevel"/>
    <w:tmpl w:val="AE20B374"/>
    <w:lvl w:ilvl="0" w:tplc="A8A2E7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0684B3E" w:tentative="1">
      <w:start w:val="1"/>
      <w:numFmt w:val="lowerLetter"/>
      <w:lvlText w:val="%2."/>
      <w:lvlJc w:val="left"/>
      <w:pPr>
        <w:ind w:left="1440" w:hanging="360"/>
      </w:pPr>
    </w:lvl>
    <w:lvl w:ilvl="2" w:tplc="11400FAA" w:tentative="1">
      <w:start w:val="1"/>
      <w:numFmt w:val="lowerRoman"/>
      <w:lvlText w:val="%3."/>
      <w:lvlJc w:val="right"/>
      <w:pPr>
        <w:ind w:left="2160" w:hanging="180"/>
      </w:pPr>
    </w:lvl>
    <w:lvl w:ilvl="3" w:tplc="4DC4D1FE" w:tentative="1">
      <w:start w:val="1"/>
      <w:numFmt w:val="decimal"/>
      <w:lvlText w:val="%4."/>
      <w:lvlJc w:val="left"/>
      <w:pPr>
        <w:ind w:left="2880" w:hanging="360"/>
      </w:pPr>
    </w:lvl>
    <w:lvl w:ilvl="4" w:tplc="9704EB9A" w:tentative="1">
      <w:start w:val="1"/>
      <w:numFmt w:val="lowerLetter"/>
      <w:lvlText w:val="%5."/>
      <w:lvlJc w:val="left"/>
      <w:pPr>
        <w:ind w:left="3600" w:hanging="360"/>
      </w:pPr>
    </w:lvl>
    <w:lvl w:ilvl="5" w:tplc="F0687832" w:tentative="1">
      <w:start w:val="1"/>
      <w:numFmt w:val="lowerRoman"/>
      <w:lvlText w:val="%6."/>
      <w:lvlJc w:val="right"/>
      <w:pPr>
        <w:ind w:left="4320" w:hanging="180"/>
      </w:pPr>
    </w:lvl>
    <w:lvl w:ilvl="6" w:tplc="BB82F2A6" w:tentative="1">
      <w:start w:val="1"/>
      <w:numFmt w:val="decimal"/>
      <w:lvlText w:val="%7."/>
      <w:lvlJc w:val="left"/>
      <w:pPr>
        <w:ind w:left="5040" w:hanging="360"/>
      </w:pPr>
    </w:lvl>
    <w:lvl w:ilvl="7" w:tplc="8B8AA03E" w:tentative="1">
      <w:start w:val="1"/>
      <w:numFmt w:val="lowerLetter"/>
      <w:lvlText w:val="%8."/>
      <w:lvlJc w:val="left"/>
      <w:pPr>
        <w:ind w:left="5760" w:hanging="360"/>
      </w:pPr>
    </w:lvl>
    <w:lvl w:ilvl="8" w:tplc="FFC03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74AE1"/>
    <w:multiLevelType w:val="hybridMultilevel"/>
    <w:tmpl w:val="4CBC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15B8"/>
    <w:multiLevelType w:val="hybridMultilevel"/>
    <w:tmpl w:val="A53216DA"/>
    <w:lvl w:ilvl="0" w:tplc="D4823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79635">
    <w:abstractNumId w:val="4"/>
  </w:num>
  <w:num w:numId="2" w16cid:durableId="1544709073">
    <w:abstractNumId w:val="3"/>
  </w:num>
  <w:num w:numId="3" w16cid:durableId="523521319">
    <w:abstractNumId w:val="5"/>
  </w:num>
  <w:num w:numId="4" w16cid:durableId="1847860738">
    <w:abstractNumId w:val="7"/>
  </w:num>
  <w:num w:numId="5" w16cid:durableId="477846432">
    <w:abstractNumId w:val="9"/>
  </w:num>
  <w:num w:numId="6" w16cid:durableId="44990029">
    <w:abstractNumId w:val="2"/>
  </w:num>
  <w:num w:numId="7" w16cid:durableId="602999087">
    <w:abstractNumId w:val="0"/>
  </w:num>
  <w:num w:numId="8" w16cid:durableId="180314433">
    <w:abstractNumId w:val="1"/>
  </w:num>
  <w:num w:numId="9" w16cid:durableId="1353459343">
    <w:abstractNumId w:val="8"/>
  </w:num>
  <w:num w:numId="10" w16cid:durableId="1139225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16"/>
    <w:rsid w:val="000036FD"/>
    <w:rsid w:val="0003583A"/>
    <w:rsid w:val="0006008A"/>
    <w:rsid w:val="000910E2"/>
    <w:rsid w:val="000A0C41"/>
    <w:rsid w:val="000D063E"/>
    <w:rsid w:val="000F6D9A"/>
    <w:rsid w:val="001B2177"/>
    <w:rsid w:val="00204568"/>
    <w:rsid w:val="00211D53"/>
    <w:rsid w:val="003224A4"/>
    <w:rsid w:val="003503F2"/>
    <w:rsid w:val="003538A8"/>
    <w:rsid w:val="0039652C"/>
    <w:rsid w:val="003F334F"/>
    <w:rsid w:val="003F37A9"/>
    <w:rsid w:val="004456BE"/>
    <w:rsid w:val="00456466"/>
    <w:rsid w:val="004761C8"/>
    <w:rsid w:val="004A489D"/>
    <w:rsid w:val="004D6D1C"/>
    <w:rsid w:val="005036A7"/>
    <w:rsid w:val="00534EC7"/>
    <w:rsid w:val="00560BEB"/>
    <w:rsid w:val="005A466F"/>
    <w:rsid w:val="005A5C49"/>
    <w:rsid w:val="005E29EB"/>
    <w:rsid w:val="005F2EEA"/>
    <w:rsid w:val="00613389"/>
    <w:rsid w:val="00665449"/>
    <w:rsid w:val="0067050C"/>
    <w:rsid w:val="00697D44"/>
    <w:rsid w:val="00701735"/>
    <w:rsid w:val="00836289"/>
    <w:rsid w:val="00877BE7"/>
    <w:rsid w:val="008D5496"/>
    <w:rsid w:val="00922B76"/>
    <w:rsid w:val="00946978"/>
    <w:rsid w:val="00976459"/>
    <w:rsid w:val="00987214"/>
    <w:rsid w:val="00996AB6"/>
    <w:rsid w:val="009A02DA"/>
    <w:rsid w:val="009D2D6C"/>
    <w:rsid w:val="009F1371"/>
    <w:rsid w:val="00A7235B"/>
    <w:rsid w:val="00A762F7"/>
    <w:rsid w:val="00AE42B0"/>
    <w:rsid w:val="00B544F4"/>
    <w:rsid w:val="00C108C0"/>
    <w:rsid w:val="00C321F2"/>
    <w:rsid w:val="00C36C16"/>
    <w:rsid w:val="00C40202"/>
    <w:rsid w:val="00C46134"/>
    <w:rsid w:val="00C6165D"/>
    <w:rsid w:val="00C62D3C"/>
    <w:rsid w:val="00CA1258"/>
    <w:rsid w:val="00CB72B1"/>
    <w:rsid w:val="00CD0AA8"/>
    <w:rsid w:val="00CD32AF"/>
    <w:rsid w:val="00CD53AD"/>
    <w:rsid w:val="00CF0709"/>
    <w:rsid w:val="00D7792F"/>
    <w:rsid w:val="00D918F8"/>
    <w:rsid w:val="00DA5182"/>
    <w:rsid w:val="00DD3D71"/>
    <w:rsid w:val="00E04D4A"/>
    <w:rsid w:val="00E270D4"/>
    <w:rsid w:val="00E4049B"/>
    <w:rsid w:val="00E83ABA"/>
    <w:rsid w:val="00EA6B2A"/>
    <w:rsid w:val="00EB6017"/>
    <w:rsid w:val="00EC29EB"/>
    <w:rsid w:val="00F056B4"/>
    <w:rsid w:val="00F126A3"/>
    <w:rsid w:val="00F21CCE"/>
    <w:rsid w:val="00F6252E"/>
    <w:rsid w:val="00F84A68"/>
    <w:rsid w:val="00F869BD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1FCE9"/>
  <w15:docId w15:val="{43C7E9D0-69A7-4F8F-8414-5F63F1AA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5E29EB"/>
  </w:style>
  <w:style w:type="character" w:styleId="Hipercze">
    <w:name w:val="Hyperlink"/>
    <w:basedOn w:val="Domylnaczcionkaakapitu"/>
    <w:uiPriority w:val="99"/>
    <w:semiHidden/>
    <w:unhideWhenUsed/>
    <w:rsid w:val="005E29EB"/>
    <w:rPr>
      <w:color w:val="0000FF"/>
      <w:u w:val="single"/>
    </w:rPr>
  </w:style>
  <w:style w:type="paragraph" w:customStyle="1" w:styleId="Default">
    <w:name w:val="Default"/>
    <w:rsid w:val="005E2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9EB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9E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FAC9-2994-47FB-B82D-CA8F9F67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2025-04-11T06:01:00Z</dcterms:created>
  <dcterms:modified xsi:type="dcterms:W3CDTF">2025-04-11T06:01:00Z</dcterms:modified>
</cp:coreProperties>
</file>