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B80" w14:textId="77777777" w:rsidR="007E0A05" w:rsidRPr="00551576" w:rsidRDefault="007E0A05" w:rsidP="00526031">
      <w:pPr>
        <w:spacing w:after="0" w:line="240" w:lineRule="auto"/>
        <w:jc w:val="both"/>
      </w:pPr>
      <w:r w:rsidRPr="00551576">
        <w:t>INFORMACJA W SPRAWIE OCHRONY DANYCH OSOBOWYCH</w:t>
      </w:r>
    </w:p>
    <w:p w14:paraId="6C5A0A7E" w14:textId="77777777" w:rsidR="007E0A05" w:rsidRPr="00551576" w:rsidRDefault="007E0A05" w:rsidP="00526031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551576">
        <w:rPr>
          <w:rStyle w:val="Pogrubienie"/>
          <w:rFonts w:cs="Calibri"/>
          <w:b w:val="0"/>
          <w:bCs/>
        </w:rPr>
        <w:t xml:space="preserve">DLA </w:t>
      </w:r>
      <w:r w:rsidR="0031224F" w:rsidRPr="00551576">
        <w:rPr>
          <w:rStyle w:val="Pogrubienie"/>
          <w:rFonts w:cs="Calibri"/>
          <w:b w:val="0"/>
          <w:bCs/>
        </w:rPr>
        <w:t>PODMIOTÓW</w:t>
      </w:r>
      <w:r w:rsidR="002E0998" w:rsidRPr="00551576">
        <w:rPr>
          <w:rStyle w:val="Pogrubienie"/>
          <w:rFonts w:cs="Calibri"/>
          <w:b w:val="0"/>
          <w:bCs/>
        </w:rPr>
        <w:t xml:space="preserve"> </w:t>
      </w:r>
      <w:r w:rsidR="0031224F" w:rsidRPr="00551576">
        <w:rPr>
          <w:rStyle w:val="Pogrubienie"/>
          <w:rFonts w:cs="Calibri"/>
          <w:b w:val="0"/>
          <w:bCs/>
        </w:rPr>
        <w:t>OBJĘTYCH BIEŻĄCYM I ZAPOBIEGAWCZYM NADZOREM SANITARNYM</w:t>
      </w:r>
    </w:p>
    <w:p w14:paraId="55516391" w14:textId="77777777" w:rsidR="007E0A05" w:rsidRPr="00551576" w:rsidRDefault="007E0A05" w:rsidP="0052603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E65A78A" w14:textId="77777777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Szanowni Państwo,</w:t>
      </w:r>
    </w:p>
    <w:p w14:paraId="0CD92843" w14:textId="3B40D6ED" w:rsidR="007E0A05" w:rsidRPr="00551576" w:rsidRDefault="007E0A05" w:rsidP="00526031">
      <w:pPr>
        <w:tabs>
          <w:tab w:val="left" w:pos="360"/>
          <w:tab w:val="left" w:pos="540"/>
        </w:tabs>
        <w:spacing w:after="120" w:line="240" w:lineRule="auto"/>
        <w:rPr>
          <w:rFonts w:cs="Calibri"/>
        </w:rPr>
      </w:pPr>
      <w:r w:rsidRPr="00551576">
        <w:rPr>
          <w:rFonts w:cs="Calibri"/>
        </w:rPr>
        <w:t xml:space="preserve">1. Administratorem Pani/Pana danych osobowych jest </w:t>
      </w:r>
      <w:bookmarkStart w:id="0" w:name="_Hlk106366644"/>
      <w:r w:rsidR="00BB3019">
        <w:rPr>
          <w:rFonts w:cs="Calibri"/>
        </w:rPr>
        <w:t>Państwow</w:t>
      </w:r>
      <w:r w:rsidR="008554E8">
        <w:rPr>
          <w:rFonts w:cs="Calibri"/>
        </w:rPr>
        <w:t>y</w:t>
      </w:r>
      <w:r w:rsidR="00BB3019">
        <w:rPr>
          <w:rFonts w:cs="Calibri"/>
        </w:rPr>
        <w:t xml:space="preserve"> Powiatow</w:t>
      </w:r>
      <w:r w:rsidR="008554E8">
        <w:rPr>
          <w:rFonts w:cs="Calibri"/>
        </w:rPr>
        <w:t>y</w:t>
      </w:r>
      <w:r w:rsidR="00BB3019">
        <w:rPr>
          <w:rFonts w:cs="Calibri"/>
        </w:rPr>
        <w:t xml:space="preserve"> Inspekto</w:t>
      </w:r>
      <w:r w:rsidR="008554E8">
        <w:rPr>
          <w:rFonts w:cs="Calibri"/>
        </w:rPr>
        <w:t xml:space="preserve">r </w:t>
      </w:r>
      <w:r w:rsidR="00BB3019">
        <w:rPr>
          <w:rFonts w:cs="Calibri"/>
        </w:rPr>
        <w:t>Sanitarn</w:t>
      </w:r>
      <w:r w:rsidR="008554E8">
        <w:rPr>
          <w:rFonts w:cs="Calibri"/>
        </w:rPr>
        <w:t xml:space="preserve">y </w:t>
      </w:r>
      <w:r w:rsidR="00BB3019">
        <w:rPr>
          <w:rFonts w:cs="Calibri"/>
        </w:rPr>
        <w:t>w Brzozowie</w:t>
      </w:r>
      <w:r w:rsidR="00BB3019" w:rsidRPr="006A31CE">
        <w:rPr>
          <w:rFonts w:cs="Calibri"/>
        </w:rPr>
        <w:t xml:space="preserve"> będąc</w:t>
      </w:r>
      <w:r w:rsidR="008554E8">
        <w:rPr>
          <w:rFonts w:cs="Calibri"/>
        </w:rPr>
        <w:t>y</w:t>
      </w:r>
      <w:r w:rsidR="00BB3019" w:rsidRPr="006A31CE">
        <w:rPr>
          <w:rFonts w:cs="Calibri"/>
        </w:rPr>
        <w:t xml:space="preserve"> jednocześnie Dyrektorem </w:t>
      </w:r>
      <w:r w:rsidR="00BB3019">
        <w:rPr>
          <w:rFonts w:cs="Calibri"/>
        </w:rPr>
        <w:t xml:space="preserve">Powiatowej </w:t>
      </w:r>
      <w:r w:rsidR="00BB3019" w:rsidRPr="006A31CE">
        <w:rPr>
          <w:rFonts w:cs="Calibri"/>
        </w:rPr>
        <w:t xml:space="preserve">Stacji </w:t>
      </w:r>
      <w:proofErr w:type="spellStart"/>
      <w:r w:rsidR="00BB3019" w:rsidRPr="006A31CE">
        <w:rPr>
          <w:rFonts w:cs="Calibri"/>
        </w:rPr>
        <w:t>Sanitarno</w:t>
      </w:r>
      <w:proofErr w:type="spellEnd"/>
      <w:r w:rsidR="00BB3019" w:rsidRPr="006A31CE">
        <w:rPr>
          <w:rFonts w:cs="Calibri"/>
        </w:rPr>
        <w:t xml:space="preserve"> – Epidemiologicznej w </w:t>
      </w:r>
      <w:r w:rsidR="00BB3019">
        <w:rPr>
          <w:rFonts w:cs="Calibri"/>
        </w:rPr>
        <w:t>Brzozowie, ul. Moniuszki 17, 36-200 Brzozów.</w:t>
      </w:r>
      <w:bookmarkEnd w:id="0"/>
    </w:p>
    <w:p w14:paraId="01EA3EA0" w14:textId="77777777" w:rsidR="00176A9D" w:rsidRPr="00551576" w:rsidRDefault="007E0A05" w:rsidP="00526031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2. Pani/Pa</w:t>
      </w:r>
      <w:r w:rsidR="003D0ECE" w:rsidRPr="00551576">
        <w:rPr>
          <w:rFonts w:ascii="Calibri" w:hAnsi="Calibri" w:cs="Calibri"/>
          <w:sz w:val="22"/>
          <w:szCs w:val="22"/>
        </w:rPr>
        <w:t>na dane</w:t>
      </w:r>
      <w:r w:rsidR="00176A9D" w:rsidRPr="00551576">
        <w:rPr>
          <w:rFonts w:ascii="Calibri" w:hAnsi="Calibri" w:cs="Calibri"/>
          <w:sz w:val="22"/>
          <w:szCs w:val="22"/>
        </w:rPr>
        <w:t xml:space="preserve"> osobowe przetwarzane są w celach:</w:t>
      </w:r>
    </w:p>
    <w:p w14:paraId="12714104" w14:textId="184C1ED7" w:rsidR="00D71D00" w:rsidRDefault="00551576" w:rsidP="00526031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="00176A9D" w:rsidRPr="00551576">
        <w:rPr>
          <w:rFonts w:ascii="Calibri" w:hAnsi="Calibri" w:cs="Calibri"/>
          <w:sz w:val="22"/>
          <w:szCs w:val="22"/>
        </w:rPr>
        <w:t xml:space="preserve"> </w:t>
      </w:r>
      <w:r w:rsidR="003D0ECE" w:rsidRPr="00551576">
        <w:rPr>
          <w:rFonts w:ascii="Calibri" w:hAnsi="Calibri" w:cs="Calibri"/>
          <w:sz w:val="22"/>
          <w:szCs w:val="22"/>
        </w:rPr>
        <w:t xml:space="preserve">realizacji bieżącego </w:t>
      </w:r>
      <w:r w:rsidR="00EB4E27">
        <w:rPr>
          <w:rFonts w:ascii="Calibri" w:hAnsi="Calibri" w:cs="Calibri"/>
          <w:sz w:val="22"/>
          <w:szCs w:val="22"/>
        </w:rPr>
        <w:t>lub</w:t>
      </w:r>
      <w:r w:rsidR="003D0ECE" w:rsidRPr="00551576">
        <w:rPr>
          <w:rFonts w:ascii="Calibri" w:hAnsi="Calibri" w:cs="Calibri"/>
          <w:sz w:val="22"/>
          <w:szCs w:val="22"/>
        </w:rPr>
        <w:t xml:space="preserve"> zapobiegawczego nadzoru sanitarnego 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zgodnie z ustawą z dnia 14 marca </w:t>
      </w:r>
      <w:r w:rsidR="006255F7" w:rsidRPr="00551576">
        <w:rPr>
          <w:rFonts w:ascii="Calibri" w:hAnsi="Calibri" w:cs="Calibri"/>
          <w:sz w:val="22"/>
          <w:szCs w:val="22"/>
          <w:shd w:val="clear" w:color="auto" w:fill="FFFFFF"/>
        </w:rPr>
        <w:t>1985 r.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o Państwowej Inspekcji Sanitarnej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>(podstawa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art. 6 ust. 1 lit. c,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e; </w:t>
      </w:r>
      <w:r w:rsidR="00D56F19" w:rsidRPr="00551576">
        <w:rPr>
          <w:rFonts w:ascii="Calibri" w:hAnsi="Calibri" w:cs="Calibri"/>
          <w:sz w:val="22"/>
          <w:szCs w:val="22"/>
        </w:rPr>
        <w:t>art 9 ust.2 lit. b,</w:t>
      </w:r>
      <w:r w:rsidR="008E0C8A" w:rsidRPr="00551576">
        <w:rPr>
          <w:rFonts w:ascii="Calibri" w:hAnsi="Calibri" w:cs="Calibri"/>
          <w:sz w:val="22"/>
          <w:szCs w:val="22"/>
        </w:rPr>
        <w:t xml:space="preserve"> g, </w:t>
      </w:r>
      <w:r w:rsidR="00D56F19" w:rsidRPr="00551576">
        <w:rPr>
          <w:rFonts w:ascii="Calibri" w:hAnsi="Calibri" w:cs="Calibri"/>
          <w:sz w:val="22"/>
          <w:szCs w:val="22"/>
        </w:rPr>
        <w:t xml:space="preserve">h, </w:t>
      </w:r>
      <w:r w:rsidR="006255F7" w:rsidRPr="00551576">
        <w:rPr>
          <w:rFonts w:ascii="Calibri" w:hAnsi="Calibri" w:cs="Calibri"/>
          <w:sz w:val="22"/>
          <w:szCs w:val="22"/>
        </w:rPr>
        <w:t>i</w:t>
      </w:r>
      <w:r w:rsidR="006255F7">
        <w:rPr>
          <w:rFonts w:ascii="Calibri" w:hAnsi="Calibri" w:cs="Calibri"/>
          <w:sz w:val="22"/>
          <w:szCs w:val="22"/>
        </w:rPr>
        <w:t>,</w:t>
      </w:r>
      <w:r w:rsidR="00D56F19" w:rsidRPr="00551576">
        <w:rPr>
          <w:rFonts w:ascii="Calibri" w:hAnsi="Calibri" w:cs="Calibri"/>
          <w:sz w:val="22"/>
          <w:szCs w:val="22"/>
        </w:rPr>
        <w:t xml:space="preserve"> j RODO</w:t>
      </w:r>
      <w:r w:rsidR="00D56F19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8E0C8A" w:rsidRPr="00551576">
        <w:rPr>
          <w:rFonts w:ascii="Calibri" w:hAnsi="Calibri" w:cs="Calibri"/>
          <w:sz w:val="22"/>
          <w:szCs w:val="22"/>
        </w:rPr>
        <w:t>)</w:t>
      </w:r>
      <w:r w:rsidR="00176A9D" w:rsidRPr="00551576">
        <w:rPr>
          <w:rFonts w:ascii="Calibri" w:hAnsi="Calibri" w:cs="Calibri"/>
          <w:sz w:val="22"/>
          <w:szCs w:val="22"/>
        </w:rPr>
        <w:t>;</w:t>
      </w:r>
    </w:p>
    <w:p w14:paraId="1DD7F579" w14:textId="77777777" w:rsidR="00176A9D" w:rsidRPr="00551576" w:rsidRDefault="00551576" w:rsidP="00526031">
      <w:pPr>
        <w:pStyle w:val="Teksttreci0"/>
        <w:shd w:val="clear" w:color="auto" w:fill="auto"/>
        <w:spacing w:after="120"/>
        <w:ind w:right="6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76A9D"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(podstawa z art. 6 ust. 1 lit. c i art. 9 ust. 2 lit. j RODO). </w:t>
      </w:r>
    </w:p>
    <w:p w14:paraId="00F0E439" w14:textId="77777777" w:rsidR="007E0A05" w:rsidRPr="00551576" w:rsidRDefault="008E0C8A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3</w:t>
      </w:r>
      <w:r w:rsidR="007E0A05" w:rsidRPr="00551576">
        <w:rPr>
          <w:rFonts w:cs="Calibri"/>
        </w:rPr>
        <w:t>. Zgodnie z RODO, przysługuje Pani/Panu:</w:t>
      </w:r>
    </w:p>
    <w:p w14:paraId="34701A33" w14:textId="77777777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a. prawo dostępu do swoich danych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BA9F8E9" w14:textId="77777777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b. prawo otrzymania kopii danych osobowych podlegających przetwarzaniu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52BED494" w14:textId="74C6443B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c. </w:t>
      </w:r>
      <w:r w:rsidR="006255F7" w:rsidRPr="00551576">
        <w:rPr>
          <w:rFonts w:cs="Calibri"/>
        </w:rPr>
        <w:t>prawo do</w:t>
      </w:r>
      <w:r w:rsidRPr="00551576">
        <w:rPr>
          <w:rFonts w:cs="Calibri"/>
        </w:rPr>
        <w:t xml:space="preserve"> sprostowania (poprawiania) swoich danych (podstawa z art. 16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7DEE1052" w14:textId="712A0CC1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d. prawo do usunięcia danych </w:t>
      </w:r>
      <w:r w:rsidR="00A22197">
        <w:rPr>
          <w:rFonts w:cs="Calibri"/>
        </w:rPr>
        <w:t xml:space="preserve">w </w:t>
      </w:r>
      <w:r w:rsidR="006255F7">
        <w:rPr>
          <w:rFonts w:cs="Calibri"/>
        </w:rPr>
        <w:t>sytuacji,</w:t>
      </w:r>
      <w:r w:rsidR="00A22197">
        <w:rPr>
          <w:rFonts w:cs="Calibri"/>
        </w:rPr>
        <w:t xml:space="preserve"> </w:t>
      </w:r>
      <w:r w:rsidR="00A22197" w:rsidRPr="00A22197">
        <w:rPr>
          <w:rFonts w:cs="Calibri"/>
        </w:rPr>
        <w:t>gdy przetwarzanie danych nie następuje w celu wywiązania się z obowiązku wynikającego z przepisu prawa lub w ramach sprawowania władzy publicznej</w:t>
      </w:r>
      <w:r w:rsidR="00A22197">
        <w:rPr>
          <w:rFonts w:cs="Calibri"/>
        </w:rPr>
        <w:t xml:space="preserve"> </w:t>
      </w:r>
      <w:r w:rsidR="00A22197" w:rsidRPr="00551576">
        <w:rPr>
          <w:rFonts w:cs="Calibri"/>
        </w:rPr>
        <w:t>(podstawa z art. 17 RODO</w:t>
      </w:r>
      <w:r w:rsidR="00A22197" w:rsidRPr="00551576">
        <w:rPr>
          <w:rFonts w:cs="Calibri"/>
          <w:vertAlign w:val="superscript"/>
        </w:rPr>
        <w:t>1</w:t>
      </w:r>
      <w:r w:rsidR="00A22197" w:rsidRPr="00551576">
        <w:rPr>
          <w:rFonts w:cs="Calibri"/>
        </w:rPr>
        <w:t>)</w:t>
      </w:r>
      <w:r w:rsidRPr="00551576">
        <w:rPr>
          <w:rFonts w:cs="Calibri"/>
        </w:rPr>
        <w:t>;</w:t>
      </w:r>
    </w:p>
    <w:p w14:paraId="30F522D6" w14:textId="77777777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e. prawo do ograniczenia przetwarzania (podstawa z art. 18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74627C2" w14:textId="77777777" w:rsidR="007E0A05" w:rsidRPr="00551576" w:rsidRDefault="007E0A05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f. prawo do wniesienia sprzeciwu wobec przetwarzania danych osobowych (podstawa z art. 21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69702A45" w14:textId="77777777" w:rsidR="00333E8F" w:rsidRPr="00551576" w:rsidRDefault="008E0C8A" w:rsidP="00526031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g</w:t>
      </w:r>
      <w:r w:rsidR="007E0A05" w:rsidRPr="00551576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551576">
        <w:rPr>
          <w:rFonts w:ascii="Calibri" w:hAnsi="Calibri" w:cs="Calibri"/>
          <w:sz w:val="22"/>
          <w:szCs w:val="22"/>
        </w:rPr>
        <w:t xml:space="preserve"> RODO</w:t>
      </w:r>
      <w:r w:rsidR="001B4ACF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551576">
        <w:rPr>
          <w:rFonts w:ascii="Calibri" w:hAnsi="Calibri" w:cs="Calibri"/>
          <w:sz w:val="22"/>
          <w:szCs w:val="22"/>
        </w:rPr>
        <w:t xml:space="preserve">). </w:t>
      </w:r>
    </w:p>
    <w:p w14:paraId="3DC33B7C" w14:textId="4AF27111" w:rsidR="007E0A05" w:rsidRPr="00551576" w:rsidRDefault="008E0C8A" w:rsidP="00526031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551576">
        <w:rPr>
          <w:rFonts w:cs="Calibri"/>
        </w:rPr>
        <w:t>4</w:t>
      </w:r>
      <w:r w:rsidR="007E0A05" w:rsidRPr="00551576">
        <w:rPr>
          <w:rFonts w:cs="Calibri"/>
        </w:rPr>
        <w:t xml:space="preserve">. 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Pani/Pana dane osobowe będą przetwarzane na podstawie przepisów prawa przez okres niezbędny do realizacji celów wskazanych w pkt</w:t>
      </w:r>
      <w:r w:rsidR="00A718DE">
        <w:rPr>
          <w:rFonts w:eastAsia="Times New Roman" w:cs="Calibri"/>
          <w:shd w:val="clear" w:color="auto" w:fill="FFFFFF"/>
          <w:lang w:eastAsia="pl-PL"/>
        </w:rPr>
        <w:t>.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 2, lecz nie krócej niż </w:t>
      </w:r>
      <w:r w:rsidRPr="00551576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DD4A2D" w:rsidRPr="00551576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551576">
        <w:rPr>
          <w:rFonts w:cs="Calibri"/>
        </w:rPr>
        <w:t>o narodowym zasobie archiwalnym i archiwach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.</w:t>
      </w:r>
    </w:p>
    <w:p w14:paraId="05CDC730" w14:textId="3D07ADC3" w:rsidR="007E0A05" w:rsidRPr="00551576" w:rsidRDefault="009A09EB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5</w:t>
      </w:r>
      <w:r w:rsidR="007E0A05" w:rsidRPr="00551576">
        <w:rPr>
          <w:rFonts w:cs="Calibri"/>
        </w:rPr>
        <w:t xml:space="preserve">. </w:t>
      </w:r>
      <w:r w:rsidR="003D3B92" w:rsidRPr="006A31CE">
        <w:rPr>
          <w:rFonts w:cs="Calibri"/>
        </w:rPr>
        <w:t>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425F2653" w14:textId="77777777" w:rsidR="007E0A05" w:rsidRPr="00551576" w:rsidRDefault="009A09EB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6</w:t>
      </w:r>
      <w:r w:rsidR="007E0A05" w:rsidRPr="00551576">
        <w:rPr>
          <w:rFonts w:cs="Calibri"/>
        </w:rPr>
        <w:t xml:space="preserve">. Administrator nie podejmuje decyzji w sposób zautomatyzowany na podstawie profilowania Pani/Pana danych osobowych. </w:t>
      </w:r>
    </w:p>
    <w:p w14:paraId="574E063B" w14:textId="1AE1A49C" w:rsidR="007E0A05" w:rsidRPr="00551576" w:rsidRDefault="009A09EB" w:rsidP="00526031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7</w:t>
      </w:r>
      <w:r w:rsidR="007E0A05" w:rsidRPr="00551576">
        <w:rPr>
          <w:rFonts w:cs="Calibri"/>
        </w:rPr>
        <w:t>. Podanie przez Panią/Pana danych osobowych jest wymagane</w:t>
      </w:r>
      <w:r w:rsidR="004C6410">
        <w:rPr>
          <w:rFonts w:cs="Calibri"/>
        </w:rPr>
        <w:t xml:space="preserve"> obligatoryjne</w:t>
      </w:r>
      <w:r w:rsidR="007E0A05" w:rsidRPr="00551576">
        <w:rPr>
          <w:rFonts w:cs="Calibri"/>
        </w:rPr>
        <w:t xml:space="preserve"> przez Administratora </w:t>
      </w:r>
      <w:r w:rsidR="00D71D00" w:rsidRPr="00551576">
        <w:rPr>
          <w:rFonts w:cs="Calibri"/>
        </w:rPr>
        <w:t>w</w:t>
      </w:r>
      <w:r w:rsidR="00E75753">
        <w:rPr>
          <w:rFonts w:cs="Calibri"/>
        </w:rPr>
        <w:t> </w:t>
      </w:r>
      <w:r w:rsidR="00D71D00" w:rsidRPr="00551576">
        <w:rPr>
          <w:rFonts w:cs="Calibri"/>
        </w:rPr>
        <w:t xml:space="preserve">celu realizacji bieżącego </w:t>
      </w:r>
      <w:r w:rsidR="00E75753">
        <w:rPr>
          <w:rFonts w:cs="Calibri"/>
        </w:rPr>
        <w:t>lub</w:t>
      </w:r>
      <w:r w:rsidR="00D71D00" w:rsidRPr="00551576">
        <w:rPr>
          <w:rFonts w:cs="Calibri"/>
        </w:rPr>
        <w:t xml:space="preserve"> zapo</w:t>
      </w:r>
      <w:r w:rsidR="001B4ACF" w:rsidRPr="00551576">
        <w:rPr>
          <w:rFonts w:cs="Calibri"/>
        </w:rPr>
        <w:t>biegawczego nadzoru sanitarnego</w:t>
      </w:r>
      <w:r w:rsidR="00E75753">
        <w:rPr>
          <w:rFonts w:cs="Calibri"/>
        </w:rPr>
        <w:t xml:space="preserve"> na podstawie ustawy o Państwowej Inspekcji Sanitarnej.</w:t>
      </w:r>
    </w:p>
    <w:p w14:paraId="6751FB98" w14:textId="07043921" w:rsidR="007E0A05" w:rsidRPr="00551576" w:rsidRDefault="009A09EB" w:rsidP="00526031">
      <w:pPr>
        <w:spacing w:after="0" w:line="240" w:lineRule="auto"/>
        <w:jc w:val="both"/>
        <w:rPr>
          <w:rFonts w:cs="Calibri"/>
        </w:rPr>
      </w:pPr>
      <w:r w:rsidRPr="00551576">
        <w:rPr>
          <w:rFonts w:cs="Calibri"/>
        </w:rPr>
        <w:t>8</w:t>
      </w:r>
      <w:r w:rsidR="007E0A05" w:rsidRPr="00551576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4346F9" w:rsidRPr="00C43183">
          <w:rPr>
            <w:rStyle w:val="Hipercze"/>
          </w:rPr>
          <w:t>psse.brzozow@sanepid.gov.pl</w:t>
        </w:r>
      </w:hyperlink>
    </w:p>
    <w:sectPr w:rsidR="007E0A05" w:rsidRPr="00551576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B177" w14:textId="77777777" w:rsidR="007E07BE" w:rsidRDefault="007E07BE" w:rsidP="0031224F">
      <w:pPr>
        <w:spacing w:after="0" w:line="240" w:lineRule="auto"/>
      </w:pPr>
      <w:r>
        <w:separator/>
      </w:r>
    </w:p>
  </w:endnote>
  <w:endnote w:type="continuationSeparator" w:id="0">
    <w:p w14:paraId="52559824" w14:textId="77777777" w:rsidR="007E07BE" w:rsidRDefault="007E07BE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FFC7" w14:textId="08DB2101" w:rsidR="0031224F" w:rsidRDefault="0031224F" w:rsidP="00A730D1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732143C" w14:textId="16990533" w:rsidR="00F93287" w:rsidRDefault="00F93287" w:rsidP="00A730D1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87D8" w14:textId="77777777" w:rsidR="007E07BE" w:rsidRDefault="007E07BE" w:rsidP="0031224F">
      <w:pPr>
        <w:spacing w:after="0" w:line="240" w:lineRule="auto"/>
      </w:pPr>
      <w:r>
        <w:separator/>
      </w:r>
    </w:p>
  </w:footnote>
  <w:footnote w:type="continuationSeparator" w:id="0">
    <w:p w14:paraId="2A01757D" w14:textId="77777777" w:rsidR="007E07BE" w:rsidRDefault="007E07BE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0593">
    <w:abstractNumId w:val="2"/>
  </w:num>
  <w:num w:numId="2" w16cid:durableId="1296832635">
    <w:abstractNumId w:val="0"/>
  </w:num>
  <w:num w:numId="3" w16cid:durableId="618997724">
    <w:abstractNumId w:val="5"/>
  </w:num>
  <w:num w:numId="4" w16cid:durableId="37705800">
    <w:abstractNumId w:val="3"/>
  </w:num>
  <w:num w:numId="5" w16cid:durableId="986934192">
    <w:abstractNumId w:val="1"/>
  </w:num>
  <w:num w:numId="6" w16cid:durableId="171804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56F79"/>
    <w:rsid w:val="00065033"/>
    <w:rsid w:val="00084937"/>
    <w:rsid w:val="000B0071"/>
    <w:rsid w:val="000D2A57"/>
    <w:rsid w:val="000D7198"/>
    <w:rsid w:val="000F1B7B"/>
    <w:rsid w:val="0014643F"/>
    <w:rsid w:val="00176A9D"/>
    <w:rsid w:val="00196FCE"/>
    <w:rsid w:val="001B4ACF"/>
    <w:rsid w:val="001F6F57"/>
    <w:rsid w:val="0028681B"/>
    <w:rsid w:val="002C38FA"/>
    <w:rsid w:val="002E0998"/>
    <w:rsid w:val="002E5ECD"/>
    <w:rsid w:val="0031224F"/>
    <w:rsid w:val="003235E2"/>
    <w:rsid w:val="00333E8F"/>
    <w:rsid w:val="00336901"/>
    <w:rsid w:val="00341ABF"/>
    <w:rsid w:val="003459AD"/>
    <w:rsid w:val="003D0ECE"/>
    <w:rsid w:val="003D3B92"/>
    <w:rsid w:val="004346F9"/>
    <w:rsid w:val="0044341E"/>
    <w:rsid w:val="0044583C"/>
    <w:rsid w:val="00490BFD"/>
    <w:rsid w:val="004C6410"/>
    <w:rsid w:val="004E61DE"/>
    <w:rsid w:val="00514E52"/>
    <w:rsid w:val="00526031"/>
    <w:rsid w:val="0053053D"/>
    <w:rsid w:val="00551576"/>
    <w:rsid w:val="005656CF"/>
    <w:rsid w:val="00616C36"/>
    <w:rsid w:val="006255F7"/>
    <w:rsid w:val="006320D2"/>
    <w:rsid w:val="006634F5"/>
    <w:rsid w:val="0068539C"/>
    <w:rsid w:val="0069071C"/>
    <w:rsid w:val="006A726E"/>
    <w:rsid w:val="006B67DF"/>
    <w:rsid w:val="006C75D0"/>
    <w:rsid w:val="00723D76"/>
    <w:rsid w:val="00731934"/>
    <w:rsid w:val="007D1A66"/>
    <w:rsid w:val="007D5905"/>
    <w:rsid w:val="007E07BE"/>
    <w:rsid w:val="007E0A05"/>
    <w:rsid w:val="008554E8"/>
    <w:rsid w:val="008615B9"/>
    <w:rsid w:val="008B0A4A"/>
    <w:rsid w:val="008E0C8A"/>
    <w:rsid w:val="00945617"/>
    <w:rsid w:val="009A09EB"/>
    <w:rsid w:val="00A22197"/>
    <w:rsid w:val="00A34A96"/>
    <w:rsid w:val="00A4665E"/>
    <w:rsid w:val="00A718DE"/>
    <w:rsid w:val="00A730D1"/>
    <w:rsid w:val="00AD4AFF"/>
    <w:rsid w:val="00AD7611"/>
    <w:rsid w:val="00B23221"/>
    <w:rsid w:val="00B64D7E"/>
    <w:rsid w:val="00B8318B"/>
    <w:rsid w:val="00B831CA"/>
    <w:rsid w:val="00B87A4A"/>
    <w:rsid w:val="00BA1169"/>
    <w:rsid w:val="00BB3019"/>
    <w:rsid w:val="00BD0B6B"/>
    <w:rsid w:val="00BD4304"/>
    <w:rsid w:val="00BE7EB5"/>
    <w:rsid w:val="00BF195A"/>
    <w:rsid w:val="00C50FF7"/>
    <w:rsid w:val="00C71A39"/>
    <w:rsid w:val="00C72E8A"/>
    <w:rsid w:val="00CB1744"/>
    <w:rsid w:val="00CF15F4"/>
    <w:rsid w:val="00D56F19"/>
    <w:rsid w:val="00D71D00"/>
    <w:rsid w:val="00DA4384"/>
    <w:rsid w:val="00DD4A2D"/>
    <w:rsid w:val="00DF6025"/>
    <w:rsid w:val="00E023A8"/>
    <w:rsid w:val="00E739FB"/>
    <w:rsid w:val="00E75753"/>
    <w:rsid w:val="00EB4E27"/>
    <w:rsid w:val="00F0373E"/>
    <w:rsid w:val="00F2071A"/>
    <w:rsid w:val="00F93287"/>
    <w:rsid w:val="00F96FE4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A50D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BD4304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se.brzo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Brzozów - Szymon Kołodka</cp:lastModifiedBy>
  <cp:revision>9</cp:revision>
  <cp:lastPrinted>2022-06-15T11:13:00Z</cp:lastPrinted>
  <dcterms:created xsi:type="dcterms:W3CDTF">2025-08-14T12:24:00Z</dcterms:created>
  <dcterms:modified xsi:type="dcterms:W3CDTF">2026-06-11T09:41:00Z</dcterms:modified>
</cp:coreProperties>
</file>