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60" w:rsidRPr="00B922EA" w:rsidRDefault="00140760" w:rsidP="00140760">
      <w:pPr>
        <w:pStyle w:val="Heading10"/>
        <w:keepNext/>
        <w:keepLines/>
        <w:pBdr>
          <w:top w:val="single" w:sz="0" w:space="0" w:color="A8508A"/>
          <w:left w:val="single" w:sz="0" w:space="0" w:color="A8508A"/>
          <w:bottom w:val="single" w:sz="0" w:space="16" w:color="A8508A"/>
          <w:right w:val="single" w:sz="0" w:space="0" w:color="A8508A"/>
        </w:pBdr>
        <w:shd w:val="clear" w:color="auto" w:fill="A8508A"/>
        <w:spacing w:after="348"/>
        <w:rPr>
          <w:lang w:val="fr-FR"/>
        </w:rPr>
      </w:pPr>
      <w:r w:rsidRPr="00B922EA">
        <w:rPr>
          <w:rStyle w:val="Heading1"/>
          <w:b/>
          <w:bCs/>
          <w:color w:val="FFFFFF"/>
          <w:lang w:val="fr-FR"/>
        </w:rPr>
        <w:t>Information</w:t>
      </w:r>
      <w:r w:rsidR="0062302F">
        <w:rPr>
          <w:rStyle w:val="Heading1"/>
          <w:b/>
          <w:bCs/>
          <w:color w:val="FFFFFF"/>
          <w:lang w:val="fr-FR"/>
        </w:rPr>
        <w:t xml:space="preserve"> donnée</w:t>
      </w:r>
      <w:bookmarkStart w:id="0" w:name="_GoBack"/>
      <w:bookmarkEnd w:id="0"/>
      <w:r w:rsidRPr="00B922EA">
        <w:rPr>
          <w:rStyle w:val="Heading1"/>
          <w:b/>
          <w:bCs/>
          <w:color w:val="FFFFFF"/>
          <w:lang w:val="fr-FR"/>
        </w:rPr>
        <w:t xml:space="preserve"> à la victime sur ses droits et obligations</w:t>
      </w:r>
    </w:p>
    <w:tbl>
      <w:tblPr>
        <w:tblStyle w:val="Tabela-Siatka"/>
        <w:tblW w:w="0" w:type="auto"/>
        <w:tblLook w:val="04A0" w:firstRow="1" w:lastRow="0" w:firstColumn="1" w:lastColumn="0" w:noHBand="0" w:noVBand="1"/>
      </w:tblPr>
      <w:tblGrid>
        <w:gridCol w:w="9125"/>
      </w:tblGrid>
      <w:tr w:rsidR="00404C2C" w:rsidRPr="0062302F" w:rsidTr="00404C2C">
        <w:tc>
          <w:tcPr>
            <w:tcW w:w="9125" w:type="dxa"/>
          </w:tcPr>
          <w:p w:rsidR="00404C2C" w:rsidRPr="00F90FA3" w:rsidRDefault="00404C2C" w:rsidP="00404C2C">
            <w:pPr>
              <w:pStyle w:val="Tekstpodstawowy"/>
              <w:spacing w:after="200" w:line="374" w:lineRule="auto"/>
              <w:jc w:val="both"/>
              <w:rPr>
                <w:rStyle w:val="TekstpodstawowyZnak"/>
                <w:lang w:val="fr-FR"/>
              </w:rPr>
            </w:pPr>
            <w:r w:rsidRPr="00F90FA3">
              <w:rPr>
                <w:rStyle w:val="TekstpodstawowyZnak"/>
                <w:lang w:val="fr-FR"/>
              </w:rPr>
              <w:t xml:space="preserve">Vous recevez cette information car vous êtes </w:t>
            </w:r>
            <w:r>
              <w:rPr>
                <w:rStyle w:val="TekstpodstawowyZnak"/>
                <w:lang w:val="fr-FR"/>
              </w:rPr>
              <w:t>victime.</w:t>
            </w:r>
          </w:p>
          <w:p w:rsidR="00404C2C" w:rsidRDefault="00404C2C" w:rsidP="00404C2C">
            <w:pPr>
              <w:pStyle w:val="Tekstpodstawowy"/>
              <w:spacing w:after="260" w:line="374" w:lineRule="auto"/>
              <w:jc w:val="both"/>
              <w:rPr>
                <w:rStyle w:val="TekstpodstawowyZnak"/>
                <w:lang w:val="fr-FR"/>
              </w:rPr>
            </w:pPr>
            <w:r>
              <w:rPr>
                <w:rStyle w:val="TekstpodstawowyZnak"/>
                <w:lang w:val="fr-FR"/>
              </w:rPr>
              <w:t>En tant que victime</w:t>
            </w:r>
            <w:r w:rsidRPr="00F90FA3">
              <w:rPr>
                <w:rStyle w:val="TekstpodstawowyZnak"/>
                <w:lang w:val="fr-FR"/>
              </w:rPr>
              <w:t>, vous avez le droit de savoir quels sont vos droits et obligations.</w:t>
            </w:r>
          </w:p>
        </w:tc>
      </w:tr>
    </w:tbl>
    <w:p w:rsidR="00404C2C" w:rsidRDefault="00404C2C" w:rsidP="00404C2C">
      <w:pPr>
        <w:pStyle w:val="Tekstpodstawowy"/>
        <w:spacing w:after="0" w:line="374" w:lineRule="auto"/>
        <w:jc w:val="both"/>
        <w:rPr>
          <w:rStyle w:val="TekstpodstawowyZnak"/>
          <w:lang w:val="fr-FR"/>
        </w:rPr>
      </w:pPr>
    </w:p>
    <w:p w:rsidR="00140760" w:rsidRPr="00F90FA3" w:rsidRDefault="00140760" w:rsidP="00140760">
      <w:pPr>
        <w:pStyle w:val="Tekstpodstawowy"/>
        <w:spacing w:after="0" w:line="372" w:lineRule="auto"/>
        <w:jc w:val="both"/>
        <w:rPr>
          <w:rStyle w:val="TekstpodstawowyZnak"/>
          <w:lang w:val="fr-FR"/>
        </w:rPr>
      </w:pPr>
      <w:r w:rsidRPr="00F90FA3">
        <w:rPr>
          <w:rStyle w:val="TekstpodstawowyZnak"/>
          <w:lang w:val="fr-FR"/>
        </w:rPr>
        <w:t xml:space="preserve">Lisez attentivement cette information. </w:t>
      </w:r>
    </w:p>
    <w:p w:rsidR="00140760" w:rsidRDefault="00140760" w:rsidP="00140760">
      <w:pPr>
        <w:pStyle w:val="Tekstpodstawowy"/>
        <w:spacing w:after="260" w:line="372" w:lineRule="auto"/>
        <w:jc w:val="both"/>
        <w:rPr>
          <w:rStyle w:val="TekstpodstawowyZnak"/>
          <w:lang w:val="fr-FR"/>
        </w:rPr>
      </w:pPr>
      <w:r w:rsidRPr="00F90FA3">
        <w:rPr>
          <w:rStyle w:val="TekstpodstawowyZnak"/>
          <w:lang w:val="fr-FR"/>
        </w:rPr>
        <w:t>Vous devez signer la déclaration par laquelle vous confirmez réception de cette information.</w:t>
      </w:r>
    </w:p>
    <w:tbl>
      <w:tblPr>
        <w:tblStyle w:val="Tabela-Siatka"/>
        <w:tblW w:w="0" w:type="auto"/>
        <w:tblLook w:val="04A0" w:firstRow="1" w:lastRow="0" w:firstColumn="1" w:lastColumn="0" w:noHBand="0" w:noVBand="1"/>
      </w:tblPr>
      <w:tblGrid>
        <w:gridCol w:w="9125"/>
      </w:tblGrid>
      <w:tr w:rsidR="00404C2C" w:rsidRPr="0062302F" w:rsidTr="00404C2C">
        <w:tc>
          <w:tcPr>
            <w:tcW w:w="9125" w:type="dxa"/>
          </w:tcPr>
          <w:p w:rsidR="00404C2C" w:rsidRDefault="00404C2C" w:rsidP="00404C2C">
            <w:pPr>
              <w:pStyle w:val="Tekstpodstawowy"/>
              <w:spacing w:after="260" w:line="377" w:lineRule="auto"/>
              <w:jc w:val="both"/>
              <w:rPr>
                <w:rStyle w:val="TekstpodstawowyZnak"/>
                <w:lang w:val="fr-FR"/>
              </w:rPr>
            </w:pPr>
            <w:r w:rsidRPr="00F90FA3">
              <w:rPr>
                <w:rStyle w:val="TekstpodstawowyZnak"/>
                <w:lang w:val="fr-FR"/>
              </w:rPr>
              <w:t>Outre les informations fournies</w:t>
            </w:r>
            <w:r>
              <w:rPr>
                <w:rStyle w:val="TekstpodstawowyZnak"/>
                <w:lang w:val="fr-FR"/>
              </w:rPr>
              <w:t xml:space="preserve"> dans cette information</w:t>
            </w:r>
            <w:r w:rsidRPr="00F90FA3">
              <w:rPr>
                <w:rStyle w:val="TekstpodstawowyZnak"/>
                <w:lang w:val="fr-FR"/>
              </w:rPr>
              <w:t>, vous y trouvez les dispositions de droit dont elles découlent</w:t>
            </w:r>
            <w:r>
              <w:rPr>
                <w:rStyle w:val="TekstpodstawowyZnak"/>
                <w:lang w:val="fr-FR"/>
              </w:rPr>
              <w:t>. Sauf indication contraire,</w:t>
            </w:r>
            <w:r w:rsidRPr="00F90FA3">
              <w:rPr>
                <w:rStyle w:val="TekstpodstawowyZnak"/>
                <w:lang w:val="fr-FR"/>
              </w:rPr>
              <w:t xml:space="preserve"> il s’agit des dispositions du Code de procédure pénale (Loi du 6 juin </w:t>
            </w:r>
            <w:r>
              <w:rPr>
                <w:rStyle w:val="TekstpodstawowyZnak"/>
                <w:lang w:val="fr-FR"/>
              </w:rPr>
              <w:t>1997 – Code de procédure pénale</w:t>
            </w:r>
            <w:r w:rsidRPr="00F90FA3">
              <w:rPr>
                <w:rStyle w:val="TekstpodstawowyZnak"/>
                <w:lang w:val="fr-FR"/>
              </w:rPr>
              <w:t xml:space="preserve">). </w:t>
            </w:r>
          </w:p>
        </w:tc>
      </w:tr>
    </w:tbl>
    <w:p w:rsidR="00404C2C" w:rsidRPr="00F90FA3" w:rsidRDefault="00404C2C" w:rsidP="00140760">
      <w:pPr>
        <w:pStyle w:val="Tekstpodstawowy"/>
        <w:spacing w:after="260" w:line="372" w:lineRule="auto"/>
        <w:jc w:val="both"/>
        <w:rPr>
          <w:rStyle w:val="TekstpodstawowyZnak"/>
          <w:lang w:val="fr-FR"/>
        </w:rPr>
      </w:pPr>
    </w:p>
    <w:p w:rsidR="00140760" w:rsidRPr="007812B1" w:rsidRDefault="00140760" w:rsidP="00140760">
      <w:pPr>
        <w:pStyle w:val="Heading20"/>
        <w:keepNext/>
        <w:keepLines/>
        <w:spacing w:line="377" w:lineRule="auto"/>
        <w:rPr>
          <w:lang w:val="fr-FR"/>
        </w:rPr>
      </w:pPr>
      <w:bookmarkStart w:id="1" w:name="bookmark2"/>
      <w:r w:rsidRPr="007812B1">
        <w:rPr>
          <w:rStyle w:val="Heading2"/>
          <w:b/>
          <w:bCs/>
          <w:u w:val="single"/>
          <w:lang w:val="fr-FR"/>
        </w:rPr>
        <w:t>La victime:</w:t>
      </w:r>
      <w:bookmarkEnd w:id="1"/>
    </w:p>
    <w:p w:rsidR="00140760" w:rsidRPr="00B922EA" w:rsidRDefault="00140760" w:rsidP="00140760">
      <w:pPr>
        <w:pStyle w:val="Tekstpodstawowy"/>
        <w:numPr>
          <w:ilvl w:val="0"/>
          <w:numId w:val="1"/>
        </w:numPr>
        <w:tabs>
          <w:tab w:val="left" w:pos="378"/>
        </w:tabs>
        <w:spacing w:after="200" w:line="377" w:lineRule="auto"/>
        <w:rPr>
          <w:lang w:val="fr-FR"/>
        </w:rPr>
      </w:pPr>
      <w:r>
        <w:rPr>
          <w:rStyle w:val="TekstpodstawowyZnak"/>
          <w:color w:val="A8508A"/>
          <w:lang w:val="fr-FR"/>
        </w:rPr>
        <w:t>a la qualité de</w:t>
      </w:r>
      <w:r w:rsidRPr="00B922EA">
        <w:rPr>
          <w:rStyle w:val="TekstpodstawowyZnak"/>
          <w:color w:val="A8508A"/>
          <w:lang w:val="fr-FR"/>
        </w:rPr>
        <w:t xml:space="preserve"> partie </w:t>
      </w:r>
      <w:r>
        <w:rPr>
          <w:rStyle w:val="TekstpodstawowyZnak"/>
          <w:lang w:val="fr-FR"/>
        </w:rPr>
        <w:t>à la procédure pénale</w:t>
      </w:r>
      <w:r w:rsidRPr="00B922EA">
        <w:rPr>
          <w:rStyle w:val="TekstpodstawowyZnak"/>
          <w:lang w:val="fr-FR"/>
        </w:rPr>
        <w:t>;</w:t>
      </w:r>
    </w:p>
    <w:p w:rsidR="00140760" w:rsidRPr="00B922EA" w:rsidRDefault="00140760" w:rsidP="00140760">
      <w:pPr>
        <w:pStyle w:val="Tekstpodstawowy"/>
        <w:spacing w:after="200" w:line="377" w:lineRule="auto"/>
        <w:rPr>
          <w:lang w:val="fr-FR"/>
        </w:rPr>
      </w:pPr>
      <w:r w:rsidRPr="00B922EA">
        <w:rPr>
          <w:rStyle w:val="TekstpodstawowyZnak"/>
          <w:lang w:val="fr-FR"/>
        </w:rPr>
        <w:t>L’en</w:t>
      </w:r>
      <w:r>
        <w:rPr>
          <w:rStyle w:val="TekstpodstawowyZnak"/>
          <w:lang w:val="fr-FR"/>
        </w:rPr>
        <w:t>quête pénale est un stade de la procédure pénale préalable à la saisine de la juridiction</w:t>
      </w:r>
      <w:r w:rsidRPr="00B922EA">
        <w:rPr>
          <w:rStyle w:val="TekstpodstawowyZnak"/>
          <w:lang w:val="fr-FR"/>
        </w:rPr>
        <w:t xml:space="preserve"> (art. 299 § 1).</w:t>
      </w:r>
    </w:p>
    <w:p w:rsidR="00140760" w:rsidRPr="009127EA" w:rsidRDefault="00140760" w:rsidP="00140760">
      <w:pPr>
        <w:pStyle w:val="Tekstpodstawowy"/>
        <w:numPr>
          <w:ilvl w:val="0"/>
          <w:numId w:val="2"/>
        </w:numPr>
        <w:tabs>
          <w:tab w:val="left" w:pos="363"/>
        </w:tabs>
        <w:spacing w:after="220" w:line="377" w:lineRule="auto"/>
        <w:ind w:left="284" w:hanging="284"/>
        <w:jc w:val="both"/>
        <w:rPr>
          <w:lang w:val="fr-FR"/>
        </w:rPr>
      </w:pPr>
      <w:r>
        <w:rPr>
          <w:rStyle w:val="TekstpodstawowyZnak"/>
          <w:color w:val="A8508A"/>
          <w:lang w:val="fr-FR"/>
        </w:rPr>
        <w:t>peut avoir la qualité de partie</w:t>
      </w:r>
      <w:r w:rsidRPr="00AD7CC4">
        <w:rPr>
          <w:rStyle w:val="TekstpodstawowyZnak"/>
          <w:lang w:val="fr-FR"/>
        </w:rPr>
        <w:t xml:space="preserve"> (</w:t>
      </w:r>
      <w:r>
        <w:rPr>
          <w:rStyle w:val="TekstpodstawowyZnak"/>
          <w:lang w:val="fr-FR"/>
        </w:rPr>
        <w:t>se constituer</w:t>
      </w:r>
      <w:r w:rsidRPr="009127EA">
        <w:rPr>
          <w:rStyle w:val="TekstpodstawowyZnak"/>
          <w:lang w:val="fr-FR"/>
        </w:rPr>
        <w:t xml:space="preserve"> partie civile</w:t>
      </w:r>
      <w:r>
        <w:rPr>
          <w:rStyle w:val="TekstpodstawowyZnak"/>
          <w:lang w:val="fr-FR"/>
        </w:rPr>
        <w:t>)</w:t>
      </w:r>
      <w:r w:rsidRPr="009127EA">
        <w:rPr>
          <w:rStyle w:val="TekstpodstawowyZnak"/>
          <w:lang w:val="fr-FR"/>
        </w:rPr>
        <w:t xml:space="preserve"> d</w:t>
      </w:r>
      <w:r>
        <w:rPr>
          <w:rStyle w:val="TekstpodstawowyZnak"/>
          <w:lang w:val="fr-FR"/>
        </w:rPr>
        <w:t xml:space="preserve">ans un procès </w:t>
      </w:r>
      <w:r>
        <w:rPr>
          <w:rStyle w:val="TekstpodstawowyZnak"/>
          <w:lang w:val="fr-FR"/>
        </w:rPr>
        <w:lastRenderedPageBreak/>
        <w:t>pénal, si elle en demande ;</w:t>
      </w:r>
    </w:p>
    <w:p w:rsidR="00140760" w:rsidRPr="00937764" w:rsidRDefault="00140760" w:rsidP="00140760">
      <w:pPr>
        <w:pStyle w:val="Tekstpodstawowy"/>
        <w:spacing w:after="100"/>
        <w:jc w:val="both"/>
        <w:rPr>
          <w:lang w:val="fr-FR"/>
        </w:rPr>
      </w:pPr>
      <w:r>
        <w:rPr>
          <w:rStyle w:val="TekstpodstawowyZnak"/>
          <w:lang w:val="fr-FR"/>
        </w:rPr>
        <w:t>Si vous souhaitez vous constituer</w:t>
      </w:r>
      <w:r w:rsidRPr="00937764">
        <w:rPr>
          <w:rStyle w:val="TekstpodstawowyZnak"/>
          <w:lang w:val="fr-FR"/>
        </w:rPr>
        <w:t xml:space="preserve"> partie civile </w:t>
      </w:r>
      <w:r>
        <w:rPr>
          <w:rStyle w:val="TekstpodstawowyZnak"/>
          <w:lang w:val="fr-FR"/>
        </w:rPr>
        <w:t>dans</w:t>
      </w:r>
      <w:r w:rsidRPr="00937764">
        <w:rPr>
          <w:rStyle w:val="TekstpodstawowyZnak"/>
          <w:lang w:val="fr-FR"/>
        </w:rPr>
        <w:t xml:space="preserve"> la procédure devant </w:t>
      </w:r>
      <w:r>
        <w:rPr>
          <w:rStyle w:val="TekstpodstawowyZnak"/>
          <w:lang w:val="fr-FR"/>
        </w:rPr>
        <w:t>la juridiction</w:t>
      </w:r>
      <w:r w:rsidRPr="00937764">
        <w:rPr>
          <w:rStyle w:val="TekstpodstawowyZnak"/>
          <w:lang w:val="fr-FR"/>
        </w:rPr>
        <w:t>, vous devez d</w:t>
      </w:r>
      <w:r>
        <w:rPr>
          <w:rStyle w:val="TekstpodstawowyZnak"/>
          <w:lang w:val="fr-FR"/>
        </w:rPr>
        <w:t>époser une déclaration. Vous devez écrire</w:t>
      </w:r>
      <w:r w:rsidRPr="00937764">
        <w:rPr>
          <w:rStyle w:val="TekstpodstawowyZnak"/>
          <w:lang w:val="fr-FR"/>
        </w:rPr>
        <w:t xml:space="preserve"> que vous êtes victime et que vou</w:t>
      </w:r>
      <w:r>
        <w:rPr>
          <w:rStyle w:val="TekstpodstawowyZnak"/>
          <w:lang w:val="fr-FR"/>
        </w:rPr>
        <w:t xml:space="preserve">s souhaitez agir devant la juridiction </w:t>
      </w:r>
      <w:r w:rsidRPr="00937764">
        <w:rPr>
          <w:rStyle w:val="TekstpodstawowyZnak"/>
          <w:lang w:val="fr-FR"/>
        </w:rPr>
        <w:t>en tant que partie civile.</w:t>
      </w:r>
      <w:r>
        <w:rPr>
          <w:rStyle w:val="TekstpodstawowyZnak"/>
          <w:lang w:val="fr-FR"/>
        </w:rPr>
        <w:t xml:space="preserve"> V</w:t>
      </w:r>
      <w:r w:rsidRPr="00937764">
        <w:rPr>
          <w:rStyle w:val="TekstpodstawowyZnak"/>
          <w:lang w:val="fr-FR"/>
        </w:rPr>
        <w:t xml:space="preserve">ous devez le faire </w:t>
      </w:r>
      <w:r w:rsidRPr="00937764">
        <w:rPr>
          <w:rStyle w:val="Pogrubienie"/>
          <w:b w:val="0"/>
          <w:lang w:val="fr-FR"/>
        </w:rPr>
        <w:t>au plus tard</w:t>
      </w:r>
      <w:r w:rsidRPr="00937764">
        <w:rPr>
          <w:lang w:val="fr-FR"/>
        </w:rPr>
        <w:t xml:space="preserve"> dès le </w:t>
      </w:r>
      <w:r w:rsidRPr="00937764">
        <w:rPr>
          <w:rStyle w:val="Pogrubienie"/>
          <w:b w:val="0"/>
          <w:lang w:val="fr-FR"/>
        </w:rPr>
        <w:t>début</w:t>
      </w:r>
      <w:r w:rsidRPr="00937764">
        <w:rPr>
          <w:lang w:val="fr-FR"/>
        </w:rPr>
        <w:t xml:space="preserve"> </w:t>
      </w:r>
      <w:r w:rsidR="00404C2C">
        <w:rPr>
          <w:lang w:val="fr-FR"/>
        </w:rPr>
        <w:t>de l’audience, à savoir, jusqu’à la communication des chefs d’accusation lors de l’audience</w:t>
      </w:r>
      <w:r w:rsidR="00E325D1">
        <w:rPr>
          <w:lang w:val="fr-FR"/>
        </w:rPr>
        <w:t xml:space="preserve"> prévue</w:t>
      </w:r>
      <w:r w:rsidR="00404C2C">
        <w:rPr>
          <w:lang w:val="fr-FR"/>
        </w:rPr>
        <w:t xml:space="preserve"> </w:t>
      </w:r>
      <w:r w:rsidR="00E325D1">
        <w:rPr>
          <w:lang w:val="fr-FR"/>
        </w:rPr>
        <w:t>à une date dont vous serez informé(e)</w:t>
      </w:r>
      <w:r w:rsidRPr="00937764">
        <w:rPr>
          <w:rStyle w:val="TekstpodstawowyZnak"/>
          <w:lang w:val="fr-FR"/>
        </w:rPr>
        <w:t xml:space="preserve"> </w:t>
      </w:r>
      <w:r w:rsidR="00404C2C">
        <w:rPr>
          <w:rStyle w:val="TekstpodstawowyZnak"/>
          <w:lang w:val="fr-FR"/>
        </w:rPr>
        <w:t>(art. 53,</w:t>
      </w:r>
      <w:r w:rsidRPr="00937764">
        <w:rPr>
          <w:rStyle w:val="TekstpodstawowyZnak"/>
          <w:lang w:val="fr-FR"/>
        </w:rPr>
        <w:t xml:space="preserve"> art. 54 § 1</w:t>
      </w:r>
      <w:r w:rsidR="00404C2C">
        <w:rPr>
          <w:rStyle w:val="TekstpodstawowyZnak"/>
          <w:lang w:val="fr-FR"/>
        </w:rPr>
        <w:t xml:space="preserve"> et 350 § 4</w:t>
      </w:r>
      <w:r w:rsidRPr="00937764">
        <w:rPr>
          <w:rStyle w:val="TekstpodstawowyZnak"/>
          <w:lang w:val="fr-FR"/>
        </w:rPr>
        <w:t xml:space="preserve">). </w:t>
      </w:r>
      <w:r>
        <w:rPr>
          <w:rStyle w:val="TekstpodstawowyZnak"/>
          <w:lang w:val="fr-FR"/>
        </w:rPr>
        <w:t>Vous pouvez le faire :</w:t>
      </w:r>
    </w:p>
    <w:p w:rsidR="00140760" w:rsidRPr="005D1B03" w:rsidRDefault="00140760" w:rsidP="00140760">
      <w:pPr>
        <w:pStyle w:val="Tekstpodstawowy"/>
        <w:numPr>
          <w:ilvl w:val="0"/>
          <w:numId w:val="3"/>
        </w:numPr>
        <w:tabs>
          <w:tab w:val="left" w:pos="382"/>
        </w:tabs>
        <w:spacing w:after="0" w:line="353" w:lineRule="auto"/>
        <w:ind w:left="380" w:hanging="380"/>
        <w:rPr>
          <w:lang w:val="fr-FR"/>
        </w:rPr>
      </w:pPr>
      <w:r w:rsidRPr="005D1B03">
        <w:rPr>
          <w:rStyle w:val="TekstpodstawowyZnak"/>
          <w:lang w:val="fr-FR"/>
        </w:rPr>
        <w:t>oralement, c’</w:t>
      </w:r>
      <w:r>
        <w:rPr>
          <w:rStyle w:val="TekstpodstawowyZnak"/>
          <w:lang w:val="fr-FR"/>
        </w:rPr>
        <w:t>est-à-dire, vous pouvez le dire</w:t>
      </w:r>
      <w:r w:rsidRPr="005D1B03">
        <w:rPr>
          <w:rStyle w:val="TekstpodstawowyZnak"/>
          <w:lang w:val="fr-FR"/>
        </w:rPr>
        <w:t xml:space="preserve"> et cela sera consigné dans un </w:t>
      </w:r>
      <w:r w:rsidR="00B26342" w:rsidRPr="005D1B03">
        <w:rPr>
          <w:rStyle w:val="TekstpodstawowyZnak"/>
          <w:lang w:val="fr-FR"/>
        </w:rPr>
        <w:t>procès-verbal</w:t>
      </w:r>
      <w:r w:rsidRPr="005D1B03">
        <w:rPr>
          <w:rStyle w:val="TekstpodstawowyZnak"/>
          <w:lang w:val="fr-FR"/>
        </w:rPr>
        <w:t xml:space="preserve"> (p. ex. </w:t>
      </w:r>
      <w:r>
        <w:rPr>
          <w:rStyle w:val="TekstpodstawowyZnak"/>
          <w:lang w:val="fr-FR"/>
        </w:rPr>
        <w:t>à la première audience avant que la lecture de l’acte d’accusation soit donnée)</w:t>
      </w:r>
      <w:r w:rsidRPr="005D1B03">
        <w:rPr>
          <w:rStyle w:val="TekstpodstawowyZnak"/>
          <w:lang w:val="fr-FR"/>
        </w:rPr>
        <w:t>;</w:t>
      </w:r>
    </w:p>
    <w:p w:rsidR="00140760" w:rsidRPr="001906DD" w:rsidRDefault="00140760" w:rsidP="00140760">
      <w:pPr>
        <w:pStyle w:val="Tekstpodstawowy"/>
        <w:numPr>
          <w:ilvl w:val="0"/>
          <w:numId w:val="3"/>
        </w:numPr>
        <w:tabs>
          <w:tab w:val="left" w:pos="387"/>
        </w:tabs>
        <w:spacing w:after="280" w:line="353" w:lineRule="auto"/>
        <w:rPr>
          <w:lang w:val="fr-FR"/>
        </w:rPr>
      </w:pPr>
      <w:r w:rsidRPr="001906DD">
        <w:rPr>
          <w:rStyle w:val="TekstpodstawowyZnak"/>
          <w:lang w:val="fr-FR"/>
        </w:rPr>
        <w:t>ou déposer une</w:t>
      </w:r>
      <w:r>
        <w:rPr>
          <w:rStyle w:val="TekstpodstawowyZnak"/>
          <w:lang w:val="fr-FR"/>
        </w:rPr>
        <w:t xml:space="preserve"> demande écrite</w:t>
      </w:r>
      <w:r w:rsidRPr="001906DD">
        <w:rPr>
          <w:rStyle w:val="TekstpodstawowyZnak"/>
          <w:lang w:val="fr-FR"/>
        </w:rPr>
        <w:t>.</w:t>
      </w:r>
    </w:p>
    <w:tbl>
      <w:tblPr>
        <w:tblStyle w:val="Tabela-Siatka"/>
        <w:tblW w:w="0" w:type="auto"/>
        <w:tblLook w:val="04A0" w:firstRow="1" w:lastRow="0" w:firstColumn="1" w:lastColumn="0" w:noHBand="0" w:noVBand="1"/>
      </w:tblPr>
      <w:tblGrid>
        <w:gridCol w:w="9125"/>
      </w:tblGrid>
      <w:tr w:rsidR="00E325D1" w:rsidRPr="0062302F" w:rsidTr="00E325D1">
        <w:tc>
          <w:tcPr>
            <w:tcW w:w="9125" w:type="dxa"/>
          </w:tcPr>
          <w:p w:rsidR="00E325D1" w:rsidRDefault="00E325D1" w:rsidP="00E325D1">
            <w:pPr>
              <w:pStyle w:val="Tekstpodstawowy"/>
              <w:spacing w:after="280"/>
              <w:jc w:val="both"/>
              <w:rPr>
                <w:rStyle w:val="TekstpodstawowyZnak"/>
                <w:lang w:val="fr-FR"/>
              </w:rPr>
            </w:pPr>
            <w:r w:rsidRPr="005D1B03">
              <w:rPr>
                <w:rStyle w:val="TekstpodstawowyZnak"/>
                <w:lang w:val="fr-FR"/>
              </w:rPr>
              <w:t>Si vous ne déposez pa</w:t>
            </w:r>
            <w:r>
              <w:rPr>
                <w:rStyle w:val="TekstpodstawowyZnak"/>
                <w:lang w:val="fr-FR"/>
              </w:rPr>
              <w:t xml:space="preserve">s la déclaration </w:t>
            </w:r>
            <w:r w:rsidRPr="005D1B03">
              <w:rPr>
                <w:rStyle w:val="TekstpodstawowyZnak"/>
                <w:lang w:val="fr-FR"/>
              </w:rPr>
              <w:t>dans un délai prévu</w:t>
            </w:r>
            <w:r>
              <w:rPr>
                <w:rStyle w:val="TekstpodstawowyZnak"/>
                <w:lang w:val="fr-FR"/>
              </w:rPr>
              <w:t xml:space="preserve"> informant que vous souhaitez vous constituer</w:t>
            </w:r>
            <w:r w:rsidRPr="005D1B03">
              <w:rPr>
                <w:rStyle w:val="TekstpodstawowyZnak"/>
                <w:lang w:val="fr-FR"/>
              </w:rPr>
              <w:t xml:space="preserve"> partie civile, vous ne pourrez pas vous </w:t>
            </w:r>
            <w:r>
              <w:rPr>
                <w:rStyle w:val="TekstpodstawowyZnak"/>
                <w:lang w:val="fr-FR"/>
              </w:rPr>
              <w:t>constituer</w:t>
            </w:r>
            <w:r w:rsidRPr="005D1B03">
              <w:rPr>
                <w:rStyle w:val="TekstpodstawowyZnak"/>
                <w:lang w:val="fr-FR"/>
              </w:rPr>
              <w:t xml:space="preserve"> partie civile. Vous ne pourrez pas alors </w:t>
            </w:r>
            <w:r>
              <w:rPr>
                <w:rStyle w:val="TekstpodstawowyZnak"/>
                <w:lang w:val="fr-FR"/>
              </w:rPr>
              <w:t>avoir recours aux pouvoirs</w:t>
            </w:r>
            <w:r w:rsidRPr="005D1B03">
              <w:rPr>
                <w:rStyle w:val="TekstpodstawowyZnak"/>
                <w:lang w:val="fr-FR"/>
              </w:rPr>
              <w:t xml:space="preserve"> appartenant</w:t>
            </w:r>
            <w:r>
              <w:rPr>
                <w:rStyle w:val="TekstpodstawowyZnak"/>
                <w:lang w:val="fr-FR"/>
              </w:rPr>
              <w:t xml:space="preserve"> </w:t>
            </w:r>
            <w:r w:rsidRPr="005D1B03">
              <w:rPr>
                <w:rStyle w:val="TekstpodstawowyZnak"/>
                <w:lang w:val="fr-FR"/>
              </w:rPr>
              <w:t xml:space="preserve">à la partie civile </w:t>
            </w:r>
            <w:r>
              <w:rPr>
                <w:rStyle w:val="TekstpodstawowyZnak"/>
                <w:lang w:val="fr-FR"/>
              </w:rPr>
              <w:t>dans la procédure judiciaire</w:t>
            </w:r>
            <w:r w:rsidRPr="005D1B03">
              <w:rPr>
                <w:rStyle w:val="TekstpodstawowyZnak"/>
                <w:lang w:val="fr-FR"/>
              </w:rPr>
              <w:t xml:space="preserve"> </w:t>
            </w:r>
            <w:r>
              <w:rPr>
                <w:rStyle w:val="TekstpodstawowyZnak"/>
                <w:lang w:val="fr-FR"/>
              </w:rPr>
              <w:t>(et ces pouvoirs</w:t>
            </w:r>
            <w:r w:rsidRPr="005D1B03">
              <w:rPr>
                <w:rStyle w:val="TekstpodstawowyZnak"/>
                <w:lang w:val="fr-FR"/>
              </w:rPr>
              <w:t xml:space="preserve"> n’appartiennent pas à la victime</w:t>
            </w:r>
            <w:r>
              <w:rPr>
                <w:rStyle w:val="TekstpodstawowyZnak"/>
                <w:lang w:val="fr-FR"/>
              </w:rPr>
              <w:t>).</w:t>
            </w:r>
            <w:r w:rsidRPr="005D1B03">
              <w:rPr>
                <w:rStyle w:val="TekstpodstawowyZnak"/>
                <w:lang w:val="fr-FR"/>
              </w:rPr>
              <w:t xml:space="preserve">  </w:t>
            </w:r>
          </w:p>
        </w:tc>
      </w:tr>
    </w:tbl>
    <w:p w:rsidR="00E325D1" w:rsidRDefault="00E325D1" w:rsidP="00140760">
      <w:pPr>
        <w:pStyle w:val="Tekstpodstawowy"/>
        <w:spacing w:after="280"/>
        <w:jc w:val="both"/>
        <w:rPr>
          <w:rStyle w:val="TekstpodstawowyZnak"/>
          <w:lang w:val="fr-FR"/>
        </w:rPr>
      </w:pPr>
    </w:p>
    <w:p w:rsidR="00140760" w:rsidRPr="00A3056E" w:rsidRDefault="00140760" w:rsidP="00140760">
      <w:pPr>
        <w:pStyle w:val="Heading20"/>
        <w:keepNext/>
        <w:keepLines/>
        <w:spacing w:after="220" w:line="350" w:lineRule="auto"/>
        <w:rPr>
          <w:lang w:val="fr-FR"/>
        </w:rPr>
      </w:pPr>
      <w:bookmarkStart w:id="2" w:name="bookmark4"/>
      <w:r w:rsidRPr="007170D7">
        <w:rPr>
          <w:rStyle w:val="Heading2"/>
          <w:b/>
          <w:bCs/>
          <w:u w:val="single"/>
          <w:lang w:val="fr-FR"/>
        </w:rPr>
        <w:t>Représentation de la victime</w:t>
      </w:r>
      <w:r w:rsidRPr="00A3056E">
        <w:rPr>
          <w:rStyle w:val="Heading2"/>
          <w:b/>
          <w:bCs/>
          <w:u w:val="single"/>
          <w:lang w:val="fr-FR"/>
        </w:rPr>
        <w:t>:</w:t>
      </w:r>
      <w:bookmarkEnd w:id="2"/>
    </w:p>
    <w:p w:rsidR="00140760" w:rsidRPr="00A3056E" w:rsidRDefault="00140760" w:rsidP="00140760">
      <w:pPr>
        <w:pStyle w:val="Tekstpodstawowy"/>
        <w:spacing w:after="220" w:line="353" w:lineRule="auto"/>
        <w:jc w:val="both"/>
        <w:rPr>
          <w:lang w:val="fr-FR"/>
        </w:rPr>
      </w:pPr>
      <w:r w:rsidRPr="005D1B03">
        <w:rPr>
          <w:rStyle w:val="TekstpodstawowyZnak"/>
          <w:lang w:val="fr-FR"/>
        </w:rPr>
        <w:t xml:space="preserve">L’autorité habilitée à agir au nom de la victime, n’étant pas la personne physique accomplit les actes de procédure à son nom. </w:t>
      </w:r>
    </w:p>
    <w:p w:rsidR="00140760" w:rsidRDefault="00140760" w:rsidP="00140760">
      <w:pPr>
        <w:pStyle w:val="Tekstpodstawowy"/>
        <w:spacing w:after="220"/>
        <w:jc w:val="both"/>
        <w:rPr>
          <w:rStyle w:val="TekstpodstawowyZnak"/>
          <w:lang w:val="fr-FR"/>
        </w:rPr>
      </w:pPr>
      <w:r w:rsidRPr="007170D7">
        <w:rPr>
          <w:rStyle w:val="TekstpodstawowyZnak"/>
          <w:lang w:val="fr-FR"/>
        </w:rPr>
        <w:t>Si la victime est une personne incapable complétement ou partiellement</w:t>
      </w:r>
      <w:r>
        <w:rPr>
          <w:rStyle w:val="TekstpodstawowyZnak"/>
          <w:lang w:val="fr-FR"/>
        </w:rPr>
        <w:t>,</w:t>
      </w:r>
      <w:r w:rsidRPr="007170D7">
        <w:rPr>
          <w:rStyle w:val="TekstpodstawowyZnak"/>
          <w:lang w:val="fr-FR"/>
        </w:rPr>
        <w:t xml:space="preserve">  ses droits sont exercés par un représentant légal (garde légal, tuteur juridique) ou par une personne </w:t>
      </w:r>
      <w:r>
        <w:rPr>
          <w:rStyle w:val="TekstpodstawowyZnak"/>
          <w:lang w:val="fr-FR"/>
        </w:rPr>
        <w:t>sous la garde permanente de laquelle la victime reste</w:t>
      </w:r>
      <w:r w:rsidR="00E325D1">
        <w:rPr>
          <w:rStyle w:val="TekstpodstawowyZnak"/>
          <w:lang w:val="fr-FR"/>
        </w:rPr>
        <w:t>.</w:t>
      </w:r>
      <w:r>
        <w:rPr>
          <w:rStyle w:val="TekstpodstawowyZnak"/>
          <w:lang w:val="fr-FR"/>
        </w:rPr>
        <w:t xml:space="preserve"> </w:t>
      </w:r>
    </w:p>
    <w:p w:rsidR="00140760" w:rsidRPr="007170D7" w:rsidRDefault="00140760" w:rsidP="00140760">
      <w:pPr>
        <w:pStyle w:val="Tekstpodstawowy"/>
        <w:spacing w:after="220"/>
        <w:jc w:val="both"/>
        <w:rPr>
          <w:lang w:val="fr-FR"/>
        </w:rPr>
      </w:pPr>
      <w:r w:rsidRPr="007170D7">
        <w:rPr>
          <w:lang w:val="fr-FR"/>
        </w:rPr>
        <w:t xml:space="preserve">Si la victime est handicapée, en particulier à cause de son âge ou </w:t>
      </w:r>
      <w:r>
        <w:rPr>
          <w:lang w:val="fr-FR"/>
        </w:rPr>
        <w:t xml:space="preserve">son </w:t>
      </w:r>
      <w:r w:rsidRPr="007170D7">
        <w:rPr>
          <w:lang w:val="fr-FR"/>
        </w:rPr>
        <w:t xml:space="preserve">état de </w:t>
      </w:r>
      <w:r w:rsidRPr="007170D7">
        <w:rPr>
          <w:lang w:val="fr-FR"/>
        </w:rPr>
        <w:lastRenderedPageBreak/>
        <w:t>santé, la personne sous la garde de laquelle elle reste peut exercer ses droits</w:t>
      </w:r>
      <w:r w:rsidRPr="007170D7">
        <w:rPr>
          <w:rStyle w:val="TekstpodstawowyZnak"/>
          <w:lang w:val="fr-FR"/>
        </w:rPr>
        <w:t xml:space="preserve"> (art. 51).</w:t>
      </w:r>
    </w:p>
    <w:p w:rsidR="00140760" w:rsidRPr="00A3056E" w:rsidRDefault="00140760" w:rsidP="00140760">
      <w:pPr>
        <w:pStyle w:val="Tekstpodstawowy"/>
        <w:spacing w:after="220" w:line="348" w:lineRule="auto"/>
        <w:jc w:val="both"/>
        <w:rPr>
          <w:lang w:val="fr-FR"/>
        </w:rPr>
      </w:pPr>
      <w:r w:rsidRPr="007170D7">
        <w:rPr>
          <w:lang w:val="fr-FR"/>
        </w:rPr>
        <w:t xml:space="preserve">En cas de mort de la victime, les droits qui lui auraient appartenu peuvent être exercés par </w:t>
      </w:r>
      <w:r>
        <w:rPr>
          <w:lang w:val="fr-FR"/>
        </w:rPr>
        <w:t xml:space="preserve">les </w:t>
      </w:r>
      <w:r w:rsidRPr="007170D7">
        <w:rPr>
          <w:lang w:val="fr-FR"/>
        </w:rPr>
        <w:t>personnes lui les plus proches et en cas de leur absence ou non-révélation – par</w:t>
      </w:r>
      <w:r>
        <w:rPr>
          <w:lang w:val="fr-FR"/>
        </w:rPr>
        <w:t xml:space="preserve"> le</w:t>
      </w:r>
      <w:r w:rsidRPr="007170D7">
        <w:rPr>
          <w:lang w:val="fr-FR"/>
        </w:rPr>
        <w:t xml:space="preserve"> procureur agissant d’office</w:t>
      </w:r>
      <w:r w:rsidRPr="00370E47">
        <w:rPr>
          <w:sz w:val="22"/>
          <w:szCs w:val="22"/>
          <w:lang w:val="fr-FR"/>
        </w:rPr>
        <w:t xml:space="preserve"> </w:t>
      </w:r>
      <w:r w:rsidRPr="007170D7">
        <w:rPr>
          <w:rStyle w:val="TekstpodstawowyZnak"/>
          <w:lang w:val="fr-FR"/>
        </w:rPr>
        <w:t>(art. 52).</w:t>
      </w:r>
    </w:p>
    <w:p w:rsidR="00140760" w:rsidRPr="007170D7" w:rsidRDefault="00140760" w:rsidP="00140760">
      <w:pPr>
        <w:pStyle w:val="Heading20"/>
        <w:keepNext/>
        <w:keepLines/>
        <w:spacing w:after="360" w:line="240" w:lineRule="auto"/>
        <w:rPr>
          <w:lang w:val="fr-FR"/>
        </w:rPr>
      </w:pPr>
      <w:r w:rsidRPr="007170D7">
        <w:rPr>
          <w:rStyle w:val="Heading2"/>
          <w:b/>
          <w:bCs/>
          <w:color w:val="000000"/>
          <w:lang w:val="fr-FR"/>
        </w:rPr>
        <w:t>Vos droits et obligations dans la proc</w:t>
      </w:r>
      <w:r>
        <w:rPr>
          <w:rStyle w:val="Heading2"/>
          <w:b/>
          <w:bCs/>
          <w:color w:val="000000"/>
          <w:lang w:val="fr-FR"/>
        </w:rPr>
        <w:t>édure pénale</w:t>
      </w:r>
    </w:p>
    <w:p w:rsidR="00140760" w:rsidRPr="00D61C21" w:rsidRDefault="00140760" w:rsidP="00140760">
      <w:pPr>
        <w:pStyle w:val="Heading20"/>
        <w:keepNext/>
        <w:keepLines/>
        <w:numPr>
          <w:ilvl w:val="0"/>
          <w:numId w:val="4"/>
        </w:numPr>
        <w:tabs>
          <w:tab w:val="left" w:pos="378"/>
        </w:tabs>
        <w:spacing w:line="350" w:lineRule="auto"/>
        <w:rPr>
          <w:lang w:val="fr-FR"/>
        </w:rPr>
      </w:pPr>
      <w:r w:rsidRPr="00D61C21">
        <w:rPr>
          <w:rStyle w:val="Heading2"/>
          <w:b/>
          <w:bCs/>
          <w:lang w:val="fr-FR"/>
        </w:rPr>
        <w:t>Droits de vous faire assister d’</w:t>
      </w:r>
      <w:r>
        <w:rPr>
          <w:rStyle w:val="Heading2"/>
          <w:b/>
          <w:bCs/>
          <w:lang w:val="fr-FR"/>
        </w:rPr>
        <w:t>un conseil</w:t>
      </w:r>
    </w:p>
    <w:p w:rsidR="00140760" w:rsidRDefault="00140760" w:rsidP="00140760">
      <w:pPr>
        <w:pStyle w:val="Tekstpodstawowy"/>
        <w:spacing w:after="240"/>
        <w:jc w:val="both"/>
        <w:rPr>
          <w:rStyle w:val="TekstpodstawowyZnak"/>
          <w:lang w:val="fr-FR"/>
        </w:rPr>
      </w:pPr>
      <w:r>
        <w:rPr>
          <w:rStyle w:val="TekstpodstawowyZnak"/>
          <w:lang w:val="fr-FR"/>
        </w:rPr>
        <w:t xml:space="preserve">Vous pouvez vous faire représenter par un conseil – un avocat ou un conseiller juridique. </w:t>
      </w:r>
    </w:p>
    <w:p w:rsidR="00140760" w:rsidRPr="00645881" w:rsidRDefault="00140760" w:rsidP="00140760">
      <w:pPr>
        <w:pStyle w:val="Tekstpodstawowy"/>
        <w:spacing w:after="240"/>
        <w:jc w:val="both"/>
        <w:rPr>
          <w:lang w:val="fr-FR"/>
        </w:rPr>
      </w:pPr>
      <w:r>
        <w:rPr>
          <w:rStyle w:val="TekstpodstawowyZnak"/>
          <w:lang w:val="fr-FR"/>
        </w:rPr>
        <w:t xml:space="preserve">Vous serez représenté(e) par ce représentant au cours de la procédure pénale.  </w:t>
      </w:r>
      <w:r w:rsidRPr="00645881">
        <w:rPr>
          <w:rStyle w:val="TekstpodstawowyZnak"/>
          <w:lang w:val="fr-FR"/>
        </w:rPr>
        <w:t xml:space="preserve"> (art. 87 § 1).</w:t>
      </w:r>
    </w:p>
    <w:p w:rsidR="00140760" w:rsidRPr="00D93E85" w:rsidRDefault="00140760" w:rsidP="00140760">
      <w:pPr>
        <w:pStyle w:val="Tekstpodstawowy"/>
        <w:spacing w:after="140" w:line="353" w:lineRule="auto"/>
        <w:jc w:val="both"/>
        <w:rPr>
          <w:rStyle w:val="TekstpodstawowyZnak"/>
          <w:lang w:val="fr-FR"/>
        </w:rPr>
      </w:pPr>
      <w:r>
        <w:rPr>
          <w:rStyle w:val="TekstpodstawowyZnak"/>
          <w:lang w:val="fr-FR"/>
        </w:rPr>
        <w:t xml:space="preserve">Le conseil </w:t>
      </w:r>
      <w:r w:rsidRPr="00D93E85">
        <w:rPr>
          <w:rStyle w:val="TekstpodstawowyZnak"/>
          <w:lang w:val="fr-FR"/>
        </w:rPr>
        <w:t>peut vous</w:t>
      </w:r>
      <w:r>
        <w:rPr>
          <w:rStyle w:val="TekstpodstawowyZnak"/>
          <w:lang w:val="fr-FR"/>
        </w:rPr>
        <w:t xml:space="preserve"> représenter au cours de l’ensemble de la procédure ou au cours d’un acte de procédure spécifique.</w:t>
      </w:r>
      <w:r w:rsidRPr="00D93E85">
        <w:rPr>
          <w:rStyle w:val="TekstpodstawowyZnak"/>
          <w:lang w:val="fr-FR"/>
        </w:rPr>
        <w:t xml:space="preserve"> </w:t>
      </w:r>
    </w:p>
    <w:p w:rsidR="00140760" w:rsidRPr="00645881" w:rsidRDefault="00140760" w:rsidP="00140760">
      <w:pPr>
        <w:pStyle w:val="Tekstpodstawowy"/>
        <w:spacing w:after="200"/>
        <w:rPr>
          <w:lang w:val="fr-FR"/>
        </w:rPr>
      </w:pPr>
      <w:r>
        <w:rPr>
          <w:rStyle w:val="TekstpodstawowyZnak"/>
          <w:color w:val="A8508A"/>
          <w:lang w:val="fr-FR"/>
        </w:rPr>
        <w:t>Conseil</w:t>
      </w:r>
      <w:r w:rsidR="00E325D1">
        <w:rPr>
          <w:rStyle w:val="TekstpodstawowyZnak"/>
          <w:color w:val="A8508A"/>
          <w:lang w:val="fr-FR"/>
        </w:rPr>
        <w:t xml:space="preserve"> de votre choix</w:t>
      </w:r>
    </w:p>
    <w:p w:rsidR="00140760" w:rsidRPr="00645881" w:rsidRDefault="00140760" w:rsidP="00140760">
      <w:pPr>
        <w:pStyle w:val="Tekstpodstawowy"/>
        <w:spacing w:after="200" w:line="353" w:lineRule="auto"/>
        <w:jc w:val="both"/>
        <w:rPr>
          <w:lang w:val="fr-FR"/>
        </w:rPr>
      </w:pPr>
      <w:r>
        <w:rPr>
          <w:rStyle w:val="TekstpodstawowyZnak"/>
          <w:lang w:val="fr-FR"/>
        </w:rPr>
        <w:t>Vous pouvez</w:t>
      </w:r>
      <w:r w:rsidRPr="003D7725">
        <w:rPr>
          <w:rStyle w:val="TekstpodstawowyZnak"/>
          <w:lang w:val="fr-FR"/>
        </w:rPr>
        <w:t xml:space="preserve"> d</w:t>
      </w:r>
      <w:r>
        <w:rPr>
          <w:rStyle w:val="TekstpodstawowyZnak"/>
          <w:lang w:val="fr-FR"/>
        </w:rPr>
        <w:t xml:space="preserve">ésigner votre conseil vous-même. Dans ce cas, vous devez le payer. Vous </w:t>
      </w:r>
      <w:r w:rsidR="00E325D1">
        <w:rPr>
          <w:rStyle w:val="TekstpodstawowyZnak"/>
          <w:lang w:val="fr-FR"/>
        </w:rPr>
        <w:t xml:space="preserve">ne </w:t>
      </w:r>
      <w:r>
        <w:rPr>
          <w:rStyle w:val="TekstpodstawowyZnak"/>
          <w:lang w:val="fr-FR"/>
        </w:rPr>
        <w:t xml:space="preserve">pouvez avoir </w:t>
      </w:r>
      <w:r w:rsidR="00E325D1">
        <w:rPr>
          <w:rStyle w:val="TekstpodstawowyZnak"/>
          <w:lang w:val="fr-FR"/>
        </w:rPr>
        <w:t xml:space="preserve">que </w:t>
      </w:r>
      <w:r>
        <w:rPr>
          <w:rStyle w:val="TekstpodstawowyZnak"/>
          <w:lang w:val="fr-FR"/>
        </w:rPr>
        <w:t>trois avocats</w:t>
      </w:r>
      <w:r w:rsidR="00E325D1">
        <w:rPr>
          <w:rStyle w:val="TekstpodstawowyZnak"/>
          <w:lang w:val="fr-FR"/>
        </w:rPr>
        <w:t>, pas plus</w:t>
      </w:r>
      <w:r w:rsidR="004F203C">
        <w:rPr>
          <w:rStyle w:val="TekstpodstawowyZnak"/>
          <w:lang w:val="fr-FR"/>
        </w:rPr>
        <w:t>,</w:t>
      </w:r>
      <w:r>
        <w:rPr>
          <w:rStyle w:val="TekstpodstawowyZnak"/>
          <w:lang w:val="fr-FR"/>
        </w:rPr>
        <w:t xml:space="preserve"> qui vous représenteront au cours de la procédure pénale</w:t>
      </w:r>
      <w:r w:rsidRPr="006B284D">
        <w:rPr>
          <w:rStyle w:val="TekstpodstawowyZnak"/>
          <w:lang w:val="fr-FR"/>
        </w:rPr>
        <w:t xml:space="preserve"> </w:t>
      </w:r>
      <w:r w:rsidR="004F203C">
        <w:rPr>
          <w:rStyle w:val="TekstpodstawowyZnak"/>
          <w:lang w:val="fr-FR"/>
        </w:rPr>
        <w:t>(art. 77 et</w:t>
      </w:r>
      <w:r w:rsidRPr="00645881">
        <w:rPr>
          <w:rStyle w:val="TekstpodstawowyZnak"/>
          <w:lang w:val="fr-FR"/>
        </w:rPr>
        <w:t xml:space="preserve"> art. 88).</w:t>
      </w:r>
    </w:p>
    <w:p w:rsidR="00140760" w:rsidRPr="00645881" w:rsidRDefault="00140760" w:rsidP="00140760">
      <w:pPr>
        <w:pStyle w:val="Tekstpodstawowy"/>
        <w:spacing w:after="200"/>
        <w:rPr>
          <w:rStyle w:val="TekstpodstawowyZnak"/>
          <w:color w:val="A8508A"/>
          <w:lang w:val="fr-FR"/>
        </w:rPr>
      </w:pPr>
      <w:r>
        <w:rPr>
          <w:rStyle w:val="TekstpodstawowyZnak"/>
          <w:color w:val="A8508A"/>
          <w:lang w:val="fr-FR"/>
        </w:rPr>
        <w:t xml:space="preserve">Conseil </w:t>
      </w:r>
      <w:r w:rsidRPr="00645881">
        <w:rPr>
          <w:rStyle w:val="TekstpodstawowyZnak"/>
          <w:color w:val="A8508A"/>
          <w:lang w:val="fr-FR"/>
        </w:rPr>
        <w:t xml:space="preserve">désigné par le tribunal – </w:t>
      </w:r>
      <w:r>
        <w:rPr>
          <w:rStyle w:val="TekstpodstawowyZnak"/>
          <w:color w:val="A8508A"/>
          <w:lang w:val="fr-FR"/>
        </w:rPr>
        <w:t>avocat</w:t>
      </w:r>
      <w:r w:rsidRPr="00645881">
        <w:rPr>
          <w:rStyle w:val="TekstpodstawowyZnak"/>
          <w:color w:val="A8508A"/>
          <w:lang w:val="fr-FR"/>
        </w:rPr>
        <w:t xml:space="preserve"> commis d’office </w:t>
      </w:r>
    </w:p>
    <w:p w:rsidR="00140760" w:rsidRDefault="00140760" w:rsidP="00140760">
      <w:pPr>
        <w:pStyle w:val="Tekstpodstawowy"/>
        <w:spacing w:after="260"/>
        <w:jc w:val="both"/>
        <w:rPr>
          <w:rStyle w:val="TekstpodstawowyZnak"/>
          <w:lang w:val="fr-FR"/>
        </w:rPr>
      </w:pPr>
      <w:r w:rsidRPr="006B284D">
        <w:rPr>
          <w:rStyle w:val="TekstpodstawowyZnak"/>
          <w:lang w:val="fr-FR"/>
        </w:rPr>
        <w:t>Si vous démontrez</w:t>
      </w:r>
      <w:r>
        <w:rPr>
          <w:rStyle w:val="TekstpodstawowyZnak"/>
          <w:lang w:val="fr-FR"/>
        </w:rPr>
        <w:t xml:space="preserve"> ne pas pouvoir vous permettre de payer le conseil (vous ne pouvez pas prendre en charge les frais du représentant sans préjudice pour vous et pour votre famille), le juge peut vous désigner un avocat commis d’office pour l’ensemble de la procédure ou pour un acte de procédure spécifique </w:t>
      </w:r>
      <w:r w:rsidRPr="00152A3D">
        <w:rPr>
          <w:rStyle w:val="TekstpodstawowyZnak"/>
          <w:lang w:val="fr-FR"/>
        </w:rPr>
        <w:t xml:space="preserve"> (art. 78 §</w:t>
      </w:r>
      <w:r>
        <w:rPr>
          <w:rStyle w:val="TekstpodstawowyZnak"/>
          <w:lang w:val="fr-FR"/>
        </w:rPr>
        <w:t>§ 1 et 1bis et art. 88</w:t>
      </w:r>
      <w:r w:rsidRPr="00152A3D">
        <w:rPr>
          <w:rStyle w:val="TekstpodstawowyZnak"/>
          <w:lang w:val="fr-FR"/>
        </w:rPr>
        <w:t>).</w:t>
      </w:r>
    </w:p>
    <w:p w:rsidR="00E325D1" w:rsidRPr="00152A3D" w:rsidRDefault="00E325D1" w:rsidP="00140760">
      <w:pPr>
        <w:pStyle w:val="Tekstpodstawowy"/>
        <w:spacing w:after="260"/>
        <w:jc w:val="both"/>
        <w:rPr>
          <w:lang w:val="fr-FR"/>
        </w:rPr>
      </w:pPr>
    </w:p>
    <w:tbl>
      <w:tblPr>
        <w:tblStyle w:val="Tabela-Siatka"/>
        <w:tblW w:w="0" w:type="auto"/>
        <w:tblLook w:val="04A0" w:firstRow="1" w:lastRow="0" w:firstColumn="1" w:lastColumn="0" w:noHBand="0" w:noVBand="1"/>
      </w:tblPr>
      <w:tblGrid>
        <w:gridCol w:w="9125"/>
      </w:tblGrid>
      <w:tr w:rsidR="00E325D1" w:rsidRPr="0062302F" w:rsidTr="00E325D1">
        <w:tc>
          <w:tcPr>
            <w:tcW w:w="9125" w:type="dxa"/>
          </w:tcPr>
          <w:p w:rsidR="00E325D1" w:rsidRPr="00E325D1" w:rsidRDefault="00E325D1" w:rsidP="00140760">
            <w:pPr>
              <w:pStyle w:val="Tekstpodstawowy"/>
              <w:spacing w:after="140" w:line="353" w:lineRule="auto"/>
              <w:jc w:val="both"/>
              <w:rPr>
                <w:rStyle w:val="TekstpodstawowyZnak"/>
                <w:bCs/>
                <w:lang w:val="fr-FR"/>
              </w:rPr>
            </w:pPr>
            <w:r>
              <w:rPr>
                <w:rStyle w:val="TekstpodstawowyZnak"/>
                <w:b/>
                <w:bCs/>
                <w:lang w:val="fr-FR"/>
              </w:rPr>
              <w:lastRenderedPageBreak/>
              <w:t xml:space="preserve">N’oubliez pas : </w:t>
            </w:r>
            <w:r w:rsidRPr="00BB6CD1">
              <w:rPr>
                <w:rStyle w:val="TekstpodstawowyZnak"/>
                <w:bCs/>
                <w:lang w:val="fr-FR"/>
              </w:rPr>
              <w:t>quand vous demandez de vous faire dé</w:t>
            </w:r>
            <w:r>
              <w:rPr>
                <w:rStyle w:val="TekstpodstawowyZnak"/>
                <w:bCs/>
                <w:lang w:val="fr-FR"/>
              </w:rPr>
              <w:t>signer un avocat d’office, vous devez joindre les pièces justificatives pour prouver que vous ne pouvez pas vous permettre de payer l’avocat vous-même</w:t>
            </w:r>
            <w:r w:rsidR="003E69EA">
              <w:rPr>
                <w:rStyle w:val="TekstpodstawowyZnak"/>
                <w:bCs/>
                <w:lang w:val="fr-FR"/>
              </w:rPr>
              <w:t xml:space="preserve"> (p.ex. une fiche de rémunération, </w:t>
            </w:r>
            <w:r w:rsidR="001E35DB">
              <w:rPr>
                <w:rStyle w:val="TekstpodstawowyZnak"/>
                <w:bCs/>
                <w:lang w:val="fr-FR"/>
              </w:rPr>
              <w:t>un certificat des dépenses de famille ou de</w:t>
            </w:r>
            <w:r w:rsidR="003E69EA">
              <w:rPr>
                <w:rStyle w:val="TekstpodstawowyZnak"/>
                <w:bCs/>
                <w:lang w:val="fr-FR"/>
              </w:rPr>
              <w:t xml:space="preserve"> logement) </w:t>
            </w:r>
            <w:r>
              <w:rPr>
                <w:rStyle w:val="TekstpodstawowyZnak"/>
                <w:bCs/>
                <w:lang w:val="fr-FR"/>
              </w:rPr>
              <w:t xml:space="preserve">. </w:t>
            </w:r>
          </w:p>
        </w:tc>
      </w:tr>
    </w:tbl>
    <w:p w:rsidR="00140760" w:rsidRPr="0003722E" w:rsidRDefault="00140760" w:rsidP="00140760">
      <w:pPr>
        <w:pStyle w:val="Tekstpodstawowy"/>
        <w:jc w:val="both"/>
        <w:rPr>
          <w:rStyle w:val="TekstpodstawowyZnak"/>
          <w:lang w:val="fr-FR"/>
        </w:rPr>
      </w:pPr>
      <w:r w:rsidRPr="00B25278">
        <w:rPr>
          <w:rStyle w:val="TekstpodstawowyZnak"/>
          <w:color w:val="A8508A"/>
          <w:lang w:val="fr-FR"/>
        </w:rPr>
        <w:t xml:space="preserve">Au cours de l’enquête pénale,  </w:t>
      </w:r>
      <w:r w:rsidRPr="00BB6CD1">
        <w:rPr>
          <w:rStyle w:val="TekstpodstawowyZnak"/>
          <w:lang w:val="fr-FR"/>
        </w:rPr>
        <w:t>vous pouvez en demander à l</w:t>
      </w:r>
      <w:r>
        <w:rPr>
          <w:rStyle w:val="TekstpodstawowyZnak"/>
          <w:lang w:val="fr-FR"/>
        </w:rPr>
        <w:t>’autorité chargé</w:t>
      </w:r>
      <w:r w:rsidR="004F203C">
        <w:rPr>
          <w:rStyle w:val="TekstpodstawowyZnak"/>
          <w:lang w:val="fr-FR"/>
        </w:rPr>
        <w:t>e</w:t>
      </w:r>
      <w:r>
        <w:rPr>
          <w:rStyle w:val="TekstpodstawowyZnak"/>
          <w:lang w:val="fr-FR"/>
        </w:rPr>
        <w:t xml:space="preserve"> de l’enquête</w:t>
      </w:r>
      <w:r w:rsidRPr="00BB6CD1">
        <w:rPr>
          <w:rStyle w:val="TekstpodstawowyZnak"/>
          <w:lang w:val="fr-FR"/>
        </w:rPr>
        <w:t xml:space="preserve"> qui transmettra votre demande au tribunal.</w:t>
      </w:r>
      <w:r>
        <w:rPr>
          <w:rStyle w:val="TekstpodstawowyZnak"/>
          <w:lang w:val="fr-FR"/>
        </w:rPr>
        <w:t xml:space="preserve"> </w:t>
      </w:r>
      <w:r w:rsidRPr="0003722E">
        <w:rPr>
          <w:rStyle w:val="TekstpodstawowyZnak"/>
          <w:lang w:val="fr-FR"/>
        </w:rPr>
        <w:t xml:space="preserve">Vous devez préciser de quelle affaire il s’agit.   </w:t>
      </w:r>
    </w:p>
    <w:p w:rsidR="00140760" w:rsidRPr="00B25278" w:rsidRDefault="00140760" w:rsidP="00140760">
      <w:pPr>
        <w:pStyle w:val="Heading20"/>
        <w:keepNext/>
        <w:keepLines/>
        <w:numPr>
          <w:ilvl w:val="0"/>
          <w:numId w:val="4"/>
        </w:numPr>
        <w:tabs>
          <w:tab w:val="left" w:pos="387"/>
        </w:tabs>
        <w:spacing w:after="60"/>
        <w:rPr>
          <w:lang w:val="fr-FR"/>
        </w:rPr>
      </w:pPr>
      <w:r w:rsidRPr="00B25278">
        <w:rPr>
          <w:rStyle w:val="Heading2"/>
          <w:b/>
          <w:bCs/>
          <w:lang w:val="fr-FR"/>
        </w:rPr>
        <w:t>Vous avez le droit d’ê</w:t>
      </w:r>
      <w:r>
        <w:rPr>
          <w:rStyle w:val="Heading2"/>
          <w:b/>
          <w:bCs/>
          <w:lang w:val="fr-FR"/>
        </w:rPr>
        <w:t>tre assisté(e) par un interprète</w:t>
      </w:r>
    </w:p>
    <w:p w:rsidR="00140760" w:rsidRPr="00B25278" w:rsidRDefault="00140760" w:rsidP="00140760">
      <w:pPr>
        <w:pStyle w:val="Tekstpodstawowy"/>
        <w:spacing w:after="60" w:line="353" w:lineRule="auto"/>
        <w:rPr>
          <w:lang w:val="fr-FR"/>
        </w:rPr>
      </w:pPr>
      <w:r w:rsidRPr="00B25278">
        <w:rPr>
          <w:rStyle w:val="TekstpodstawowyZnak"/>
          <w:lang w:val="fr-FR"/>
        </w:rPr>
        <w:t xml:space="preserve">Vous </w:t>
      </w:r>
      <w:r>
        <w:rPr>
          <w:rStyle w:val="TekstpodstawowyZnak"/>
          <w:lang w:val="fr-FR"/>
        </w:rPr>
        <w:t>pouvez demander à être assisté</w:t>
      </w:r>
      <w:r w:rsidR="003E69EA">
        <w:rPr>
          <w:rStyle w:val="TekstpodstawowyZnak"/>
          <w:lang w:val="fr-FR"/>
        </w:rPr>
        <w:t>(e)</w:t>
      </w:r>
      <w:r>
        <w:rPr>
          <w:rStyle w:val="TekstpodstawowyZnak"/>
          <w:lang w:val="fr-FR"/>
        </w:rPr>
        <w:t xml:space="preserve"> par un interprète</w:t>
      </w:r>
      <w:r w:rsidRPr="00B25278">
        <w:rPr>
          <w:rStyle w:val="TekstpodstawowyZnak"/>
          <w:lang w:val="fr-FR"/>
        </w:rPr>
        <w:t>:</w:t>
      </w:r>
    </w:p>
    <w:p w:rsidR="00140760" w:rsidRPr="001906DD" w:rsidRDefault="00140760" w:rsidP="00140760">
      <w:pPr>
        <w:pStyle w:val="Tekstpodstawowy"/>
        <w:numPr>
          <w:ilvl w:val="0"/>
          <w:numId w:val="5"/>
        </w:numPr>
        <w:tabs>
          <w:tab w:val="left" w:pos="382"/>
        </w:tabs>
        <w:spacing w:after="0"/>
        <w:rPr>
          <w:rFonts w:asciiTheme="minorHAnsi" w:hAnsiTheme="minorHAnsi" w:cstheme="minorHAnsi"/>
          <w:lang w:val="fr-FR"/>
        </w:rPr>
      </w:pPr>
      <w:r w:rsidRPr="001906DD">
        <w:rPr>
          <w:rStyle w:val="TekstpodstawowyZnak"/>
          <w:rFonts w:asciiTheme="minorHAnsi" w:hAnsiTheme="minorHAnsi" w:cstheme="minorHAnsi"/>
          <w:lang w:val="fr-FR"/>
        </w:rPr>
        <w:t>si vous ne maîtrisez pas la langue polonaise;</w:t>
      </w:r>
    </w:p>
    <w:p w:rsidR="00140760" w:rsidRPr="00B25278" w:rsidRDefault="00140760" w:rsidP="00140760">
      <w:pPr>
        <w:pStyle w:val="Tekstpodstawowy"/>
        <w:numPr>
          <w:ilvl w:val="0"/>
          <w:numId w:val="5"/>
        </w:numPr>
        <w:tabs>
          <w:tab w:val="left" w:pos="387"/>
        </w:tabs>
        <w:spacing w:after="0"/>
        <w:ind w:left="360" w:hanging="360"/>
        <w:rPr>
          <w:lang w:val="fr-FR"/>
        </w:rPr>
      </w:pPr>
      <w:r>
        <w:rPr>
          <w:rStyle w:val="TekstpodstawowyZnak"/>
          <w:lang w:val="fr-FR"/>
        </w:rPr>
        <w:t>si vous êtes la personne sourde</w:t>
      </w:r>
      <w:r w:rsidRPr="00B25278">
        <w:rPr>
          <w:rStyle w:val="TekstpodstawowyZnak"/>
          <w:lang w:val="fr-FR"/>
        </w:rPr>
        <w:t xml:space="preserve">  </w:t>
      </w:r>
      <w:r>
        <w:rPr>
          <w:rStyle w:val="TekstpodstawowyZnak"/>
          <w:lang w:val="fr-FR"/>
        </w:rPr>
        <w:t>ou muette et la communication écrite n’est pas suffisante</w:t>
      </w:r>
      <w:r w:rsidRPr="00B25278">
        <w:rPr>
          <w:rStyle w:val="TekstpodstawowyZnak"/>
          <w:lang w:val="fr-FR"/>
        </w:rPr>
        <w:t>;</w:t>
      </w:r>
    </w:p>
    <w:p w:rsidR="00140760" w:rsidRPr="00B25278" w:rsidRDefault="00140760" w:rsidP="00140760">
      <w:pPr>
        <w:pStyle w:val="Tekstpodstawowy"/>
        <w:numPr>
          <w:ilvl w:val="0"/>
          <w:numId w:val="5"/>
        </w:numPr>
        <w:tabs>
          <w:tab w:val="left" w:pos="392"/>
        </w:tabs>
        <w:spacing w:after="0"/>
        <w:ind w:left="360" w:hanging="360"/>
        <w:rPr>
          <w:lang w:val="fr-FR"/>
        </w:rPr>
      </w:pPr>
      <w:r>
        <w:rPr>
          <w:rStyle w:val="TekstpodstawowyZnak"/>
          <w:lang w:val="fr-FR"/>
        </w:rPr>
        <w:t>s’il faut traduire un document établi en langue étrangère en polonais ou un document établi en polonais en langue étrangère ;</w:t>
      </w:r>
    </w:p>
    <w:p w:rsidR="00140760" w:rsidRPr="00B25278" w:rsidRDefault="00140760" w:rsidP="00140760">
      <w:pPr>
        <w:pStyle w:val="Tekstpodstawowy"/>
        <w:numPr>
          <w:ilvl w:val="0"/>
          <w:numId w:val="5"/>
        </w:numPr>
        <w:tabs>
          <w:tab w:val="left" w:pos="397"/>
        </w:tabs>
        <w:spacing w:after="120"/>
        <w:ind w:left="360" w:hanging="360"/>
        <w:rPr>
          <w:lang w:val="fr-FR"/>
        </w:rPr>
      </w:pPr>
      <w:r w:rsidRPr="00B25278">
        <w:rPr>
          <w:rStyle w:val="TekstpodstawowyZnak"/>
          <w:lang w:val="fr-FR"/>
        </w:rPr>
        <w:t>s’il faut prendre connaissance du texte d’une preuve obtenu</w:t>
      </w:r>
      <w:r w:rsidR="00B26342">
        <w:rPr>
          <w:rStyle w:val="TekstpodstawowyZnak"/>
          <w:lang w:val="fr-FR"/>
        </w:rPr>
        <w:t>e</w:t>
      </w:r>
      <w:r w:rsidRPr="00B25278">
        <w:rPr>
          <w:rStyle w:val="TekstpodstawowyZnak"/>
          <w:lang w:val="fr-FR"/>
        </w:rPr>
        <w:t>, et ce tex</w:t>
      </w:r>
      <w:r>
        <w:rPr>
          <w:rStyle w:val="TekstpodstawowyZnak"/>
          <w:lang w:val="fr-FR"/>
        </w:rPr>
        <w:t>t</w:t>
      </w:r>
      <w:r w:rsidRPr="00B25278">
        <w:rPr>
          <w:rStyle w:val="TekstpodstawowyZnak"/>
          <w:lang w:val="fr-FR"/>
        </w:rPr>
        <w:t xml:space="preserve">e est </w:t>
      </w:r>
      <w:r>
        <w:rPr>
          <w:rStyle w:val="TekstpodstawowyZnak"/>
          <w:lang w:val="fr-FR"/>
        </w:rPr>
        <w:t>p. ex. établi</w:t>
      </w:r>
      <w:r w:rsidRPr="00B25278">
        <w:rPr>
          <w:rStyle w:val="TekstpodstawowyZnak"/>
          <w:lang w:val="fr-FR"/>
        </w:rPr>
        <w:t xml:space="preserve"> </w:t>
      </w:r>
      <w:r>
        <w:rPr>
          <w:rStyle w:val="TekstpodstawowyZnak"/>
          <w:lang w:val="fr-FR"/>
        </w:rPr>
        <w:t xml:space="preserve">en langue dont vous ne parlez pas </w:t>
      </w:r>
      <w:r w:rsidRPr="00B25278">
        <w:rPr>
          <w:rStyle w:val="TekstpodstawowyZnak"/>
          <w:lang w:val="fr-FR"/>
        </w:rPr>
        <w:t>(art. 204).</w:t>
      </w:r>
    </w:p>
    <w:p w:rsidR="00140760" w:rsidRPr="00663418" w:rsidRDefault="00140760" w:rsidP="00140760">
      <w:pPr>
        <w:pStyle w:val="Heading20"/>
        <w:keepNext/>
        <w:keepLines/>
        <w:numPr>
          <w:ilvl w:val="0"/>
          <w:numId w:val="4"/>
        </w:numPr>
        <w:tabs>
          <w:tab w:val="left" w:pos="382"/>
        </w:tabs>
        <w:spacing w:after="60"/>
        <w:rPr>
          <w:lang w:val="fr-FR"/>
        </w:rPr>
      </w:pPr>
      <w:r w:rsidRPr="00663418">
        <w:rPr>
          <w:rStyle w:val="Heading2"/>
          <w:b/>
          <w:bCs/>
          <w:lang w:val="fr-FR"/>
        </w:rPr>
        <w:t>Vous avez le droit de participer aux actes</w:t>
      </w:r>
    </w:p>
    <w:p w:rsidR="00140760" w:rsidRPr="00A3056E" w:rsidRDefault="003E69EA" w:rsidP="00140760">
      <w:pPr>
        <w:pStyle w:val="Tekstpodstawowy"/>
        <w:spacing w:after="60" w:line="348" w:lineRule="auto"/>
        <w:rPr>
          <w:lang w:val="fr-FR"/>
        </w:rPr>
      </w:pPr>
      <w:r>
        <w:rPr>
          <w:rStyle w:val="TekstpodstawowyZnak"/>
          <w:lang w:val="fr-FR"/>
        </w:rPr>
        <w:t>Si</w:t>
      </w:r>
      <w:r w:rsidR="00140760" w:rsidRPr="00BE1DD3">
        <w:rPr>
          <w:rStyle w:val="TekstpodstawowyZnak"/>
          <w:lang w:val="fr-FR"/>
        </w:rPr>
        <w:t xml:space="preserve"> un acte doit être accompl</w:t>
      </w:r>
      <w:r w:rsidR="00140760">
        <w:rPr>
          <w:rStyle w:val="TekstpodstawowyZnak"/>
          <w:lang w:val="fr-FR"/>
        </w:rPr>
        <w:t>i auquel vous avez le droit</w:t>
      </w:r>
      <w:r w:rsidR="00140760" w:rsidRPr="00BE1DD3">
        <w:rPr>
          <w:rStyle w:val="TekstpodstawowyZnak"/>
          <w:lang w:val="fr-FR"/>
        </w:rPr>
        <w:t xml:space="preserve"> de participer, vous serez informé de sa date et son lieu. </w:t>
      </w:r>
    </w:p>
    <w:p w:rsidR="00140760" w:rsidRPr="00BE1DD3" w:rsidRDefault="00140760" w:rsidP="00140760">
      <w:pPr>
        <w:pStyle w:val="Tekstpodstawowy"/>
        <w:spacing w:after="60" w:line="353" w:lineRule="auto"/>
        <w:rPr>
          <w:lang w:val="fr-FR"/>
        </w:rPr>
      </w:pPr>
      <w:r w:rsidRPr="00BE1DD3">
        <w:rPr>
          <w:rStyle w:val="TekstpodstawowyZnak"/>
          <w:lang w:val="fr-FR"/>
        </w:rPr>
        <w:t>L’acte ne sera pas accompli:</w:t>
      </w:r>
    </w:p>
    <w:p w:rsidR="00140760" w:rsidRPr="00BE1DD3" w:rsidRDefault="00140760" w:rsidP="00140760">
      <w:pPr>
        <w:pStyle w:val="Tekstpodstawowy"/>
        <w:numPr>
          <w:ilvl w:val="0"/>
          <w:numId w:val="6"/>
        </w:numPr>
        <w:tabs>
          <w:tab w:val="left" w:pos="382"/>
        </w:tabs>
        <w:spacing w:after="0" w:line="353" w:lineRule="auto"/>
        <w:ind w:left="360" w:hanging="360"/>
        <w:rPr>
          <w:lang w:val="fr-FR"/>
        </w:rPr>
      </w:pPr>
      <w:r>
        <w:rPr>
          <w:rStyle w:val="TekstpodstawowyZnak"/>
          <w:lang w:val="fr-FR"/>
        </w:rPr>
        <w:t>lorsque vous ne v</w:t>
      </w:r>
      <w:r w:rsidRPr="00BE1DD3">
        <w:rPr>
          <w:rStyle w:val="TekstpodstawowyZnak"/>
          <w:lang w:val="fr-FR"/>
        </w:rPr>
        <w:t xml:space="preserve">ous présentez pas et il n’y a aucune preuve que vous avez </w:t>
      </w:r>
      <w:r>
        <w:rPr>
          <w:rStyle w:val="TekstpodstawowyZnak"/>
          <w:lang w:val="fr-FR"/>
        </w:rPr>
        <w:t>été informé</w:t>
      </w:r>
      <w:r w:rsidR="003E69EA">
        <w:rPr>
          <w:rStyle w:val="TekstpodstawowyZnak"/>
          <w:lang w:val="fr-FR"/>
        </w:rPr>
        <w:t>(e)</w:t>
      </w:r>
      <w:r>
        <w:rPr>
          <w:rStyle w:val="TekstpodstawowyZnak"/>
          <w:lang w:val="fr-FR"/>
        </w:rPr>
        <w:t xml:space="preserve"> de la date de l’acte ;</w:t>
      </w:r>
      <w:r w:rsidRPr="00BE1DD3">
        <w:rPr>
          <w:rStyle w:val="TekstpodstawowyZnak"/>
          <w:lang w:val="fr-FR"/>
        </w:rPr>
        <w:t xml:space="preserve"> </w:t>
      </w:r>
    </w:p>
    <w:p w:rsidR="00140760" w:rsidRPr="002912BA" w:rsidRDefault="00140760" w:rsidP="00140760">
      <w:pPr>
        <w:pStyle w:val="Tekstpodstawowy"/>
        <w:numPr>
          <w:ilvl w:val="0"/>
          <w:numId w:val="6"/>
        </w:numPr>
        <w:tabs>
          <w:tab w:val="left" w:pos="387"/>
        </w:tabs>
        <w:spacing w:after="0" w:line="353" w:lineRule="auto"/>
        <w:ind w:left="360" w:hanging="360"/>
        <w:rPr>
          <w:lang w:val="fr-FR"/>
        </w:rPr>
      </w:pPr>
      <w:r w:rsidRPr="002912BA">
        <w:rPr>
          <w:rStyle w:val="TekstpodstawowyZnak"/>
          <w:lang w:val="fr-FR"/>
        </w:rPr>
        <w:t>lorsqu’il existe de motifs raisonnables  permettant de considérer que vous ne vous êtes pas pr</w:t>
      </w:r>
      <w:r>
        <w:rPr>
          <w:rStyle w:val="TekstpodstawowyZnak"/>
          <w:lang w:val="fr-FR"/>
        </w:rPr>
        <w:t xml:space="preserve">ésenté(e) en raison de catastrophes naturelles ou </w:t>
      </w:r>
      <w:r>
        <w:rPr>
          <w:rStyle w:val="TekstpodstawowyZnak"/>
          <w:color w:val="A8508A"/>
          <w:lang w:val="fr-FR"/>
        </w:rPr>
        <w:t>en raison d’autres motifs d’urgence</w:t>
      </w:r>
      <w:r>
        <w:rPr>
          <w:rStyle w:val="TekstpodstawowyZnak"/>
          <w:lang w:val="fr-FR"/>
        </w:rPr>
        <w:t xml:space="preserve"> (p. ex. un accident) ; </w:t>
      </w:r>
    </w:p>
    <w:p w:rsidR="00140760" w:rsidRPr="002912BA" w:rsidRDefault="00140760" w:rsidP="00140760">
      <w:pPr>
        <w:pStyle w:val="Tekstpodstawowy"/>
        <w:numPr>
          <w:ilvl w:val="0"/>
          <w:numId w:val="6"/>
        </w:numPr>
        <w:tabs>
          <w:tab w:val="left" w:pos="392"/>
        </w:tabs>
        <w:spacing w:after="120" w:line="353" w:lineRule="auto"/>
        <w:ind w:left="360" w:hanging="360"/>
        <w:jc w:val="both"/>
        <w:rPr>
          <w:lang w:val="fr-FR"/>
        </w:rPr>
      </w:pPr>
      <w:r w:rsidRPr="002912BA">
        <w:rPr>
          <w:rStyle w:val="TekstpodstawowyZnak"/>
          <w:lang w:val="fr-FR"/>
        </w:rPr>
        <w:t>lorsque vous avez dûment justifié(e) votre non-comparution et vous avez demandé de ne pas accomplir un ac</w:t>
      </w:r>
      <w:r>
        <w:rPr>
          <w:rStyle w:val="TekstpodstawowyZnak"/>
          <w:lang w:val="fr-FR"/>
        </w:rPr>
        <w:t>te sans vous, sauf si la loi le permet</w:t>
      </w:r>
      <w:r w:rsidRPr="002912BA">
        <w:rPr>
          <w:rStyle w:val="TekstpodstawowyZnak"/>
          <w:lang w:val="fr-FR"/>
        </w:rPr>
        <w:t xml:space="preserve"> </w:t>
      </w:r>
      <w:r w:rsidRPr="002912BA">
        <w:rPr>
          <w:rStyle w:val="TekstpodstawowyZnak"/>
          <w:lang w:val="fr-FR"/>
        </w:rPr>
        <w:lastRenderedPageBreak/>
        <w:t>(art. 117 §</w:t>
      </w:r>
      <w:r>
        <w:rPr>
          <w:rStyle w:val="TekstpodstawowyZnak"/>
          <w:lang w:val="fr-FR"/>
        </w:rPr>
        <w:t>§ 1 et</w:t>
      </w:r>
      <w:r w:rsidRPr="002912BA">
        <w:rPr>
          <w:rStyle w:val="TekstpodstawowyZnak"/>
          <w:lang w:val="fr-FR"/>
        </w:rPr>
        <w:t xml:space="preserve"> 2).</w:t>
      </w:r>
    </w:p>
    <w:p w:rsidR="00140760" w:rsidRPr="00552B90" w:rsidRDefault="00140760" w:rsidP="00140760">
      <w:pPr>
        <w:pStyle w:val="Heading20"/>
        <w:keepNext/>
        <w:keepLines/>
        <w:numPr>
          <w:ilvl w:val="0"/>
          <w:numId w:val="4"/>
        </w:numPr>
        <w:tabs>
          <w:tab w:val="left" w:pos="397"/>
        </w:tabs>
        <w:spacing w:after="60"/>
        <w:rPr>
          <w:lang w:val="fr-FR"/>
        </w:rPr>
      </w:pPr>
      <w:bookmarkStart w:id="3" w:name="bookmark13"/>
      <w:r w:rsidRPr="00552B90">
        <w:rPr>
          <w:rStyle w:val="Heading2"/>
          <w:b/>
          <w:bCs/>
          <w:lang w:val="fr-FR"/>
        </w:rPr>
        <w:t xml:space="preserve">Présence de la personne choisie par la victime </w:t>
      </w:r>
      <w:bookmarkEnd w:id="3"/>
    </w:p>
    <w:p w:rsidR="00140760" w:rsidRPr="00552B90" w:rsidRDefault="00140760" w:rsidP="00140760">
      <w:pPr>
        <w:pStyle w:val="Tekstpodstawowy"/>
        <w:spacing w:after="60" w:line="353" w:lineRule="auto"/>
        <w:jc w:val="both"/>
        <w:rPr>
          <w:lang w:val="fr-FR"/>
        </w:rPr>
      </w:pPr>
      <w:r w:rsidRPr="00552B90">
        <w:rPr>
          <w:rStyle w:val="TekstpodstawowyZnak"/>
          <w:lang w:val="fr-FR"/>
        </w:rPr>
        <w:t xml:space="preserve">Lors de l’enquête pénale, vous </w:t>
      </w:r>
      <w:r>
        <w:rPr>
          <w:rStyle w:val="TekstpodstawowyZnak"/>
          <w:lang w:val="fr-FR"/>
        </w:rPr>
        <w:t>pouvez choisir une personne à laquelle</w:t>
      </w:r>
      <w:r w:rsidRPr="00552B90">
        <w:rPr>
          <w:rStyle w:val="TekstpodstawowyZnak"/>
          <w:lang w:val="fr-FR"/>
        </w:rPr>
        <w:t xml:space="preserve"> vous faites confiance et informer que vous </w:t>
      </w:r>
      <w:r>
        <w:rPr>
          <w:rStyle w:val="TekstpodstawowyZnak"/>
          <w:lang w:val="fr-FR"/>
        </w:rPr>
        <w:t>souhaitez</w:t>
      </w:r>
      <w:r w:rsidRPr="00552B90">
        <w:rPr>
          <w:rStyle w:val="TekstpodstawowyZnak"/>
          <w:lang w:val="fr-FR"/>
        </w:rPr>
        <w:t xml:space="preserve"> que cette personne soit pr</w:t>
      </w:r>
      <w:r>
        <w:rPr>
          <w:rStyle w:val="TekstpodstawowyZnak"/>
          <w:lang w:val="fr-FR"/>
        </w:rPr>
        <w:t xml:space="preserve">ésente au cours de l’acte auquel vous participez. </w:t>
      </w:r>
      <w:r w:rsidRPr="00552B90">
        <w:rPr>
          <w:rStyle w:val="TekstpodstawowyZnak"/>
          <w:lang w:val="fr-FR"/>
        </w:rPr>
        <w:t>Cette personne pourra être présent</w:t>
      </w:r>
      <w:r>
        <w:rPr>
          <w:rStyle w:val="TekstpodstawowyZnak"/>
          <w:lang w:val="fr-FR"/>
        </w:rPr>
        <w:t>e</w:t>
      </w:r>
      <w:r w:rsidR="003E69EA">
        <w:rPr>
          <w:rStyle w:val="TekstpodstawowyZnak"/>
          <w:lang w:val="fr-FR"/>
        </w:rPr>
        <w:t xml:space="preserve"> si cela n’empêche</w:t>
      </w:r>
      <w:r w:rsidRPr="00552B90">
        <w:rPr>
          <w:rStyle w:val="TekstpodstawowyZnak"/>
          <w:lang w:val="fr-FR"/>
        </w:rPr>
        <w:t xml:space="preserve"> pas </w:t>
      </w:r>
      <w:r>
        <w:rPr>
          <w:rStyle w:val="TekstpodstawowyZnak"/>
          <w:lang w:val="fr-FR"/>
        </w:rPr>
        <w:t>l’accomplissement</w:t>
      </w:r>
      <w:r w:rsidRPr="00552B90">
        <w:rPr>
          <w:rStyle w:val="TekstpodstawowyZnak"/>
          <w:lang w:val="fr-FR"/>
        </w:rPr>
        <w:t xml:space="preserve"> </w:t>
      </w:r>
      <w:r>
        <w:rPr>
          <w:rStyle w:val="TekstpodstawowyZnak"/>
          <w:lang w:val="fr-FR"/>
        </w:rPr>
        <w:t>d’</w:t>
      </w:r>
      <w:r w:rsidRPr="00552B90">
        <w:rPr>
          <w:rStyle w:val="TekstpodstawowyZnak"/>
          <w:lang w:val="fr-FR"/>
        </w:rPr>
        <w:t>un acte ou ne l’entr</w:t>
      </w:r>
      <w:r>
        <w:rPr>
          <w:rStyle w:val="TekstpodstawowyZnak"/>
          <w:lang w:val="fr-FR"/>
        </w:rPr>
        <w:t>aver</w:t>
      </w:r>
      <w:r w:rsidRPr="00552B90">
        <w:rPr>
          <w:rStyle w:val="TekstpodstawowyZnak"/>
          <w:lang w:val="fr-FR"/>
        </w:rPr>
        <w:t>a pas de manière significative (art. 299a § 1).</w:t>
      </w:r>
    </w:p>
    <w:p w:rsidR="00140760" w:rsidRPr="00552B90" w:rsidRDefault="00140760" w:rsidP="00140760">
      <w:pPr>
        <w:pStyle w:val="Heading20"/>
        <w:keepNext/>
        <w:keepLines/>
        <w:numPr>
          <w:ilvl w:val="0"/>
          <w:numId w:val="4"/>
        </w:numPr>
        <w:tabs>
          <w:tab w:val="left" w:pos="386"/>
        </w:tabs>
        <w:spacing w:after="380" w:line="240" w:lineRule="auto"/>
        <w:rPr>
          <w:lang w:val="fr-FR"/>
        </w:rPr>
      </w:pPr>
      <w:r w:rsidRPr="00552B90">
        <w:rPr>
          <w:rStyle w:val="Heading2"/>
          <w:b/>
          <w:bCs/>
          <w:lang w:val="fr-FR"/>
        </w:rPr>
        <w:t>Droit à la protection des donn</w:t>
      </w:r>
      <w:r>
        <w:rPr>
          <w:rStyle w:val="Heading2"/>
          <w:b/>
          <w:bCs/>
          <w:lang w:val="fr-FR"/>
        </w:rPr>
        <w:t>ées personnelles de la victime</w:t>
      </w:r>
    </w:p>
    <w:p w:rsidR="00140760" w:rsidRPr="00D50A6D" w:rsidRDefault="00140760" w:rsidP="00140760">
      <w:pPr>
        <w:pStyle w:val="Tekstpodstawowy"/>
        <w:spacing w:after="200"/>
        <w:jc w:val="both"/>
        <w:rPr>
          <w:rStyle w:val="TekstpodstawowyZnak"/>
          <w:lang w:val="fr-FR"/>
        </w:rPr>
      </w:pPr>
      <w:r w:rsidRPr="00C035DB">
        <w:rPr>
          <w:rStyle w:val="TekstpodstawowyZnak"/>
          <w:lang w:val="fr-FR"/>
        </w:rPr>
        <w:t>V</w:t>
      </w:r>
      <w:r>
        <w:rPr>
          <w:rStyle w:val="TekstpodstawowyZnak"/>
          <w:lang w:val="fr-FR"/>
        </w:rPr>
        <w:t>os adresses privée et professionnelle</w:t>
      </w:r>
      <w:r w:rsidRPr="00C035DB">
        <w:rPr>
          <w:rStyle w:val="TekstpodstawowyZnak"/>
          <w:lang w:val="fr-FR"/>
        </w:rPr>
        <w:t>, votre num</w:t>
      </w:r>
      <w:r>
        <w:rPr>
          <w:rStyle w:val="TekstpodstawowyZnak"/>
          <w:lang w:val="fr-FR"/>
        </w:rPr>
        <w:t xml:space="preserve">éro de téléphone, celui du télécopieur et votre adresse de courrier électronique ne figurent pas dans le dossier. Ces informations sont inscrites à la fiche d’adresse séparée. </w:t>
      </w:r>
      <w:r w:rsidRPr="00D50A6D">
        <w:rPr>
          <w:rStyle w:val="TekstpodstawowyZnak"/>
          <w:lang w:val="fr-FR"/>
        </w:rPr>
        <w:t>L’</w:t>
      </w:r>
      <w:r>
        <w:rPr>
          <w:rStyle w:val="TekstpodstawowyZnak"/>
          <w:lang w:val="fr-FR"/>
        </w:rPr>
        <w:t>autorité chargée de l’enquête pénale</w:t>
      </w:r>
      <w:r w:rsidRPr="00D50A6D">
        <w:rPr>
          <w:rStyle w:val="TekstpodstawowyZnak"/>
          <w:lang w:val="fr-FR"/>
        </w:rPr>
        <w:t xml:space="preserve"> peut en prendre connaissance.</w:t>
      </w:r>
    </w:p>
    <w:p w:rsidR="00140760" w:rsidRPr="00D50A6D" w:rsidRDefault="00140760" w:rsidP="00140760">
      <w:pPr>
        <w:pStyle w:val="Tekstpodstawowy"/>
        <w:spacing w:after="200" w:line="348" w:lineRule="auto"/>
        <w:jc w:val="both"/>
        <w:rPr>
          <w:lang w:val="fr-FR"/>
        </w:rPr>
      </w:pPr>
      <w:r>
        <w:rPr>
          <w:lang w:val="fr-FR"/>
        </w:rPr>
        <w:t>La juridiction ou l’autorité chargée de l’enquête pénale peur révéler vos données</w:t>
      </w:r>
      <w:r w:rsidRPr="00D50A6D">
        <w:rPr>
          <w:lang w:val="fr-FR"/>
        </w:rPr>
        <w:t xml:space="preserve"> uniquement dans des cas exceptionnels</w:t>
      </w:r>
      <w:r w:rsidRPr="00D50A6D">
        <w:rPr>
          <w:rStyle w:val="Teksttreci"/>
          <w:rFonts w:eastAsia="Calibri"/>
          <w:lang w:val="fr-FR"/>
        </w:rPr>
        <w:t xml:space="preserve"> </w:t>
      </w:r>
      <w:r>
        <w:rPr>
          <w:rStyle w:val="TekstpodstawowyZnak"/>
          <w:lang w:val="fr-FR"/>
        </w:rPr>
        <w:t>(art. 148a et</w:t>
      </w:r>
      <w:r w:rsidRPr="00D50A6D">
        <w:rPr>
          <w:rStyle w:val="TekstpodstawowyZnak"/>
          <w:lang w:val="fr-FR"/>
        </w:rPr>
        <w:t xml:space="preserve"> art. 156a).</w:t>
      </w:r>
    </w:p>
    <w:p w:rsidR="00140760" w:rsidRPr="00AD4F09" w:rsidRDefault="00140760" w:rsidP="00140760">
      <w:pPr>
        <w:pStyle w:val="Tekstpodstawowy"/>
        <w:spacing w:after="280"/>
        <w:jc w:val="both"/>
        <w:rPr>
          <w:lang w:val="fr-FR"/>
        </w:rPr>
      </w:pPr>
      <w:r w:rsidRPr="00D50A6D">
        <w:rPr>
          <w:lang w:val="fr-FR"/>
        </w:rPr>
        <w:t>Les questions qui vous sont posées au cours de l’audit</w:t>
      </w:r>
      <w:r>
        <w:rPr>
          <w:lang w:val="fr-FR"/>
        </w:rPr>
        <w:t>ion</w:t>
      </w:r>
      <w:r w:rsidRPr="00D50A6D">
        <w:rPr>
          <w:lang w:val="fr-FR"/>
        </w:rPr>
        <w:t xml:space="preserve"> ne peuvent pas viser à identifier </w:t>
      </w:r>
      <w:r>
        <w:rPr>
          <w:rStyle w:val="TekstpodstawowyZnak"/>
          <w:lang w:val="fr-FR"/>
        </w:rPr>
        <w:t>vos adresses privée et professionnelle</w:t>
      </w:r>
      <w:r>
        <w:rPr>
          <w:lang w:val="fr-FR"/>
        </w:rPr>
        <w:t>,</w:t>
      </w:r>
      <w:r w:rsidRPr="00D50A6D">
        <w:rPr>
          <w:lang w:val="fr-FR"/>
        </w:rPr>
        <w:t xml:space="preserve"> sauf si cela est pertinent aux fins de l’affaire</w:t>
      </w:r>
      <w:r w:rsidRPr="00AD4F09">
        <w:rPr>
          <w:rStyle w:val="TekstpodstawowyZnak"/>
          <w:lang w:val="fr-FR"/>
        </w:rPr>
        <w:t xml:space="preserve"> (art. 191 § 1b).</w:t>
      </w:r>
    </w:p>
    <w:p w:rsidR="00140760" w:rsidRPr="007E3270" w:rsidRDefault="00140760" w:rsidP="00140760">
      <w:pPr>
        <w:pStyle w:val="Heading20"/>
        <w:keepNext/>
        <w:keepLines/>
        <w:numPr>
          <w:ilvl w:val="0"/>
          <w:numId w:val="4"/>
        </w:numPr>
        <w:tabs>
          <w:tab w:val="left" w:pos="386"/>
        </w:tabs>
        <w:spacing w:after="100"/>
        <w:rPr>
          <w:lang w:val="fr-FR"/>
        </w:rPr>
      </w:pPr>
      <w:r w:rsidRPr="007E3270">
        <w:rPr>
          <w:rStyle w:val="Heading2"/>
          <w:b/>
          <w:bCs/>
          <w:lang w:val="fr-FR"/>
        </w:rPr>
        <w:t>Droit à l’accès au dossier</w:t>
      </w:r>
    </w:p>
    <w:p w:rsidR="00140760" w:rsidRDefault="00140760" w:rsidP="00140760">
      <w:pPr>
        <w:pStyle w:val="Tekstpodstawowy"/>
        <w:jc w:val="both"/>
        <w:rPr>
          <w:rStyle w:val="TekstpodstawowyZnak"/>
          <w:lang w:val="fr-FR"/>
        </w:rPr>
      </w:pPr>
      <w:r w:rsidRPr="00CB5AC5">
        <w:rPr>
          <w:rStyle w:val="TekstpodstawowyZnak"/>
          <w:lang w:val="fr-FR"/>
        </w:rPr>
        <w:t>A tout moment de l’enqu</w:t>
      </w:r>
      <w:r>
        <w:rPr>
          <w:rStyle w:val="TekstpodstawowyZnak"/>
          <w:lang w:val="fr-FR"/>
        </w:rPr>
        <w:t>ête – également, après sa clôture –</w:t>
      </w:r>
      <w:r w:rsidRPr="007E3270">
        <w:rPr>
          <w:rStyle w:val="TekstpodstawowyZnak"/>
          <w:color w:val="A8508A"/>
          <w:lang w:val="fr-FR"/>
        </w:rPr>
        <w:t xml:space="preserve"> </w:t>
      </w:r>
      <w:r>
        <w:rPr>
          <w:rStyle w:val="TekstpodstawowyZnak"/>
          <w:color w:val="A8508A"/>
          <w:lang w:val="fr-FR"/>
        </w:rPr>
        <w:t>vous pouvez demander l’accès au dossier</w:t>
      </w:r>
      <w:r w:rsidRPr="007E3270">
        <w:rPr>
          <w:rStyle w:val="TekstpodstawowyZnak"/>
          <w:color w:val="A8508A"/>
          <w:lang w:val="fr-FR"/>
        </w:rPr>
        <w:t xml:space="preserve">. </w:t>
      </w:r>
      <w:r>
        <w:rPr>
          <w:rStyle w:val="TekstpodstawowyZnak"/>
          <w:lang w:val="fr-FR"/>
        </w:rPr>
        <w:t>Vous pouvez demander</w:t>
      </w:r>
      <w:r w:rsidR="003E69EA">
        <w:rPr>
          <w:rStyle w:val="TekstpodstawowyZnak"/>
          <w:lang w:val="fr-FR"/>
        </w:rPr>
        <w:t>, à titre onéreux,</w:t>
      </w:r>
      <w:r>
        <w:rPr>
          <w:rStyle w:val="TekstpodstawowyZnak"/>
          <w:lang w:val="fr-FR"/>
        </w:rPr>
        <w:t xml:space="preserve"> de faire des copies certifiées conformes et des copies du dossier ou les faire vous-même (p.ex. des photocopies). Le magistrat chargé de l’enquête pénale peut vous refuser l’accès en raison de l’intérêt supérieur de l’Etat ou de la bonne conduite de la procédure. L’accès au dossier peut être fourni sous forme électronique. </w:t>
      </w:r>
    </w:p>
    <w:tbl>
      <w:tblPr>
        <w:tblStyle w:val="Tabela-Siatka"/>
        <w:tblW w:w="0" w:type="auto"/>
        <w:tblLook w:val="04A0" w:firstRow="1" w:lastRow="0" w:firstColumn="1" w:lastColumn="0" w:noHBand="0" w:noVBand="1"/>
      </w:tblPr>
      <w:tblGrid>
        <w:gridCol w:w="9125"/>
      </w:tblGrid>
      <w:tr w:rsidR="00260E6E" w:rsidRPr="0062302F" w:rsidTr="00260E6E">
        <w:tc>
          <w:tcPr>
            <w:tcW w:w="9125" w:type="dxa"/>
          </w:tcPr>
          <w:p w:rsidR="00260E6E" w:rsidRPr="00840317" w:rsidRDefault="00260E6E" w:rsidP="00260E6E">
            <w:pPr>
              <w:pStyle w:val="Tekstpodstawowy"/>
              <w:spacing w:after="280" w:line="353" w:lineRule="auto"/>
              <w:jc w:val="both"/>
              <w:rPr>
                <w:rStyle w:val="TekstpodstawowyZnak"/>
                <w:lang w:val="fr-FR"/>
              </w:rPr>
            </w:pPr>
            <w:r w:rsidRPr="00840317">
              <w:rPr>
                <w:rStyle w:val="TekstpodstawowyZnak"/>
                <w:lang w:val="fr-FR"/>
              </w:rPr>
              <w:lastRenderedPageBreak/>
              <w:t>Lorsque le procureur vous refuse l’accès au dossier, il est tenu de vous inf</w:t>
            </w:r>
            <w:r>
              <w:rPr>
                <w:rStyle w:val="TekstpodstawowyZnak"/>
                <w:lang w:val="fr-FR"/>
              </w:rPr>
              <w:t xml:space="preserve">ormer de la possibilité de </w:t>
            </w:r>
            <w:r w:rsidRPr="00840317">
              <w:rPr>
                <w:rStyle w:val="TekstpodstawowyZnak"/>
                <w:lang w:val="fr-FR"/>
              </w:rPr>
              <w:t xml:space="preserve">mettre </w:t>
            </w:r>
            <w:r>
              <w:rPr>
                <w:rStyle w:val="TekstpodstawowyZnak"/>
                <w:lang w:val="fr-FR"/>
              </w:rPr>
              <w:t xml:space="preserve">le </w:t>
            </w:r>
            <w:r w:rsidRPr="00840317">
              <w:rPr>
                <w:rStyle w:val="TekstpodstawowyZnak"/>
                <w:lang w:val="fr-FR"/>
              </w:rPr>
              <w:t xml:space="preserve"> dossier</w:t>
            </w:r>
            <w:r>
              <w:rPr>
                <w:rStyle w:val="TekstpodstawowyZnak"/>
                <w:lang w:val="fr-FR"/>
              </w:rPr>
              <w:t xml:space="preserve"> à votre disposition</w:t>
            </w:r>
            <w:r w:rsidRPr="00840317">
              <w:rPr>
                <w:rStyle w:val="TekstpodstawowyZnak"/>
                <w:lang w:val="fr-FR"/>
              </w:rPr>
              <w:t xml:space="preserve"> plus trad. Il ne vous informe que lorsque</w:t>
            </w:r>
            <w:r>
              <w:rPr>
                <w:rStyle w:val="TekstpodstawowyZnak"/>
                <w:color w:val="A8508A"/>
                <w:lang w:val="fr-FR"/>
              </w:rPr>
              <w:t xml:space="preserve"> vous en faites la demande</w:t>
            </w:r>
            <w:r w:rsidRPr="00840317">
              <w:rPr>
                <w:rStyle w:val="TekstpodstawowyZnak"/>
                <w:lang w:val="fr-FR"/>
              </w:rPr>
              <w:t>.</w:t>
            </w:r>
          </w:p>
          <w:p w:rsidR="00260E6E" w:rsidRDefault="00260E6E" w:rsidP="00260E6E">
            <w:pPr>
              <w:pStyle w:val="Tekstpodstawowy"/>
              <w:spacing w:after="200" w:line="353" w:lineRule="auto"/>
              <w:jc w:val="both"/>
              <w:rPr>
                <w:rStyle w:val="TekstpodstawowyZnak"/>
                <w:lang w:val="fr-FR"/>
              </w:rPr>
            </w:pPr>
            <w:r w:rsidRPr="00840317">
              <w:rPr>
                <w:rStyle w:val="TekstpodstawowyZnak"/>
                <w:lang w:val="fr-FR"/>
              </w:rPr>
              <w:t>Le procureur ne peut pas vous refuser l’acc</w:t>
            </w:r>
            <w:r>
              <w:rPr>
                <w:rStyle w:val="TekstpodstawowyZnak"/>
                <w:lang w:val="fr-FR"/>
              </w:rPr>
              <w:t>ès au dossier, de faire des copies certifiées conformes ou des copies, de demander de</w:t>
            </w:r>
            <w:r w:rsidRPr="00840317">
              <w:rPr>
                <w:rStyle w:val="TekstpodstawowyZnak"/>
                <w:lang w:val="fr-FR"/>
              </w:rPr>
              <w:t xml:space="preserve"> </w:t>
            </w:r>
            <w:r>
              <w:rPr>
                <w:rStyle w:val="TekstpodstawowyZnak"/>
                <w:lang w:val="fr-FR"/>
              </w:rPr>
              <w:t xml:space="preserve">faire des copies certifiées conformes ou des copies, le jour où le suspect est informé de la date de la consultation finale du dossier </w:t>
            </w:r>
            <w:r w:rsidRPr="00840317">
              <w:rPr>
                <w:rStyle w:val="TekstpodstawowyZnak"/>
                <w:lang w:val="fr-FR"/>
              </w:rPr>
              <w:t>(art. 156 § 5).</w:t>
            </w:r>
          </w:p>
        </w:tc>
      </w:tr>
    </w:tbl>
    <w:p w:rsidR="00260E6E" w:rsidRDefault="00260E6E" w:rsidP="00140760">
      <w:pPr>
        <w:pStyle w:val="Tekstpodstawowy"/>
        <w:spacing w:after="280" w:line="353" w:lineRule="auto"/>
        <w:jc w:val="both"/>
        <w:rPr>
          <w:rStyle w:val="TekstpodstawowyZnak"/>
          <w:lang w:val="fr-FR"/>
        </w:rPr>
      </w:pPr>
    </w:p>
    <w:p w:rsidR="00140760" w:rsidRPr="00AF492D" w:rsidRDefault="00140760" w:rsidP="00140760">
      <w:pPr>
        <w:pStyle w:val="Tekstpodstawowy"/>
        <w:spacing w:after="200"/>
        <w:jc w:val="both"/>
        <w:rPr>
          <w:lang w:val="fr-FR"/>
        </w:rPr>
      </w:pPr>
      <w:r w:rsidRPr="00274651">
        <w:rPr>
          <w:rStyle w:val="TekstpodstawowyZnak"/>
          <w:lang w:val="fr-FR"/>
        </w:rPr>
        <w:t>Après le renvo</w:t>
      </w:r>
      <w:r>
        <w:rPr>
          <w:rStyle w:val="TekstpodstawowyZnak"/>
          <w:lang w:val="fr-FR"/>
        </w:rPr>
        <w:t>i de l’affaire devant le juridiction</w:t>
      </w:r>
      <w:r w:rsidRPr="00274651">
        <w:rPr>
          <w:rStyle w:val="TekstpodstawowyZnak"/>
          <w:lang w:val="fr-FR"/>
        </w:rPr>
        <w:t xml:space="preserve">, </w:t>
      </w:r>
      <w:r w:rsidRPr="001717EE">
        <w:rPr>
          <w:rStyle w:val="TekstpodstawowyZnak"/>
          <w:color w:val="A8508A"/>
          <w:lang w:val="fr-FR"/>
        </w:rPr>
        <w:t xml:space="preserve"> </w:t>
      </w:r>
      <w:r>
        <w:rPr>
          <w:rStyle w:val="TekstpodstawowyZnak"/>
          <w:color w:val="A8508A"/>
          <w:lang w:val="fr-FR"/>
        </w:rPr>
        <w:t xml:space="preserve">si vous avez la qualité de partie à </w:t>
      </w:r>
      <w:r w:rsidRPr="00AF492D">
        <w:rPr>
          <w:rStyle w:val="TekstpodstawowyZnak"/>
          <w:color w:val="A8508A"/>
          <w:lang w:val="fr-FR"/>
        </w:rPr>
        <w:t xml:space="preserve">la </w:t>
      </w:r>
      <w:r>
        <w:rPr>
          <w:rStyle w:val="TekstpodstawowyZnak"/>
          <w:color w:val="A8508A"/>
          <w:lang w:val="fr-FR"/>
        </w:rPr>
        <w:t>procédure (vous vous êtes constitué</w:t>
      </w:r>
      <w:r w:rsidRPr="00AF492D">
        <w:rPr>
          <w:rStyle w:val="TekstpodstawowyZnak"/>
          <w:color w:val="A8508A"/>
          <w:lang w:val="fr-FR"/>
        </w:rPr>
        <w:t xml:space="preserve"> partie civile)</w:t>
      </w:r>
      <w:r w:rsidRPr="00AF492D">
        <w:rPr>
          <w:rStyle w:val="TekstpodstawowyZnak"/>
          <w:lang w:val="fr-FR"/>
        </w:rPr>
        <w:t>, vous pouvez avoir l’accès complet au dossier et pourrez obtenir des copies et des copies certifiées conformes des documents ou de les faire vous-même (p.ex. des photocopies). Lorsque cela est techniquement possible, les informations du dossier peuvent être obtenues également au moyen du système informatique  (art. 156 § 1).</w:t>
      </w:r>
    </w:p>
    <w:p w:rsidR="00140760" w:rsidRPr="00AF492D" w:rsidRDefault="00140760" w:rsidP="00140760">
      <w:pPr>
        <w:pStyle w:val="Heading20"/>
        <w:keepNext/>
        <w:keepLines/>
        <w:numPr>
          <w:ilvl w:val="0"/>
          <w:numId w:val="4"/>
        </w:numPr>
        <w:tabs>
          <w:tab w:val="left" w:pos="387"/>
        </w:tabs>
        <w:spacing w:line="350" w:lineRule="auto"/>
        <w:rPr>
          <w:lang w:val="fr-FR"/>
        </w:rPr>
      </w:pPr>
      <w:r w:rsidRPr="00AF492D">
        <w:rPr>
          <w:rStyle w:val="Heading2"/>
          <w:b/>
          <w:bCs/>
          <w:lang w:val="fr-FR"/>
        </w:rPr>
        <w:t>Vous avez le droit de demander la m</w:t>
      </w:r>
      <w:r>
        <w:rPr>
          <w:rStyle w:val="Heading2"/>
          <w:b/>
          <w:bCs/>
          <w:lang w:val="fr-FR"/>
        </w:rPr>
        <w:t>édiation</w:t>
      </w:r>
    </w:p>
    <w:p w:rsidR="00140760" w:rsidRPr="00FF4A78" w:rsidRDefault="00140760" w:rsidP="00140760">
      <w:pPr>
        <w:pStyle w:val="Tekstpodstawowy"/>
        <w:jc w:val="both"/>
        <w:rPr>
          <w:lang w:val="fr-FR"/>
        </w:rPr>
      </w:pPr>
      <w:r>
        <w:rPr>
          <w:rStyle w:val="TekstpodstawowyZnak"/>
          <w:lang w:val="fr-FR"/>
        </w:rPr>
        <w:t>A tout stade de la procédure, vous pouvez demander de renvoyer votre affaire à la procédure de médiation. Cette procédure vise, entre autres, la réconciliation de la victime avec</w:t>
      </w:r>
      <w:r w:rsidRPr="0003722E">
        <w:rPr>
          <w:rStyle w:val="TekstpodstawowyZnak"/>
          <w:lang w:val="fr-FR"/>
        </w:rPr>
        <w:t xml:space="preserve"> </w:t>
      </w:r>
      <w:r>
        <w:rPr>
          <w:rStyle w:val="TekstpodstawowyZnak"/>
          <w:lang w:val="fr-FR"/>
        </w:rPr>
        <w:t>la personne poursuivie. La participation à la procédure de médiation est volontaire</w:t>
      </w:r>
      <w:r w:rsidRPr="00FF4A78">
        <w:rPr>
          <w:rStyle w:val="TekstpodstawowyZnak"/>
          <w:lang w:val="fr-FR"/>
        </w:rPr>
        <w:t xml:space="preserve"> (art. 23a § 1).</w:t>
      </w:r>
    </w:p>
    <w:p w:rsidR="00140760" w:rsidRPr="00FF4A78" w:rsidRDefault="00140760" w:rsidP="00140760">
      <w:pPr>
        <w:pStyle w:val="Tekstpodstawowy"/>
        <w:jc w:val="both"/>
        <w:rPr>
          <w:lang w:val="fr-FR"/>
        </w:rPr>
      </w:pPr>
      <w:r w:rsidRPr="00FF4A78">
        <w:rPr>
          <w:rStyle w:val="TekstpodstawowyZnak"/>
          <w:lang w:val="fr-FR"/>
        </w:rPr>
        <w:t>Le médiateur désigné est char</w:t>
      </w:r>
      <w:r>
        <w:rPr>
          <w:rStyle w:val="TekstpodstawowyZnak"/>
          <w:lang w:val="fr-FR"/>
        </w:rPr>
        <w:t>gé de la procédure de médiation. Il est tenu de garder en secret le déroulement de la procédure de médiation</w:t>
      </w:r>
      <w:r w:rsidRPr="00FF4A78">
        <w:rPr>
          <w:rStyle w:val="TekstpodstawowyZnak"/>
          <w:lang w:val="fr-FR"/>
        </w:rPr>
        <w:t xml:space="preserve"> (art. 178a).</w:t>
      </w:r>
    </w:p>
    <w:p w:rsidR="00140760" w:rsidRPr="00791454" w:rsidRDefault="00140760" w:rsidP="00140760">
      <w:pPr>
        <w:pStyle w:val="Heading20"/>
        <w:keepNext/>
        <w:keepLines/>
        <w:numPr>
          <w:ilvl w:val="0"/>
          <w:numId w:val="4"/>
        </w:numPr>
        <w:tabs>
          <w:tab w:val="left" w:pos="387"/>
        </w:tabs>
        <w:spacing w:line="350" w:lineRule="auto"/>
        <w:rPr>
          <w:lang w:val="fr-FR"/>
        </w:rPr>
      </w:pPr>
      <w:r w:rsidRPr="00791454">
        <w:rPr>
          <w:rStyle w:val="Heading2"/>
          <w:b/>
          <w:bCs/>
          <w:lang w:val="fr-FR"/>
        </w:rPr>
        <w:t xml:space="preserve">Droit à l’information </w:t>
      </w:r>
    </w:p>
    <w:p w:rsidR="00140760" w:rsidRPr="00791454" w:rsidRDefault="00140760" w:rsidP="00140760">
      <w:pPr>
        <w:pStyle w:val="Tekstpodstawowy"/>
        <w:spacing w:after="200"/>
        <w:rPr>
          <w:lang w:val="fr-FR"/>
        </w:rPr>
      </w:pPr>
      <w:r w:rsidRPr="00791454">
        <w:rPr>
          <w:rStyle w:val="TekstpodstawowyZnak"/>
          <w:color w:val="A8508A"/>
          <w:lang w:val="fr-FR"/>
        </w:rPr>
        <w:t xml:space="preserve">Information sur une décision </w:t>
      </w:r>
      <w:r>
        <w:rPr>
          <w:rStyle w:val="TekstpodstawowyZnak"/>
          <w:color w:val="A8508A"/>
          <w:lang w:val="fr-FR"/>
        </w:rPr>
        <w:t>de justice</w:t>
      </w:r>
    </w:p>
    <w:p w:rsidR="00140760" w:rsidRPr="00AF492D" w:rsidRDefault="00140760" w:rsidP="00140760">
      <w:pPr>
        <w:pStyle w:val="Tekstpodstawowy"/>
        <w:spacing w:after="200"/>
        <w:jc w:val="both"/>
        <w:rPr>
          <w:rStyle w:val="TekstpodstawowyZnak"/>
          <w:lang w:val="fr-FR"/>
        </w:rPr>
      </w:pPr>
      <w:r w:rsidRPr="00AF492D">
        <w:rPr>
          <w:rStyle w:val="TekstpodstawowyZnak"/>
          <w:lang w:val="fr-FR"/>
        </w:rPr>
        <w:lastRenderedPageBreak/>
        <w:t>Vous pou</w:t>
      </w:r>
      <w:r>
        <w:rPr>
          <w:rStyle w:val="TekstpodstawowyZnak"/>
          <w:lang w:val="fr-FR"/>
        </w:rPr>
        <w:t xml:space="preserve">vez demander, « pour l’avenir », au cours de l’enquête pénale, de vous fournir des informations par quelle décision l’affaire serait clôturée devant le tribunal. Il peut s’agir d’une lettre simple, d’un envoi par télécopieur ou par courrier électronique.  </w:t>
      </w:r>
    </w:p>
    <w:p w:rsidR="00140760" w:rsidRPr="00416420" w:rsidRDefault="00140760" w:rsidP="00140760">
      <w:pPr>
        <w:pStyle w:val="Tekstpodstawowy"/>
        <w:spacing w:after="200"/>
        <w:jc w:val="both"/>
        <w:rPr>
          <w:lang w:val="fr-FR"/>
        </w:rPr>
      </w:pPr>
      <w:r>
        <w:rPr>
          <w:rStyle w:val="TekstpodstawowyZnak"/>
          <w:lang w:val="fr-FR"/>
        </w:rPr>
        <w:t>Sur la base de votre demande déposée au cours de l’enquête pénale, la juridiction vous transmettra une copie certifiée conforme de la décision de justice définitive clôturant la procédure ou l’extrait de cette décision. Les copies peuvent être envoyées sous forme électronique</w:t>
      </w:r>
      <w:r w:rsidRPr="00416420">
        <w:rPr>
          <w:rStyle w:val="TekstpodstawowyZnak"/>
          <w:lang w:val="fr-FR"/>
        </w:rPr>
        <w:t>(art. 299a § 2).</w:t>
      </w:r>
    </w:p>
    <w:p w:rsidR="00140760" w:rsidRPr="00416420" w:rsidRDefault="00140760" w:rsidP="00140760">
      <w:pPr>
        <w:pStyle w:val="Tekstpodstawowy"/>
        <w:spacing w:after="360" w:line="240" w:lineRule="auto"/>
        <w:rPr>
          <w:lang w:val="fr-FR"/>
        </w:rPr>
      </w:pPr>
      <w:r w:rsidRPr="00416420">
        <w:rPr>
          <w:rStyle w:val="TekstpodstawowyZnak"/>
          <w:color w:val="A8508A"/>
          <w:lang w:val="fr-FR"/>
        </w:rPr>
        <w:t xml:space="preserve">Information sur la détention provisoire  </w:t>
      </w:r>
    </w:p>
    <w:p w:rsidR="00140760" w:rsidRPr="00416420" w:rsidRDefault="00140760" w:rsidP="00140760">
      <w:pPr>
        <w:pStyle w:val="Tekstpodstawowy"/>
        <w:spacing w:after="40" w:line="353" w:lineRule="auto"/>
        <w:jc w:val="both"/>
        <w:rPr>
          <w:lang w:val="fr-FR"/>
        </w:rPr>
      </w:pPr>
      <w:r w:rsidRPr="00416420">
        <w:rPr>
          <w:rStyle w:val="TekstpodstawowyZnak"/>
          <w:lang w:val="fr-FR"/>
        </w:rPr>
        <w:t>La juridiction ou le procureur (en fonction du stade de la proc</w:t>
      </w:r>
      <w:r>
        <w:rPr>
          <w:rStyle w:val="TekstpodstawowyZnak"/>
          <w:lang w:val="fr-FR"/>
        </w:rPr>
        <w:t>édure) vous informera lorsque</w:t>
      </w:r>
      <w:r w:rsidRPr="00416420">
        <w:rPr>
          <w:rStyle w:val="TekstpodstawowyZnak"/>
          <w:lang w:val="fr-FR"/>
        </w:rPr>
        <w:t>:</w:t>
      </w:r>
    </w:p>
    <w:p w:rsidR="00140760" w:rsidRPr="004A646C" w:rsidRDefault="00140760" w:rsidP="00140760">
      <w:pPr>
        <w:pStyle w:val="Tekstpodstawowy"/>
        <w:numPr>
          <w:ilvl w:val="0"/>
          <w:numId w:val="7"/>
        </w:numPr>
        <w:tabs>
          <w:tab w:val="left" w:pos="382"/>
        </w:tabs>
        <w:spacing w:after="0" w:line="353" w:lineRule="auto"/>
        <w:ind w:left="380" w:hanging="380"/>
        <w:jc w:val="both"/>
        <w:rPr>
          <w:lang w:val="fr-FR"/>
        </w:rPr>
      </w:pPr>
      <w:r w:rsidRPr="004A646C">
        <w:rPr>
          <w:rStyle w:val="TekstpodstawowyZnak"/>
          <w:lang w:val="fr-FR"/>
        </w:rPr>
        <w:t>une mesure préventive prise à l’encontre du suspect – son placement en détention provisoire a été r</w:t>
      </w:r>
      <w:r>
        <w:rPr>
          <w:rStyle w:val="TekstpodstawowyZnak"/>
          <w:lang w:val="fr-FR"/>
        </w:rPr>
        <w:t>etiré,</w:t>
      </w:r>
      <w:r w:rsidRPr="004A646C">
        <w:rPr>
          <w:rStyle w:val="TekstpodstawowyZnak"/>
          <w:lang w:val="fr-FR"/>
        </w:rPr>
        <w:t xml:space="preserve"> </w:t>
      </w:r>
      <w:r>
        <w:rPr>
          <w:rStyle w:val="TekstpodstawowyZnak"/>
          <w:color w:val="A8508A"/>
          <w:lang w:val="fr-FR"/>
        </w:rPr>
        <w:t>ou</w:t>
      </w:r>
    </w:p>
    <w:p w:rsidR="00140760" w:rsidRPr="004A646C" w:rsidRDefault="00140760" w:rsidP="00140760">
      <w:pPr>
        <w:pStyle w:val="Tekstpodstawowy"/>
        <w:numPr>
          <w:ilvl w:val="0"/>
          <w:numId w:val="7"/>
        </w:numPr>
        <w:tabs>
          <w:tab w:val="left" w:pos="387"/>
        </w:tabs>
        <w:spacing w:after="0" w:line="353" w:lineRule="auto"/>
        <w:ind w:left="380" w:hanging="380"/>
        <w:jc w:val="both"/>
        <w:rPr>
          <w:lang w:val="fr-FR"/>
        </w:rPr>
      </w:pPr>
      <w:r w:rsidRPr="004A646C">
        <w:rPr>
          <w:rStyle w:val="TekstpodstawowyZnak"/>
          <w:lang w:val="fr-FR"/>
        </w:rPr>
        <w:t xml:space="preserve">une mesure préventive prise à l’encontre du suspect – son placement en détention provisoire a été remplacé par une autre mesure préventive (p. ex. </w:t>
      </w:r>
      <w:r>
        <w:rPr>
          <w:rStyle w:val="TekstpodstawowyZnak"/>
          <w:lang w:val="fr-FR"/>
        </w:rPr>
        <w:t xml:space="preserve">par </w:t>
      </w:r>
      <w:r w:rsidRPr="004A646C">
        <w:rPr>
          <w:rStyle w:val="TekstpodstawowyZnak"/>
          <w:lang w:val="fr-FR"/>
        </w:rPr>
        <w:t xml:space="preserve">une surveillance policière, </w:t>
      </w:r>
      <w:r>
        <w:rPr>
          <w:rStyle w:val="TekstpodstawowyZnak"/>
          <w:lang w:val="fr-FR"/>
        </w:rPr>
        <w:t xml:space="preserve">par </w:t>
      </w:r>
      <w:r w:rsidRPr="004A646C">
        <w:rPr>
          <w:rStyle w:val="TekstpodstawowyZnak"/>
          <w:lang w:val="fr-FR"/>
        </w:rPr>
        <w:t>une garantie financière – ce qui signifie qu</w:t>
      </w:r>
      <w:r>
        <w:rPr>
          <w:rStyle w:val="TekstpodstawowyZnak"/>
          <w:lang w:val="fr-FR"/>
        </w:rPr>
        <w:t>e le suspect ne serait plus placé en détention provisoire)</w:t>
      </w:r>
      <w:r w:rsidRPr="004A646C">
        <w:rPr>
          <w:rStyle w:val="TekstpodstawowyZnak"/>
          <w:lang w:val="fr-FR"/>
        </w:rPr>
        <w:t xml:space="preserve">  </w:t>
      </w:r>
      <w:r>
        <w:rPr>
          <w:rStyle w:val="TekstpodstawowyZnak"/>
          <w:color w:val="A8508A"/>
          <w:lang w:val="fr-FR"/>
        </w:rPr>
        <w:t>ou</w:t>
      </w:r>
    </w:p>
    <w:p w:rsidR="00140760" w:rsidRPr="004A646C" w:rsidRDefault="00140760" w:rsidP="00140760">
      <w:pPr>
        <w:pStyle w:val="Tekstpodstawowy"/>
        <w:numPr>
          <w:ilvl w:val="0"/>
          <w:numId w:val="7"/>
        </w:numPr>
        <w:tabs>
          <w:tab w:val="left" w:pos="392"/>
        </w:tabs>
        <w:spacing w:line="348" w:lineRule="auto"/>
        <w:jc w:val="both"/>
        <w:rPr>
          <w:rStyle w:val="TekstpodstawowyZnak"/>
          <w:lang w:val="fr-FR"/>
        </w:rPr>
      </w:pPr>
      <w:r w:rsidRPr="004A646C">
        <w:rPr>
          <w:rStyle w:val="TekstpodstawowyZnak"/>
          <w:lang w:val="fr-FR"/>
        </w:rPr>
        <w:t>le suspect s’est évadé du centre de détention provisoire</w:t>
      </w:r>
      <w:r>
        <w:rPr>
          <w:rStyle w:val="TekstpodstawowyZnak"/>
          <w:lang w:val="fr-FR"/>
        </w:rPr>
        <w:t>.</w:t>
      </w:r>
      <w:r w:rsidRPr="004A646C">
        <w:rPr>
          <w:rStyle w:val="TekstpodstawowyZnak"/>
          <w:lang w:val="fr-FR"/>
        </w:rPr>
        <w:t xml:space="preserve"> </w:t>
      </w:r>
    </w:p>
    <w:p w:rsidR="00140760" w:rsidRPr="00DD78CA" w:rsidRDefault="00140760" w:rsidP="00140760">
      <w:pPr>
        <w:pStyle w:val="Tekstpodstawowy"/>
        <w:tabs>
          <w:tab w:val="left" w:pos="392"/>
        </w:tabs>
        <w:spacing w:line="348" w:lineRule="auto"/>
        <w:jc w:val="both"/>
        <w:rPr>
          <w:lang w:val="fr-FR"/>
        </w:rPr>
      </w:pPr>
      <w:r w:rsidRPr="00DD78CA">
        <w:rPr>
          <w:rStyle w:val="TekstpodstawowyZnak"/>
          <w:lang w:val="fr-FR"/>
        </w:rPr>
        <w:t>Lorsque vous renoncez à ce droit et vo</w:t>
      </w:r>
      <w:r>
        <w:rPr>
          <w:rStyle w:val="TekstpodstawowyZnak"/>
          <w:lang w:val="fr-FR"/>
        </w:rPr>
        <w:t>us déclarerez que vous ne souhaitez</w:t>
      </w:r>
      <w:r w:rsidRPr="00DD78CA">
        <w:rPr>
          <w:rStyle w:val="TekstpodstawowyZnak"/>
          <w:lang w:val="fr-FR"/>
        </w:rPr>
        <w:t xml:space="preserve"> pas être informé(e), vous ne recevrez pas ces i</w:t>
      </w:r>
      <w:r>
        <w:rPr>
          <w:rStyle w:val="TekstpodstawowyZnak"/>
          <w:lang w:val="fr-FR"/>
        </w:rPr>
        <w:t>nformations (</w:t>
      </w:r>
      <w:r w:rsidRPr="00DD78CA">
        <w:rPr>
          <w:rStyle w:val="TekstpodstawowyZnak"/>
          <w:lang w:val="fr-FR"/>
        </w:rPr>
        <w:t>art. 253 § 3).</w:t>
      </w:r>
    </w:p>
    <w:p w:rsidR="00140760" w:rsidRPr="00DD78CA" w:rsidRDefault="00140760" w:rsidP="00140760">
      <w:pPr>
        <w:pStyle w:val="Tekstpodstawowy"/>
        <w:spacing w:line="353" w:lineRule="auto"/>
        <w:rPr>
          <w:lang w:val="fr-FR"/>
        </w:rPr>
      </w:pPr>
      <w:r w:rsidRPr="00DD78CA">
        <w:rPr>
          <w:rStyle w:val="TekstpodstawowyZnak"/>
          <w:color w:val="A8508A"/>
          <w:lang w:val="fr-FR"/>
        </w:rPr>
        <w:t>Information sur les faits reprochés</w:t>
      </w:r>
    </w:p>
    <w:p w:rsidR="00140760" w:rsidRPr="00A3056E" w:rsidRDefault="00140760" w:rsidP="00140760">
      <w:pPr>
        <w:pStyle w:val="Tekstpodstawowy"/>
        <w:spacing w:line="353" w:lineRule="auto"/>
        <w:jc w:val="both"/>
        <w:rPr>
          <w:lang w:val="fr-FR"/>
        </w:rPr>
      </w:pPr>
      <w:r w:rsidRPr="00DD78CA">
        <w:rPr>
          <w:rStyle w:val="TekstpodstawowyZnak"/>
          <w:lang w:val="fr-FR"/>
        </w:rPr>
        <w:t xml:space="preserve">Vous pouvez demander au juge de vous informer quels faits sont reprochés à l’accusé et quelle est sa qualification juridique. </w:t>
      </w:r>
    </w:p>
    <w:p w:rsidR="00140760" w:rsidRPr="00DD78CA" w:rsidRDefault="00140760" w:rsidP="00140760">
      <w:pPr>
        <w:pStyle w:val="Tekstpodstawowy"/>
        <w:jc w:val="both"/>
        <w:rPr>
          <w:lang w:val="fr-FR"/>
        </w:rPr>
      </w:pPr>
      <w:r w:rsidRPr="00DD78CA">
        <w:rPr>
          <w:rStyle w:val="TekstpodstawowyZnak"/>
          <w:lang w:val="fr-FR"/>
        </w:rPr>
        <w:t>Si plusieurs victimes déposent les demandes, une information sur les faits reproch</w:t>
      </w:r>
      <w:r>
        <w:rPr>
          <w:rStyle w:val="TekstpodstawowyZnak"/>
          <w:lang w:val="fr-FR"/>
        </w:rPr>
        <w:t>és et celle sur sa qualification juridique pourront être publiées sur le site internet du tribunal</w:t>
      </w:r>
      <w:r w:rsidRPr="00DD78CA">
        <w:rPr>
          <w:rStyle w:val="TekstpodstawowyZnak"/>
          <w:lang w:val="fr-FR"/>
        </w:rPr>
        <w:t xml:space="preserve"> (art. 337a). Vous ne recevrez pas alors d’information à </w:t>
      </w:r>
      <w:r w:rsidRPr="00DD78CA">
        <w:rPr>
          <w:rStyle w:val="TekstpodstawowyZnak"/>
          <w:lang w:val="fr-FR"/>
        </w:rPr>
        <w:lastRenderedPageBreak/>
        <w:t>votre destination.</w:t>
      </w:r>
    </w:p>
    <w:p w:rsidR="00140760" w:rsidRPr="00CA10B0" w:rsidRDefault="00140760" w:rsidP="00140760">
      <w:pPr>
        <w:pStyle w:val="Tekstpodstawowy"/>
        <w:spacing w:line="353" w:lineRule="auto"/>
        <w:jc w:val="both"/>
        <w:rPr>
          <w:lang w:val="fr-FR"/>
        </w:rPr>
      </w:pPr>
      <w:r w:rsidRPr="00CA10B0">
        <w:rPr>
          <w:rStyle w:val="TekstpodstawowyZnak"/>
          <w:color w:val="A8508A"/>
          <w:lang w:val="fr-FR"/>
        </w:rPr>
        <w:t>Date d</w:t>
      </w:r>
      <w:r>
        <w:rPr>
          <w:rStyle w:val="TekstpodstawowyZnak"/>
          <w:color w:val="A8508A"/>
          <w:lang w:val="fr-FR"/>
        </w:rPr>
        <w:t>e la séance</w:t>
      </w:r>
      <w:r w:rsidRPr="00CA10B0">
        <w:rPr>
          <w:rStyle w:val="TekstpodstawowyZnak"/>
          <w:color w:val="A8508A"/>
          <w:lang w:val="fr-FR"/>
        </w:rPr>
        <w:t xml:space="preserve"> du tribunal</w:t>
      </w:r>
    </w:p>
    <w:p w:rsidR="00140760" w:rsidRPr="00CA10B0" w:rsidRDefault="00140760" w:rsidP="00140760">
      <w:pPr>
        <w:pStyle w:val="Tekstpodstawowy"/>
        <w:jc w:val="both"/>
        <w:rPr>
          <w:lang w:val="fr-FR"/>
        </w:rPr>
      </w:pPr>
      <w:r w:rsidRPr="00CA10B0">
        <w:rPr>
          <w:rStyle w:val="TekstpodstawowyZnak"/>
          <w:lang w:val="fr-FR"/>
        </w:rPr>
        <w:t>Vous serez informé(e) du lieu et de la date d</w:t>
      </w:r>
      <w:r>
        <w:rPr>
          <w:rStyle w:val="TekstpodstawowyZnak"/>
          <w:lang w:val="fr-FR"/>
        </w:rPr>
        <w:t>e la séance</w:t>
      </w:r>
      <w:r w:rsidRPr="00CA10B0">
        <w:rPr>
          <w:rStyle w:val="TekstpodstawowyZnak"/>
          <w:lang w:val="fr-FR"/>
        </w:rPr>
        <w:t xml:space="preserve"> du tribunal pendant laquelle </w:t>
      </w:r>
      <w:r w:rsidRPr="00CA10B0">
        <w:rPr>
          <w:lang w:val="fr-FR"/>
        </w:rPr>
        <w:t xml:space="preserve">le </w:t>
      </w:r>
      <w:r>
        <w:rPr>
          <w:rStyle w:val="Pogrubienie"/>
          <w:b w:val="0"/>
          <w:lang w:val="fr-FR"/>
        </w:rPr>
        <w:t>t</w:t>
      </w:r>
      <w:r w:rsidRPr="00CA10B0">
        <w:rPr>
          <w:rStyle w:val="Pogrubienie"/>
          <w:b w:val="0"/>
          <w:lang w:val="fr-FR"/>
        </w:rPr>
        <w:t xml:space="preserve">ribunal a prononcé un non-lieu à statuer, un non-lieu conditionnel ou une condamnation sans tenir d’audience </w:t>
      </w:r>
      <w:r w:rsidRPr="00CA10B0">
        <w:rPr>
          <w:rStyle w:val="Pogrubienie"/>
          <w:lang w:val="fr-FR"/>
        </w:rPr>
        <w:t xml:space="preserve"> </w:t>
      </w:r>
      <w:r>
        <w:rPr>
          <w:rStyle w:val="TekstpodstawowyZnak"/>
          <w:lang w:val="fr-FR"/>
        </w:rPr>
        <w:t>(art. 339, art. 341 et</w:t>
      </w:r>
      <w:r w:rsidRPr="00CA10B0">
        <w:rPr>
          <w:rStyle w:val="TekstpodstawowyZnak"/>
          <w:lang w:val="fr-FR"/>
        </w:rPr>
        <w:t xml:space="preserve"> art. 343).</w:t>
      </w:r>
    </w:p>
    <w:p w:rsidR="00140760" w:rsidRPr="00CA10B0" w:rsidRDefault="00140760" w:rsidP="00140760">
      <w:pPr>
        <w:pStyle w:val="Heading20"/>
        <w:keepNext/>
        <w:keepLines/>
        <w:numPr>
          <w:ilvl w:val="0"/>
          <w:numId w:val="4"/>
        </w:numPr>
        <w:tabs>
          <w:tab w:val="left" w:pos="392"/>
        </w:tabs>
        <w:spacing w:after="180"/>
        <w:rPr>
          <w:lang w:val="fr-FR"/>
        </w:rPr>
      </w:pPr>
      <w:bookmarkStart w:id="4" w:name="bookmark23"/>
      <w:r w:rsidRPr="00CA10B0">
        <w:rPr>
          <w:rStyle w:val="Heading2"/>
          <w:b/>
          <w:bCs/>
          <w:lang w:val="fr-FR"/>
        </w:rPr>
        <w:t xml:space="preserve">Droits liés aux actes de la procédure </w:t>
      </w:r>
      <w:bookmarkEnd w:id="4"/>
    </w:p>
    <w:p w:rsidR="00140760" w:rsidRPr="00CA10B0" w:rsidRDefault="00140760" w:rsidP="00140760">
      <w:pPr>
        <w:pStyle w:val="Tekstpodstawowy"/>
        <w:spacing w:line="353" w:lineRule="auto"/>
        <w:jc w:val="both"/>
        <w:rPr>
          <w:lang w:val="fr-FR"/>
        </w:rPr>
      </w:pPr>
      <w:r w:rsidRPr="00CA10B0">
        <w:rPr>
          <w:rStyle w:val="TekstpodstawowyZnak"/>
          <w:lang w:val="fr-FR"/>
        </w:rPr>
        <w:t>Lorsque vous avez déposé une plainte, vous</w:t>
      </w:r>
      <w:r>
        <w:rPr>
          <w:rStyle w:val="TekstpodstawowyZnak"/>
          <w:lang w:val="fr-FR"/>
        </w:rPr>
        <w:t xml:space="preserve"> pouvez recevoir un récépissé du dépôt de la</w:t>
      </w:r>
      <w:r w:rsidRPr="00CA10B0">
        <w:rPr>
          <w:rStyle w:val="TekstpodstawowyZnak"/>
          <w:lang w:val="fr-FR"/>
        </w:rPr>
        <w:t xml:space="preserve"> plainte.</w:t>
      </w:r>
      <w:r>
        <w:rPr>
          <w:rStyle w:val="TekstpodstawowyZnak"/>
          <w:lang w:val="fr-FR"/>
        </w:rPr>
        <w:t xml:space="preserve"> </w:t>
      </w:r>
      <w:r w:rsidRPr="00CA10B0">
        <w:rPr>
          <w:rStyle w:val="TekstpodstawowyZnak"/>
          <w:lang w:val="fr-FR"/>
        </w:rPr>
        <w:t>A ces fins, vous devez demander d’établir un récépissé de votre plainte  (art. 304b).</w:t>
      </w:r>
    </w:p>
    <w:p w:rsidR="00140760" w:rsidRDefault="00140760" w:rsidP="00140760">
      <w:pPr>
        <w:pStyle w:val="Tekstpodstawowy"/>
        <w:spacing w:after="140"/>
        <w:jc w:val="both"/>
        <w:rPr>
          <w:rStyle w:val="TekstpodstawowyZnak"/>
          <w:lang w:val="fr-FR"/>
        </w:rPr>
      </w:pPr>
      <w:r w:rsidRPr="00721BD0">
        <w:rPr>
          <w:rStyle w:val="TekstpodstawowyZnak"/>
          <w:lang w:val="fr-FR"/>
        </w:rPr>
        <w:t>Vous pouvez demander que le magistrat charg</w:t>
      </w:r>
      <w:r>
        <w:rPr>
          <w:rStyle w:val="TekstpodstawowyZnak"/>
          <w:lang w:val="fr-FR"/>
        </w:rPr>
        <w:t xml:space="preserve">é de la procédure procède à un acte, p.ex. qu’il procède à une audition du témoin, obtienne un document ou admette un rapport d’expertise </w:t>
      </w:r>
      <w:r w:rsidRPr="00721BD0">
        <w:rPr>
          <w:rStyle w:val="TekstpodstawowyZnak"/>
          <w:lang w:val="fr-FR"/>
        </w:rPr>
        <w:t xml:space="preserve"> (art. 315 § 1) – </w:t>
      </w:r>
      <w:r>
        <w:rPr>
          <w:rStyle w:val="TekstpodstawowyZnak"/>
          <w:lang w:val="fr-FR"/>
        </w:rPr>
        <w:t xml:space="preserve">il s’agit </w:t>
      </w:r>
      <w:r w:rsidRPr="00721BD0">
        <w:rPr>
          <w:rStyle w:val="TekstpodstawowyZnak"/>
          <w:lang w:val="fr-FR"/>
        </w:rPr>
        <w:t xml:space="preserve"> </w:t>
      </w:r>
      <w:r>
        <w:rPr>
          <w:rStyle w:val="TekstpodstawowyZnak"/>
          <w:color w:val="A8508A"/>
          <w:lang w:val="fr-FR"/>
        </w:rPr>
        <w:t>d'une offre de preuve</w:t>
      </w:r>
      <w:r w:rsidRPr="00547BE7">
        <w:rPr>
          <w:rStyle w:val="TekstpodstawowyZnak"/>
          <w:lang w:val="fr-FR"/>
        </w:rPr>
        <w:t>.</w:t>
      </w:r>
    </w:p>
    <w:tbl>
      <w:tblPr>
        <w:tblStyle w:val="Tabela-Siatka"/>
        <w:tblW w:w="0" w:type="auto"/>
        <w:tblLook w:val="04A0" w:firstRow="1" w:lastRow="0" w:firstColumn="1" w:lastColumn="0" w:noHBand="0" w:noVBand="1"/>
      </w:tblPr>
      <w:tblGrid>
        <w:gridCol w:w="9125"/>
      </w:tblGrid>
      <w:tr w:rsidR="002547DA" w:rsidRPr="0062302F" w:rsidTr="002547DA">
        <w:tc>
          <w:tcPr>
            <w:tcW w:w="9125" w:type="dxa"/>
          </w:tcPr>
          <w:p w:rsidR="002547DA" w:rsidRPr="00721BD0" w:rsidRDefault="002547DA" w:rsidP="002547DA">
            <w:pPr>
              <w:pStyle w:val="Tekstpodstawowy"/>
              <w:jc w:val="both"/>
              <w:rPr>
                <w:lang w:val="fr-FR"/>
              </w:rPr>
            </w:pPr>
            <w:r w:rsidRPr="00721BD0">
              <w:rPr>
                <w:rStyle w:val="TekstpodstawowyZnak"/>
                <w:lang w:val="fr-FR"/>
              </w:rPr>
              <w:t>Le magistrat chargé de la procédure peut ne pa</w:t>
            </w:r>
            <w:r>
              <w:rPr>
                <w:rStyle w:val="TekstpodstawowyZnak"/>
                <w:lang w:val="fr-FR"/>
              </w:rPr>
              <w:t>s</w:t>
            </w:r>
            <w:r w:rsidRPr="00721BD0">
              <w:rPr>
                <w:rStyle w:val="TekstpodstawowyZnak"/>
                <w:lang w:val="fr-FR"/>
              </w:rPr>
              <w:t xml:space="preserve"> tenir compte de votre offre de preuve, si</w:t>
            </w:r>
            <w:r>
              <w:rPr>
                <w:rStyle w:val="TekstpodstawowyZnak"/>
                <w:lang w:val="fr-FR"/>
              </w:rPr>
              <w:t> :</w:t>
            </w:r>
            <w:r w:rsidRPr="00721BD0">
              <w:rPr>
                <w:rStyle w:val="TekstpodstawowyZnak"/>
                <w:lang w:val="fr-FR"/>
              </w:rPr>
              <w:t xml:space="preserve"> </w:t>
            </w:r>
          </w:p>
          <w:p w:rsidR="002547DA" w:rsidRPr="00DC68E8" w:rsidRDefault="002547DA" w:rsidP="002547DA">
            <w:pPr>
              <w:pStyle w:val="Tekstpodstawowy"/>
              <w:numPr>
                <w:ilvl w:val="0"/>
                <w:numId w:val="13"/>
              </w:numPr>
              <w:tabs>
                <w:tab w:val="left" w:pos="387"/>
              </w:tabs>
              <w:spacing w:after="80" w:line="360" w:lineRule="auto"/>
              <w:jc w:val="both"/>
              <w:rPr>
                <w:lang w:val="fr-FR"/>
              </w:rPr>
            </w:pPr>
            <w:r w:rsidRPr="00DC68E8">
              <w:rPr>
                <w:rStyle w:val="TekstpodstawowyZnak"/>
                <w:lang w:val="fr-FR"/>
              </w:rPr>
              <w:t>l’obtention de preuve est irrecevable;</w:t>
            </w:r>
          </w:p>
          <w:p w:rsidR="002547DA" w:rsidRPr="00DC68E8" w:rsidRDefault="002547DA" w:rsidP="002547DA">
            <w:pPr>
              <w:pStyle w:val="Tekstpodstawowy"/>
              <w:numPr>
                <w:ilvl w:val="0"/>
                <w:numId w:val="13"/>
              </w:numPr>
              <w:tabs>
                <w:tab w:val="left" w:pos="392"/>
              </w:tabs>
              <w:spacing w:after="80" w:line="360" w:lineRule="auto"/>
              <w:ind w:left="380" w:hanging="380"/>
              <w:jc w:val="both"/>
              <w:rPr>
                <w:lang w:val="fr-FR"/>
              </w:rPr>
            </w:pPr>
            <w:r w:rsidRPr="00DC68E8">
              <w:rPr>
                <w:rStyle w:val="TekstpodstawowyZnak"/>
                <w:lang w:val="fr-FR"/>
              </w:rPr>
              <w:t>une circonstance à prouver n’est pas pertinente aux fins de statuer dans l’affaire ou elle était déjà prouvée selon les constatations du demandeur  ;</w:t>
            </w:r>
          </w:p>
          <w:p w:rsidR="002547DA" w:rsidRPr="00DC68E8" w:rsidRDefault="002547DA" w:rsidP="002547DA">
            <w:pPr>
              <w:pStyle w:val="Tekstpodstawowy"/>
              <w:numPr>
                <w:ilvl w:val="0"/>
                <w:numId w:val="13"/>
              </w:numPr>
              <w:tabs>
                <w:tab w:val="left" w:pos="397"/>
              </w:tabs>
              <w:spacing w:after="80" w:line="360" w:lineRule="auto"/>
              <w:jc w:val="both"/>
              <w:rPr>
                <w:lang w:val="fr-FR"/>
              </w:rPr>
            </w:pPr>
            <w:r w:rsidRPr="00DC68E8">
              <w:rPr>
                <w:lang w:val="fr-FR"/>
              </w:rPr>
              <w:t>la preuve est inutile pour établir une circonstance donnée</w:t>
            </w:r>
            <w:r w:rsidRPr="00DC68E8">
              <w:rPr>
                <w:rStyle w:val="TekstpodstawowyZnak"/>
                <w:lang w:val="fr-FR"/>
              </w:rPr>
              <w:t>;</w:t>
            </w:r>
          </w:p>
          <w:p w:rsidR="002547DA" w:rsidRPr="007C2F63" w:rsidRDefault="002547DA" w:rsidP="002547DA">
            <w:pPr>
              <w:pStyle w:val="Tekstpodstawowy"/>
              <w:numPr>
                <w:ilvl w:val="0"/>
                <w:numId w:val="13"/>
              </w:numPr>
              <w:tabs>
                <w:tab w:val="left" w:pos="402"/>
              </w:tabs>
              <w:spacing w:after="80" w:line="360" w:lineRule="auto"/>
              <w:jc w:val="both"/>
              <w:rPr>
                <w:lang w:val="fr-FR"/>
              </w:rPr>
            </w:pPr>
            <w:r w:rsidRPr="007C2F63">
              <w:rPr>
                <w:rStyle w:val="TekstpodstawowyZnak"/>
                <w:lang w:val="fr-FR"/>
              </w:rPr>
              <w:t xml:space="preserve">la preuve ne peut pas </w:t>
            </w:r>
            <w:r>
              <w:rPr>
                <w:rStyle w:val="TekstpodstawowyZnak"/>
                <w:lang w:val="fr-FR"/>
              </w:rPr>
              <w:t xml:space="preserve">être recueillie </w:t>
            </w:r>
            <w:r w:rsidRPr="007C2F63">
              <w:rPr>
                <w:rStyle w:val="TekstpodstawowyZnak"/>
                <w:lang w:val="fr-FR"/>
              </w:rPr>
              <w:t>;</w:t>
            </w:r>
          </w:p>
          <w:p w:rsidR="002547DA" w:rsidRPr="007C2F63" w:rsidRDefault="002547DA" w:rsidP="002547DA">
            <w:pPr>
              <w:pStyle w:val="Tekstpodstawowy"/>
              <w:numPr>
                <w:ilvl w:val="0"/>
                <w:numId w:val="13"/>
              </w:numPr>
              <w:tabs>
                <w:tab w:val="left" w:pos="397"/>
              </w:tabs>
              <w:spacing w:after="80" w:line="360" w:lineRule="auto"/>
              <w:ind w:left="380" w:hanging="380"/>
              <w:jc w:val="both"/>
              <w:rPr>
                <w:lang w:val="fr-FR"/>
              </w:rPr>
            </w:pPr>
            <w:r w:rsidRPr="007C2F63">
              <w:rPr>
                <w:rStyle w:val="TekstpodstawowyZnak"/>
                <w:lang w:val="fr-FR"/>
              </w:rPr>
              <w:t>l’offre de preuve vise manifestement à étendre la procédure;</w:t>
            </w:r>
          </w:p>
          <w:p w:rsidR="002547DA" w:rsidRPr="002547DA" w:rsidRDefault="002547DA" w:rsidP="00140760">
            <w:pPr>
              <w:pStyle w:val="Tekstpodstawowy"/>
              <w:numPr>
                <w:ilvl w:val="0"/>
                <w:numId w:val="13"/>
              </w:numPr>
              <w:tabs>
                <w:tab w:val="left" w:pos="387"/>
              </w:tabs>
              <w:spacing w:after="220" w:line="360" w:lineRule="auto"/>
              <w:ind w:left="380" w:hanging="380"/>
              <w:jc w:val="both"/>
              <w:rPr>
                <w:rStyle w:val="TekstpodstawowyZnak"/>
                <w:lang w:val="fr-FR"/>
              </w:rPr>
            </w:pPr>
            <w:r w:rsidRPr="007C2F63">
              <w:rPr>
                <w:rStyle w:val="TekstpodstawowyZnak"/>
                <w:lang w:val="fr-FR"/>
              </w:rPr>
              <w:t>l’offre de preuve a été déposée après la date fixée par l’autorité et dont la partie déposant une offre de preuve a été avis</w:t>
            </w:r>
            <w:r>
              <w:rPr>
                <w:rStyle w:val="TekstpodstawowyZnak"/>
                <w:lang w:val="fr-FR"/>
              </w:rPr>
              <w:t>ée (art. 170 § 1).</w:t>
            </w:r>
          </w:p>
        </w:tc>
      </w:tr>
    </w:tbl>
    <w:p w:rsidR="002547DA" w:rsidRDefault="002547DA" w:rsidP="00140760">
      <w:pPr>
        <w:pStyle w:val="Tekstpodstawowy"/>
        <w:jc w:val="both"/>
        <w:rPr>
          <w:rStyle w:val="TekstpodstawowyZnak"/>
          <w:lang w:val="fr-FR"/>
        </w:rPr>
      </w:pPr>
    </w:p>
    <w:p w:rsidR="00140760" w:rsidRPr="007C2F63" w:rsidRDefault="00140760" w:rsidP="00140760">
      <w:pPr>
        <w:pStyle w:val="Tekstpodstawowy"/>
        <w:jc w:val="both"/>
        <w:rPr>
          <w:lang w:val="fr-FR"/>
        </w:rPr>
      </w:pPr>
      <w:r w:rsidRPr="007C2F63">
        <w:rPr>
          <w:rStyle w:val="TekstpodstawowyZnak"/>
          <w:lang w:val="fr-FR"/>
        </w:rPr>
        <w:t xml:space="preserve">Le </w:t>
      </w:r>
      <w:r w:rsidR="00DD7DC1">
        <w:rPr>
          <w:rStyle w:val="TekstpodstawowyZnak"/>
          <w:lang w:val="fr-FR"/>
        </w:rPr>
        <w:t>magistrat chargé de l’enquête pénale</w:t>
      </w:r>
      <w:r w:rsidRPr="007C2F63">
        <w:rPr>
          <w:rStyle w:val="TekstpodstawowyZnak"/>
          <w:lang w:val="fr-FR"/>
        </w:rPr>
        <w:t xml:space="preserve"> ne peut pas vous</w:t>
      </w:r>
      <w:r>
        <w:rPr>
          <w:rStyle w:val="TekstpodstawowyZnak"/>
          <w:lang w:val="fr-FR"/>
        </w:rPr>
        <w:t xml:space="preserve"> refuser</w:t>
      </w:r>
      <w:r w:rsidRPr="007C2F63">
        <w:rPr>
          <w:rStyle w:val="TekstpodstawowyZnak"/>
          <w:lang w:val="fr-FR"/>
        </w:rPr>
        <w:t xml:space="preserve"> de participer </w:t>
      </w:r>
      <w:r w:rsidRPr="007C2F63">
        <w:rPr>
          <w:rStyle w:val="TekstpodstawowyZnak"/>
          <w:lang w:val="fr-FR"/>
        </w:rPr>
        <w:lastRenderedPageBreak/>
        <w:t>aux actes, si vous avez d</w:t>
      </w:r>
      <w:r>
        <w:rPr>
          <w:rStyle w:val="TekstpodstawowyZnak"/>
          <w:lang w:val="fr-FR"/>
        </w:rPr>
        <w:t>éposé la demande à cet effet</w:t>
      </w:r>
      <w:r w:rsidR="00DD7DC1">
        <w:rPr>
          <w:rStyle w:val="TekstpodstawowyZnak"/>
          <w:lang w:val="fr-FR"/>
        </w:rPr>
        <w:t xml:space="preserve"> et vous souhaitez y participer</w:t>
      </w:r>
      <w:r>
        <w:rPr>
          <w:rStyle w:val="TekstpodstawowyZnak"/>
          <w:lang w:val="fr-FR"/>
        </w:rPr>
        <w:t xml:space="preserve"> </w:t>
      </w:r>
      <w:r w:rsidRPr="007C2F63">
        <w:rPr>
          <w:rStyle w:val="TekstpodstawowyZnak"/>
          <w:lang w:val="fr-FR"/>
        </w:rPr>
        <w:t>(art. 315 § 2).</w:t>
      </w:r>
    </w:p>
    <w:p w:rsidR="00140760" w:rsidRPr="00547BE7" w:rsidRDefault="00DD7DC1" w:rsidP="00140760">
      <w:pPr>
        <w:pStyle w:val="Tekstpodstawowy"/>
        <w:jc w:val="both"/>
        <w:rPr>
          <w:lang w:val="fr-FR"/>
        </w:rPr>
      </w:pPr>
      <w:r>
        <w:rPr>
          <w:rStyle w:val="TekstpodstawowyZnak"/>
          <w:lang w:val="fr-FR"/>
        </w:rPr>
        <w:t>Lorsque</w:t>
      </w:r>
      <w:r w:rsidR="00140760">
        <w:rPr>
          <w:rStyle w:val="TekstpodstawowyZnak"/>
          <w:lang w:val="fr-FR"/>
        </w:rPr>
        <w:t xml:space="preserve"> au cours de l’enquête, vous demandez de participer à d’autres actes, le procureur peut vous ne pas permettre d’y participer. Cela peut se produire que si cela est justifié en raison d’un intérêt important de la procédure</w:t>
      </w:r>
      <w:r w:rsidR="00140760" w:rsidRPr="00547BE7">
        <w:rPr>
          <w:rStyle w:val="TekstpodstawowyZnak"/>
          <w:lang w:val="fr-FR"/>
        </w:rPr>
        <w:t xml:space="preserve"> (art. 317).</w:t>
      </w:r>
    </w:p>
    <w:p w:rsidR="00140760" w:rsidRDefault="00140760" w:rsidP="00140760">
      <w:pPr>
        <w:pStyle w:val="Tekstpodstawowy"/>
        <w:spacing w:after="140" w:line="353" w:lineRule="auto"/>
        <w:jc w:val="both"/>
        <w:rPr>
          <w:rStyle w:val="TekstpodstawowyZnak"/>
          <w:lang w:val="fr-FR"/>
        </w:rPr>
      </w:pPr>
      <w:r>
        <w:rPr>
          <w:rStyle w:val="TekstpodstawowyZnak"/>
          <w:lang w:val="fr-FR"/>
        </w:rPr>
        <w:t xml:space="preserve">Lorsque l’acte de procédure ne pourra pas être réitéré au cours de l’audience, vous et votre avocat pouvez y participer bien que le retard dans son exécution </w:t>
      </w:r>
      <w:r w:rsidRPr="00223A48">
        <w:rPr>
          <w:lang w:val="fr-FR"/>
        </w:rPr>
        <w:t>entraîne la perte ou la dénaturation d'une preuve</w:t>
      </w:r>
      <w:r w:rsidRPr="00223A48">
        <w:rPr>
          <w:rStyle w:val="TekstpodstawowyZnak"/>
          <w:lang w:val="fr-FR"/>
        </w:rPr>
        <w:t xml:space="preserve"> (art. 316 § 1).</w:t>
      </w:r>
    </w:p>
    <w:tbl>
      <w:tblPr>
        <w:tblStyle w:val="Tabela-Siatka"/>
        <w:tblW w:w="0" w:type="auto"/>
        <w:tblLook w:val="04A0" w:firstRow="1" w:lastRow="0" w:firstColumn="1" w:lastColumn="0" w:noHBand="0" w:noVBand="1"/>
      </w:tblPr>
      <w:tblGrid>
        <w:gridCol w:w="9125"/>
      </w:tblGrid>
      <w:tr w:rsidR="00DD7DC1" w:rsidRPr="0062302F" w:rsidTr="00DD7DC1">
        <w:tc>
          <w:tcPr>
            <w:tcW w:w="9125" w:type="dxa"/>
          </w:tcPr>
          <w:p w:rsidR="00DD7DC1" w:rsidRDefault="00DD7DC1" w:rsidP="00DD7DC1">
            <w:pPr>
              <w:pStyle w:val="Tekstpodstawowy"/>
              <w:spacing w:after="140"/>
              <w:jc w:val="both"/>
              <w:rPr>
                <w:lang w:val="fr-FR"/>
              </w:rPr>
            </w:pPr>
            <w:r w:rsidRPr="00223A48">
              <w:rPr>
                <w:rStyle w:val="TekstpodstawowyZnak"/>
                <w:lang w:val="fr-FR"/>
              </w:rPr>
              <w:t>S’il y a lieu de craindre qu’un des t</w:t>
            </w:r>
            <w:r>
              <w:rPr>
                <w:rStyle w:val="TekstpodstawowyZnak"/>
                <w:lang w:val="fr-FR"/>
              </w:rPr>
              <w:t>émoins ne puisse pas être entendu à l’audience, vous pouvez demander de l’auditionner par le juge et demander au procureur de faire auditionner le témoin sur cette base</w:t>
            </w:r>
            <w:r w:rsidRPr="00A009DD">
              <w:rPr>
                <w:rStyle w:val="TekstpodstawowyZnak"/>
                <w:lang w:val="fr-FR"/>
              </w:rPr>
              <w:t xml:space="preserve"> (art. 316 § 3).</w:t>
            </w:r>
          </w:p>
        </w:tc>
      </w:tr>
    </w:tbl>
    <w:p w:rsidR="00140760" w:rsidRPr="00547BE7" w:rsidRDefault="00140760" w:rsidP="00140760">
      <w:pPr>
        <w:pStyle w:val="Tekstpodstawowy"/>
        <w:spacing w:line="353" w:lineRule="auto"/>
        <w:jc w:val="both"/>
        <w:rPr>
          <w:rStyle w:val="TekstpodstawowyZnak"/>
          <w:lang w:val="fr-FR"/>
        </w:rPr>
      </w:pPr>
      <w:r w:rsidRPr="00A009DD">
        <w:rPr>
          <w:rStyle w:val="TekstpodstawowyZnak"/>
          <w:lang w:val="fr-FR"/>
        </w:rPr>
        <w:t>Lorsqu’au cours de la procédure un</w:t>
      </w:r>
      <w:r>
        <w:rPr>
          <w:rStyle w:val="TekstpodstawowyZnak"/>
          <w:lang w:val="fr-FR"/>
        </w:rPr>
        <w:t>e</w:t>
      </w:r>
      <w:r w:rsidRPr="00A009DD">
        <w:rPr>
          <w:rStyle w:val="TekstpodstawowyZnak"/>
          <w:lang w:val="fr-FR"/>
        </w:rPr>
        <w:t xml:space="preserve"> preuve par expertise a été admise, vous et votre avocat pouvez </w:t>
      </w:r>
      <w:r>
        <w:rPr>
          <w:rStyle w:val="TekstpodstawowyZnak"/>
          <w:lang w:val="fr-FR"/>
        </w:rPr>
        <w:t>prendre connaissance d’</w:t>
      </w:r>
      <w:r w:rsidRPr="00A009DD">
        <w:rPr>
          <w:rStyle w:val="TekstpodstawowyZnak"/>
          <w:lang w:val="fr-FR"/>
        </w:rPr>
        <w:t xml:space="preserve">une expertise </w:t>
      </w:r>
      <w:r>
        <w:rPr>
          <w:rStyle w:val="TekstpodstawowyZnak"/>
          <w:lang w:val="fr-FR"/>
        </w:rPr>
        <w:t>écri</w:t>
      </w:r>
      <w:r w:rsidR="00DD7DC1">
        <w:rPr>
          <w:rStyle w:val="TekstpodstawowyZnak"/>
          <w:lang w:val="fr-FR"/>
        </w:rPr>
        <w:t>te ou participer à son audition</w:t>
      </w:r>
      <w:r>
        <w:rPr>
          <w:rStyle w:val="TekstpodstawowyZnak"/>
          <w:lang w:val="fr-FR"/>
        </w:rPr>
        <w:t xml:space="preserve"> </w:t>
      </w:r>
      <w:r w:rsidRPr="00547BE7">
        <w:rPr>
          <w:rStyle w:val="TekstpodstawowyZnak"/>
          <w:lang w:val="fr-FR"/>
        </w:rPr>
        <w:t>(art. 318).</w:t>
      </w:r>
    </w:p>
    <w:p w:rsidR="00140760" w:rsidRPr="00077E47" w:rsidRDefault="00140760" w:rsidP="00140760">
      <w:pPr>
        <w:pStyle w:val="Tekstpodstawowy"/>
        <w:spacing w:after="80"/>
        <w:jc w:val="both"/>
        <w:rPr>
          <w:lang w:val="fr-FR"/>
        </w:rPr>
      </w:pPr>
      <w:r w:rsidRPr="00547BE7">
        <w:rPr>
          <w:rStyle w:val="TekstpodstawowyZnak"/>
          <w:lang w:val="fr-FR"/>
        </w:rPr>
        <w:t>Vous pouvez demander de procéder à votre audition si, au cours de l’enqu</w:t>
      </w:r>
      <w:r>
        <w:rPr>
          <w:rStyle w:val="TekstpodstawowyZnak"/>
          <w:lang w:val="fr-FR"/>
        </w:rPr>
        <w:t xml:space="preserve">ête pénale, vous n’avez pas été auditionné(e). Le juge peut écarter votre demande si cela conduisait à la durée excessive de la procédure </w:t>
      </w:r>
      <w:r w:rsidRPr="00547BE7">
        <w:rPr>
          <w:rStyle w:val="TekstpodstawowyZnak"/>
          <w:lang w:val="fr-FR"/>
        </w:rPr>
        <w:t xml:space="preserve"> </w:t>
      </w:r>
      <w:r w:rsidRPr="00077E47">
        <w:rPr>
          <w:rStyle w:val="TekstpodstawowyZnak"/>
          <w:lang w:val="fr-FR"/>
        </w:rPr>
        <w:t xml:space="preserve"> (art. 315a).</w:t>
      </w:r>
    </w:p>
    <w:p w:rsidR="00140760" w:rsidRPr="00077E47" w:rsidRDefault="00140760" w:rsidP="00140760">
      <w:pPr>
        <w:pStyle w:val="Tekstpodstawowy"/>
        <w:spacing w:after="140"/>
        <w:jc w:val="both"/>
        <w:rPr>
          <w:lang w:val="fr-FR"/>
        </w:rPr>
      </w:pPr>
      <w:r>
        <w:rPr>
          <w:rStyle w:val="TekstpodstawowyZnak"/>
          <w:lang w:val="fr-FR"/>
        </w:rPr>
        <w:t>Vous pouvez demander de compléter une enquête. Vous devez déposer une demande dans les 3 jours suivant la date de l’acte, dite, la consultation finale des pièces du dossier par le suspect</w:t>
      </w:r>
      <w:r w:rsidRPr="00077E47">
        <w:rPr>
          <w:rStyle w:val="TekstpodstawowyZnak"/>
          <w:lang w:val="fr-FR"/>
        </w:rPr>
        <w:t xml:space="preserve"> (art. 321 § 5).</w:t>
      </w:r>
    </w:p>
    <w:p w:rsidR="00140760" w:rsidRPr="00077E47" w:rsidRDefault="00140760" w:rsidP="00140760">
      <w:pPr>
        <w:pStyle w:val="Tekstpodstawowy"/>
        <w:spacing w:after="80"/>
        <w:jc w:val="both"/>
        <w:rPr>
          <w:lang w:val="fr-FR"/>
        </w:rPr>
      </w:pPr>
      <w:r w:rsidRPr="00077E47">
        <w:rPr>
          <w:rStyle w:val="TekstpodstawowyZnak"/>
          <w:color w:val="A8508A"/>
          <w:lang w:val="fr-FR"/>
        </w:rPr>
        <w:t>Vous pouvez former un recours contre:</w:t>
      </w:r>
    </w:p>
    <w:p w:rsidR="00140760" w:rsidRPr="00D11504" w:rsidRDefault="00140760" w:rsidP="00140760">
      <w:pPr>
        <w:pStyle w:val="Tekstpodstawowy"/>
        <w:numPr>
          <w:ilvl w:val="0"/>
          <w:numId w:val="8"/>
        </w:numPr>
        <w:tabs>
          <w:tab w:val="left" w:pos="382"/>
        </w:tabs>
        <w:spacing w:after="80"/>
        <w:ind w:left="360" w:hanging="360"/>
        <w:jc w:val="both"/>
        <w:rPr>
          <w:lang w:val="fr-FR"/>
        </w:rPr>
      </w:pPr>
      <w:r w:rsidRPr="00D11504">
        <w:rPr>
          <w:rStyle w:val="TekstpodstawowyZnak"/>
          <w:lang w:val="fr-FR"/>
        </w:rPr>
        <w:t>l’inaction de l’autorité,</w:t>
      </w:r>
      <w:r>
        <w:rPr>
          <w:rStyle w:val="TekstpodstawowyZnak"/>
          <w:lang w:val="fr-FR"/>
        </w:rPr>
        <w:t xml:space="preserve"> lorsque,</w:t>
      </w:r>
      <w:r w:rsidRPr="00D11504">
        <w:rPr>
          <w:rStyle w:val="TekstpodstawowyZnak"/>
          <w:lang w:val="fr-FR"/>
        </w:rPr>
        <w:t xml:space="preserve"> dans les 6 semaines suivant le dépôt d’une plainte, vous n</w:t>
      </w:r>
      <w:r>
        <w:rPr>
          <w:rStyle w:val="TekstpodstawowyZnak"/>
          <w:lang w:val="fr-FR"/>
        </w:rPr>
        <w:t>e serez</w:t>
      </w:r>
      <w:r w:rsidRPr="00D11504">
        <w:rPr>
          <w:rStyle w:val="TekstpodstawowyZnak"/>
          <w:lang w:val="fr-FR"/>
        </w:rPr>
        <w:t xml:space="preserve"> pas informé(e) de l’ouverture </w:t>
      </w:r>
      <w:r>
        <w:rPr>
          <w:rStyle w:val="TekstpodstawowyZnak"/>
          <w:lang w:val="fr-FR"/>
        </w:rPr>
        <w:t xml:space="preserve">ou du </w:t>
      </w:r>
      <w:r w:rsidRPr="00D11504">
        <w:rPr>
          <w:rStyle w:val="TekstpodstawowyZnak"/>
          <w:lang w:val="fr-FR"/>
        </w:rPr>
        <w:t>refus de l’ouverture de l’enquête pénale (art. 306 § 3);</w:t>
      </w:r>
    </w:p>
    <w:p w:rsidR="00140760" w:rsidRPr="000E4143" w:rsidRDefault="00140760" w:rsidP="00140760">
      <w:pPr>
        <w:pStyle w:val="Tekstpodstawowy"/>
        <w:numPr>
          <w:ilvl w:val="0"/>
          <w:numId w:val="8"/>
        </w:numPr>
        <w:tabs>
          <w:tab w:val="left" w:pos="387"/>
        </w:tabs>
        <w:spacing w:after="0"/>
        <w:ind w:left="360" w:hanging="360"/>
        <w:jc w:val="both"/>
        <w:rPr>
          <w:lang w:val="fr-FR"/>
        </w:rPr>
      </w:pPr>
      <w:r w:rsidRPr="004B2DB9">
        <w:rPr>
          <w:rStyle w:val="TekstpodstawowyZnak"/>
          <w:lang w:val="fr-FR"/>
        </w:rPr>
        <w:t>une ordonnance de refus</w:t>
      </w:r>
      <w:r>
        <w:rPr>
          <w:rStyle w:val="TekstpodstawowyZnak"/>
          <w:lang w:val="fr-FR"/>
        </w:rPr>
        <w:t xml:space="preserve"> </w:t>
      </w:r>
      <w:r w:rsidRPr="004B2DB9">
        <w:rPr>
          <w:rStyle w:val="TekstpodstawowyZnak"/>
          <w:lang w:val="fr-FR"/>
        </w:rPr>
        <w:t xml:space="preserve">ou de classement sans suite de l’enquête pénale </w:t>
      </w:r>
      <w:r w:rsidRPr="004B2DB9">
        <w:rPr>
          <w:rStyle w:val="TekstpodstawowyZnak"/>
          <w:lang w:val="fr-FR"/>
        </w:rPr>
        <w:lastRenderedPageBreak/>
        <w:t xml:space="preserve">(art. 306 § 1 i 1a). </w:t>
      </w:r>
      <w:r w:rsidRPr="000E4143">
        <w:rPr>
          <w:rStyle w:val="TekstpodstawowyZnak"/>
          <w:lang w:val="fr-FR"/>
        </w:rPr>
        <w:t xml:space="preserve">Vous pouvez le faire dans </w:t>
      </w:r>
      <w:r w:rsidRPr="000E4143">
        <w:rPr>
          <w:lang w:val="fr-FR"/>
        </w:rPr>
        <w:t xml:space="preserve">un délai de sept jours </w:t>
      </w:r>
      <w:r w:rsidRPr="000E4143">
        <w:rPr>
          <w:rStyle w:val="Pogrubienie"/>
          <w:b w:val="0"/>
          <w:lang w:val="fr-FR"/>
        </w:rPr>
        <w:t>courant à compter de</w:t>
      </w:r>
      <w:r>
        <w:rPr>
          <w:lang w:val="fr-FR"/>
        </w:rPr>
        <w:t xml:space="preserve"> la notification</w:t>
      </w:r>
      <w:r w:rsidRPr="000E4143">
        <w:rPr>
          <w:lang w:val="fr-FR"/>
        </w:rPr>
        <w:t xml:space="preserve"> de cette </w:t>
      </w:r>
      <w:r>
        <w:rPr>
          <w:lang w:val="fr-FR"/>
        </w:rPr>
        <w:t>ordonnance.</w:t>
      </w:r>
      <w:r w:rsidRPr="000E4143">
        <w:rPr>
          <w:rStyle w:val="TekstpodstawowyZnak"/>
          <w:lang w:val="fr-FR"/>
        </w:rPr>
        <w:t xml:space="preserve"> Aux fins de la préparation de ce recours, vous avez le droit de consulter le dossier </w:t>
      </w:r>
      <w:r>
        <w:rPr>
          <w:rStyle w:val="TekstpodstawowyZnak"/>
          <w:lang w:val="fr-FR"/>
        </w:rPr>
        <w:t>auquel</w:t>
      </w:r>
      <w:r w:rsidRPr="000E4143">
        <w:rPr>
          <w:rStyle w:val="TekstpodstawowyZnak"/>
          <w:lang w:val="fr-FR"/>
        </w:rPr>
        <w:t xml:space="preserve"> le procureur peut vous</w:t>
      </w:r>
      <w:r>
        <w:rPr>
          <w:rStyle w:val="TekstpodstawowyZnak"/>
          <w:lang w:val="fr-FR"/>
        </w:rPr>
        <w:t xml:space="preserve"> fournir l’accès également sous forme électronique</w:t>
      </w:r>
      <w:r w:rsidRPr="000E4143">
        <w:rPr>
          <w:rStyle w:val="TekstpodstawowyZnak"/>
          <w:lang w:val="fr-FR"/>
        </w:rPr>
        <w:t xml:space="preserve"> (art. 306 § 1b);</w:t>
      </w:r>
    </w:p>
    <w:p w:rsidR="00140760" w:rsidRPr="003E54B0" w:rsidRDefault="00140760" w:rsidP="00140760">
      <w:pPr>
        <w:pStyle w:val="Tekstpodstawowy"/>
        <w:numPr>
          <w:ilvl w:val="0"/>
          <w:numId w:val="8"/>
        </w:numPr>
        <w:tabs>
          <w:tab w:val="left" w:pos="392"/>
        </w:tabs>
        <w:spacing w:after="0"/>
        <w:ind w:left="360" w:hanging="360"/>
        <w:jc w:val="both"/>
        <w:rPr>
          <w:lang w:val="fr-FR"/>
        </w:rPr>
      </w:pPr>
      <w:r w:rsidRPr="003E54B0">
        <w:rPr>
          <w:lang w:val="fr-FR"/>
        </w:rPr>
        <w:t xml:space="preserve">des décisions </w:t>
      </w:r>
      <w:r w:rsidRPr="003E54B0">
        <w:rPr>
          <w:rStyle w:val="Pogrubienie"/>
          <w:b w:val="0"/>
          <w:lang w:val="fr-FR"/>
        </w:rPr>
        <w:t>et ordonnances faisant obstacle</w:t>
      </w:r>
      <w:r w:rsidRPr="003E54B0">
        <w:rPr>
          <w:b/>
          <w:lang w:val="fr-FR"/>
        </w:rPr>
        <w:t xml:space="preserve"> </w:t>
      </w:r>
      <w:r w:rsidRPr="003E54B0">
        <w:rPr>
          <w:lang w:val="fr-FR"/>
        </w:rPr>
        <w:t>au prononcé d’un jugement</w:t>
      </w:r>
      <w:r w:rsidRPr="003E54B0">
        <w:rPr>
          <w:rStyle w:val="TekstpodstawowyZnak"/>
          <w:lang w:val="fr-FR"/>
        </w:rPr>
        <w:t xml:space="preserve"> (</w:t>
      </w:r>
      <w:r w:rsidRPr="003E54B0">
        <w:rPr>
          <w:lang w:val="fr-FR"/>
        </w:rPr>
        <w:t xml:space="preserve">à </w:t>
      </w:r>
      <w:r w:rsidRPr="003E54B0">
        <w:rPr>
          <w:rStyle w:val="Pogrubienie"/>
          <w:b w:val="0"/>
          <w:lang w:val="fr-FR"/>
        </w:rPr>
        <w:t>moins que</w:t>
      </w:r>
      <w:r w:rsidRPr="003E54B0">
        <w:rPr>
          <w:lang w:val="fr-FR"/>
        </w:rPr>
        <w:t xml:space="preserve"> la </w:t>
      </w:r>
      <w:r w:rsidRPr="003E54B0">
        <w:rPr>
          <w:rStyle w:val="Pogrubienie"/>
          <w:b w:val="0"/>
          <w:lang w:val="fr-FR"/>
        </w:rPr>
        <w:t>loi n’en dispose autrement)</w:t>
      </w:r>
      <w:r w:rsidRPr="003E54B0">
        <w:rPr>
          <w:rStyle w:val="TekstpodstawowyZnak"/>
          <w:lang w:val="fr-FR"/>
        </w:rPr>
        <w:t xml:space="preserve">, quant </w:t>
      </w:r>
      <w:r>
        <w:rPr>
          <w:rStyle w:val="TekstpodstawowyZnak"/>
          <w:lang w:val="fr-FR"/>
        </w:rPr>
        <w:t xml:space="preserve">à la mesure de sauvegarde ou lorsque la loi exige </w:t>
      </w:r>
      <w:r w:rsidRPr="003E54B0">
        <w:rPr>
          <w:rStyle w:val="TekstpodstawowyZnak"/>
          <w:lang w:val="fr-FR"/>
        </w:rPr>
        <w:t>(art. 459);</w:t>
      </w:r>
    </w:p>
    <w:p w:rsidR="00140760" w:rsidRPr="003E54B0" w:rsidRDefault="00140760" w:rsidP="00140760">
      <w:pPr>
        <w:pStyle w:val="Tekstpodstawowy"/>
        <w:numPr>
          <w:ilvl w:val="0"/>
          <w:numId w:val="8"/>
        </w:numPr>
        <w:tabs>
          <w:tab w:val="left" w:pos="397"/>
        </w:tabs>
        <w:spacing w:after="200"/>
        <w:jc w:val="both"/>
        <w:rPr>
          <w:lang w:val="fr-FR"/>
        </w:rPr>
      </w:pPr>
      <w:r w:rsidRPr="003E54B0">
        <w:rPr>
          <w:rStyle w:val="TekstpodstawowyZnak"/>
          <w:lang w:val="fr-FR"/>
        </w:rPr>
        <w:t>des actes portant atteinte à vos droits (art. 302 § 2).</w:t>
      </w:r>
    </w:p>
    <w:p w:rsidR="00140760" w:rsidRPr="003E54B0" w:rsidRDefault="00140760" w:rsidP="00140760">
      <w:pPr>
        <w:pStyle w:val="Heading20"/>
        <w:keepNext/>
        <w:keepLines/>
        <w:numPr>
          <w:ilvl w:val="0"/>
          <w:numId w:val="9"/>
        </w:numPr>
        <w:tabs>
          <w:tab w:val="left" w:pos="517"/>
        </w:tabs>
        <w:spacing w:after="140"/>
        <w:jc w:val="both"/>
        <w:rPr>
          <w:lang w:val="fr-FR"/>
        </w:rPr>
      </w:pPr>
      <w:r>
        <w:rPr>
          <w:rStyle w:val="Heading2"/>
          <w:b/>
          <w:bCs/>
          <w:lang w:val="fr-FR"/>
        </w:rPr>
        <w:t>Droit de</w:t>
      </w:r>
      <w:r w:rsidRPr="003E54B0">
        <w:rPr>
          <w:rStyle w:val="Heading2"/>
          <w:b/>
          <w:bCs/>
          <w:lang w:val="fr-FR"/>
        </w:rPr>
        <w:t xml:space="preserve"> réclamer une indemnisation ou d</w:t>
      </w:r>
      <w:r>
        <w:rPr>
          <w:rStyle w:val="Heading2"/>
          <w:b/>
          <w:bCs/>
          <w:lang w:val="fr-FR"/>
        </w:rPr>
        <w:t>édommagement</w:t>
      </w:r>
    </w:p>
    <w:p w:rsidR="00140760" w:rsidRPr="00D37E9F" w:rsidRDefault="00140760" w:rsidP="00140760">
      <w:pPr>
        <w:pStyle w:val="Tekstpodstawowy"/>
        <w:spacing w:after="140" w:line="353" w:lineRule="auto"/>
        <w:jc w:val="both"/>
        <w:rPr>
          <w:lang w:val="fr-FR"/>
        </w:rPr>
      </w:pPr>
      <w:r w:rsidRPr="00D37E9F">
        <w:rPr>
          <w:rStyle w:val="TekstpodstawowyZnak"/>
          <w:lang w:val="fr-FR"/>
        </w:rPr>
        <w:t>Jusqu’à la clôture des débats (à savoir, jusqu’au moment où le juge considère que toutes les preuves ont été apportées, et il le prononce), vous avez l</w:t>
      </w:r>
      <w:r>
        <w:rPr>
          <w:rStyle w:val="TekstpodstawowyZnak"/>
          <w:lang w:val="fr-FR"/>
        </w:rPr>
        <w:t>e droit de demander que le tribunal juge :</w:t>
      </w:r>
    </w:p>
    <w:p w:rsidR="00140760" w:rsidRPr="00D37E9F" w:rsidRDefault="00140760" w:rsidP="00140760">
      <w:pPr>
        <w:pStyle w:val="Tekstpodstawowy"/>
        <w:numPr>
          <w:ilvl w:val="0"/>
          <w:numId w:val="10"/>
        </w:numPr>
        <w:tabs>
          <w:tab w:val="left" w:pos="382"/>
        </w:tabs>
        <w:spacing w:after="0" w:line="353" w:lineRule="auto"/>
        <w:ind w:left="360" w:hanging="360"/>
        <w:jc w:val="both"/>
        <w:rPr>
          <w:lang w:val="fr-FR"/>
        </w:rPr>
      </w:pPr>
      <w:r w:rsidRPr="00D37E9F">
        <w:rPr>
          <w:rStyle w:val="Pogrubienie"/>
          <w:b w:val="0"/>
          <w:lang w:val="fr-FR"/>
        </w:rPr>
        <w:t>la réparation du préjudice résultant</w:t>
      </w:r>
      <w:r w:rsidRPr="00D37E9F">
        <w:rPr>
          <w:lang w:val="fr-FR"/>
        </w:rPr>
        <w:t xml:space="preserve"> de </w:t>
      </w:r>
      <w:r w:rsidRPr="0012692E">
        <w:rPr>
          <w:rStyle w:val="Pogrubienie"/>
          <w:b w:val="0"/>
          <w:lang w:val="fr-FR"/>
        </w:rPr>
        <w:t>l'infraction commise à votre encontre</w:t>
      </w:r>
      <w:r w:rsidRPr="00D37E9F">
        <w:rPr>
          <w:rStyle w:val="TekstpodstawowyZnak"/>
          <w:lang w:val="fr-FR"/>
        </w:rPr>
        <w:t xml:space="preserve"> par l’</w:t>
      </w:r>
      <w:r>
        <w:rPr>
          <w:rStyle w:val="TekstpodstawowyZnak"/>
          <w:lang w:val="fr-FR"/>
        </w:rPr>
        <w:t>accu</w:t>
      </w:r>
      <w:r w:rsidRPr="00D37E9F">
        <w:rPr>
          <w:rStyle w:val="TekstpodstawowyZnak"/>
          <w:lang w:val="fr-FR"/>
        </w:rPr>
        <w:t xml:space="preserve">sé – </w:t>
      </w:r>
      <w:r>
        <w:rPr>
          <w:rStyle w:val="TekstpodstawowyZnak"/>
          <w:lang w:val="fr-FR"/>
        </w:rPr>
        <w:t>en totalité ou en partie</w:t>
      </w:r>
      <w:r w:rsidRPr="00D37E9F">
        <w:rPr>
          <w:rStyle w:val="TekstpodstawowyZnak"/>
          <w:lang w:val="fr-FR"/>
        </w:rPr>
        <w:t>;</w:t>
      </w:r>
    </w:p>
    <w:p w:rsidR="00140760" w:rsidRPr="0012692E" w:rsidRDefault="00140760" w:rsidP="00140760">
      <w:pPr>
        <w:pStyle w:val="Tekstpodstawowy"/>
        <w:numPr>
          <w:ilvl w:val="0"/>
          <w:numId w:val="10"/>
        </w:numPr>
        <w:tabs>
          <w:tab w:val="left" w:pos="387"/>
        </w:tabs>
        <w:spacing w:after="140" w:line="353" w:lineRule="auto"/>
        <w:jc w:val="both"/>
        <w:rPr>
          <w:lang w:val="fr-FR"/>
        </w:rPr>
      </w:pPr>
      <w:r w:rsidRPr="0012692E">
        <w:rPr>
          <w:rStyle w:val="Pogrubienie"/>
          <w:b w:val="0"/>
          <w:lang w:val="fr-FR"/>
        </w:rPr>
        <w:t>dédommagement du préjudice moral sub</w:t>
      </w:r>
      <w:r w:rsidRPr="00DD7DC1">
        <w:rPr>
          <w:rStyle w:val="TekstpodstawowyZnak"/>
          <w:lang w:val="fr-FR"/>
        </w:rPr>
        <w:t>i</w:t>
      </w:r>
      <w:r w:rsidRPr="0012692E">
        <w:rPr>
          <w:rStyle w:val="TekstpodstawowyZnak"/>
          <w:lang w:val="fr-FR"/>
        </w:rPr>
        <w:t xml:space="preserve"> (art. 49a § 1).</w:t>
      </w:r>
    </w:p>
    <w:p w:rsidR="00140760" w:rsidRPr="0012692E" w:rsidRDefault="00140760" w:rsidP="00140760">
      <w:pPr>
        <w:pStyle w:val="Heading20"/>
        <w:keepNext/>
        <w:keepLines/>
        <w:numPr>
          <w:ilvl w:val="0"/>
          <w:numId w:val="9"/>
        </w:numPr>
        <w:tabs>
          <w:tab w:val="left" w:pos="517"/>
        </w:tabs>
        <w:spacing w:after="140"/>
        <w:jc w:val="both"/>
        <w:rPr>
          <w:lang w:val="fr-FR"/>
        </w:rPr>
      </w:pPr>
      <w:bookmarkStart w:id="5" w:name="bookmark27"/>
      <w:r w:rsidRPr="0012692E">
        <w:rPr>
          <w:rStyle w:val="Heading2"/>
          <w:b/>
          <w:bCs/>
          <w:lang w:val="fr-FR"/>
        </w:rPr>
        <w:t xml:space="preserve">Remboursement des frais occasionnés par la procédure pénale </w:t>
      </w:r>
      <w:bookmarkEnd w:id="5"/>
    </w:p>
    <w:p w:rsidR="00140760" w:rsidRPr="0012692E" w:rsidRDefault="00140760" w:rsidP="00140760">
      <w:pPr>
        <w:pStyle w:val="Tekstpodstawowy"/>
        <w:spacing w:after="200" w:line="353" w:lineRule="auto"/>
        <w:jc w:val="both"/>
        <w:rPr>
          <w:lang w:val="fr-FR"/>
        </w:rPr>
      </w:pPr>
      <w:r w:rsidRPr="0012692E">
        <w:rPr>
          <w:rStyle w:val="TekstpodstawowyZnak"/>
          <w:lang w:val="fr-FR"/>
        </w:rPr>
        <w:t xml:space="preserve">Vous pouvez déposer une demande de rembourser les frais occasionnés par la procédure pénale au tribunal. Vous pouvez demander également le remboursement des frais liés </w:t>
      </w:r>
      <w:r>
        <w:rPr>
          <w:rStyle w:val="TekstpodstawowyZnak"/>
          <w:lang w:val="fr-FR"/>
        </w:rPr>
        <w:t>à la désignation de l’avocat</w:t>
      </w:r>
      <w:r w:rsidRPr="0012692E">
        <w:rPr>
          <w:rStyle w:val="TekstpodstawowyZnak"/>
          <w:lang w:val="fr-FR"/>
        </w:rPr>
        <w:t xml:space="preserve"> ou </w:t>
      </w:r>
      <w:r>
        <w:rPr>
          <w:rStyle w:val="TekstpodstawowyZnak"/>
          <w:lang w:val="fr-FR"/>
        </w:rPr>
        <w:t>à la comparution devant la juridiction (art. 618j et</w:t>
      </w:r>
      <w:r w:rsidRPr="0012692E">
        <w:rPr>
          <w:rStyle w:val="TekstpodstawowyZnak"/>
          <w:lang w:val="fr-FR"/>
        </w:rPr>
        <w:t xml:space="preserve"> art. 627).</w:t>
      </w:r>
    </w:p>
    <w:p w:rsidR="00140760" w:rsidRPr="00A3056E" w:rsidRDefault="00140760" w:rsidP="00140760">
      <w:pPr>
        <w:pStyle w:val="Heading20"/>
        <w:keepNext/>
        <w:keepLines/>
        <w:numPr>
          <w:ilvl w:val="0"/>
          <w:numId w:val="9"/>
        </w:numPr>
        <w:tabs>
          <w:tab w:val="left" w:pos="517"/>
        </w:tabs>
        <w:spacing w:after="140"/>
        <w:jc w:val="both"/>
        <w:rPr>
          <w:lang w:val="fr-FR"/>
        </w:rPr>
      </w:pPr>
      <w:r w:rsidRPr="00A3056E">
        <w:rPr>
          <w:rStyle w:val="Heading2"/>
          <w:b/>
          <w:bCs/>
          <w:lang w:val="fr-FR"/>
        </w:rPr>
        <w:t>Obligation de justifier votre absence</w:t>
      </w:r>
    </w:p>
    <w:p w:rsidR="00140760" w:rsidRPr="008312B1" w:rsidRDefault="00140760" w:rsidP="00140760">
      <w:pPr>
        <w:pStyle w:val="Tekstpodstawowy"/>
        <w:spacing w:after="280"/>
        <w:jc w:val="both"/>
        <w:rPr>
          <w:rStyle w:val="TekstpodstawowyZnak"/>
          <w:lang w:val="fr-FR"/>
        </w:rPr>
      </w:pPr>
      <w:r w:rsidRPr="008312B1">
        <w:rPr>
          <w:lang w:val="fr-FR"/>
        </w:rPr>
        <w:t>Si vous êtes convoqué(e)</w:t>
      </w:r>
      <w:r>
        <w:rPr>
          <w:lang w:val="fr-FR"/>
        </w:rPr>
        <w:t>,</w:t>
      </w:r>
      <w:r w:rsidRPr="008312B1">
        <w:rPr>
          <w:lang w:val="fr-FR"/>
        </w:rPr>
        <w:t xml:space="preserve"> </w:t>
      </w:r>
      <w:r>
        <w:rPr>
          <w:lang w:val="fr-FR"/>
        </w:rPr>
        <w:t>mais vous ne pouvez pas vous présenter à la convocation à cause d’une maladie, vous devez justifier votre absence</w:t>
      </w:r>
      <w:r w:rsidRPr="00CB1DC8">
        <w:rPr>
          <w:rFonts w:asciiTheme="minorHAnsi" w:hAnsiTheme="minorHAnsi" w:cstheme="minorHAnsi"/>
          <w:lang w:val="fr-FR"/>
        </w:rPr>
        <w:t xml:space="preserve">. Pour cela, vous devez prendre rendez-vous chez le médecin habilité par </w:t>
      </w:r>
      <w:r>
        <w:rPr>
          <w:rFonts w:asciiTheme="minorHAnsi" w:hAnsiTheme="minorHAnsi" w:cstheme="minorHAnsi"/>
          <w:lang w:val="fr-FR"/>
        </w:rPr>
        <w:t>la juridiction</w:t>
      </w:r>
      <w:r w:rsidRPr="00CB1DC8">
        <w:rPr>
          <w:rStyle w:val="TekstpodstawowyZnak"/>
          <w:rFonts w:asciiTheme="minorHAnsi" w:hAnsiTheme="minorHAnsi" w:cstheme="minorHAnsi"/>
          <w:lang w:val="fr-FR"/>
        </w:rPr>
        <w:t>, parce</w:t>
      </w:r>
      <w:r>
        <w:rPr>
          <w:rStyle w:val="TekstpodstawowyZnak"/>
          <w:lang w:val="fr-FR"/>
        </w:rPr>
        <w:t xml:space="preserve"> qu’il est le seul qui peut délivrer le certificat considéré </w:t>
      </w:r>
      <w:r>
        <w:rPr>
          <w:rStyle w:val="TekstpodstawowyZnak"/>
          <w:lang w:val="fr-FR"/>
        </w:rPr>
        <w:lastRenderedPageBreak/>
        <w:t>comme justification. Un autre certificat médical n’est pas considéré comme justification</w:t>
      </w:r>
      <w:r w:rsidR="00DD7DC1">
        <w:rPr>
          <w:rStyle w:val="TekstpodstawowyZnak"/>
          <w:lang w:val="fr-FR"/>
        </w:rPr>
        <w:t>.</w:t>
      </w:r>
      <w:r w:rsidR="00DD7DC1" w:rsidRPr="00DD7DC1">
        <w:rPr>
          <w:rStyle w:val="TekstpodstawowyZnak"/>
          <w:lang w:val="fr-FR"/>
        </w:rPr>
        <w:t xml:space="preserve"> </w:t>
      </w:r>
      <w:r w:rsidR="00DD7DC1">
        <w:rPr>
          <w:rStyle w:val="TekstpodstawowyZnak"/>
          <w:lang w:val="fr-FR"/>
        </w:rPr>
        <w:t xml:space="preserve">La liste des médecins habilités par la juridiction est disponible sur le site web </w:t>
      </w:r>
      <w:r w:rsidR="00B26342">
        <w:rPr>
          <w:rStyle w:val="TekstpodstawowyZnak"/>
          <w:lang w:val="fr-FR"/>
        </w:rPr>
        <w:t>du tribunal</w:t>
      </w:r>
      <w:r w:rsidR="00DD7DC1">
        <w:rPr>
          <w:rStyle w:val="TekstpodstawowyZnak"/>
          <w:lang w:val="fr-FR"/>
        </w:rPr>
        <w:t xml:space="preserve">  </w:t>
      </w:r>
      <w:r w:rsidRPr="00CB1DC8">
        <w:rPr>
          <w:rStyle w:val="TekstpodstawowyZnak"/>
          <w:lang w:val="fr-FR"/>
        </w:rPr>
        <w:t>(art. 117 § 2a).</w:t>
      </w:r>
    </w:p>
    <w:p w:rsidR="00140760" w:rsidRPr="00DB3B06" w:rsidRDefault="00140760" w:rsidP="00140760">
      <w:pPr>
        <w:pStyle w:val="Heading20"/>
        <w:keepNext/>
        <w:keepLines/>
        <w:numPr>
          <w:ilvl w:val="0"/>
          <w:numId w:val="9"/>
        </w:numPr>
        <w:tabs>
          <w:tab w:val="left" w:pos="517"/>
        </w:tabs>
        <w:spacing w:line="350" w:lineRule="auto"/>
        <w:jc w:val="both"/>
        <w:rPr>
          <w:lang w:val="fr-FR"/>
        </w:rPr>
      </w:pPr>
      <w:r w:rsidRPr="00DB3B06">
        <w:rPr>
          <w:rStyle w:val="Heading2"/>
          <w:b/>
          <w:bCs/>
          <w:lang w:val="fr-FR"/>
        </w:rPr>
        <w:t>Obligations de la victime</w:t>
      </w:r>
    </w:p>
    <w:p w:rsidR="00140760" w:rsidRPr="00DB3B06" w:rsidRDefault="00140760" w:rsidP="00140760">
      <w:pPr>
        <w:pStyle w:val="Tekstpodstawowy"/>
        <w:spacing w:after="200" w:line="353" w:lineRule="auto"/>
        <w:jc w:val="both"/>
        <w:rPr>
          <w:lang w:val="fr-FR"/>
        </w:rPr>
      </w:pPr>
      <w:r w:rsidRPr="00DB3B06">
        <w:rPr>
          <w:rFonts w:asciiTheme="minorHAnsi" w:hAnsiTheme="minorHAnsi" w:cstheme="minorHAnsi"/>
          <w:lang w:val="fr-FR"/>
        </w:rPr>
        <w:t xml:space="preserve">Vous ne pouvez pas vous opposer à l'inspection visuelle du corps et aux examens, sauf les interventions chirurgicales ou l’observation dans un établissement médical, lorsque la pénalité prévue pour l’infraction dépend de l’état de votre santé </w:t>
      </w:r>
      <w:r w:rsidRPr="00DB3B06">
        <w:rPr>
          <w:rStyle w:val="TekstpodstawowyZnak"/>
          <w:lang w:val="fr-FR"/>
        </w:rPr>
        <w:t xml:space="preserve"> (art. 192 § 1).</w:t>
      </w:r>
    </w:p>
    <w:p w:rsidR="00140760" w:rsidRDefault="00140760" w:rsidP="00140760">
      <w:pPr>
        <w:pStyle w:val="Tekstpodstawowy"/>
        <w:jc w:val="both"/>
        <w:rPr>
          <w:rStyle w:val="TekstpodstawowyZnak"/>
          <w:lang w:val="fr-FR"/>
        </w:rPr>
      </w:pPr>
      <w:r w:rsidRPr="00811C17">
        <w:rPr>
          <w:rFonts w:asciiTheme="minorHAnsi" w:hAnsiTheme="minorHAnsi" w:cstheme="minorHAnsi"/>
          <w:lang w:val="fr-FR"/>
        </w:rPr>
        <w:t xml:space="preserve">Lorsque </w:t>
      </w:r>
      <w:r>
        <w:rPr>
          <w:rFonts w:asciiTheme="minorHAnsi" w:hAnsiTheme="minorHAnsi" w:cstheme="minorHAnsi"/>
          <w:lang w:val="fr-FR"/>
        </w:rPr>
        <w:t xml:space="preserve">vous ne séjournez pas sur le territoire national ou dans un autre pays de l’Union européenne, vous devez indiquer une adresse postale du destinataire (d’une personne physique ou morale) pour remise du courrier sur le territoire national ou dans un autre pays de l’Union européenne </w:t>
      </w:r>
      <w:r w:rsidRPr="006D24C6">
        <w:rPr>
          <w:rStyle w:val="TekstpodstawowyZnak"/>
          <w:lang w:val="fr-FR"/>
        </w:rPr>
        <w:t>(art. 138).</w:t>
      </w:r>
    </w:p>
    <w:p w:rsidR="00140760" w:rsidRPr="00440427" w:rsidRDefault="00140760" w:rsidP="00140760">
      <w:pPr>
        <w:pStyle w:val="Tekstpodstawowy"/>
        <w:jc w:val="both"/>
        <w:rPr>
          <w:rFonts w:asciiTheme="minorHAnsi" w:hAnsiTheme="minorHAnsi" w:cstheme="minorHAnsi"/>
          <w:lang w:val="fr-FR"/>
        </w:rPr>
      </w:pPr>
      <w:r>
        <w:rPr>
          <w:rStyle w:val="TekstpodstawowyZnak"/>
          <w:lang w:val="fr-FR"/>
        </w:rPr>
        <w:t>Lorsque vous changez de lieu de séjour ou de résidence</w:t>
      </w:r>
      <w:r w:rsidRPr="00042EC6">
        <w:rPr>
          <w:rFonts w:asciiTheme="minorHAnsi" w:hAnsiTheme="minorHAnsi" w:cstheme="minorHAnsi"/>
          <w:lang w:val="fr-FR"/>
        </w:rPr>
        <w:t xml:space="preserve">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xml:space="preserve">, ou bien, d’une adresse de la </w:t>
      </w:r>
      <w:r w:rsidRPr="00440427">
        <w:rPr>
          <w:rFonts w:asciiTheme="minorHAnsi" w:hAnsiTheme="minorHAnsi" w:cstheme="minorHAnsi"/>
          <w:lang w:val="fr-FR"/>
        </w:rPr>
        <w:t xml:space="preserve">boîte postale, vous devez indiquer une nouvelle adresse </w:t>
      </w:r>
      <w:r w:rsidRPr="00440427">
        <w:rPr>
          <w:rStyle w:val="TekstpodstawowyZnak"/>
          <w:rFonts w:asciiTheme="minorHAnsi" w:hAnsiTheme="minorHAnsi" w:cstheme="minorHAnsi"/>
          <w:lang w:val="fr-FR"/>
        </w:rPr>
        <w:t xml:space="preserve"> (art. 139).</w:t>
      </w:r>
    </w:p>
    <w:tbl>
      <w:tblPr>
        <w:tblStyle w:val="Tabela-Siatka"/>
        <w:tblW w:w="0" w:type="auto"/>
        <w:tblLook w:val="04A0" w:firstRow="1" w:lastRow="0" w:firstColumn="1" w:lastColumn="0" w:noHBand="0" w:noVBand="1"/>
      </w:tblPr>
      <w:tblGrid>
        <w:gridCol w:w="9125"/>
      </w:tblGrid>
      <w:tr w:rsidR="00C10C89" w:rsidRPr="0062302F" w:rsidTr="00C10C89">
        <w:tc>
          <w:tcPr>
            <w:tcW w:w="9125" w:type="dxa"/>
          </w:tcPr>
          <w:p w:rsidR="00C10C89" w:rsidRDefault="00C10C89" w:rsidP="00140760">
            <w:pPr>
              <w:pStyle w:val="Tekstpodstawowy"/>
              <w:spacing w:after="140"/>
              <w:jc w:val="both"/>
              <w:rPr>
                <w:rStyle w:val="TekstpodstawowyZnak"/>
                <w:lang w:val="fr-FR"/>
              </w:rPr>
            </w:pPr>
            <w:r>
              <w:rPr>
                <w:rStyle w:val="TekstpodstawowyZnak"/>
                <w:lang w:val="fr-FR"/>
              </w:rPr>
              <w:t>Lorsque</w:t>
            </w:r>
            <w:r w:rsidRPr="00042EC6">
              <w:rPr>
                <w:rStyle w:val="TekstpodstawowyZnak"/>
                <w:lang w:val="fr-FR"/>
              </w:rPr>
              <w:t xml:space="preserve"> vous n’informez pas le magistrat charg</w:t>
            </w:r>
            <w:r>
              <w:rPr>
                <w:rStyle w:val="TekstpodstawowyZnak"/>
                <w:lang w:val="fr-FR"/>
              </w:rPr>
              <w:t>é de la procédure du destinataire des notifications ou du changement d’adresse de résidence ou de séjour ou d’adresse</w:t>
            </w:r>
            <w:r w:rsidRPr="00042EC6">
              <w:rPr>
                <w:rFonts w:asciiTheme="minorHAnsi" w:hAnsiTheme="minorHAnsi" w:cstheme="minorHAnsi"/>
                <w:lang w:val="fr-FR"/>
              </w:rPr>
              <w:t xml:space="preserve"> </w:t>
            </w:r>
            <w:r>
              <w:rPr>
                <w:rFonts w:asciiTheme="minorHAnsi" w:hAnsiTheme="minorHAnsi" w:cstheme="minorHAnsi"/>
                <w:lang w:val="fr-FR"/>
              </w:rPr>
              <w:t xml:space="preserve">de </w:t>
            </w:r>
            <w:r w:rsidRPr="00440427">
              <w:rPr>
                <w:rFonts w:asciiTheme="minorHAnsi" w:hAnsiTheme="minorHAnsi" w:cstheme="minorHAnsi"/>
                <w:lang w:val="fr-FR"/>
              </w:rPr>
              <w:t>la boîte postale</w:t>
            </w:r>
            <w:r>
              <w:rPr>
                <w:rFonts w:asciiTheme="minorHAnsi" w:hAnsiTheme="minorHAnsi" w:cstheme="minorHAnsi"/>
                <w:lang w:val="fr-FR"/>
              </w:rPr>
              <w:t>,</w:t>
            </w:r>
            <w:r w:rsidRPr="00042EC6">
              <w:rPr>
                <w:rFonts w:ascii="Verdana" w:hAnsi="Verdana"/>
                <w:sz w:val="20"/>
                <w:szCs w:val="20"/>
                <w:lang w:val="fr-FR"/>
              </w:rPr>
              <w:t xml:space="preserve"> </w:t>
            </w:r>
            <w:r w:rsidRPr="00042EC6">
              <w:rPr>
                <w:rFonts w:asciiTheme="minorHAnsi" w:hAnsiTheme="minorHAnsi" w:cstheme="minorHAnsi"/>
                <w:lang w:val="fr-FR"/>
              </w:rPr>
              <w:t xml:space="preserve">les notifications adressées à l'adresse connue seront </w:t>
            </w:r>
            <w:r>
              <w:rPr>
                <w:rFonts w:asciiTheme="minorHAnsi" w:hAnsiTheme="minorHAnsi" w:cstheme="minorHAnsi"/>
                <w:lang w:val="fr-FR"/>
              </w:rPr>
              <w:t xml:space="preserve">présumées valablement signifiées. Dans ce cas, vous ne prendrez pas acte d’informations qui pourront être importantes pour vous. </w:t>
            </w:r>
          </w:p>
        </w:tc>
      </w:tr>
    </w:tbl>
    <w:p w:rsidR="00C10C89" w:rsidRDefault="00C10C89" w:rsidP="00140760">
      <w:pPr>
        <w:pStyle w:val="Tekstpodstawowy"/>
        <w:spacing w:after="140"/>
        <w:jc w:val="both"/>
        <w:rPr>
          <w:rStyle w:val="TekstpodstawowyZnak"/>
          <w:lang w:val="fr-FR"/>
        </w:rPr>
      </w:pPr>
    </w:p>
    <w:p w:rsidR="00140760" w:rsidRPr="004C773A" w:rsidRDefault="00140760" w:rsidP="00140760">
      <w:pPr>
        <w:pStyle w:val="Heading20"/>
        <w:keepNext/>
        <w:keepLines/>
        <w:numPr>
          <w:ilvl w:val="0"/>
          <w:numId w:val="9"/>
        </w:numPr>
        <w:tabs>
          <w:tab w:val="left" w:pos="517"/>
        </w:tabs>
        <w:spacing w:line="350" w:lineRule="auto"/>
        <w:jc w:val="both"/>
        <w:rPr>
          <w:lang w:val="fr-FR"/>
        </w:rPr>
      </w:pPr>
      <w:r>
        <w:rPr>
          <w:rStyle w:val="Heading2"/>
          <w:b/>
          <w:bCs/>
          <w:lang w:val="fr-FR"/>
        </w:rPr>
        <w:t>Le droit à</w:t>
      </w:r>
      <w:r w:rsidRPr="004C773A">
        <w:rPr>
          <w:rStyle w:val="Heading2"/>
          <w:b/>
          <w:bCs/>
          <w:lang w:val="fr-FR"/>
        </w:rPr>
        <w:t xml:space="preserve"> la protection</w:t>
      </w:r>
    </w:p>
    <w:p w:rsidR="00140760" w:rsidRPr="00DD788D" w:rsidRDefault="00140760" w:rsidP="00140760">
      <w:pPr>
        <w:pStyle w:val="Tekstpodstawowy"/>
        <w:jc w:val="both"/>
        <w:rPr>
          <w:lang w:val="fr-FR"/>
        </w:rPr>
      </w:pPr>
      <w:r>
        <w:rPr>
          <w:lang w:val="fr-FR"/>
        </w:rPr>
        <w:t>Si vos</w:t>
      </w:r>
      <w:r w:rsidRPr="00DD788D">
        <w:rPr>
          <w:lang w:val="fr-FR"/>
        </w:rPr>
        <w:t xml:space="preserve"> vie ou santé, ou celles de vos proches, sont en danger, vous pouvez bén</w:t>
      </w:r>
      <w:r>
        <w:rPr>
          <w:lang w:val="fr-FR"/>
        </w:rPr>
        <w:t>éficier de la protection de la P</w:t>
      </w:r>
      <w:r w:rsidRPr="00DD788D">
        <w:rPr>
          <w:lang w:val="fr-FR"/>
        </w:rPr>
        <w:t>olice po</w:t>
      </w:r>
      <w:r>
        <w:rPr>
          <w:lang w:val="fr-FR"/>
        </w:rPr>
        <w:t>ur la durée de l’acte de procédure pour lequel vous avez été convoqué.</w:t>
      </w:r>
    </w:p>
    <w:p w:rsidR="00140760" w:rsidRPr="00DD788D" w:rsidRDefault="00140760" w:rsidP="00140760">
      <w:pPr>
        <w:pStyle w:val="Tekstpodstawowy"/>
        <w:spacing w:line="348" w:lineRule="auto"/>
        <w:jc w:val="both"/>
        <w:rPr>
          <w:rStyle w:val="TekstpodstawowyZnak"/>
          <w:lang w:val="fr-FR"/>
        </w:rPr>
      </w:pPr>
      <w:r>
        <w:rPr>
          <w:lang w:val="fr-FR"/>
        </w:rPr>
        <w:lastRenderedPageBreak/>
        <w:t>Si</w:t>
      </w:r>
      <w:r w:rsidRPr="00DD788D">
        <w:rPr>
          <w:lang w:val="fr-FR"/>
        </w:rPr>
        <w:t xml:space="preserve"> le degré de danger est élevé, vous</w:t>
      </w:r>
      <w:r>
        <w:rPr>
          <w:lang w:val="fr-FR"/>
        </w:rPr>
        <w:t xml:space="preserve"> et vos proches</w:t>
      </w:r>
      <w:r w:rsidRPr="00DD788D">
        <w:rPr>
          <w:lang w:val="fr-FR"/>
        </w:rPr>
        <w:t xml:space="preserve"> pouvez bénéficier de protection individuelle ou d’assistance pour changer de lieu de séjour</w:t>
      </w:r>
      <w:r>
        <w:rPr>
          <w:lang w:val="fr-FR"/>
        </w:rPr>
        <w:t>.</w:t>
      </w:r>
    </w:p>
    <w:tbl>
      <w:tblPr>
        <w:tblStyle w:val="Tabela-Siatka"/>
        <w:tblW w:w="0" w:type="auto"/>
        <w:tblLook w:val="04A0" w:firstRow="1" w:lastRow="0" w:firstColumn="1" w:lastColumn="0" w:noHBand="0" w:noVBand="1"/>
      </w:tblPr>
      <w:tblGrid>
        <w:gridCol w:w="9125"/>
      </w:tblGrid>
      <w:tr w:rsidR="00C10C89" w:rsidTr="00C10C89">
        <w:tc>
          <w:tcPr>
            <w:tcW w:w="9125" w:type="dxa"/>
          </w:tcPr>
          <w:p w:rsidR="00C10C89" w:rsidRDefault="00C10C89" w:rsidP="00C10C89">
            <w:pPr>
              <w:pStyle w:val="Tekstpodstawowy"/>
              <w:jc w:val="both"/>
              <w:rPr>
                <w:lang w:val="fr-FR"/>
              </w:rPr>
            </w:pPr>
            <w:r w:rsidRPr="00C11E3A">
              <w:rPr>
                <w:lang w:val="fr-FR"/>
              </w:rPr>
              <w:t xml:space="preserve">La demande de protection doit être </w:t>
            </w:r>
            <w:r w:rsidRPr="004034BB">
              <w:rPr>
                <w:color w:val="D3557F"/>
                <w:lang w:val="fr-FR"/>
              </w:rPr>
              <w:t>adressée</w:t>
            </w:r>
            <w:r>
              <w:rPr>
                <w:lang w:val="fr-FR"/>
              </w:rPr>
              <w:t xml:space="preserve"> au chef de la P</w:t>
            </w:r>
            <w:r w:rsidRPr="00C11E3A">
              <w:rPr>
                <w:lang w:val="fr-FR"/>
              </w:rPr>
              <w:t>olice de la voïévodie</w:t>
            </w:r>
            <w:r>
              <w:rPr>
                <w:lang w:val="fr-FR"/>
              </w:rPr>
              <w:t xml:space="preserve"> (au chef de la Police de la capitale).</w:t>
            </w:r>
          </w:p>
          <w:p w:rsidR="00C10C89" w:rsidRDefault="00C10C89" w:rsidP="00C10C89">
            <w:pPr>
              <w:pStyle w:val="Tekstpodstawowy"/>
              <w:jc w:val="both"/>
              <w:rPr>
                <w:rStyle w:val="TekstpodstawowyZnak"/>
                <w:lang w:val="fr-FR"/>
              </w:rPr>
            </w:pPr>
            <w:r w:rsidRPr="00C11E3A">
              <w:rPr>
                <w:lang w:val="fr-FR"/>
              </w:rPr>
              <w:t xml:space="preserve"> </w:t>
            </w:r>
            <w:r>
              <w:rPr>
                <w:lang w:val="fr-FR"/>
              </w:rPr>
              <w:t xml:space="preserve">NOTE : La demande est adressée </w:t>
            </w:r>
            <w:r w:rsidRPr="004034BB">
              <w:rPr>
                <w:color w:val="D3557F"/>
                <w:lang w:val="fr-FR"/>
              </w:rPr>
              <w:t>par l’intermédiaire de l’autorité chargée de l’enquête pénale ou du juge</w:t>
            </w:r>
            <w:r w:rsidRPr="00C11E3A">
              <w:rPr>
                <w:color w:val="548DD4" w:themeColor="text2" w:themeTint="99"/>
                <w:lang w:val="fr-FR"/>
              </w:rPr>
              <w:t xml:space="preserve"> </w:t>
            </w:r>
            <w:r w:rsidRPr="00C11E3A">
              <w:rPr>
                <w:lang w:val="fr-FR"/>
              </w:rPr>
              <w:t>(art. 1-17 de la loi du 28 novembre 2014 sur la protection et l’assistance aux victimes et témoins</w:t>
            </w:r>
            <w:r>
              <w:rPr>
                <w:rStyle w:val="TekstpodstawowyZnak"/>
                <w:lang w:val="fr-FR"/>
              </w:rPr>
              <w:t xml:space="preserve">. </w:t>
            </w:r>
          </w:p>
          <w:p w:rsidR="00B26342" w:rsidRDefault="00C10C89" w:rsidP="00C10C89">
            <w:pPr>
              <w:pStyle w:val="Tekstpodstawowy"/>
              <w:jc w:val="both"/>
              <w:rPr>
                <w:rStyle w:val="TekstpodstawowyZnak"/>
                <w:lang w:val="fr-FR"/>
              </w:rPr>
            </w:pPr>
            <w:r>
              <w:rPr>
                <w:rStyle w:val="TekstpodstawowyZnak"/>
                <w:lang w:val="fr-FR"/>
              </w:rPr>
              <w:t xml:space="preserve">Cela signifie que vous devez mentionner deux destinataires dans votre demande (votre lettre) : </w:t>
            </w:r>
          </w:p>
          <w:p w:rsidR="00B26342" w:rsidRDefault="00C10C89" w:rsidP="00C10C89">
            <w:pPr>
              <w:pStyle w:val="Tekstpodstawowy"/>
              <w:jc w:val="both"/>
              <w:rPr>
                <w:rStyle w:val="TekstpodstawowyZnak"/>
                <w:lang w:val="fr-FR"/>
              </w:rPr>
            </w:pPr>
            <w:r>
              <w:rPr>
                <w:rStyle w:val="TekstpodstawowyZnak"/>
                <w:lang w:val="fr-FR"/>
              </w:rPr>
              <w:t xml:space="preserve">1) l’autorité chargée de l’enquête pénale ou la juridiction et </w:t>
            </w:r>
          </w:p>
          <w:p w:rsidR="00C10C89" w:rsidRPr="00C11E3A" w:rsidRDefault="00C10C89" w:rsidP="00C10C89">
            <w:pPr>
              <w:pStyle w:val="Tekstpodstawowy"/>
              <w:jc w:val="both"/>
              <w:rPr>
                <w:lang w:val="fr-FR"/>
              </w:rPr>
            </w:pPr>
            <w:r>
              <w:rPr>
                <w:rStyle w:val="TekstpodstawowyZnak"/>
                <w:lang w:val="fr-FR"/>
              </w:rPr>
              <w:t>2)</w:t>
            </w:r>
            <w:r w:rsidRPr="00C11E3A">
              <w:rPr>
                <w:lang w:val="fr-FR"/>
              </w:rPr>
              <w:t xml:space="preserve"> </w:t>
            </w:r>
            <w:r>
              <w:rPr>
                <w:lang w:val="fr-FR"/>
              </w:rPr>
              <w:t>le chef de la Police de la voï</w:t>
            </w:r>
            <w:r w:rsidRPr="00C11E3A">
              <w:rPr>
                <w:lang w:val="fr-FR"/>
              </w:rPr>
              <w:t>vodie</w:t>
            </w:r>
            <w:r>
              <w:rPr>
                <w:lang w:val="fr-FR"/>
              </w:rPr>
              <w:t xml:space="preserve"> (le chef de la Police de la capitale).</w:t>
            </w:r>
          </w:p>
          <w:p w:rsidR="00C10C89" w:rsidRPr="00BA13B3" w:rsidRDefault="00C10C89" w:rsidP="00C10C89">
            <w:pPr>
              <w:pStyle w:val="Tekstpodstawowy"/>
              <w:spacing w:line="348" w:lineRule="auto"/>
              <w:jc w:val="both"/>
              <w:rPr>
                <w:lang w:val="fr-FR"/>
              </w:rPr>
            </w:pPr>
            <w:r>
              <w:rPr>
                <w:b/>
                <w:lang w:val="fr-FR"/>
              </w:rPr>
              <w:t>Chef de la Police de la voï</w:t>
            </w:r>
            <w:r w:rsidRPr="00BA13B3">
              <w:rPr>
                <w:b/>
                <w:lang w:val="fr-FR"/>
              </w:rPr>
              <w:t>vodie (chef de la Police de la capitale)</w:t>
            </w:r>
            <w:r w:rsidRPr="00BA13B3">
              <w:rPr>
                <w:lang w:val="fr-FR"/>
              </w:rPr>
              <w:t xml:space="preserve"> </w:t>
            </w:r>
          </w:p>
          <w:p w:rsidR="00C10C89" w:rsidRPr="00BA13B3" w:rsidRDefault="00C10C89" w:rsidP="00C10C89">
            <w:pPr>
              <w:pStyle w:val="Tekstpodstawowy"/>
              <w:jc w:val="both"/>
              <w:rPr>
                <w:lang w:val="fr-FR"/>
              </w:rPr>
            </w:pPr>
            <w:r w:rsidRPr="00BA13B3">
              <w:rPr>
                <w:rStyle w:val="TekstpodstawowyZnak"/>
                <w:lang w:val="fr-FR"/>
              </w:rPr>
              <w:t xml:space="preserve">par l’intermédiaire </w:t>
            </w:r>
          </w:p>
          <w:p w:rsidR="00C10C89" w:rsidRPr="00BA13B3" w:rsidRDefault="00C10C89" w:rsidP="00C10C89">
            <w:pPr>
              <w:pStyle w:val="Tekstpodstawowy"/>
              <w:jc w:val="both"/>
              <w:rPr>
                <w:lang w:val="fr-FR"/>
              </w:rPr>
            </w:pPr>
            <w:r w:rsidRPr="00BA13B3">
              <w:rPr>
                <w:rStyle w:val="TekstpodstawowyZnak"/>
                <w:b/>
                <w:bCs/>
                <w:lang w:val="fr-FR"/>
              </w:rPr>
              <w:t>de l</w:t>
            </w:r>
            <w:r>
              <w:rPr>
                <w:rStyle w:val="TekstpodstawowyZnak"/>
                <w:b/>
                <w:bCs/>
                <w:lang w:val="fr-FR"/>
              </w:rPr>
              <w:t>’autorité chargé de la procédure</w:t>
            </w:r>
            <w:r w:rsidRPr="00BA13B3">
              <w:rPr>
                <w:rStyle w:val="TekstpodstawowyZnak"/>
                <w:b/>
                <w:bCs/>
                <w:lang w:val="fr-FR"/>
              </w:rPr>
              <w:t xml:space="preserve"> </w:t>
            </w:r>
          </w:p>
          <w:p w:rsidR="00C10C89" w:rsidRDefault="00C10C89" w:rsidP="00C10C89">
            <w:pPr>
              <w:pStyle w:val="Tekstpodstawowy"/>
              <w:jc w:val="both"/>
              <w:rPr>
                <w:lang w:val="fr-FR"/>
              </w:rPr>
            </w:pPr>
            <w:r w:rsidRPr="00BA13B3">
              <w:rPr>
                <w:rStyle w:val="TekstpodstawowyZnak"/>
                <w:lang w:val="fr-FR"/>
              </w:rPr>
              <w:t>Vous devez déposer la demande aupr</w:t>
            </w:r>
            <w:r>
              <w:rPr>
                <w:rStyle w:val="TekstpodstawowyZnak"/>
                <w:lang w:val="fr-FR"/>
              </w:rPr>
              <w:t>ès de l’autorité chargée de l’enquête pénale ou auprès de la juridiction. L’autorité ayant reçu la demande, la transmettra au chef.</w:t>
            </w:r>
          </w:p>
        </w:tc>
      </w:tr>
    </w:tbl>
    <w:p w:rsidR="00C10C89" w:rsidRDefault="00C10C89" w:rsidP="00140760">
      <w:pPr>
        <w:pStyle w:val="Tekstpodstawowy"/>
        <w:jc w:val="both"/>
        <w:rPr>
          <w:lang w:val="fr-FR"/>
        </w:rPr>
      </w:pPr>
    </w:p>
    <w:p w:rsidR="00140760" w:rsidRDefault="00140760" w:rsidP="00140760">
      <w:pPr>
        <w:pStyle w:val="Tekstpodstawowy"/>
        <w:spacing w:after="0"/>
        <w:jc w:val="both"/>
        <w:rPr>
          <w:rStyle w:val="TekstpodstawowyZnak"/>
          <w:lang w:val="fr-FR"/>
        </w:rPr>
      </w:pPr>
      <w:r>
        <w:rPr>
          <w:rStyle w:val="TekstpodstawowyZnak"/>
          <w:lang w:val="fr-FR"/>
        </w:rPr>
        <w:t xml:space="preserve">Vous pouvez déposer une demande de faire exécuter une injonction d’éloignement ou une interdiction de contacts de l’auteur avec vous, également dans un autre pays membre de l’Union européenne. Il s’agit alors d’une décision de protection européenne </w:t>
      </w:r>
      <w:r w:rsidRPr="0076632B">
        <w:rPr>
          <w:rStyle w:val="TekstpodstawowyZnak"/>
          <w:lang w:val="fr-FR"/>
        </w:rPr>
        <w:t xml:space="preserve"> (art. 611w–611wc).</w:t>
      </w:r>
    </w:p>
    <w:p w:rsidR="00140760" w:rsidRPr="0076632B" w:rsidRDefault="00140760" w:rsidP="00140760">
      <w:pPr>
        <w:pStyle w:val="Tekstpodstawowy"/>
        <w:spacing w:after="0"/>
        <w:jc w:val="both"/>
        <w:rPr>
          <w:lang w:val="fr-FR"/>
        </w:rPr>
      </w:pPr>
    </w:p>
    <w:p w:rsidR="00140760" w:rsidRPr="00440427" w:rsidRDefault="00140760" w:rsidP="00140760">
      <w:pPr>
        <w:pStyle w:val="Heading20"/>
        <w:keepNext/>
        <w:keepLines/>
        <w:numPr>
          <w:ilvl w:val="0"/>
          <w:numId w:val="9"/>
        </w:numPr>
        <w:tabs>
          <w:tab w:val="left" w:pos="517"/>
        </w:tabs>
        <w:jc w:val="both"/>
        <w:rPr>
          <w:rStyle w:val="TekstpodstawowyZnak"/>
          <w:lang w:val="fr-FR"/>
        </w:rPr>
      </w:pPr>
      <w:r w:rsidRPr="00440427">
        <w:rPr>
          <w:rStyle w:val="Heading2"/>
          <w:b/>
          <w:bCs/>
          <w:lang w:val="fr-FR"/>
        </w:rPr>
        <w:lastRenderedPageBreak/>
        <w:t>Droit à une assistance</w:t>
      </w:r>
    </w:p>
    <w:p w:rsidR="00C10C89" w:rsidRDefault="00C10C89" w:rsidP="004034BB">
      <w:pPr>
        <w:pStyle w:val="Tekstpodstawowy"/>
        <w:jc w:val="both"/>
        <w:rPr>
          <w:lang w:val="fr-FR"/>
        </w:rPr>
      </w:pPr>
      <w:bookmarkStart w:id="6" w:name="bookmark37"/>
      <w:r w:rsidRPr="00BA13B3">
        <w:rPr>
          <w:lang w:val="fr-FR"/>
        </w:rPr>
        <w:t>Vous et vos proches pouvez bénéficier d’une assistance psychologique gratuite auprès du Réseau d</w:t>
      </w:r>
      <w:r>
        <w:rPr>
          <w:lang w:val="fr-FR"/>
        </w:rPr>
        <w:t>’aide aux victimes des i</w:t>
      </w:r>
      <w:r w:rsidRPr="00BA13B3">
        <w:rPr>
          <w:lang w:val="fr-FR"/>
        </w:rPr>
        <w:t>nfractions (</w:t>
      </w:r>
      <w:proofErr w:type="spellStart"/>
      <w:r w:rsidRPr="00215EE6">
        <w:rPr>
          <w:i/>
          <w:lang w:val="fr-FR"/>
        </w:rPr>
        <w:t>Sieć</w:t>
      </w:r>
      <w:proofErr w:type="spellEnd"/>
      <w:r w:rsidRPr="00215EE6">
        <w:rPr>
          <w:i/>
          <w:lang w:val="fr-FR"/>
        </w:rPr>
        <w:t xml:space="preserve"> </w:t>
      </w:r>
      <w:proofErr w:type="spellStart"/>
      <w:r w:rsidRPr="00215EE6">
        <w:rPr>
          <w:i/>
          <w:lang w:val="fr-FR"/>
        </w:rPr>
        <w:t>Pomocy</w:t>
      </w:r>
      <w:proofErr w:type="spellEnd"/>
      <w:r w:rsidRPr="00215EE6">
        <w:rPr>
          <w:i/>
          <w:lang w:val="fr-FR"/>
        </w:rPr>
        <w:t xml:space="preserve"> </w:t>
      </w:r>
      <w:proofErr w:type="spellStart"/>
      <w:r w:rsidRPr="00215EE6">
        <w:rPr>
          <w:i/>
          <w:lang w:val="fr-FR"/>
        </w:rPr>
        <w:t>dla</w:t>
      </w:r>
      <w:proofErr w:type="spellEnd"/>
      <w:r w:rsidRPr="00215EE6">
        <w:rPr>
          <w:i/>
          <w:lang w:val="fr-FR"/>
        </w:rPr>
        <w:t xml:space="preserve"> </w:t>
      </w:r>
      <w:proofErr w:type="spellStart"/>
      <w:r w:rsidRPr="00215EE6">
        <w:rPr>
          <w:i/>
          <w:lang w:val="fr-FR"/>
        </w:rPr>
        <w:t>Osób</w:t>
      </w:r>
      <w:proofErr w:type="spellEnd"/>
      <w:r w:rsidRPr="00215EE6">
        <w:rPr>
          <w:i/>
          <w:lang w:val="fr-FR"/>
        </w:rPr>
        <w:t xml:space="preserve"> </w:t>
      </w:r>
      <w:proofErr w:type="spellStart"/>
      <w:r w:rsidRPr="00215EE6">
        <w:rPr>
          <w:i/>
          <w:lang w:val="fr-FR"/>
        </w:rPr>
        <w:t>Pokrzyw</w:t>
      </w:r>
      <w:r w:rsidRPr="00215EE6">
        <w:rPr>
          <w:i/>
          <w:lang w:val="fr-FR"/>
        </w:rPr>
        <w:softHyphen/>
        <w:t>dzonych</w:t>
      </w:r>
      <w:proofErr w:type="spellEnd"/>
      <w:r w:rsidRPr="00215EE6">
        <w:rPr>
          <w:i/>
          <w:lang w:val="fr-FR"/>
        </w:rPr>
        <w:t xml:space="preserve"> </w:t>
      </w:r>
      <w:proofErr w:type="spellStart"/>
      <w:r w:rsidRPr="00215EE6">
        <w:rPr>
          <w:i/>
          <w:lang w:val="fr-FR"/>
        </w:rPr>
        <w:t>Przestępstwem</w:t>
      </w:r>
      <w:proofErr w:type="spellEnd"/>
      <w:r>
        <w:rPr>
          <w:lang w:val="fr-FR"/>
        </w:rPr>
        <w:t xml:space="preserve">) (art. 43 § 8 point 2 a </w:t>
      </w:r>
      <w:r w:rsidRPr="00BA13B3">
        <w:rPr>
          <w:lang w:val="fr-FR"/>
        </w:rPr>
        <w:t xml:space="preserve">de la loi du 6 juin 1997 – Code </w:t>
      </w:r>
      <w:r>
        <w:rPr>
          <w:lang w:val="fr-FR"/>
        </w:rPr>
        <w:t xml:space="preserve">pénal exécutif). </w:t>
      </w:r>
    </w:p>
    <w:p w:rsidR="00C10C89" w:rsidRPr="00C10C89" w:rsidRDefault="00C10C89" w:rsidP="00C10C89">
      <w:pPr>
        <w:pStyle w:val="Tekstpodstawowy"/>
        <w:jc w:val="both"/>
        <w:rPr>
          <w:rStyle w:val="TekstpodstawowyZnak"/>
          <w:lang w:val="fr-FR"/>
        </w:rPr>
      </w:pPr>
      <w:r w:rsidRPr="00C10C89">
        <w:rPr>
          <w:b/>
          <w:color w:val="B5799B"/>
          <w:lang w:val="fr-FR"/>
        </w:rPr>
        <w:t>Les informations détaillées sont disponibles sur le site internet</w:t>
      </w:r>
      <w:r w:rsidRPr="00C10C89">
        <w:rPr>
          <w:color w:val="548DD4" w:themeColor="text2" w:themeTint="99"/>
          <w:lang w:val="fr-FR"/>
        </w:rPr>
        <w:t xml:space="preserve"> </w:t>
      </w:r>
      <w:r w:rsidRPr="00C10C89">
        <w:rPr>
          <w:i/>
          <w:lang w:val="fr-FR"/>
        </w:rPr>
        <w:t>https://www.gov.pl/web/sprawiedliwosc/funduszsprawiedliwosci</w:t>
      </w:r>
      <w:r w:rsidRPr="00C10C89">
        <w:rPr>
          <w:color w:val="000000" w:themeColor="text1"/>
          <w:lang w:val="fr-FR"/>
        </w:rPr>
        <w:t xml:space="preserve"> </w:t>
      </w:r>
      <w:r w:rsidRPr="00C10C89">
        <w:rPr>
          <w:lang w:val="fr-FR"/>
        </w:rPr>
        <w:t xml:space="preserve">ou au numéro de téléphone </w:t>
      </w:r>
      <w:r w:rsidRPr="00C10C89">
        <w:rPr>
          <w:b/>
          <w:lang w:val="fr-FR"/>
        </w:rPr>
        <w:t>+48 222 309 900.</w:t>
      </w:r>
    </w:p>
    <w:p w:rsidR="00140760" w:rsidRPr="008F0474" w:rsidRDefault="00140760" w:rsidP="00140760">
      <w:pPr>
        <w:pStyle w:val="Heading20"/>
        <w:keepNext/>
        <w:keepLines/>
        <w:numPr>
          <w:ilvl w:val="0"/>
          <w:numId w:val="9"/>
        </w:numPr>
        <w:tabs>
          <w:tab w:val="left" w:pos="517"/>
        </w:tabs>
        <w:spacing w:after="280" w:line="350" w:lineRule="auto"/>
        <w:jc w:val="both"/>
        <w:rPr>
          <w:lang w:val="fr-FR"/>
        </w:rPr>
      </w:pPr>
      <w:r>
        <w:rPr>
          <w:rFonts w:asciiTheme="minorHAnsi" w:hAnsiTheme="minorHAnsi" w:cstheme="minorHAnsi"/>
          <w:lang w:val="fr-FR"/>
        </w:rPr>
        <w:t>D</w:t>
      </w:r>
      <w:r w:rsidRPr="008F0474">
        <w:rPr>
          <w:rFonts w:asciiTheme="minorHAnsi" w:hAnsiTheme="minorHAnsi" w:cstheme="minorHAnsi"/>
          <w:lang w:val="fr-FR"/>
        </w:rPr>
        <w:t xml:space="preserve">roit de demander une </w:t>
      </w:r>
      <w:r>
        <w:rPr>
          <w:rFonts w:asciiTheme="minorHAnsi" w:hAnsiTheme="minorHAnsi" w:cstheme="minorHAnsi"/>
          <w:lang w:val="fr-FR"/>
        </w:rPr>
        <w:t>indemnisation</w:t>
      </w:r>
      <w:r w:rsidRPr="008F0474">
        <w:rPr>
          <w:rFonts w:asciiTheme="minorHAnsi" w:hAnsiTheme="minorHAnsi" w:cstheme="minorHAnsi"/>
          <w:lang w:val="fr-FR"/>
        </w:rPr>
        <w:t xml:space="preserve"> publique</w:t>
      </w:r>
      <w:r>
        <w:rPr>
          <w:rFonts w:ascii="Verdana" w:hAnsi="Verdana"/>
          <w:sz w:val="20"/>
          <w:szCs w:val="20"/>
          <w:lang w:val="fr-FR"/>
        </w:rPr>
        <w:t xml:space="preserve"> </w:t>
      </w:r>
      <w:bookmarkEnd w:id="6"/>
    </w:p>
    <w:tbl>
      <w:tblPr>
        <w:tblStyle w:val="Tabela-Siatka"/>
        <w:tblW w:w="0" w:type="auto"/>
        <w:tblLook w:val="04A0" w:firstRow="1" w:lastRow="0" w:firstColumn="1" w:lastColumn="0" w:noHBand="0" w:noVBand="1"/>
      </w:tblPr>
      <w:tblGrid>
        <w:gridCol w:w="9125"/>
      </w:tblGrid>
      <w:tr w:rsidR="00C10C89" w:rsidRPr="0062302F" w:rsidTr="00C10C89">
        <w:tc>
          <w:tcPr>
            <w:tcW w:w="9125" w:type="dxa"/>
          </w:tcPr>
          <w:p w:rsidR="00C10C89" w:rsidRPr="0003722E" w:rsidRDefault="00C10C89" w:rsidP="00C10C89">
            <w:pPr>
              <w:pStyle w:val="Tekstpodstawowy"/>
              <w:spacing w:line="348" w:lineRule="auto"/>
              <w:jc w:val="both"/>
              <w:rPr>
                <w:lang w:val="fr-FR"/>
              </w:rPr>
            </w:pPr>
            <w:r w:rsidRPr="008C03B4">
              <w:rPr>
                <w:rFonts w:asciiTheme="minorHAnsi" w:hAnsiTheme="minorHAnsi" w:cstheme="minorHAnsi"/>
                <w:lang w:val="fr-FR"/>
              </w:rPr>
              <w:t xml:space="preserve">Si vous </w:t>
            </w:r>
            <w:r>
              <w:rPr>
                <w:rFonts w:asciiTheme="minorHAnsi" w:hAnsiTheme="minorHAnsi" w:cstheme="minorHAnsi"/>
                <w:lang w:val="fr-FR"/>
              </w:rPr>
              <w:t>avez une résidence permanente en Pologne ou sur le territoire d’un autre pays de l’Union européenne</w:t>
            </w:r>
            <w:r w:rsidRPr="008C03B4">
              <w:rPr>
                <w:rFonts w:asciiTheme="minorHAnsi" w:hAnsiTheme="minorHAnsi" w:cstheme="minorHAnsi"/>
                <w:lang w:val="fr-FR"/>
              </w:rPr>
              <w:t>, vous pouvez déposer une demande d’indemnisation publique</w:t>
            </w:r>
            <w:r>
              <w:rPr>
                <w:rFonts w:asciiTheme="minorHAnsi" w:hAnsiTheme="minorHAnsi" w:cstheme="minorHAnsi"/>
                <w:lang w:val="fr-FR"/>
              </w:rPr>
              <w:t xml:space="preserve"> auprès de la juridiction.</w:t>
            </w:r>
            <w:r w:rsidRPr="008C03B4">
              <w:rPr>
                <w:rFonts w:ascii="Verdana" w:hAnsi="Verdana"/>
                <w:sz w:val="20"/>
                <w:szCs w:val="20"/>
                <w:lang w:val="fr-FR"/>
              </w:rPr>
              <w:t xml:space="preserve"> </w:t>
            </w:r>
          </w:p>
          <w:p w:rsidR="00C10C89" w:rsidRPr="0003722E" w:rsidRDefault="00C10C89" w:rsidP="00C10C89">
            <w:pPr>
              <w:pStyle w:val="Tekstpodstawowy"/>
              <w:jc w:val="both"/>
              <w:rPr>
                <w:rStyle w:val="TekstpodstawowyZnak"/>
                <w:lang w:val="fr-FR"/>
              </w:rPr>
            </w:pPr>
            <w:r w:rsidRPr="008C03B4">
              <w:rPr>
                <w:rStyle w:val="TekstpodstawowyZnak"/>
                <w:lang w:val="fr-FR"/>
              </w:rPr>
              <w:t>Ce droit découle de la loi du 7 juillet 2005 relative à l’indemnisation publique des vic</w:t>
            </w:r>
            <w:r w:rsidR="004034BB">
              <w:rPr>
                <w:rStyle w:val="TekstpodstawowyZnak"/>
                <w:lang w:val="fr-FR"/>
              </w:rPr>
              <w:t>times des certaines infractions.</w:t>
            </w:r>
          </w:p>
          <w:p w:rsidR="00C10C89" w:rsidRPr="006F7B7A" w:rsidRDefault="00C10C89" w:rsidP="00C10C89">
            <w:pPr>
              <w:pStyle w:val="Tekstpodstawowy"/>
              <w:jc w:val="both"/>
              <w:rPr>
                <w:lang w:val="fr-FR"/>
              </w:rPr>
            </w:pPr>
            <w:r w:rsidRPr="006F7B7A">
              <w:rPr>
                <w:rStyle w:val="TekstpodstawowyZnak"/>
                <w:lang w:val="fr-FR"/>
              </w:rPr>
              <w:t xml:space="preserve">Une indemnisation peut </w:t>
            </w:r>
            <w:r>
              <w:rPr>
                <w:rStyle w:val="TekstpodstawowyZnak"/>
                <w:lang w:val="fr-FR"/>
              </w:rPr>
              <w:t>être versée</w:t>
            </w:r>
            <w:r w:rsidRPr="006F7B7A">
              <w:rPr>
                <w:rStyle w:val="TekstpodstawowyZnak"/>
                <w:lang w:val="fr-FR"/>
              </w:rPr>
              <w:t xml:space="preserve"> uniquement</w:t>
            </w:r>
            <w:r>
              <w:rPr>
                <w:rStyle w:val="TekstpodstawowyZnak"/>
                <w:lang w:val="fr-FR"/>
              </w:rPr>
              <w:t xml:space="preserve"> pour</w:t>
            </w:r>
            <w:r w:rsidRPr="006F7B7A">
              <w:rPr>
                <w:rStyle w:val="TekstpodstawowyZnak"/>
                <w:lang w:val="fr-FR"/>
              </w:rPr>
              <w:t xml:space="preserve">: </w:t>
            </w:r>
          </w:p>
          <w:p w:rsidR="00C10C89" w:rsidRPr="006F7B7A" w:rsidRDefault="00C10C89" w:rsidP="00C10C89">
            <w:pPr>
              <w:pStyle w:val="Tekstpodstawowy"/>
              <w:numPr>
                <w:ilvl w:val="0"/>
                <w:numId w:val="11"/>
              </w:numPr>
              <w:tabs>
                <w:tab w:val="left" w:pos="382"/>
              </w:tabs>
              <w:spacing w:after="0"/>
              <w:jc w:val="both"/>
              <w:rPr>
                <w:lang w:val="fr-FR"/>
              </w:rPr>
            </w:pPr>
            <w:r>
              <w:rPr>
                <w:rStyle w:val="TekstpodstawowyZnak"/>
                <w:lang w:val="fr-FR"/>
              </w:rPr>
              <w:t>l</w:t>
            </w:r>
            <w:r w:rsidRPr="006F7B7A">
              <w:rPr>
                <w:rStyle w:val="TekstpodstawowyZnak"/>
                <w:lang w:val="fr-FR"/>
              </w:rPr>
              <w:t>a perte de revenue ou d’autres moyens de subsistance,</w:t>
            </w:r>
          </w:p>
          <w:p w:rsidR="00C10C89" w:rsidRPr="00BF03BC" w:rsidRDefault="00C10C89" w:rsidP="00C10C89">
            <w:pPr>
              <w:pStyle w:val="Tekstpodstawowy"/>
              <w:numPr>
                <w:ilvl w:val="0"/>
                <w:numId w:val="11"/>
              </w:numPr>
              <w:tabs>
                <w:tab w:val="left" w:pos="387"/>
              </w:tabs>
              <w:spacing w:after="0"/>
              <w:jc w:val="both"/>
              <w:rPr>
                <w:lang w:val="fr-FR"/>
              </w:rPr>
            </w:pPr>
            <w:r w:rsidRPr="00BF03BC">
              <w:rPr>
                <w:rStyle w:val="TekstpodstawowyZnak"/>
                <w:lang w:val="fr-FR"/>
              </w:rPr>
              <w:t xml:space="preserve">les frais </w:t>
            </w:r>
            <w:r>
              <w:rPr>
                <w:rStyle w:val="TekstpodstawowyZnak"/>
                <w:lang w:val="fr-FR"/>
              </w:rPr>
              <w:t>médicaux et de rééducation</w:t>
            </w:r>
            <w:r w:rsidRPr="00BF03BC">
              <w:rPr>
                <w:rStyle w:val="TekstpodstawowyZnak"/>
                <w:lang w:val="fr-FR"/>
              </w:rPr>
              <w:t>,</w:t>
            </w:r>
          </w:p>
          <w:p w:rsidR="00C10C89" w:rsidRPr="00BF03BC" w:rsidRDefault="00C10C89" w:rsidP="00C10C89">
            <w:pPr>
              <w:pStyle w:val="Tekstpodstawowy"/>
              <w:numPr>
                <w:ilvl w:val="0"/>
                <w:numId w:val="11"/>
              </w:numPr>
              <w:tabs>
                <w:tab w:val="left" w:pos="392"/>
              </w:tabs>
              <w:jc w:val="both"/>
              <w:rPr>
                <w:lang w:val="fr-FR"/>
              </w:rPr>
            </w:pPr>
            <w:r w:rsidRPr="00BF03BC">
              <w:rPr>
                <w:rStyle w:val="TekstpodstawowyZnak"/>
                <w:lang w:val="fr-FR"/>
              </w:rPr>
              <w:t>les frais des funérailles,</w:t>
            </w:r>
          </w:p>
          <w:p w:rsidR="00C10C89" w:rsidRPr="00BF03BC" w:rsidRDefault="00C10C89" w:rsidP="00C10C89">
            <w:pPr>
              <w:pStyle w:val="Tekstpodstawowy"/>
              <w:jc w:val="both"/>
              <w:rPr>
                <w:lang w:val="fr-FR"/>
              </w:rPr>
            </w:pPr>
            <w:r w:rsidRPr="00BF03BC">
              <w:rPr>
                <w:rStyle w:val="TekstpodstawowyZnak"/>
                <w:lang w:val="fr-FR"/>
              </w:rPr>
              <w:t>– résultant d’un acte délictuel, en con</w:t>
            </w:r>
            <w:r>
              <w:rPr>
                <w:rStyle w:val="TekstpodstawowyZnak"/>
                <w:lang w:val="fr-FR"/>
              </w:rPr>
              <w:t>s</w:t>
            </w:r>
            <w:r w:rsidRPr="00BF03BC">
              <w:rPr>
                <w:rStyle w:val="TekstpodstawowyZnak"/>
                <w:lang w:val="fr-FR"/>
              </w:rPr>
              <w:t>é</w:t>
            </w:r>
            <w:r>
              <w:rPr>
                <w:rStyle w:val="TekstpodstawowyZnak"/>
                <w:lang w:val="fr-FR"/>
              </w:rPr>
              <w:t>quence duquel la personne physique</w:t>
            </w:r>
            <w:r w:rsidRPr="00BF03BC">
              <w:rPr>
                <w:rStyle w:val="TekstpodstawowyZnak"/>
                <w:lang w:val="fr-FR"/>
              </w:rPr>
              <w:t>:</w:t>
            </w:r>
          </w:p>
          <w:p w:rsidR="00C10C89" w:rsidRDefault="00C10C89" w:rsidP="00C10C89">
            <w:pPr>
              <w:pStyle w:val="Tekstpodstawowy"/>
              <w:numPr>
                <w:ilvl w:val="0"/>
                <w:numId w:val="12"/>
              </w:numPr>
              <w:tabs>
                <w:tab w:val="left" w:pos="382"/>
              </w:tabs>
              <w:spacing w:after="0" w:line="353" w:lineRule="auto"/>
              <w:jc w:val="both"/>
            </w:pPr>
            <w:r w:rsidRPr="00BF03BC">
              <w:rPr>
                <w:rStyle w:val="TekstpodstawowyZnak"/>
                <w:lang w:val="fr-FR"/>
              </w:rPr>
              <w:t>est morte</w:t>
            </w:r>
            <w:r>
              <w:rPr>
                <w:rStyle w:val="TekstpodstawowyZnak"/>
              </w:rPr>
              <w:t>,</w:t>
            </w:r>
          </w:p>
          <w:p w:rsidR="00C10C89" w:rsidRPr="007450F4" w:rsidRDefault="00C10C89" w:rsidP="00C10C89">
            <w:pPr>
              <w:pStyle w:val="Tekstpodstawowy"/>
              <w:numPr>
                <w:ilvl w:val="0"/>
                <w:numId w:val="12"/>
              </w:numPr>
              <w:tabs>
                <w:tab w:val="left" w:pos="387"/>
              </w:tabs>
              <w:spacing w:line="353" w:lineRule="auto"/>
              <w:ind w:left="380" w:hanging="380"/>
              <w:jc w:val="both"/>
              <w:rPr>
                <w:rStyle w:val="TekstpodstawowyZnak"/>
                <w:lang w:val="fr-FR"/>
              </w:rPr>
            </w:pPr>
            <w:r w:rsidRPr="007450F4">
              <w:rPr>
                <w:lang w:val="fr-FR"/>
              </w:rPr>
              <w:t xml:space="preserve">a atteint </w:t>
            </w:r>
            <w:r w:rsidRPr="007450F4">
              <w:rPr>
                <w:rStyle w:val="Pogrubienie"/>
                <w:b w:val="0"/>
                <w:lang w:val="fr-FR"/>
              </w:rPr>
              <w:t>de graves lésions</w:t>
            </w:r>
            <w:r w:rsidRPr="007450F4">
              <w:rPr>
                <w:rStyle w:val="TekstpodstawowyZnak"/>
                <w:lang w:val="fr-FR"/>
              </w:rPr>
              <w:t>,</w:t>
            </w:r>
            <w:r w:rsidRPr="007450F4">
              <w:rPr>
                <w:sz w:val="24"/>
                <w:lang w:val="fr-FR"/>
              </w:rPr>
              <w:t xml:space="preserve"> </w:t>
            </w:r>
            <w:r w:rsidRPr="007450F4">
              <w:rPr>
                <w:lang w:val="fr-FR"/>
              </w:rPr>
              <w:t>une altération des fonctions d’un organe du corps ou un trouble de la santé durant plus de 7 jours</w:t>
            </w:r>
            <w:r w:rsidRPr="007450F4">
              <w:rPr>
                <w:rStyle w:val="TekstpodstawowyZnak"/>
                <w:lang w:val="fr-FR"/>
              </w:rPr>
              <w:t>.</w:t>
            </w:r>
          </w:p>
          <w:p w:rsidR="00C10C89" w:rsidRPr="00C10C89" w:rsidRDefault="00C10C89" w:rsidP="00C10C89">
            <w:pPr>
              <w:pStyle w:val="Tekstpodstawowy"/>
              <w:tabs>
                <w:tab w:val="left" w:pos="387"/>
              </w:tabs>
              <w:spacing w:line="353" w:lineRule="auto"/>
              <w:jc w:val="both"/>
              <w:rPr>
                <w:lang w:val="fr-FR"/>
              </w:rPr>
            </w:pPr>
            <w:r>
              <w:rPr>
                <w:rStyle w:val="TekstpodstawowyZnak"/>
                <w:lang w:val="fr-FR"/>
              </w:rPr>
              <w:t xml:space="preserve">Vous </w:t>
            </w:r>
            <w:r w:rsidR="003B6861">
              <w:rPr>
                <w:rStyle w:val="TekstpodstawowyZnak"/>
                <w:lang w:val="fr-FR"/>
              </w:rPr>
              <w:t xml:space="preserve">ne </w:t>
            </w:r>
            <w:r>
              <w:rPr>
                <w:rStyle w:val="TekstpodstawowyZnak"/>
                <w:lang w:val="fr-FR"/>
              </w:rPr>
              <w:t>pouvez déposer une demande que</w:t>
            </w:r>
            <w:r w:rsidRPr="00C90C12">
              <w:rPr>
                <w:rStyle w:val="TekstpodstawowyZnak"/>
                <w:lang w:val="fr-FR"/>
              </w:rPr>
              <w:t xml:space="preserve"> si vous ne pouvez pas obtenir les fonds de la part de l’auteur, de l’</w:t>
            </w:r>
            <w:r>
              <w:rPr>
                <w:rStyle w:val="TekstpodstawowyZnak"/>
                <w:lang w:val="fr-FR"/>
              </w:rPr>
              <w:t>assurance ou des services sociaux.</w:t>
            </w:r>
            <w:r w:rsidRPr="00C90C12">
              <w:rPr>
                <w:rStyle w:val="TekstpodstawowyZnak"/>
                <w:lang w:val="fr-FR"/>
              </w:rPr>
              <w:t xml:space="preserve"> </w:t>
            </w:r>
          </w:p>
        </w:tc>
      </w:tr>
    </w:tbl>
    <w:p w:rsidR="004034BB" w:rsidRDefault="004034BB" w:rsidP="00140760">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p>
    <w:tbl>
      <w:tblPr>
        <w:tblStyle w:val="Tabela-Siatka"/>
        <w:tblW w:w="0" w:type="auto"/>
        <w:tblLook w:val="04A0" w:firstRow="1" w:lastRow="0" w:firstColumn="1" w:lastColumn="0" w:noHBand="0" w:noVBand="1"/>
      </w:tblPr>
      <w:tblGrid>
        <w:gridCol w:w="9125"/>
      </w:tblGrid>
      <w:tr w:rsidR="004034BB" w:rsidRPr="0062302F" w:rsidTr="004034BB">
        <w:tc>
          <w:tcPr>
            <w:tcW w:w="9125" w:type="dxa"/>
          </w:tcPr>
          <w:p w:rsidR="004034BB" w:rsidRDefault="004034BB" w:rsidP="00140760">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r>
              <w:rPr>
                <w:rFonts w:asciiTheme="minorHAnsi" w:hAnsiTheme="minorHAnsi" w:cstheme="minorHAnsi"/>
                <w:b/>
                <w:bCs/>
                <w:sz w:val="28"/>
                <w:szCs w:val="28"/>
                <w:lang w:val="fr-FR"/>
              </w:rPr>
              <w:t>S</w:t>
            </w:r>
            <w:r w:rsidRPr="00BA13B3">
              <w:rPr>
                <w:rFonts w:asciiTheme="minorHAnsi" w:hAnsiTheme="minorHAnsi" w:cstheme="minorHAnsi"/>
                <w:b/>
                <w:bCs/>
                <w:sz w:val="28"/>
                <w:szCs w:val="28"/>
                <w:lang w:val="fr-FR"/>
              </w:rPr>
              <w:t xml:space="preserve">i </w:t>
            </w:r>
            <w:r>
              <w:rPr>
                <w:rFonts w:asciiTheme="minorHAnsi" w:hAnsiTheme="minorHAnsi" w:cstheme="minorHAnsi"/>
                <w:b/>
                <w:bCs/>
                <w:sz w:val="28"/>
                <w:szCs w:val="28"/>
                <w:lang w:val="fr-FR"/>
              </w:rPr>
              <w:t xml:space="preserve">cette </w:t>
            </w:r>
            <w:r w:rsidRPr="00BA13B3">
              <w:rPr>
                <w:rFonts w:asciiTheme="minorHAnsi" w:hAnsiTheme="minorHAnsi" w:cstheme="minorHAnsi"/>
                <w:b/>
                <w:bCs/>
                <w:sz w:val="28"/>
                <w:szCs w:val="28"/>
                <w:lang w:val="fr-FR"/>
              </w:rPr>
              <w:t>information</w:t>
            </w:r>
            <w:r>
              <w:rPr>
                <w:rFonts w:asciiTheme="minorHAnsi" w:hAnsiTheme="minorHAnsi" w:cstheme="minorHAnsi"/>
                <w:b/>
                <w:bCs/>
                <w:sz w:val="28"/>
                <w:szCs w:val="28"/>
                <w:lang w:val="fr-FR"/>
              </w:rPr>
              <w:t xml:space="preserve"> n’est pas claire pour vous</w:t>
            </w:r>
            <w:r w:rsidRPr="00BA13B3">
              <w:rPr>
                <w:rFonts w:asciiTheme="minorHAnsi" w:hAnsiTheme="minorHAnsi" w:cstheme="minorHAnsi"/>
                <w:b/>
                <w:bCs/>
                <w:sz w:val="28"/>
                <w:szCs w:val="28"/>
                <w:lang w:val="fr-FR"/>
              </w:rPr>
              <w:t xml:space="preserve"> ou</w:t>
            </w:r>
            <w:r>
              <w:rPr>
                <w:rFonts w:asciiTheme="minorHAnsi" w:hAnsiTheme="minorHAnsi" w:cstheme="minorHAnsi"/>
                <w:b/>
                <w:bCs/>
                <w:sz w:val="28"/>
                <w:szCs w:val="28"/>
                <w:lang w:val="fr-FR"/>
              </w:rPr>
              <w:t xml:space="preserve"> si vous avez besoin de plus de détails</w:t>
            </w:r>
            <w:r w:rsidRPr="00BA13B3">
              <w:rPr>
                <w:rFonts w:asciiTheme="minorHAnsi" w:hAnsiTheme="minorHAnsi" w:cstheme="minorHAnsi"/>
                <w:b/>
                <w:bCs/>
                <w:sz w:val="28"/>
                <w:szCs w:val="28"/>
                <w:lang w:val="fr-FR"/>
              </w:rPr>
              <w:t xml:space="preserve">, vous pouvez </w:t>
            </w:r>
            <w:r>
              <w:rPr>
                <w:rFonts w:asciiTheme="minorHAnsi" w:hAnsiTheme="minorHAnsi" w:cstheme="minorHAnsi"/>
                <w:b/>
                <w:bCs/>
                <w:sz w:val="28"/>
                <w:szCs w:val="28"/>
                <w:lang w:val="fr-FR"/>
              </w:rPr>
              <w:t xml:space="preserve">en </w:t>
            </w:r>
            <w:r w:rsidRPr="00BA13B3">
              <w:rPr>
                <w:rFonts w:asciiTheme="minorHAnsi" w:hAnsiTheme="minorHAnsi" w:cstheme="minorHAnsi"/>
                <w:b/>
                <w:bCs/>
                <w:sz w:val="28"/>
                <w:szCs w:val="28"/>
                <w:lang w:val="fr-FR"/>
              </w:rPr>
              <w:t xml:space="preserve">demander à la </w:t>
            </w:r>
            <w:r>
              <w:rPr>
                <w:rFonts w:asciiTheme="minorHAnsi" w:hAnsiTheme="minorHAnsi" w:cstheme="minorHAnsi"/>
                <w:b/>
                <w:bCs/>
                <w:sz w:val="28"/>
                <w:szCs w:val="28"/>
                <w:lang w:val="fr-FR"/>
              </w:rPr>
              <w:t xml:space="preserve">personne chargée de votre procédure. Cette personne est tenue de vous présenter vos droits et obligations de manière complète et compréhensible. </w:t>
            </w:r>
            <w:r w:rsidRPr="00BA13B3">
              <w:rPr>
                <w:rFonts w:asciiTheme="minorHAnsi" w:hAnsiTheme="minorHAnsi" w:cstheme="minorHAnsi"/>
                <w:b/>
                <w:bCs/>
                <w:sz w:val="28"/>
                <w:szCs w:val="28"/>
                <w:lang w:val="fr-FR"/>
              </w:rPr>
              <w:t xml:space="preserve"> </w:t>
            </w:r>
          </w:p>
        </w:tc>
      </w:tr>
    </w:tbl>
    <w:p w:rsidR="004034BB" w:rsidRDefault="004034BB" w:rsidP="00140760">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p>
    <w:p w:rsidR="00140760" w:rsidRPr="00C90C12" w:rsidRDefault="00140760" w:rsidP="00140760">
      <w:pPr>
        <w:jc w:val="both"/>
        <w:rPr>
          <w:lang w:val="fr-FR"/>
        </w:rPr>
      </w:pPr>
    </w:p>
    <w:p w:rsidR="00FC0D91" w:rsidRPr="00404C2C" w:rsidRDefault="00FC0D91">
      <w:pPr>
        <w:rPr>
          <w:lang w:val="fr-FR"/>
        </w:rPr>
      </w:pPr>
    </w:p>
    <w:sectPr w:rsidR="00FC0D91" w:rsidRPr="00404C2C">
      <w:footerReference w:type="default" r:id="rId9"/>
      <w:footerReference w:type="first" r:id="rId10"/>
      <w:pgSz w:w="11900" w:h="16840"/>
      <w:pgMar w:top="1278" w:right="1478" w:bottom="1346" w:left="1437"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BF" w:rsidRDefault="005459BF">
      <w:r>
        <w:separator/>
      </w:r>
    </w:p>
  </w:endnote>
  <w:endnote w:type="continuationSeparator" w:id="0">
    <w:p w:rsidR="005459BF" w:rsidRDefault="0054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20" w:rsidRDefault="004034BB">
    <w:pPr>
      <w:spacing w:line="1" w:lineRule="exact"/>
    </w:pPr>
    <w:r>
      <w:rPr>
        <w:noProof/>
      </w:rPr>
      <mc:AlternateContent>
        <mc:Choice Requires="wps">
          <w:drawing>
            <wp:anchor distT="0" distB="0" distL="0" distR="0" simplePos="0" relativeHeight="251659264" behindDoc="1" locked="0" layoutInCell="1" allowOverlap="1" wp14:anchorId="08F5DAE2" wp14:editId="5ADAD2C9">
              <wp:simplePos x="0" y="0"/>
              <wp:positionH relativeFrom="page">
                <wp:posOffset>6471920</wp:posOffset>
              </wp:positionH>
              <wp:positionV relativeFrom="page">
                <wp:posOffset>9902190</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rsidR="00416420" w:rsidRDefault="004034BB">
                          <w:pPr>
                            <w:pStyle w:val="Headerorfooter20"/>
                            <w:rPr>
                              <w:sz w:val="24"/>
                              <w:szCs w:val="24"/>
                            </w:rPr>
                          </w:pPr>
                          <w:r>
                            <w:fldChar w:fldCharType="begin"/>
                          </w:r>
                          <w:r>
                            <w:instrText xml:space="preserve"> PAGE \* MERGEFORMAT </w:instrText>
                          </w:r>
                          <w:r>
                            <w:fldChar w:fldCharType="separate"/>
                          </w:r>
                          <w:r w:rsidR="0062302F" w:rsidRPr="0062302F">
                            <w:rPr>
                              <w:rStyle w:val="Headerorfooter2"/>
                              <w:noProof/>
                              <w:sz w:val="24"/>
                              <w:szCs w:val="24"/>
                            </w:rPr>
                            <w:t>14</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9.6pt;margin-top:779.7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" filled="f" stroked="f">
              <v:textbox style="mso-fit-shape-to-text:t" inset="0,0,0,0">
                <w:txbxContent>
                  <w:p w:rsidR="00416420" w:rsidRDefault="004034BB">
                    <w:pPr>
                      <w:pStyle w:val="Headerorfooter20"/>
                      <w:rPr>
                        <w:sz w:val="24"/>
                        <w:szCs w:val="24"/>
                      </w:rPr>
                    </w:pPr>
                    <w:r>
                      <w:fldChar w:fldCharType="begin"/>
                    </w:r>
                    <w:r>
                      <w:instrText xml:space="preserve"> PAGE \* MERGEFORMAT </w:instrText>
                    </w:r>
                    <w:r>
                      <w:fldChar w:fldCharType="separate"/>
                    </w:r>
                    <w:r w:rsidR="0062302F" w:rsidRPr="0062302F">
                      <w:rPr>
                        <w:rStyle w:val="Headerorfooter2"/>
                        <w:noProof/>
                        <w:sz w:val="24"/>
                        <w:szCs w:val="24"/>
                      </w:rPr>
                      <w:t>14</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420" w:rsidRDefault="004034BB">
    <w:pPr>
      <w:spacing w:line="1" w:lineRule="exact"/>
    </w:pPr>
    <w:r>
      <w:rPr>
        <w:noProof/>
      </w:rPr>
      <mc:AlternateContent>
        <mc:Choice Requires="wps">
          <w:drawing>
            <wp:anchor distT="0" distB="0" distL="0" distR="0" simplePos="0" relativeHeight="251660288" behindDoc="1" locked="0" layoutInCell="1" allowOverlap="1" wp14:anchorId="17D55C30" wp14:editId="6F3E57E1">
              <wp:simplePos x="0" y="0"/>
              <wp:positionH relativeFrom="page">
                <wp:posOffset>6546850</wp:posOffset>
              </wp:positionH>
              <wp:positionV relativeFrom="page">
                <wp:posOffset>9902190</wp:posOffset>
              </wp:positionV>
              <wp:extent cx="393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416420" w:rsidRDefault="004034BB">
                          <w:pPr>
                            <w:pStyle w:val="Headerorfooter20"/>
                            <w:rPr>
                              <w:sz w:val="22"/>
                              <w:szCs w:val="22"/>
                            </w:rPr>
                          </w:pPr>
                          <w:r>
                            <w:fldChar w:fldCharType="begin"/>
                          </w:r>
                          <w:r>
                            <w:instrText xml:space="preserve"> PAGE \* MERGEFORMAT </w:instrText>
                          </w:r>
                          <w:r>
                            <w:fldChar w:fldCharType="separate"/>
                          </w:r>
                          <w:r w:rsidR="0062302F" w:rsidRPr="0062302F">
                            <w:rPr>
                              <w:rStyle w:val="Headerorfooter2"/>
                              <w:noProof/>
                              <w:sz w:val="22"/>
                              <w:szCs w:val="22"/>
                            </w:rPr>
                            <w:t>1</w:t>
                          </w:r>
                          <w:r>
                            <w:rPr>
                              <w:rStyle w:val="Headerorfooter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15.5pt;margin-top:779.7pt;width:3.1pt;height: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" filled="f" stroked="f">
              <v:textbox style="mso-fit-shape-to-text:t" inset="0,0,0,0">
                <w:txbxContent>
                  <w:p w:rsidR="00416420" w:rsidRDefault="004034BB">
                    <w:pPr>
                      <w:pStyle w:val="Headerorfooter20"/>
                      <w:rPr>
                        <w:sz w:val="22"/>
                        <w:szCs w:val="22"/>
                      </w:rPr>
                    </w:pPr>
                    <w:r>
                      <w:fldChar w:fldCharType="begin"/>
                    </w:r>
                    <w:r>
                      <w:instrText xml:space="preserve"> PAGE \* MERGEFORMAT </w:instrText>
                    </w:r>
                    <w:r>
                      <w:fldChar w:fldCharType="separate"/>
                    </w:r>
                    <w:r w:rsidR="0062302F" w:rsidRPr="0062302F">
                      <w:rPr>
                        <w:rStyle w:val="Headerorfooter2"/>
                        <w:noProof/>
                        <w:sz w:val="22"/>
                        <w:szCs w:val="22"/>
                      </w:rPr>
                      <w:t>1</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BF" w:rsidRDefault="005459BF">
      <w:r>
        <w:separator/>
      </w:r>
    </w:p>
  </w:footnote>
  <w:footnote w:type="continuationSeparator" w:id="0">
    <w:p w:rsidR="005459BF" w:rsidRDefault="00545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9CA"/>
    <w:multiLevelType w:val="multilevel"/>
    <w:tmpl w:val="356E2512"/>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D29A1"/>
    <w:multiLevelType w:val="multilevel"/>
    <w:tmpl w:val="684CC6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51435"/>
    <w:multiLevelType w:val="multilevel"/>
    <w:tmpl w:val="C0D2CE2C"/>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CE610A"/>
    <w:multiLevelType w:val="multilevel"/>
    <w:tmpl w:val="2DCA14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A31F08"/>
    <w:multiLevelType w:val="multilevel"/>
    <w:tmpl w:val="6E669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C608F1"/>
    <w:multiLevelType w:val="multilevel"/>
    <w:tmpl w:val="795C56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8C3539"/>
    <w:multiLevelType w:val="multilevel"/>
    <w:tmpl w:val="FE12B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F5263"/>
    <w:multiLevelType w:val="multilevel"/>
    <w:tmpl w:val="EB0E23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5C783D"/>
    <w:multiLevelType w:val="multilevel"/>
    <w:tmpl w:val="15A00C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E71ED5"/>
    <w:multiLevelType w:val="multilevel"/>
    <w:tmpl w:val="ED5221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786C74"/>
    <w:multiLevelType w:val="multilevel"/>
    <w:tmpl w:val="FE34B4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B162D8"/>
    <w:multiLevelType w:val="multilevel"/>
    <w:tmpl w:val="62B8C0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8C0B05"/>
    <w:multiLevelType w:val="multilevel"/>
    <w:tmpl w:val="E1DE87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12"/>
  </w:num>
  <w:num w:numId="4">
    <w:abstractNumId w:val="2"/>
  </w:num>
  <w:num w:numId="5">
    <w:abstractNumId w:val="11"/>
  </w:num>
  <w:num w:numId="6">
    <w:abstractNumId w:val="8"/>
  </w:num>
  <w:num w:numId="7">
    <w:abstractNumId w:val="5"/>
  </w:num>
  <w:num w:numId="8">
    <w:abstractNumId w:val="6"/>
  </w:num>
  <w:num w:numId="9">
    <w:abstractNumId w:val="0"/>
  </w:num>
  <w:num w:numId="10">
    <w:abstractNumId w:val="3"/>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60"/>
    <w:rsid w:val="00140760"/>
    <w:rsid w:val="001E35DB"/>
    <w:rsid w:val="002547DA"/>
    <w:rsid w:val="00260E6E"/>
    <w:rsid w:val="00282E7F"/>
    <w:rsid w:val="003B6861"/>
    <w:rsid w:val="003E69EA"/>
    <w:rsid w:val="004034BB"/>
    <w:rsid w:val="00404C2C"/>
    <w:rsid w:val="004F203C"/>
    <w:rsid w:val="005459BF"/>
    <w:rsid w:val="0062302F"/>
    <w:rsid w:val="00877677"/>
    <w:rsid w:val="00B26342"/>
    <w:rsid w:val="00C10C89"/>
    <w:rsid w:val="00DA4C21"/>
    <w:rsid w:val="00DD7DC1"/>
    <w:rsid w:val="00E325D1"/>
    <w:rsid w:val="00E84768"/>
    <w:rsid w:val="00FC0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40760"/>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140760"/>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140760"/>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140760"/>
    <w:rPr>
      <w:rFonts w:ascii="Calibri" w:eastAsia="Calibri" w:hAnsi="Calibri" w:cs="Calibri"/>
      <w:sz w:val="28"/>
      <w:szCs w:val="28"/>
    </w:rPr>
  </w:style>
  <w:style w:type="character" w:customStyle="1" w:styleId="Heading2">
    <w:name w:val="Heading #2_"/>
    <w:basedOn w:val="Domylnaczcionkaakapitu"/>
    <w:link w:val="Heading20"/>
    <w:rsid w:val="00140760"/>
    <w:rPr>
      <w:rFonts w:ascii="Calibri" w:eastAsia="Calibri" w:hAnsi="Calibri" w:cs="Calibri"/>
      <w:b/>
      <w:bCs/>
      <w:color w:val="A8508A"/>
      <w:sz w:val="28"/>
      <w:szCs w:val="28"/>
    </w:rPr>
  </w:style>
  <w:style w:type="paragraph" w:customStyle="1" w:styleId="Heading10">
    <w:name w:val="Heading #1"/>
    <w:basedOn w:val="Normalny"/>
    <w:link w:val="Heading1"/>
    <w:rsid w:val="00140760"/>
    <w:pPr>
      <w:spacing w:before="1000" w:after="66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140760"/>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140760"/>
    <w:pPr>
      <w:spacing w:after="180" w:line="35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140760"/>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140760"/>
    <w:pPr>
      <w:spacing w:after="200" w:line="353" w:lineRule="auto"/>
      <w:outlineLvl w:val="1"/>
    </w:pPr>
    <w:rPr>
      <w:rFonts w:ascii="Calibri" w:eastAsia="Calibri" w:hAnsi="Calibri" w:cs="Calibri"/>
      <w:b/>
      <w:bCs/>
      <w:color w:val="A8508A"/>
      <w:sz w:val="28"/>
      <w:szCs w:val="28"/>
      <w:lang w:eastAsia="en-US"/>
    </w:rPr>
  </w:style>
  <w:style w:type="character" w:styleId="Pogrubienie">
    <w:name w:val="Strong"/>
    <w:basedOn w:val="Domylnaczcionkaakapitu"/>
    <w:uiPriority w:val="22"/>
    <w:qFormat/>
    <w:rsid w:val="00140760"/>
    <w:rPr>
      <w:b/>
      <w:bCs/>
    </w:rPr>
  </w:style>
  <w:style w:type="character" w:customStyle="1" w:styleId="Teksttreci">
    <w:name w:val="Tekst treści_"/>
    <w:basedOn w:val="Domylnaczcionkaakapitu"/>
    <w:link w:val="Teksttreci0"/>
    <w:rsid w:val="00140760"/>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140760"/>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character" w:styleId="Hipercze">
    <w:name w:val="Hyperlink"/>
    <w:basedOn w:val="Domylnaczcionkaakapitu"/>
    <w:uiPriority w:val="99"/>
    <w:unhideWhenUsed/>
    <w:rsid w:val="00140760"/>
    <w:rPr>
      <w:color w:val="0000FF" w:themeColor="hyperlink"/>
      <w:u w:val="single"/>
    </w:rPr>
  </w:style>
  <w:style w:type="table" w:styleId="Tabela-Siatka">
    <w:name w:val="Table Grid"/>
    <w:basedOn w:val="Standardowy"/>
    <w:uiPriority w:val="59"/>
    <w:rsid w:val="0040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40760"/>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140760"/>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140760"/>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140760"/>
    <w:rPr>
      <w:rFonts w:ascii="Calibri" w:eastAsia="Calibri" w:hAnsi="Calibri" w:cs="Calibri"/>
      <w:sz w:val="28"/>
      <w:szCs w:val="28"/>
    </w:rPr>
  </w:style>
  <w:style w:type="character" w:customStyle="1" w:styleId="Heading2">
    <w:name w:val="Heading #2_"/>
    <w:basedOn w:val="Domylnaczcionkaakapitu"/>
    <w:link w:val="Heading20"/>
    <w:rsid w:val="00140760"/>
    <w:rPr>
      <w:rFonts w:ascii="Calibri" w:eastAsia="Calibri" w:hAnsi="Calibri" w:cs="Calibri"/>
      <w:b/>
      <w:bCs/>
      <w:color w:val="A8508A"/>
      <w:sz w:val="28"/>
      <w:szCs w:val="28"/>
    </w:rPr>
  </w:style>
  <w:style w:type="paragraph" w:customStyle="1" w:styleId="Heading10">
    <w:name w:val="Heading #1"/>
    <w:basedOn w:val="Normalny"/>
    <w:link w:val="Heading1"/>
    <w:rsid w:val="00140760"/>
    <w:pPr>
      <w:spacing w:before="1000" w:after="66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140760"/>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140760"/>
    <w:pPr>
      <w:spacing w:after="180" w:line="35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140760"/>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140760"/>
    <w:pPr>
      <w:spacing w:after="200" w:line="353" w:lineRule="auto"/>
      <w:outlineLvl w:val="1"/>
    </w:pPr>
    <w:rPr>
      <w:rFonts w:ascii="Calibri" w:eastAsia="Calibri" w:hAnsi="Calibri" w:cs="Calibri"/>
      <w:b/>
      <w:bCs/>
      <w:color w:val="A8508A"/>
      <w:sz w:val="28"/>
      <w:szCs w:val="28"/>
      <w:lang w:eastAsia="en-US"/>
    </w:rPr>
  </w:style>
  <w:style w:type="character" w:styleId="Pogrubienie">
    <w:name w:val="Strong"/>
    <w:basedOn w:val="Domylnaczcionkaakapitu"/>
    <w:uiPriority w:val="22"/>
    <w:qFormat/>
    <w:rsid w:val="00140760"/>
    <w:rPr>
      <w:b/>
      <w:bCs/>
    </w:rPr>
  </w:style>
  <w:style w:type="character" w:customStyle="1" w:styleId="Teksttreci">
    <w:name w:val="Tekst treści_"/>
    <w:basedOn w:val="Domylnaczcionkaakapitu"/>
    <w:link w:val="Teksttreci0"/>
    <w:rsid w:val="00140760"/>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140760"/>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character" w:styleId="Hipercze">
    <w:name w:val="Hyperlink"/>
    <w:basedOn w:val="Domylnaczcionkaakapitu"/>
    <w:uiPriority w:val="99"/>
    <w:unhideWhenUsed/>
    <w:rsid w:val="00140760"/>
    <w:rPr>
      <w:color w:val="0000FF" w:themeColor="hyperlink"/>
      <w:u w:val="single"/>
    </w:rPr>
  </w:style>
  <w:style w:type="table" w:styleId="Tabela-Siatka">
    <w:name w:val="Table Grid"/>
    <w:basedOn w:val="Standardowy"/>
    <w:uiPriority w:val="59"/>
    <w:rsid w:val="0040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925E-564F-42A3-B2CF-3ADF1148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2769</Words>
  <Characters>16620</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2025-02-26T16:20:00Z</dcterms:created>
  <dcterms:modified xsi:type="dcterms:W3CDTF">2025-02-27T20:58:00Z</dcterms:modified>
</cp:coreProperties>
</file>