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BA728" w14:textId="77777777" w:rsidR="00604E9F" w:rsidRPr="00736930" w:rsidRDefault="00604E9F" w:rsidP="00736930">
      <w:pPr>
        <w:pStyle w:val="Tytu"/>
        <w:ind w:left="5103"/>
      </w:pPr>
      <w:bookmarkStart w:id="0" w:name="_Toc363117251"/>
      <w:bookmarkStart w:id="1" w:name="_Toc363117277"/>
      <w:r w:rsidRPr="00736930">
        <w:t xml:space="preserve">Załącznik </w:t>
      </w:r>
      <w:r w:rsidRPr="00736930">
        <w:rPr>
          <w:color w:val="000000" w:themeColor="text1"/>
        </w:rPr>
        <w:t>nr</w:t>
      </w:r>
      <w:r w:rsidRPr="00736930">
        <w:rPr>
          <w:color w:val="000000" w:themeColor="text1"/>
        </w:rPr>
        <w:t xml:space="preserve"> </w:t>
      </w:r>
      <w:r w:rsidRPr="00736930">
        <w:rPr>
          <w:color w:val="000000" w:themeColor="text1"/>
        </w:rPr>
        <w:t>…</w:t>
      </w:r>
      <w:r w:rsidRPr="00736930">
        <w:rPr>
          <w:color w:val="A6A6A6" w:themeColor="background1" w:themeShade="A6"/>
        </w:rPr>
        <w:t xml:space="preserve"> </w:t>
      </w:r>
      <w:r w:rsidRPr="00736930">
        <w:t>do zarządzenia Wojewody Pomorskiego</w:t>
      </w:r>
    </w:p>
    <w:p w14:paraId="49F898A6" w14:textId="77777777" w:rsidR="00604E9F" w:rsidRPr="00736930" w:rsidRDefault="00604E9F" w:rsidP="00736930">
      <w:pPr>
        <w:pStyle w:val="Tytu"/>
        <w:spacing w:after="360"/>
        <w:ind w:left="5103"/>
        <w:contextualSpacing w:val="0"/>
      </w:pPr>
      <w:r w:rsidRPr="00736930">
        <w:t>z dnia</w:t>
      </w:r>
      <w:r w:rsidRPr="00736930">
        <w:t xml:space="preserve"> </w:t>
      </w:r>
      <w:bookmarkStart w:id="2" w:name="ezdDataPodpisu"/>
      <w:r w:rsidRPr="00736930">
        <w:t>31 grudnia 2024</w:t>
      </w:r>
      <w:bookmarkEnd w:id="2"/>
      <w:r w:rsidRPr="00736930">
        <w:t xml:space="preserve"> </w:t>
      </w:r>
      <w:r w:rsidRPr="00736930">
        <w:t>r.</w:t>
      </w:r>
    </w:p>
    <w:bookmarkEnd w:id="0"/>
    <w:bookmarkEnd w:id="1"/>
    <w:p w14:paraId="61050087" w14:textId="77777777" w:rsidR="00604E9F" w:rsidRDefault="00604E9F" w:rsidP="00690C06">
      <w:pPr>
        <w:pStyle w:val="Nagwek2"/>
        <w:rPr>
          <w:rFonts w:cs="Arial"/>
        </w:rPr>
      </w:pPr>
    </w:p>
    <w:p w14:paraId="17F22E49" w14:textId="77777777" w:rsidR="00604E9F" w:rsidRPr="00690C06" w:rsidRDefault="00604E9F" w:rsidP="00690C06">
      <w:pPr>
        <w:pStyle w:val="Nagwek2"/>
        <w:rPr>
          <w:rFonts w:cs="Arial"/>
        </w:rPr>
      </w:pPr>
      <w:r w:rsidRPr="00690C06">
        <w:rPr>
          <w:rFonts w:cs="Arial"/>
        </w:rPr>
        <w:t>POLITYKA RACHUNKOWOŚCI</w:t>
      </w:r>
    </w:p>
    <w:p w14:paraId="40E667EF" w14:textId="77777777" w:rsidR="00604E9F" w:rsidRDefault="00604E9F" w:rsidP="00690C06">
      <w:pPr>
        <w:pStyle w:val="Nagwek2"/>
        <w:rPr>
          <w:rFonts w:cs="Arial"/>
        </w:rPr>
      </w:pPr>
      <w:r w:rsidRPr="00690C06">
        <w:rPr>
          <w:rFonts w:cs="Arial"/>
        </w:rPr>
        <w:t>dysponenta części 85/22 – województwo pomorskie</w:t>
      </w:r>
    </w:p>
    <w:p w14:paraId="622E0541" w14:textId="77777777" w:rsidR="00604E9F" w:rsidRPr="00F367ED" w:rsidRDefault="00604E9F" w:rsidP="00F367ED"/>
    <w:p w14:paraId="1A8C68C1" w14:textId="77777777" w:rsidR="00604E9F" w:rsidRPr="00876D4C" w:rsidRDefault="00604E9F" w:rsidP="00876D4C">
      <w:pPr>
        <w:pStyle w:val="Nagwek3"/>
        <w:rPr>
          <w:b/>
          <w:bCs/>
        </w:rPr>
      </w:pPr>
      <w:r w:rsidRPr="00876D4C">
        <w:rPr>
          <w:b/>
          <w:bCs/>
        </w:rPr>
        <w:t>Zasady rachunkowości zostały przedstawione w następującym porządku:</w:t>
      </w:r>
    </w:p>
    <w:p w14:paraId="179B7B4C" w14:textId="77777777" w:rsidR="00604E9F" w:rsidRPr="002768D7" w:rsidRDefault="00604E9F" w:rsidP="007A0424">
      <w:pPr>
        <w:pStyle w:val="Nagwek3"/>
        <w:spacing w:line="360" w:lineRule="auto"/>
        <w:rPr>
          <w:b/>
        </w:rPr>
      </w:pPr>
      <w:bookmarkStart w:id="3" w:name="_Hlk183618478"/>
      <w:r w:rsidRPr="002768D7">
        <w:rPr>
          <w:b/>
        </w:rPr>
        <w:t xml:space="preserve">Rozdział I: </w:t>
      </w:r>
      <w:r w:rsidRPr="002768D7">
        <w:rPr>
          <w:b/>
        </w:rPr>
        <w:tab/>
      </w:r>
      <w:r w:rsidRPr="002768D7">
        <w:rPr>
          <w:b/>
        </w:rPr>
        <w:t>Postanowienia ogólne</w:t>
      </w:r>
    </w:p>
    <w:p w14:paraId="42D5DB84" w14:textId="77777777" w:rsidR="00604E9F" w:rsidRPr="002768D7" w:rsidRDefault="00604E9F" w:rsidP="007A0424">
      <w:pPr>
        <w:pStyle w:val="Nagwek3"/>
        <w:spacing w:line="360" w:lineRule="auto"/>
        <w:rPr>
          <w:b/>
        </w:rPr>
      </w:pPr>
      <w:r w:rsidRPr="002768D7">
        <w:rPr>
          <w:b/>
        </w:rPr>
        <w:t xml:space="preserve">Rozdział II: Zasady i sposób prowadzenia ksiąg rachunkowych </w:t>
      </w:r>
    </w:p>
    <w:p w14:paraId="215326AE" w14:textId="77777777" w:rsidR="00604E9F" w:rsidRPr="002768D7" w:rsidRDefault="00604E9F" w:rsidP="007A0424">
      <w:pPr>
        <w:pStyle w:val="Nagwek3"/>
        <w:spacing w:line="360" w:lineRule="auto"/>
        <w:rPr>
          <w:b/>
        </w:rPr>
      </w:pPr>
      <w:r w:rsidRPr="002768D7">
        <w:rPr>
          <w:b/>
        </w:rPr>
        <w:t xml:space="preserve">Rozdział III: </w:t>
      </w:r>
      <w:bookmarkStart w:id="4" w:name="_Hlk183617575"/>
      <w:r w:rsidRPr="002768D7">
        <w:rPr>
          <w:b/>
        </w:rPr>
        <w:t>Metody wyceny aktywów i pasywów oraz ustalenia wyniku</w:t>
      </w:r>
      <w:r w:rsidRPr="002768D7">
        <w:rPr>
          <w:b/>
        </w:rPr>
        <w:br/>
        <w:t xml:space="preserve">                     finansowego</w:t>
      </w:r>
    </w:p>
    <w:bookmarkEnd w:id="4"/>
    <w:p w14:paraId="0DFF9EE1" w14:textId="77777777" w:rsidR="00604E9F" w:rsidRPr="002768D7" w:rsidRDefault="00604E9F" w:rsidP="007A0424">
      <w:pPr>
        <w:pStyle w:val="Nagwek3"/>
        <w:spacing w:line="360" w:lineRule="auto"/>
        <w:rPr>
          <w:b/>
        </w:rPr>
      </w:pPr>
      <w:r w:rsidRPr="002768D7">
        <w:rPr>
          <w:b/>
        </w:rPr>
        <w:t>Rozdział IV: Sprawozdawczość</w:t>
      </w:r>
    </w:p>
    <w:p w14:paraId="227EE406" w14:textId="77777777" w:rsidR="00604E9F" w:rsidRDefault="00604E9F" w:rsidP="007A0424">
      <w:pPr>
        <w:pStyle w:val="Nagwek3"/>
        <w:spacing w:line="360" w:lineRule="auto"/>
        <w:rPr>
          <w:b/>
        </w:rPr>
      </w:pPr>
      <w:r w:rsidRPr="002768D7">
        <w:rPr>
          <w:b/>
        </w:rPr>
        <w:t xml:space="preserve">Rozdział V: </w:t>
      </w:r>
      <w:r>
        <w:rPr>
          <w:b/>
        </w:rPr>
        <w:t xml:space="preserve"> </w:t>
      </w:r>
      <w:r w:rsidRPr="002768D7">
        <w:rPr>
          <w:b/>
        </w:rPr>
        <w:t>Zakładowy plan kont i wykaz ksiąg pomocniczych</w:t>
      </w:r>
    </w:p>
    <w:bookmarkEnd w:id="3"/>
    <w:p w14:paraId="78FE7C30" w14:textId="77777777" w:rsidR="00604E9F" w:rsidRPr="00C6013F" w:rsidRDefault="00604E9F" w:rsidP="007A0424">
      <w:pPr>
        <w:pStyle w:val="Nagwek3"/>
        <w:spacing w:line="360" w:lineRule="auto"/>
        <w:ind w:left="1560" w:hanging="1560"/>
        <w:rPr>
          <w:b/>
          <w:bCs/>
        </w:rPr>
      </w:pPr>
      <w:r w:rsidRPr="00C6013F">
        <w:rPr>
          <w:b/>
          <w:bCs/>
        </w:rPr>
        <w:t xml:space="preserve">Rozdział VI: System służący ochronie danych, w tym dowodów </w:t>
      </w:r>
      <w:r>
        <w:rPr>
          <w:b/>
          <w:bCs/>
        </w:rPr>
        <w:t xml:space="preserve"> </w:t>
      </w:r>
      <w:r>
        <w:rPr>
          <w:b/>
          <w:bCs/>
        </w:rPr>
        <w:t xml:space="preserve"> </w:t>
      </w:r>
      <w:r>
        <w:rPr>
          <w:b/>
          <w:bCs/>
        </w:rPr>
        <w:t>k</w:t>
      </w:r>
      <w:r w:rsidRPr="00C6013F">
        <w:rPr>
          <w:b/>
          <w:bCs/>
        </w:rPr>
        <w:t>sięgowych</w:t>
      </w:r>
      <w:r>
        <w:rPr>
          <w:b/>
          <w:bCs/>
        </w:rPr>
        <w:t xml:space="preserve">, ksiąg rachunkowych i innych dokumentów stanowiących podstawę dokonanych </w:t>
      </w:r>
      <w:r w:rsidRPr="007A0424">
        <w:rPr>
          <w:b/>
          <w:bCs/>
        </w:rPr>
        <w:t>w nich zapisów oraz opis systemu informatycznego</w:t>
      </w:r>
    </w:p>
    <w:p w14:paraId="55EF3E9D" w14:textId="77777777" w:rsidR="00604E9F" w:rsidRDefault="00604E9F" w:rsidP="002C1559">
      <w:pPr>
        <w:pStyle w:val="Nagwek3"/>
        <w:rPr>
          <w:b/>
          <w:bCs/>
        </w:rPr>
      </w:pPr>
    </w:p>
    <w:p w14:paraId="5641EC91" w14:textId="77777777" w:rsidR="00604E9F" w:rsidRDefault="00604E9F" w:rsidP="00220BB1">
      <w:pPr>
        <w:rPr>
          <w:iCs/>
          <w:color w:val="808080" w:themeColor="background1" w:themeShade="80"/>
        </w:rPr>
      </w:pPr>
    </w:p>
    <w:p w14:paraId="3A1D6738" w14:textId="77777777" w:rsidR="00604E9F" w:rsidRDefault="00604E9F" w:rsidP="00220BB1">
      <w:pPr>
        <w:rPr>
          <w:iCs/>
          <w:color w:val="808080" w:themeColor="background1" w:themeShade="80"/>
        </w:rPr>
      </w:pPr>
    </w:p>
    <w:p w14:paraId="150DA271" w14:textId="77777777" w:rsidR="00604E9F" w:rsidRDefault="00604E9F" w:rsidP="00220BB1">
      <w:pPr>
        <w:rPr>
          <w:iCs/>
          <w:color w:val="808080" w:themeColor="background1" w:themeShade="80"/>
        </w:rPr>
      </w:pPr>
    </w:p>
    <w:p w14:paraId="471D8D63" w14:textId="77777777" w:rsidR="00604E9F" w:rsidRDefault="00604E9F" w:rsidP="00220BB1">
      <w:pPr>
        <w:rPr>
          <w:iCs/>
          <w:color w:val="808080" w:themeColor="background1" w:themeShade="80"/>
        </w:rPr>
      </w:pPr>
    </w:p>
    <w:p w14:paraId="53C5DB9E" w14:textId="77777777" w:rsidR="00604E9F" w:rsidRDefault="00604E9F" w:rsidP="00220BB1">
      <w:pPr>
        <w:rPr>
          <w:iCs/>
          <w:color w:val="808080" w:themeColor="background1" w:themeShade="80"/>
        </w:rPr>
      </w:pPr>
    </w:p>
    <w:p w14:paraId="68870F44" w14:textId="77777777" w:rsidR="00604E9F" w:rsidRPr="00F261F7" w:rsidRDefault="00604E9F" w:rsidP="00F261F7">
      <w:pPr>
        <w:pStyle w:val="Nagwek3"/>
        <w:jc w:val="center"/>
        <w:rPr>
          <w:b/>
          <w:bCs/>
        </w:rPr>
      </w:pPr>
      <w:bookmarkStart w:id="5" w:name="_Hlk185943559"/>
      <w:r w:rsidRPr="00F261F7">
        <w:rPr>
          <w:b/>
          <w:bCs/>
        </w:rPr>
        <w:lastRenderedPageBreak/>
        <w:t>Rozdział I</w:t>
      </w:r>
    </w:p>
    <w:p w14:paraId="20619FDD" w14:textId="77777777" w:rsidR="00604E9F" w:rsidRPr="00F261F7" w:rsidRDefault="00604E9F" w:rsidP="00F261F7">
      <w:pPr>
        <w:pStyle w:val="Nagwek3"/>
        <w:jc w:val="center"/>
        <w:rPr>
          <w:b/>
          <w:bCs/>
        </w:rPr>
      </w:pPr>
      <w:bookmarkStart w:id="6" w:name="_Hlk185943661"/>
      <w:r w:rsidRPr="00F261F7">
        <w:rPr>
          <w:b/>
          <w:bCs/>
        </w:rPr>
        <w:t>Postanowienia ogólne</w:t>
      </w:r>
    </w:p>
    <w:bookmarkEnd w:id="5"/>
    <w:bookmarkEnd w:id="6"/>
    <w:p w14:paraId="5C3E93EF" w14:textId="77777777" w:rsidR="00604E9F" w:rsidRPr="00F261F7" w:rsidRDefault="00604E9F" w:rsidP="00773645">
      <w:pPr>
        <w:pStyle w:val="Tekstpodstawowy"/>
        <w:numPr>
          <w:ilvl w:val="0"/>
          <w:numId w:val="1"/>
        </w:numPr>
        <w:spacing w:before="240" w:after="240" w:line="360" w:lineRule="auto"/>
        <w:ind w:left="284" w:hanging="357"/>
        <w:jc w:val="both"/>
        <w:rPr>
          <w:rFonts w:ascii="Arial" w:hAnsi="Arial" w:cs="Arial"/>
          <w:sz w:val="24"/>
        </w:rPr>
      </w:pPr>
      <w:r w:rsidRPr="00F261F7">
        <w:rPr>
          <w:rFonts w:ascii="Arial" w:hAnsi="Arial" w:cs="Arial"/>
          <w:sz w:val="24"/>
        </w:rPr>
        <w:t>Rachunkowość dysponenta części 85/22 normują:</w:t>
      </w:r>
    </w:p>
    <w:p w14:paraId="67BE2FEF" w14:textId="77777777" w:rsidR="00604E9F" w:rsidRPr="00F261F7" w:rsidRDefault="00604E9F" w:rsidP="00773645">
      <w:pPr>
        <w:pStyle w:val="Tekstpodstawowy"/>
        <w:numPr>
          <w:ilvl w:val="0"/>
          <w:numId w:val="2"/>
        </w:numPr>
        <w:spacing w:before="240" w:after="240" w:line="276" w:lineRule="auto"/>
        <w:ind w:left="709" w:hanging="283"/>
        <w:contextualSpacing/>
        <w:jc w:val="both"/>
        <w:rPr>
          <w:rFonts w:ascii="Arial" w:hAnsi="Arial" w:cs="Arial"/>
          <w:sz w:val="24"/>
        </w:rPr>
      </w:pPr>
      <w:r w:rsidRPr="00F261F7">
        <w:rPr>
          <w:rFonts w:ascii="Arial" w:hAnsi="Arial" w:cs="Arial"/>
          <w:sz w:val="24"/>
        </w:rPr>
        <w:t>ustawa z dnia 27 sierpnia 2009 r. o finansach publicznych (t.j. Dz.U. z 20</w:t>
      </w:r>
      <w:r>
        <w:rPr>
          <w:rFonts w:ascii="Arial" w:hAnsi="Arial" w:cs="Arial"/>
          <w:sz w:val="24"/>
        </w:rPr>
        <w:t>2</w:t>
      </w:r>
      <w:r>
        <w:rPr>
          <w:rFonts w:ascii="Arial" w:hAnsi="Arial" w:cs="Arial"/>
          <w:sz w:val="24"/>
        </w:rPr>
        <w:t>4</w:t>
      </w:r>
      <w:r w:rsidRPr="00F261F7">
        <w:rPr>
          <w:rFonts w:ascii="Arial" w:hAnsi="Arial" w:cs="Arial"/>
          <w:sz w:val="24"/>
        </w:rPr>
        <w:t xml:space="preserve"> r. </w:t>
      </w:r>
      <w:r w:rsidRPr="00F261F7">
        <w:rPr>
          <w:rFonts w:ascii="Arial" w:hAnsi="Arial" w:cs="Arial"/>
          <w:sz w:val="24"/>
        </w:rPr>
        <w:br/>
        <w:t xml:space="preserve">poz. </w:t>
      </w:r>
      <w:r>
        <w:rPr>
          <w:rFonts w:ascii="Arial" w:hAnsi="Arial" w:cs="Arial"/>
          <w:sz w:val="24"/>
        </w:rPr>
        <w:t>1</w:t>
      </w:r>
      <w:r>
        <w:rPr>
          <w:rFonts w:ascii="Arial" w:hAnsi="Arial" w:cs="Arial"/>
          <w:sz w:val="24"/>
        </w:rPr>
        <w:t>530</w:t>
      </w:r>
      <w:r>
        <w:rPr>
          <w:rFonts w:ascii="Arial" w:hAnsi="Arial" w:cs="Arial"/>
          <w:sz w:val="24"/>
        </w:rPr>
        <w:t xml:space="preserve"> </w:t>
      </w:r>
      <w:r w:rsidRPr="00F261F7">
        <w:rPr>
          <w:rFonts w:ascii="Arial" w:hAnsi="Arial" w:cs="Arial"/>
          <w:sz w:val="24"/>
        </w:rPr>
        <w:t xml:space="preserve">z późn. </w:t>
      </w:r>
      <w:r>
        <w:rPr>
          <w:rFonts w:ascii="Arial" w:hAnsi="Arial" w:cs="Arial"/>
          <w:sz w:val="24"/>
        </w:rPr>
        <w:t>z</w:t>
      </w:r>
      <w:r w:rsidRPr="00F261F7">
        <w:rPr>
          <w:rFonts w:ascii="Arial" w:hAnsi="Arial" w:cs="Arial"/>
          <w:sz w:val="24"/>
        </w:rPr>
        <w:t>m</w:t>
      </w:r>
      <w:r>
        <w:rPr>
          <w:rFonts w:ascii="Arial" w:hAnsi="Arial" w:cs="Arial"/>
          <w:sz w:val="24"/>
        </w:rPr>
        <w:t>.</w:t>
      </w:r>
      <w:r w:rsidRPr="00F261F7">
        <w:rPr>
          <w:rFonts w:ascii="Arial" w:hAnsi="Arial" w:cs="Arial"/>
          <w:sz w:val="24"/>
        </w:rPr>
        <w:t>),</w:t>
      </w:r>
    </w:p>
    <w:p w14:paraId="0641C430" w14:textId="77777777" w:rsidR="00604E9F" w:rsidRPr="00F261F7" w:rsidRDefault="00604E9F" w:rsidP="00773645">
      <w:pPr>
        <w:pStyle w:val="Tekstpodstawowy"/>
        <w:numPr>
          <w:ilvl w:val="0"/>
          <w:numId w:val="2"/>
        </w:numPr>
        <w:spacing w:before="240" w:after="200" w:line="276" w:lineRule="auto"/>
        <w:ind w:left="709" w:hanging="283"/>
        <w:contextualSpacing/>
        <w:jc w:val="both"/>
        <w:rPr>
          <w:rFonts w:ascii="Arial" w:hAnsi="Arial" w:cs="Arial"/>
          <w:sz w:val="24"/>
        </w:rPr>
      </w:pPr>
      <w:r w:rsidRPr="00F261F7">
        <w:rPr>
          <w:rFonts w:ascii="Arial" w:hAnsi="Arial" w:cs="Arial"/>
          <w:sz w:val="24"/>
        </w:rPr>
        <w:t>ustawa z dnia 29 września 1994 r. o rachunkowości (t.j. Dz.</w:t>
      </w:r>
      <w:r>
        <w:rPr>
          <w:rFonts w:ascii="Arial" w:hAnsi="Arial" w:cs="Arial"/>
          <w:sz w:val="24"/>
        </w:rPr>
        <w:t xml:space="preserve"> </w:t>
      </w:r>
      <w:r w:rsidRPr="00F261F7">
        <w:rPr>
          <w:rFonts w:ascii="Arial" w:hAnsi="Arial" w:cs="Arial"/>
          <w:sz w:val="24"/>
        </w:rPr>
        <w:t>U. z 20</w:t>
      </w:r>
      <w:r>
        <w:rPr>
          <w:rFonts w:ascii="Arial" w:hAnsi="Arial" w:cs="Arial"/>
          <w:sz w:val="24"/>
        </w:rPr>
        <w:t>23</w:t>
      </w:r>
      <w:r w:rsidRPr="00F261F7">
        <w:rPr>
          <w:rFonts w:ascii="Arial" w:hAnsi="Arial" w:cs="Arial"/>
          <w:sz w:val="24"/>
        </w:rPr>
        <w:t xml:space="preserve"> r. poz. </w:t>
      </w:r>
      <w:r>
        <w:rPr>
          <w:rFonts w:ascii="Arial" w:hAnsi="Arial" w:cs="Arial"/>
          <w:sz w:val="24"/>
        </w:rPr>
        <w:t>120</w:t>
      </w:r>
      <w:r>
        <w:rPr>
          <w:rFonts w:ascii="Arial" w:hAnsi="Arial" w:cs="Arial"/>
          <w:sz w:val="24"/>
        </w:rPr>
        <w:t xml:space="preserve"> </w:t>
      </w:r>
      <w:r w:rsidRPr="00F261F7">
        <w:rPr>
          <w:rFonts w:ascii="Arial" w:hAnsi="Arial" w:cs="Arial"/>
          <w:sz w:val="24"/>
        </w:rPr>
        <w:t xml:space="preserve">z późn. </w:t>
      </w:r>
      <w:r>
        <w:rPr>
          <w:rFonts w:ascii="Arial" w:hAnsi="Arial" w:cs="Arial"/>
          <w:sz w:val="24"/>
        </w:rPr>
        <w:t>z</w:t>
      </w:r>
      <w:r w:rsidRPr="00F261F7">
        <w:rPr>
          <w:rFonts w:ascii="Arial" w:hAnsi="Arial" w:cs="Arial"/>
          <w:sz w:val="24"/>
        </w:rPr>
        <w:t>m</w:t>
      </w:r>
      <w:r>
        <w:rPr>
          <w:rFonts w:ascii="Arial" w:hAnsi="Arial" w:cs="Arial"/>
          <w:sz w:val="24"/>
        </w:rPr>
        <w:t>.</w:t>
      </w:r>
      <w:r w:rsidRPr="00F261F7">
        <w:rPr>
          <w:rFonts w:ascii="Arial" w:hAnsi="Arial" w:cs="Arial"/>
          <w:sz w:val="24"/>
        </w:rPr>
        <w:t xml:space="preserve">), </w:t>
      </w:r>
    </w:p>
    <w:p w14:paraId="2410092E" w14:textId="77777777" w:rsidR="00604E9F" w:rsidRPr="00F261F7" w:rsidRDefault="00604E9F" w:rsidP="00773645">
      <w:pPr>
        <w:pStyle w:val="Tekstpodstawowy"/>
        <w:numPr>
          <w:ilvl w:val="0"/>
          <w:numId w:val="2"/>
        </w:numPr>
        <w:spacing w:before="240" w:after="200" w:line="276" w:lineRule="auto"/>
        <w:ind w:left="709" w:hanging="283"/>
        <w:contextualSpacing/>
        <w:jc w:val="both"/>
        <w:rPr>
          <w:rFonts w:ascii="Arial" w:hAnsi="Arial" w:cs="Arial"/>
          <w:sz w:val="24"/>
        </w:rPr>
      </w:pPr>
      <w:r w:rsidRPr="00F261F7">
        <w:rPr>
          <w:rFonts w:ascii="Arial" w:hAnsi="Arial" w:cs="Arial"/>
          <w:sz w:val="24"/>
        </w:rPr>
        <w:t xml:space="preserve">rozporządzenie Ministra Rozwoju i Finansów z dnia 13 września </w:t>
      </w:r>
      <w:r w:rsidRPr="00F261F7">
        <w:rPr>
          <w:rFonts w:ascii="Arial" w:hAnsi="Arial" w:cs="Arial"/>
          <w:sz w:val="24"/>
        </w:rPr>
        <w:br/>
        <w:t>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w:t>
      </w:r>
      <w:r>
        <w:rPr>
          <w:rFonts w:ascii="Arial" w:hAnsi="Arial" w:cs="Arial"/>
          <w:sz w:val="24"/>
        </w:rPr>
        <w:t xml:space="preserve"> </w:t>
      </w:r>
      <w:r w:rsidRPr="00F261F7">
        <w:rPr>
          <w:rFonts w:ascii="Arial" w:hAnsi="Arial" w:cs="Arial"/>
          <w:sz w:val="24"/>
        </w:rPr>
        <w:t>U. z 2020 r. poz. 342),</w:t>
      </w:r>
    </w:p>
    <w:p w14:paraId="163CF5D7" w14:textId="77777777" w:rsidR="00604E9F" w:rsidRPr="00F261F7" w:rsidRDefault="00604E9F" w:rsidP="00773645">
      <w:pPr>
        <w:pStyle w:val="Tekstpodstawowy"/>
        <w:numPr>
          <w:ilvl w:val="0"/>
          <w:numId w:val="2"/>
        </w:numPr>
        <w:spacing w:before="240" w:after="200" w:line="276" w:lineRule="auto"/>
        <w:ind w:left="709" w:hanging="283"/>
        <w:jc w:val="both"/>
        <w:rPr>
          <w:rFonts w:ascii="Arial" w:hAnsi="Arial" w:cs="Arial"/>
          <w:sz w:val="24"/>
        </w:rPr>
      </w:pPr>
      <w:r w:rsidRPr="00F261F7">
        <w:rPr>
          <w:rFonts w:ascii="Arial" w:hAnsi="Arial" w:cs="Arial"/>
          <w:sz w:val="24"/>
        </w:rPr>
        <w:t>rozporządzenie Ministra Finansów z dnia 2 marca 2010 r. w sprawie szczegółowej klasyfikacji dochodów, wydatków, przychodów i rozchodów oraz środków pochodzących ze źródeł zagranicznych (t.j. Dz.</w:t>
      </w:r>
      <w:r>
        <w:rPr>
          <w:rFonts w:ascii="Arial" w:hAnsi="Arial" w:cs="Arial"/>
          <w:sz w:val="24"/>
        </w:rPr>
        <w:t xml:space="preserve"> </w:t>
      </w:r>
      <w:r w:rsidRPr="00F261F7">
        <w:rPr>
          <w:rFonts w:ascii="Arial" w:hAnsi="Arial" w:cs="Arial"/>
          <w:sz w:val="24"/>
        </w:rPr>
        <w:t>U. z 20</w:t>
      </w:r>
      <w:r>
        <w:rPr>
          <w:rFonts w:ascii="Arial" w:hAnsi="Arial" w:cs="Arial"/>
          <w:sz w:val="24"/>
        </w:rPr>
        <w:t>22</w:t>
      </w:r>
      <w:r w:rsidRPr="00F261F7">
        <w:rPr>
          <w:rFonts w:ascii="Arial" w:hAnsi="Arial" w:cs="Arial"/>
          <w:sz w:val="24"/>
        </w:rPr>
        <w:t xml:space="preserve"> r., poz. </w:t>
      </w:r>
      <w:r>
        <w:rPr>
          <w:rFonts w:ascii="Arial" w:hAnsi="Arial" w:cs="Arial"/>
          <w:sz w:val="24"/>
        </w:rPr>
        <w:t>513</w:t>
      </w:r>
      <w:r w:rsidRPr="00F261F7">
        <w:rPr>
          <w:rFonts w:ascii="Arial" w:hAnsi="Arial" w:cs="Arial"/>
          <w:sz w:val="24"/>
        </w:rPr>
        <w:t xml:space="preserve"> </w:t>
      </w:r>
      <w:r>
        <w:rPr>
          <w:rFonts w:ascii="Arial" w:hAnsi="Arial" w:cs="Arial"/>
          <w:sz w:val="24"/>
        </w:rPr>
        <w:t xml:space="preserve">                   </w:t>
      </w:r>
      <w:r w:rsidRPr="00F261F7">
        <w:rPr>
          <w:rFonts w:ascii="Arial" w:hAnsi="Arial" w:cs="Arial"/>
          <w:sz w:val="24"/>
        </w:rPr>
        <w:t>z późn. zm.),</w:t>
      </w:r>
    </w:p>
    <w:p w14:paraId="3BB00190" w14:textId="77777777" w:rsidR="00604E9F" w:rsidRPr="00F261F7" w:rsidRDefault="00604E9F" w:rsidP="00773645">
      <w:pPr>
        <w:pStyle w:val="Tekstpodstawowy"/>
        <w:numPr>
          <w:ilvl w:val="0"/>
          <w:numId w:val="2"/>
        </w:numPr>
        <w:spacing w:before="240" w:after="200" w:line="276" w:lineRule="auto"/>
        <w:ind w:left="709" w:hanging="283"/>
        <w:jc w:val="both"/>
        <w:rPr>
          <w:rFonts w:ascii="Arial" w:hAnsi="Arial" w:cs="Arial"/>
          <w:sz w:val="24"/>
        </w:rPr>
      </w:pPr>
      <w:r w:rsidRPr="00F261F7">
        <w:rPr>
          <w:rFonts w:ascii="Arial" w:hAnsi="Arial" w:cs="Arial"/>
          <w:sz w:val="24"/>
        </w:rPr>
        <w:t>rozporządzenie Ministra Finansów z dnia 15 stycznia 2014 r. w sprawie szczegółowego sposobu wykonywania budżetu państwa (t.j. Dz.</w:t>
      </w:r>
      <w:r>
        <w:rPr>
          <w:rFonts w:ascii="Arial" w:hAnsi="Arial" w:cs="Arial"/>
          <w:sz w:val="24"/>
        </w:rPr>
        <w:t xml:space="preserve"> </w:t>
      </w:r>
      <w:r w:rsidRPr="00F261F7">
        <w:rPr>
          <w:rFonts w:ascii="Arial" w:hAnsi="Arial" w:cs="Arial"/>
          <w:sz w:val="24"/>
        </w:rPr>
        <w:t>U. z 20</w:t>
      </w:r>
      <w:r>
        <w:rPr>
          <w:rFonts w:ascii="Arial" w:hAnsi="Arial" w:cs="Arial"/>
          <w:sz w:val="24"/>
        </w:rPr>
        <w:t>21</w:t>
      </w:r>
      <w:r w:rsidRPr="00F261F7">
        <w:rPr>
          <w:rFonts w:ascii="Arial" w:hAnsi="Arial" w:cs="Arial"/>
          <w:sz w:val="24"/>
        </w:rPr>
        <w:t xml:space="preserve"> r. poz. </w:t>
      </w:r>
      <w:r>
        <w:rPr>
          <w:rFonts w:ascii="Arial" w:hAnsi="Arial" w:cs="Arial"/>
          <w:sz w:val="24"/>
        </w:rPr>
        <w:t xml:space="preserve">259 z </w:t>
      </w:r>
      <w:r w:rsidRPr="00F261F7">
        <w:rPr>
          <w:rFonts w:ascii="Arial" w:hAnsi="Arial" w:cs="Arial"/>
          <w:sz w:val="24"/>
        </w:rPr>
        <w:t>późn. zm</w:t>
      </w:r>
      <w:r>
        <w:rPr>
          <w:rFonts w:ascii="Arial" w:hAnsi="Arial" w:cs="Arial"/>
          <w:sz w:val="24"/>
        </w:rPr>
        <w:t>.</w:t>
      </w:r>
      <w:r w:rsidRPr="00F261F7">
        <w:rPr>
          <w:rFonts w:ascii="Arial" w:hAnsi="Arial" w:cs="Arial"/>
          <w:sz w:val="24"/>
        </w:rPr>
        <w:t>),</w:t>
      </w:r>
    </w:p>
    <w:p w14:paraId="6A38BD96" w14:textId="77777777" w:rsidR="00604E9F" w:rsidRPr="00F261F7" w:rsidRDefault="00604E9F" w:rsidP="00773645">
      <w:pPr>
        <w:pStyle w:val="Tekstpodstawowy"/>
        <w:numPr>
          <w:ilvl w:val="0"/>
          <w:numId w:val="2"/>
        </w:numPr>
        <w:autoSpaceDE w:val="0"/>
        <w:autoSpaceDN w:val="0"/>
        <w:adjustRightInd w:val="0"/>
        <w:spacing w:before="240" w:after="200" w:line="276" w:lineRule="auto"/>
        <w:ind w:left="709" w:hanging="283"/>
        <w:jc w:val="both"/>
        <w:rPr>
          <w:rFonts w:ascii="Arial" w:eastAsiaTheme="minorHAnsi" w:hAnsi="Arial" w:cs="Arial"/>
          <w:sz w:val="24"/>
        </w:rPr>
      </w:pPr>
      <w:r w:rsidRPr="00F261F7">
        <w:rPr>
          <w:rFonts w:ascii="Arial" w:hAnsi="Arial" w:cs="Arial"/>
          <w:sz w:val="24"/>
        </w:rPr>
        <w:t>rozporządzeni</w:t>
      </w:r>
      <w:r>
        <w:rPr>
          <w:rFonts w:ascii="Arial" w:hAnsi="Arial" w:cs="Arial"/>
          <w:sz w:val="24"/>
        </w:rPr>
        <w:t>e</w:t>
      </w:r>
      <w:r w:rsidRPr="00F261F7">
        <w:rPr>
          <w:rFonts w:ascii="Arial" w:hAnsi="Arial" w:cs="Arial"/>
          <w:sz w:val="24"/>
        </w:rPr>
        <w:t xml:space="preserve"> Ministra Finansów z dnia 7 grudnia 2010 r. w sprawie sposobu prowadzenia gospodarki finansowej jednostek budżetowych i samorządowych zakładów budżetowych (t.j. Dz.</w:t>
      </w:r>
      <w:r>
        <w:rPr>
          <w:rFonts w:ascii="Arial" w:hAnsi="Arial" w:cs="Arial"/>
          <w:sz w:val="24"/>
        </w:rPr>
        <w:t xml:space="preserve"> </w:t>
      </w:r>
      <w:r w:rsidRPr="00F261F7">
        <w:rPr>
          <w:rFonts w:ascii="Arial" w:hAnsi="Arial" w:cs="Arial"/>
          <w:sz w:val="24"/>
        </w:rPr>
        <w:t xml:space="preserve">U. z 2019 r. poz. 1718), </w:t>
      </w:r>
    </w:p>
    <w:p w14:paraId="1DCE2040" w14:textId="77777777" w:rsidR="00604E9F" w:rsidRDefault="00604E9F" w:rsidP="00773645">
      <w:pPr>
        <w:pStyle w:val="Tekstpodstawowy"/>
        <w:numPr>
          <w:ilvl w:val="0"/>
          <w:numId w:val="2"/>
        </w:numPr>
        <w:autoSpaceDE w:val="0"/>
        <w:autoSpaceDN w:val="0"/>
        <w:adjustRightInd w:val="0"/>
        <w:spacing w:before="240" w:line="276" w:lineRule="auto"/>
        <w:ind w:left="709" w:hanging="283"/>
        <w:jc w:val="both"/>
        <w:rPr>
          <w:rFonts w:ascii="Arial" w:eastAsiaTheme="minorHAnsi" w:hAnsi="Arial" w:cs="Arial"/>
          <w:sz w:val="24"/>
        </w:rPr>
      </w:pPr>
      <w:r w:rsidRPr="00F261F7">
        <w:rPr>
          <w:rFonts w:ascii="Arial" w:eastAsiaTheme="minorHAnsi" w:hAnsi="Arial" w:cs="Arial"/>
          <w:sz w:val="24"/>
        </w:rPr>
        <w:t>rozporządzeni</w:t>
      </w:r>
      <w:r>
        <w:rPr>
          <w:rFonts w:ascii="Arial" w:eastAsiaTheme="minorHAnsi" w:hAnsi="Arial" w:cs="Arial"/>
          <w:sz w:val="24"/>
        </w:rPr>
        <w:t>e</w:t>
      </w:r>
      <w:r w:rsidRPr="00F261F7">
        <w:rPr>
          <w:rFonts w:ascii="Arial" w:eastAsiaTheme="minorHAnsi" w:hAnsi="Arial" w:cs="Arial"/>
          <w:sz w:val="24"/>
        </w:rPr>
        <w:t xml:space="preserve"> Ministra Finansów z dnia 20 grudnia 2010 r. w sprawie rodzajów i trybu dokonywania operacji na rachunkach bankowych prowadzonych dla obsługi budżetu państwa w zakresie krajowych środków finansowych oraz zakresu i terminów udostępniania informacji o stanach środków na tych rachunkach</w:t>
      </w:r>
      <w:r>
        <w:rPr>
          <w:rFonts w:ascii="Arial" w:eastAsiaTheme="minorHAnsi" w:hAnsi="Arial" w:cs="Arial"/>
          <w:sz w:val="24"/>
        </w:rPr>
        <w:t xml:space="preserve"> </w:t>
      </w:r>
      <w:r w:rsidRPr="00F261F7">
        <w:rPr>
          <w:rFonts w:ascii="Arial" w:eastAsiaTheme="minorHAnsi" w:hAnsi="Arial" w:cs="Arial"/>
          <w:sz w:val="24"/>
        </w:rPr>
        <w:t>(t.j</w:t>
      </w:r>
      <w:r>
        <w:rPr>
          <w:rFonts w:ascii="Arial" w:eastAsiaTheme="minorHAnsi" w:hAnsi="Arial" w:cs="Arial"/>
          <w:sz w:val="24"/>
        </w:rPr>
        <w:t xml:space="preserve">. </w:t>
      </w:r>
      <w:r w:rsidRPr="00F261F7">
        <w:rPr>
          <w:rFonts w:ascii="Arial" w:eastAsiaTheme="minorHAnsi" w:hAnsi="Arial" w:cs="Arial"/>
          <w:sz w:val="24"/>
        </w:rPr>
        <w:t>Dz.</w:t>
      </w:r>
      <w:r>
        <w:rPr>
          <w:rFonts w:ascii="Arial" w:eastAsiaTheme="minorHAnsi" w:hAnsi="Arial" w:cs="Arial"/>
          <w:sz w:val="24"/>
        </w:rPr>
        <w:t xml:space="preserve"> </w:t>
      </w:r>
      <w:r w:rsidRPr="00F261F7">
        <w:rPr>
          <w:rFonts w:ascii="Arial" w:eastAsiaTheme="minorHAnsi" w:hAnsi="Arial" w:cs="Arial"/>
          <w:sz w:val="24"/>
        </w:rPr>
        <w:t>U.</w:t>
      </w:r>
      <w:r>
        <w:rPr>
          <w:rFonts w:ascii="Arial" w:eastAsiaTheme="minorHAnsi" w:hAnsi="Arial" w:cs="Arial"/>
          <w:sz w:val="24"/>
        </w:rPr>
        <w:t xml:space="preserve"> </w:t>
      </w:r>
      <w:r w:rsidRPr="00F261F7">
        <w:rPr>
          <w:rFonts w:ascii="Arial" w:eastAsiaTheme="minorHAnsi" w:hAnsi="Arial" w:cs="Arial"/>
          <w:sz w:val="24"/>
        </w:rPr>
        <w:t>z</w:t>
      </w:r>
      <w:r>
        <w:rPr>
          <w:rFonts w:ascii="Arial" w:eastAsiaTheme="minorHAnsi" w:hAnsi="Arial" w:cs="Arial"/>
          <w:sz w:val="24"/>
        </w:rPr>
        <w:t xml:space="preserve"> </w:t>
      </w:r>
      <w:r w:rsidRPr="00F261F7">
        <w:rPr>
          <w:rFonts w:ascii="Arial" w:eastAsiaTheme="minorHAnsi" w:hAnsi="Arial" w:cs="Arial"/>
          <w:sz w:val="24"/>
        </w:rPr>
        <w:t>20</w:t>
      </w:r>
      <w:r>
        <w:rPr>
          <w:rFonts w:ascii="Arial" w:eastAsiaTheme="minorHAnsi" w:hAnsi="Arial" w:cs="Arial"/>
          <w:sz w:val="24"/>
        </w:rPr>
        <w:t xml:space="preserve">24 </w:t>
      </w:r>
      <w:r w:rsidRPr="00F261F7">
        <w:rPr>
          <w:rFonts w:ascii="Arial" w:eastAsiaTheme="minorHAnsi" w:hAnsi="Arial" w:cs="Arial"/>
          <w:sz w:val="24"/>
        </w:rPr>
        <w:t xml:space="preserve">r. poz. </w:t>
      </w:r>
      <w:r>
        <w:rPr>
          <w:rFonts w:ascii="Arial" w:eastAsiaTheme="minorHAnsi" w:hAnsi="Arial" w:cs="Arial"/>
          <w:sz w:val="24"/>
        </w:rPr>
        <w:t>436</w:t>
      </w:r>
      <w:r w:rsidRPr="00F261F7">
        <w:rPr>
          <w:rFonts w:ascii="Arial" w:eastAsiaTheme="minorHAnsi" w:hAnsi="Arial" w:cs="Arial"/>
          <w:sz w:val="24"/>
        </w:rPr>
        <w:t>)</w:t>
      </w:r>
      <w:r>
        <w:rPr>
          <w:rFonts w:ascii="Arial" w:eastAsiaTheme="minorHAnsi" w:hAnsi="Arial" w:cs="Arial"/>
          <w:sz w:val="24"/>
        </w:rPr>
        <w:t>,</w:t>
      </w:r>
    </w:p>
    <w:p w14:paraId="07B7FB4A" w14:textId="77777777" w:rsidR="00604E9F" w:rsidRDefault="00604E9F" w:rsidP="00773645">
      <w:pPr>
        <w:pStyle w:val="Tekstpodstawowy"/>
        <w:numPr>
          <w:ilvl w:val="0"/>
          <w:numId w:val="2"/>
        </w:numPr>
        <w:autoSpaceDE w:val="0"/>
        <w:autoSpaceDN w:val="0"/>
        <w:adjustRightInd w:val="0"/>
        <w:spacing w:before="240" w:after="240" w:line="276" w:lineRule="auto"/>
        <w:ind w:left="709" w:hanging="283"/>
        <w:jc w:val="both"/>
        <w:rPr>
          <w:rFonts w:ascii="Arial" w:eastAsiaTheme="minorHAnsi" w:hAnsi="Arial" w:cs="Arial"/>
          <w:sz w:val="24"/>
        </w:rPr>
      </w:pPr>
      <w:r w:rsidRPr="00903474">
        <w:rPr>
          <w:rFonts w:ascii="Arial" w:eastAsiaTheme="minorHAnsi" w:hAnsi="Arial" w:cs="Arial"/>
          <w:sz w:val="24"/>
        </w:rPr>
        <w:t>rozporządzeni</w:t>
      </w:r>
      <w:r>
        <w:rPr>
          <w:rFonts w:ascii="Arial" w:eastAsiaTheme="minorHAnsi" w:hAnsi="Arial" w:cs="Arial"/>
          <w:sz w:val="24"/>
        </w:rPr>
        <w:t>e</w:t>
      </w:r>
      <w:r w:rsidRPr="00903474">
        <w:rPr>
          <w:rFonts w:ascii="Arial" w:eastAsiaTheme="minorHAnsi" w:hAnsi="Arial" w:cs="Arial"/>
          <w:sz w:val="24"/>
        </w:rPr>
        <w:t xml:space="preserve"> z dnia 7 października 2011 r. Ministra Pracy i Polityki Społecznej w sprawie szczegółowych zasad gospodarki finansowej funduszu pracy (t.j. Dz. U. z 2016 r. poz. 472</w:t>
      </w:r>
      <w:r>
        <w:rPr>
          <w:rFonts w:ascii="Arial" w:eastAsiaTheme="minorHAnsi" w:hAnsi="Arial" w:cs="Arial"/>
          <w:sz w:val="24"/>
        </w:rPr>
        <w:t xml:space="preserve"> z </w:t>
      </w:r>
      <w:r w:rsidRPr="00F261F7">
        <w:rPr>
          <w:rFonts w:ascii="Arial" w:hAnsi="Arial" w:cs="Arial"/>
          <w:sz w:val="24"/>
        </w:rPr>
        <w:t>późn. zm</w:t>
      </w:r>
      <w:r>
        <w:rPr>
          <w:rFonts w:ascii="Arial" w:hAnsi="Arial" w:cs="Arial"/>
          <w:sz w:val="24"/>
        </w:rPr>
        <w:t>.</w:t>
      </w:r>
      <w:r w:rsidRPr="00903474">
        <w:rPr>
          <w:rFonts w:ascii="Arial" w:eastAsiaTheme="minorHAnsi" w:hAnsi="Arial" w:cs="Arial"/>
          <w:sz w:val="24"/>
        </w:rPr>
        <w:t>)</w:t>
      </w:r>
      <w:r>
        <w:rPr>
          <w:rFonts w:ascii="Arial" w:eastAsiaTheme="minorHAnsi" w:hAnsi="Arial" w:cs="Arial"/>
          <w:sz w:val="24"/>
        </w:rPr>
        <w:t>,</w:t>
      </w:r>
    </w:p>
    <w:p w14:paraId="382FF6A9" w14:textId="77777777" w:rsidR="00604E9F" w:rsidRPr="00903474" w:rsidRDefault="00604E9F" w:rsidP="00773645">
      <w:pPr>
        <w:pStyle w:val="Tekstpodstawowy"/>
        <w:numPr>
          <w:ilvl w:val="0"/>
          <w:numId w:val="2"/>
        </w:numPr>
        <w:autoSpaceDE w:val="0"/>
        <w:autoSpaceDN w:val="0"/>
        <w:adjustRightInd w:val="0"/>
        <w:spacing w:line="276" w:lineRule="auto"/>
        <w:ind w:left="567" w:hanging="141"/>
        <w:jc w:val="both"/>
        <w:rPr>
          <w:rFonts w:ascii="Arial" w:eastAsiaTheme="minorHAnsi" w:hAnsi="Arial" w:cs="Arial"/>
          <w:sz w:val="24"/>
        </w:rPr>
      </w:pPr>
      <w:r w:rsidRPr="00903474">
        <w:rPr>
          <w:rFonts w:ascii="Arial" w:eastAsiaTheme="minorHAnsi" w:hAnsi="Arial" w:cs="Arial"/>
          <w:sz w:val="24"/>
        </w:rPr>
        <w:t>ustaw</w:t>
      </w:r>
      <w:r>
        <w:rPr>
          <w:rFonts w:ascii="Arial" w:eastAsiaTheme="minorHAnsi" w:hAnsi="Arial" w:cs="Arial"/>
          <w:sz w:val="24"/>
        </w:rPr>
        <w:t>a</w:t>
      </w:r>
      <w:r w:rsidRPr="00903474">
        <w:rPr>
          <w:rFonts w:ascii="Arial" w:eastAsiaTheme="minorHAnsi" w:hAnsi="Arial" w:cs="Arial"/>
          <w:sz w:val="24"/>
        </w:rPr>
        <w:t xml:space="preserve"> z dnia 23 października 2018 r. o funduszu solidarnościowym </w:t>
      </w:r>
    </w:p>
    <w:p w14:paraId="231694C0" w14:textId="77777777" w:rsidR="00604E9F" w:rsidRDefault="00604E9F" w:rsidP="00F00541">
      <w:pPr>
        <w:pStyle w:val="Tekstpodstawowy"/>
        <w:autoSpaceDE w:val="0"/>
        <w:autoSpaceDN w:val="0"/>
        <w:adjustRightInd w:val="0"/>
        <w:spacing w:after="240" w:line="276" w:lineRule="auto"/>
        <w:ind w:left="851" w:hanging="142"/>
        <w:jc w:val="both"/>
        <w:rPr>
          <w:rFonts w:ascii="Arial" w:eastAsiaTheme="minorHAnsi" w:hAnsi="Arial" w:cs="Arial"/>
          <w:sz w:val="24"/>
        </w:rPr>
      </w:pPr>
      <w:r w:rsidRPr="00903474">
        <w:rPr>
          <w:rFonts w:ascii="Arial" w:eastAsiaTheme="minorHAnsi" w:hAnsi="Arial" w:cs="Arial"/>
          <w:sz w:val="24"/>
        </w:rPr>
        <w:t>(t.j. Dz. U. z 202</w:t>
      </w:r>
      <w:r>
        <w:rPr>
          <w:rFonts w:ascii="Arial" w:eastAsiaTheme="minorHAnsi" w:hAnsi="Arial" w:cs="Arial"/>
          <w:sz w:val="24"/>
        </w:rPr>
        <w:t>3</w:t>
      </w:r>
      <w:r w:rsidRPr="00903474">
        <w:rPr>
          <w:rFonts w:ascii="Arial" w:eastAsiaTheme="minorHAnsi" w:hAnsi="Arial" w:cs="Arial"/>
          <w:sz w:val="24"/>
        </w:rPr>
        <w:t xml:space="preserve"> r. poz. </w:t>
      </w:r>
      <w:r>
        <w:rPr>
          <w:rFonts w:ascii="Arial" w:eastAsiaTheme="minorHAnsi" w:hAnsi="Arial" w:cs="Arial"/>
          <w:sz w:val="24"/>
        </w:rPr>
        <w:t>647</w:t>
      </w:r>
      <w:r w:rsidRPr="00F00541">
        <w:rPr>
          <w:rFonts w:ascii="Arial" w:eastAsiaTheme="minorHAnsi" w:hAnsi="Arial" w:cs="Arial"/>
          <w:sz w:val="24"/>
        </w:rPr>
        <w:t xml:space="preserve"> </w:t>
      </w:r>
      <w:r>
        <w:rPr>
          <w:rFonts w:ascii="Arial" w:eastAsiaTheme="minorHAnsi" w:hAnsi="Arial" w:cs="Arial"/>
          <w:sz w:val="24"/>
        </w:rPr>
        <w:t xml:space="preserve">z </w:t>
      </w:r>
      <w:r w:rsidRPr="00F261F7">
        <w:rPr>
          <w:rFonts w:ascii="Arial" w:hAnsi="Arial" w:cs="Arial"/>
          <w:sz w:val="24"/>
        </w:rPr>
        <w:t>późn. zm</w:t>
      </w:r>
      <w:r>
        <w:rPr>
          <w:rFonts w:ascii="Arial" w:hAnsi="Arial" w:cs="Arial"/>
          <w:sz w:val="24"/>
        </w:rPr>
        <w:t>.</w:t>
      </w:r>
      <w:r w:rsidRPr="00903474">
        <w:rPr>
          <w:rFonts w:ascii="Arial" w:eastAsiaTheme="minorHAnsi" w:hAnsi="Arial" w:cs="Arial"/>
          <w:sz w:val="24"/>
        </w:rPr>
        <w:t>)</w:t>
      </w:r>
      <w:r>
        <w:rPr>
          <w:rFonts w:ascii="Arial" w:eastAsiaTheme="minorHAnsi" w:hAnsi="Arial" w:cs="Arial"/>
          <w:sz w:val="24"/>
        </w:rPr>
        <w:t>,</w:t>
      </w:r>
    </w:p>
    <w:p w14:paraId="34555E0C" w14:textId="77777777" w:rsidR="00604E9F" w:rsidRPr="0041772A" w:rsidRDefault="00604E9F" w:rsidP="00773645">
      <w:pPr>
        <w:pStyle w:val="Tekstpodstawowy"/>
        <w:numPr>
          <w:ilvl w:val="0"/>
          <w:numId w:val="2"/>
        </w:numPr>
        <w:tabs>
          <w:tab w:val="left" w:pos="426"/>
        </w:tabs>
        <w:autoSpaceDE w:val="0"/>
        <w:autoSpaceDN w:val="0"/>
        <w:adjustRightInd w:val="0"/>
        <w:spacing w:line="276" w:lineRule="auto"/>
        <w:ind w:left="851" w:hanging="425"/>
        <w:jc w:val="both"/>
        <w:rPr>
          <w:rFonts w:ascii="Arial" w:eastAsiaTheme="minorHAnsi" w:hAnsi="Arial" w:cs="Arial"/>
          <w:sz w:val="24"/>
        </w:rPr>
      </w:pPr>
      <w:r>
        <w:rPr>
          <w:rFonts w:ascii="Arial" w:eastAsiaTheme="minorHAnsi" w:hAnsi="Arial" w:cs="Arial"/>
          <w:sz w:val="24"/>
        </w:rPr>
        <w:t>u</w:t>
      </w:r>
      <w:r w:rsidRPr="0041772A">
        <w:rPr>
          <w:rFonts w:ascii="Arial" w:eastAsiaTheme="minorHAnsi" w:hAnsi="Arial" w:cs="Arial"/>
          <w:sz w:val="24"/>
        </w:rPr>
        <w:t>staw</w:t>
      </w:r>
      <w:r>
        <w:rPr>
          <w:rFonts w:ascii="Arial" w:eastAsiaTheme="minorHAnsi" w:hAnsi="Arial" w:cs="Arial"/>
          <w:sz w:val="24"/>
        </w:rPr>
        <w:t>a</w:t>
      </w:r>
      <w:r w:rsidRPr="0041772A">
        <w:rPr>
          <w:rFonts w:ascii="Arial" w:eastAsiaTheme="minorHAnsi" w:hAnsi="Arial" w:cs="Arial"/>
          <w:sz w:val="24"/>
        </w:rPr>
        <w:t xml:space="preserve"> z dnia 16 maja 2019 r. o funduszu rozwoju przewozów autobusowych</w:t>
      </w:r>
    </w:p>
    <w:p w14:paraId="4A05B319" w14:textId="77777777" w:rsidR="00604E9F" w:rsidRDefault="00604E9F" w:rsidP="004E7ACB">
      <w:pPr>
        <w:pStyle w:val="Tekstpodstawowy"/>
        <w:autoSpaceDE w:val="0"/>
        <w:autoSpaceDN w:val="0"/>
        <w:adjustRightInd w:val="0"/>
        <w:spacing w:line="276" w:lineRule="auto"/>
        <w:ind w:left="709" w:hanging="283"/>
        <w:jc w:val="both"/>
        <w:rPr>
          <w:rFonts w:ascii="Arial" w:eastAsiaTheme="minorHAnsi" w:hAnsi="Arial" w:cs="Arial"/>
          <w:sz w:val="24"/>
        </w:rPr>
      </w:pPr>
      <w:r>
        <w:rPr>
          <w:rFonts w:ascii="Arial" w:eastAsiaTheme="minorHAnsi" w:hAnsi="Arial" w:cs="Arial"/>
          <w:sz w:val="24"/>
        </w:rPr>
        <w:t xml:space="preserve">  </w:t>
      </w:r>
      <w:r>
        <w:rPr>
          <w:rFonts w:ascii="Arial" w:eastAsiaTheme="minorHAnsi" w:hAnsi="Arial" w:cs="Arial"/>
          <w:sz w:val="24"/>
        </w:rPr>
        <w:t xml:space="preserve">  </w:t>
      </w:r>
      <w:r>
        <w:rPr>
          <w:rFonts w:ascii="Arial" w:eastAsiaTheme="minorHAnsi" w:hAnsi="Arial" w:cs="Arial"/>
          <w:sz w:val="24"/>
        </w:rPr>
        <w:t xml:space="preserve"> </w:t>
      </w:r>
      <w:r w:rsidRPr="0041772A">
        <w:rPr>
          <w:rFonts w:ascii="Arial" w:eastAsiaTheme="minorHAnsi" w:hAnsi="Arial" w:cs="Arial"/>
          <w:sz w:val="24"/>
        </w:rPr>
        <w:t>o charakterze użyteczności publicznej (</w:t>
      </w:r>
      <w:r>
        <w:rPr>
          <w:rFonts w:ascii="Arial" w:eastAsiaTheme="minorHAnsi" w:hAnsi="Arial" w:cs="Arial"/>
          <w:sz w:val="24"/>
        </w:rPr>
        <w:t xml:space="preserve">t.j. </w:t>
      </w:r>
      <w:r w:rsidRPr="0041772A">
        <w:rPr>
          <w:rFonts w:ascii="Arial" w:eastAsiaTheme="minorHAnsi" w:hAnsi="Arial" w:cs="Arial"/>
          <w:sz w:val="24"/>
        </w:rPr>
        <w:t xml:space="preserve">Dz. U. </w:t>
      </w:r>
      <w:r>
        <w:rPr>
          <w:rFonts w:ascii="Arial" w:eastAsiaTheme="minorHAnsi" w:hAnsi="Arial" w:cs="Arial"/>
          <w:sz w:val="24"/>
        </w:rPr>
        <w:t xml:space="preserve">z 2022 </w:t>
      </w:r>
      <w:r w:rsidRPr="0041772A">
        <w:rPr>
          <w:rFonts w:ascii="Arial" w:eastAsiaTheme="minorHAnsi" w:hAnsi="Arial" w:cs="Arial"/>
          <w:sz w:val="24"/>
        </w:rPr>
        <w:t xml:space="preserve">poz. </w:t>
      </w:r>
      <w:r>
        <w:rPr>
          <w:rFonts w:ascii="Arial" w:eastAsiaTheme="minorHAnsi" w:hAnsi="Arial" w:cs="Arial"/>
          <w:sz w:val="24"/>
        </w:rPr>
        <w:t>2464</w:t>
      </w:r>
      <w:r w:rsidRPr="0041772A">
        <w:rPr>
          <w:rFonts w:ascii="Arial" w:eastAsiaTheme="minorHAnsi" w:hAnsi="Arial" w:cs="Arial"/>
          <w:sz w:val="24"/>
        </w:rPr>
        <w:t xml:space="preserve"> z późn. zm.</w:t>
      </w:r>
      <w:r>
        <w:rPr>
          <w:rFonts w:ascii="Arial" w:eastAsiaTheme="minorHAnsi" w:hAnsi="Arial" w:cs="Arial"/>
          <w:sz w:val="24"/>
        </w:rPr>
        <w:t>)</w:t>
      </w:r>
      <w:r>
        <w:rPr>
          <w:rFonts w:ascii="Arial" w:eastAsiaTheme="minorHAnsi" w:hAnsi="Arial" w:cs="Arial"/>
          <w:sz w:val="24"/>
        </w:rPr>
        <w:t>,</w:t>
      </w:r>
    </w:p>
    <w:p w14:paraId="57B49D86" w14:textId="77777777" w:rsidR="00604E9F" w:rsidRPr="0041772A" w:rsidRDefault="00604E9F" w:rsidP="00773645">
      <w:pPr>
        <w:pStyle w:val="Tekstpodstawowy"/>
        <w:numPr>
          <w:ilvl w:val="0"/>
          <w:numId w:val="2"/>
        </w:numPr>
        <w:tabs>
          <w:tab w:val="left" w:pos="851"/>
        </w:tabs>
        <w:autoSpaceDE w:val="0"/>
        <w:autoSpaceDN w:val="0"/>
        <w:adjustRightInd w:val="0"/>
        <w:spacing w:before="240" w:line="276" w:lineRule="auto"/>
        <w:ind w:left="709" w:hanging="283"/>
        <w:jc w:val="both"/>
        <w:rPr>
          <w:rFonts w:ascii="Arial" w:eastAsiaTheme="minorHAnsi" w:hAnsi="Arial" w:cs="Arial"/>
          <w:sz w:val="24"/>
        </w:rPr>
      </w:pPr>
      <w:r>
        <w:rPr>
          <w:rFonts w:ascii="Arial" w:eastAsiaTheme="minorHAnsi" w:hAnsi="Arial" w:cs="Arial"/>
          <w:sz w:val="24"/>
        </w:rPr>
        <w:lastRenderedPageBreak/>
        <w:t>u</w:t>
      </w:r>
      <w:r w:rsidRPr="00F00541">
        <w:rPr>
          <w:rFonts w:ascii="Arial" w:eastAsiaTheme="minorHAnsi" w:hAnsi="Arial" w:cs="Arial"/>
          <w:sz w:val="24"/>
        </w:rPr>
        <w:t xml:space="preserve">stawa z dnia 2 grudnia 2021 r. o zmianie ustawy o szczególnych rozwiązaniach związanych z zapobieganiem, przeciwdziałaniem i zwalczaniem COVID-19, innych chorób zakaźnych oraz wywołanych nimi sytuacji kryzysowych oraz niektórych innych ustaw </w:t>
      </w:r>
      <w:r w:rsidRPr="0041772A">
        <w:rPr>
          <w:rFonts w:ascii="Arial" w:eastAsiaTheme="minorHAnsi" w:hAnsi="Arial" w:cs="Arial"/>
          <w:sz w:val="24"/>
        </w:rPr>
        <w:t>(</w:t>
      </w:r>
      <w:r>
        <w:rPr>
          <w:rFonts w:ascii="Arial" w:eastAsiaTheme="minorHAnsi" w:hAnsi="Arial" w:cs="Arial"/>
          <w:sz w:val="24"/>
        </w:rPr>
        <w:t xml:space="preserve">t.j. </w:t>
      </w:r>
      <w:r w:rsidRPr="0041772A">
        <w:rPr>
          <w:rFonts w:ascii="Arial" w:eastAsiaTheme="minorHAnsi" w:hAnsi="Arial" w:cs="Arial"/>
          <w:sz w:val="24"/>
        </w:rPr>
        <w:t>Dz. U.</w:t>
      </w:r>
      <w:r>
        <w:rPr>
          <w:rFonts w:ascii="Arial" w:eastAsiaTheme="minorHAnsi" w:hAnsi="Arial" w:cs="Arial"/>
          <w:sz w:val="24"/>
        </w:rPr>
        <w:t xml:space="preserve"> z 2020</w:t>
      </w:r>
      <w:r w:rsidRPr="0041772A">
        <w:rPr>
          <w:rFonts w:ascii="Arial" w:eastAsiaTheme="minorHAnsi" w:hAnsi="Arial" w:cs="Arial"/>
          <w:sz w:val="24"/>
        </w:rPr>
        <w:t xml:space="preserve"> poz. </w:t>
      </w:r>
      <w:r>
        <w:rPr>
          <w:rFonts w:ascii="Arial" w:eastAsiaTheme="minorHAnsi" w:hAnsi="Arial" w:cs="Arial"/>
          <w:sz w:val="24"/>
        </w:rPr>
        <w:t>374</w:t>
      </w:r>
      <w:r w:rsidRPr="0041772A">
        <w:rPr>
          <w:rFonts w:ascii="Arial" w:eastAsiaTheme="minorHAnsi" w:hAnsi="Arial" w:cs="Arial"/>
          <w:sz w:val="24"/>
        </w:rPr>
        <w:t>)</w:t>
      </w:r>
      <w:r>
        <w:rPr>
          <w:rFonts w:ascii="Arial" w:eastAsiaTheme="minorHAnsi" w:hAnsi="Arial" w:cs="Arial"/>
          <w:sz w:val="24"/>
        </w:rPr>
        <w:t>,</w:t>
      </w:r>
    </w:p>
    <w:p w14:paraId="470BF68B" w14:textId="77777777" w:rsidR="00604E9F" w:rsidRDefault="00604E9F" w:rsidP="00773645">
      <w:pPr>
        <w:pStyle w:val="Tekstpodstawowy"/>
        <w:numPr>
          <w:ilvl w:val="0"/>
          <w:numId w:val="2"/>
        </w:numPr>
        <w:autoSpaceDE w:val="0"/>
        <w:autoSpaceDN w:val="0"/>
        <w:adjustRightInd w:val="0"/>
        <w:spacing w:before="240" w:line="276" w:lineRule="auto"/>
        <w:ind w:left="851" w:hanging="425"/>
        <w:jc w:val="both"/>
        <w:rPr>
          <w:rFonts w:ascii="Arial" w:eastAsiaTheme="minorHAnsi" w:hAnsi="Arial" w:cs="Arial"/>
          <w:sz w:val="24"/>
        </w:rPr>
      </w:pPr>
      <w:r w:rsidRPr="004E7ACB">
        <w:rPr>
          <w:rFonts w:ascii="Arial" w:eastAsiaTheme="minorHAnsi" w:hAnsi="Arial" w:cs="Arial"/>
          <w:sz w:val="24"/>
        </w:rPr>
        <w:t>ustaw</w:t>
      </w:r>
      <w:r>
        <w:rPr>
          <w:rFonts w:ascii="Arial" w:eastAsiaTheme="minorHAnsi" w:hAnsi="Arial" w:cs="Arial"/>
          <w:sz w:val="24"/>
        </w:rPr>
        <w:t>a</w:t>
      </w:r>
      <w:r w:rsidRPr="004E7ACB">
        <w:rPr>
          <w:rFonts w:ascii="Arial" w:eastAsiaTheme="minorHAnsi" w:hAnsi="Arial" w:cs="Arial"/>
          <w:sz w:val="24"/>
        </w:rPr>
        <w:t xml:space="preserve"> z dnia 12 marca 2022 r. o pomocy obywatelom Ukrainy w związku z konfliktem zbrojnym na terytorium tego państwa (</w:t>
      </w:r>
      <w:r>
        <w:rPr>
          <w:rFonts w:ascii="Arial" w:eastAsiaTheme="minorHAnsi" w:hAnsi="Arial" w:cs="Arial"/>
          <w:sz w:val="24"/>
        </w:rPr>
        <w:t xml:space="preserve">t.j. </w:t>
      </w:r>
      <w:r w:rsidRPr="004E7ACB">
        <w:rPr>
          <w:rFonts w:ascii="Arial" w:eastAsiaTheme="minorHAnsi" w:hAnsi="Arial" w:cs="Arial"/>
          <w:sz w:val="24"/>
        </w:rPr>
        <w:t>Dz. U.</w:t>
      </w:r>
      <w:r>
        <w:rPr>
          <w:rFonts w:ascii="Arial" w:eastAsiaTheme="minorHAnsi" w:hAnsi="Arial" w:cs="Arial"/>
          <w:sz w:val="24"/>
        </w:rPr>
        <w:t xml:space="preserve"> z 2023 </w:t>
      </w:r>
      <w:r w:rsidRPr="004E7ACB">
        <w:rPr>
          <w:rFonts w:ascii="Arial" w:eastAsiaTheme="minorHAnsi" w:hAnsi="Arial" w:cs="Arial"/>
          <w:sz w:val="24"/>
        </w:rPr>
        <w:t xml:space="preserve"> poz. </w:t>
      </w:r>
      <w:r>
        <w:rPr>
          <w:rFonts w:ascii="Arial" w:eastAsiaTheme="minorHAnsi" w:hAnsi="Arial" w:cs="Arial"/>
          <w:sz w:val="24"/>
        </w:rPr>
        <w:t xml:space="preserve">103  </w:t>
      </w:r>
      <w:r w:rsidRPr="0041772A">
        <w:rPr>
          <w:rFonts w:ascii="Arial" w:eastAsiaTheme="minorHAnsi" w:hAnsi="Arial" w:cs="Arial"/>
          <w:sz w:val="24"/>
        </w:rPr>
        <w:t>z późn. zm.</w:t>
      </w:r>
      <w:r w:rsidRPr="004E7ACB">
        <w:rPr>
          <w:rFonts w:ascii="Arial" w:eastAsiaTheme="minorHAnsi" w:hAnsi="Arial" w:cs="Arial"/>
          <w:sz w:val="24"/>
        </w:rPr>
        <w:t>)</w:t>
      </w:r>
      <w:r>
        <w:rPr>
          <w:rFonts w:ascii="Arial" w:eastAsiaTheme="minorHAnsi" w:hAnsi="Arial" w:cs="Arial"/>
          <w:sz w:val="24"/>
        </w:rPr>
        <w:t>,</w:t>
      </w:r>
    </w:p>
    <w:p w14:paraId="30FE1CAC" w14:textId="77777777" w:rsidR="00604E9F" w:rsidRDefault="00604E9F" w:rsidP="00773645">
      <w:pPr>
        <w:pStyle w:val="Tekstpodstawowy"/>
        <w:numPr>
          <w:ilvl w:val="0"/>
          <w:numId w:val="2"/>
        </w:numPr>
        <w:autoSpaceDE w:val="0"/>
        <w:autoSpaceDN w:val="0"/>
        <w:adjustRightInd w:val="0"/>
        <w:spacing w:before="240" w:line="276" w:lineRule="auto"/>
        <w:ind w:left="851" w:hanging="425"/>
        <w:jc w:val="both"/>
        <w:rPr>
          <w:rFonts w:ascii="Arial" w:eastAsiaTheme="minorHAnsi" w:hAnsi="Arial" w:cs="Arial"/>
          <w:sz w:val="24"/>
        </w:rPr>
      </w:pPr>
      <w:r>
        <w:rPr>
          <w:rFonts w:ascii="Arial" w:eastAsiaTheme="minorHAnsi" w:hAnsi="Arial" w:cs="Arial"/>
          <w:sz w:val="24"/>
        </w:rPr>
        <w:t xml:space="preserve">ustawa z dnia 4 lutego 2011 r. o opiece nad dziećmi w wieku do lat 3 </w:t>
      </w:r>
      <w:r w:rsidRPr="004E7ACB">
        <w:rPr>
          <w:rFonts w:ascii="Arial" w:eastAsiaTheme="minorHAnsi" w:hAnsi="Arial" w:cs="Arial"/>
          <w:sz w:val="24"/>
        </w:rPr>
        <w:t>(</w:t>
      </w:r>
      <w:r>
        <w:rPr>
          <w:rFonts w:ascii="Arial" w:eastAsiaTheme="minorHAnsi" w:hAnsi="Arial" w:cs="Arial"/>
          <w:sz w:val="24"/>
        </w:rPr>
        <w:t xml:space="preserve">t.j. </w:t>
      </w:r>
      <w:r w:rsidRPr="004E7ACB">
        <w:rPr>
          <w:rFonts w:ascii="Arial" w:eastAsiaTheme="minorHAnsi" w:hAnsi="Arial" w:cs="Arial"/>
          <w:sz w:val="24"/>
        </w:rPr>
        <w:t>Dz. U.</w:t>
      </w:r>
      <w:r>
        <w:rPr>
          <w:rFonts w:ascii="Arial" w:eastAsiaTheme="minorHAnsi" w:hAnsi="Arial" w:cs="Arial"/>
          <w:sz w:val="24"/>
        </w:rPr>
        <w:t xml:space="preserve"> z 2023 </w:t>
      </w:r>
      <w:r w:rsidRPr="004E7ACB">
        <w:rPr>
          <w:rFonts w:ascii="Arial" w:eastAsiaTheme="minorHAnsi" w:hAnsi="Arial" w:cs="Arial"/>
          <w:sz w:val="24"/>
        </w:rPr>
        <w:t xml:space="preserve"> poz. </w:t>
      </w:r>
      <w:r>
        <w:rPr>
          <w:rFonts w:ascii="Arial" w:eastAsiaTheme="minorHAnsi" w:hAnsi="Arial" w:cs="Arial"/>
          <w:sz w:val="24"/>
        </w:rPr>
        <w:t xml:space="preserve">204  </w:t>
      </w:r>
      <w:r w:rsidRPr="0041772A">
        <w:rPr>
          <w:rFonts w:ascii="Arial" w:eastAsiaTheme="minorHAnsi" w:hAnsi="Arial" w:cs="Arial"/>
          <w:sz w:val="24"/>
        </w:rPr>
        <w:t>z późn. zm.</w:t>
      </w:r>
      <w:r w:rsidRPr="004E7ACB">
        <w:rPr>
          <w:rFonts w:ascii="Arial" w:eastAsiaTheme="minorHAnsi" w:hAnsi="Arial" w:cs="Arial"/>
          <w:sz w:val="24"/>
        </w:rPr>
        <w:t>)</w:t>
      </w:r>
    </w:p>
    <w:p w14:paraId="1F9EB4B9" w14:textId="77777777" w:rsidR="00604E9F" w:rsidRPr="009311D4" w:rsidRDefault="00604E9F" w:rsidP="00D90B78">
      <w:pPr>
        <w:pStyle w:val="Tekstpodstawowy"/>
        <w:autoSpaceDE w:val="0"/>
        <w:autoSpaceDN w:val="0"/>
        <w:adjustRightInd w:val="0"/>
        <w:spacing w:before="240"/>
        <w:ind w:left="426" w:hanging="284"/>
        <w:jc w:val="both"/>
        <w:rPr>
          <w:rFonts w:ascii="Arial" w:eastAsiaTheme="minorHAnsi" w:hAnsi="Arial" w:cs="Arial"/>
          <w:sz w:val="24"/>
        </w:rPr>
      </w:pPr>
      <w:r w:rsidRPr="009311D4">
        <w:rPr>
          <w:rFonts w:ascii="Arial" w:eastAsiaTheme="minorHAnsi" w:hAnsi="Arial" w:cs="Arial"/>
          <w:sz w:val="24"/>
        </w:rPr>
        <w:t>2.</w:t>
      </w:r>
      <w:r w:rsidRPr="009311D4">
        <w:rPr>
          <w:rFonts w:ascii="Arial" w:eastAsiaTheme="minorHAnsi" w:hAnsi="Arial" w:cs="Arial"/>
          <w:sz w:val="24"/>
        </w:rPr>
        <w:tab/>
        <w:t xml:space="preserve">W oparciu o regulamin Pomorskiego Urzędu Wojewódzkiego w Gdańsku oraz na podstawie zarządzenia nr </w:t>
      </w:r>
      <w:r w:rsidRPr="00EC31A6">
        <w:rPr>
          <w:rFonts w:ascii="Arial" w:eastAsiaTheme="minorHAnsi" w:hAnsi="Arial" w:cs="Arial"/>
          <w:sz w:val="24"/>
        </w:rPr>
        <w:t>15/2012 Wojewody Pomorskiego z dnia 16 stycznia 2012</w:t>
      </w:r>
      <w:r w:rsidRPr="009311D4">
        <w:rPr>
          <w:rFonts w:ascii="Arial" w:eastAsiaTheme="minorHAnsi" w:hAnsi="Arial" w:cs="Arial"/>
          <w:sz w:val="24"/>
        </w:rPr>
        <w:t xml:space="preserve"> r. w sprawie ustanowienia dysponentów środków budżetu państwa oraz zasad dysponowania środkami budżetowymi części 85/22 – województwo pomorskie ), w imieniu Wojewody Pomorskiego obsługę finansowo-księgową dysponenta części 85/22 wykonuje Wydział Finansów i Budżetu. </w:t>
      </w:r>
    </w:p>
    <w:p w14:paraId="2687E690" w14:textId="77777777" w:rsidR="00604E9F" w:rsidRPr="009311D4" w:rsidRDefault="00604E9F" w:rsidP="00D90B78">
      <w:pPr>
        <w:pStyle w:val="Tekstpodstawowy"/>
        <w:autoSpaceDE w:val="0"/>
        <w:autoSpaceDN w:val="0"/>
        <w:adjustRightInd w:val="0"/>
        <w:spacing w:before="240"/>
        <w:ind w:left="426" w:hanging="284"/>
        <w:jc w:val="both"/>
        <w:rPr>
          <w:rFonts w:ascii="Arial" w:eastAsiaTheme="minorHAnsi" w:hAnsi="Arial" w:cs="Arial"/>
          <w:sz w:val="24"/>
        </w:rPr>
      </w:pPr>
      <w:r w:rsidRPr="009311D4">
        <w:rPr>
          <w:rFonts w:ascii="Arial" w:eastAsiaTheme="minorHAnsi" w:hAnsi="Arial" w:cs="Arial"/>
          <w:sz w:val="24"/>
        </w:rPr>
        <w:t>3.</w:t>
      </w:r>
      <w:r w:rsidRPr="009311D4">
        <w:rPr>
          <w:rFonts w:ascii="Arial" w:eastAsiaTheme="minorHAnsi" w:hAnsi="Arial" w:cs="Arial"/>
          <w:sz w:val="24"/>
        </w:rPr>
        <w:tab/>
        <w:t xml:space="preserve">Do celów sprawozdawczości ustala się, że jednostką nadrzędną jest Wydział Finansów i Budżetu Pomorskiego Urzędu Wojewódzkiego w Gdańsku, natomiast jednostkami podległymi są wszyscy dysponenci wymienieni w § 1 ww. zarządzenia nr 15/2012 Wojewody Pomorskiego z dnia 16 stycznia 2012 r. oraz Wydział Finansów i Budżetu jako dysponent środków budżetu państwa trzeciego stopnia. </w:t>
      </w:r>
    </w:p>
    <w:p w14:paraId="46A4F57C" w14:textId="77777777" w:rsidR="00604E9F" w:rsidRPr="009311D4" w:rsidRDefault="00604E9F" w:rsidP="00D90B78">
      <w:pPr>
        <w:pStyle w:val="Tekstpodstawowy"/>
        <w:autoSpaceDE w:val="0"/>
        <w:autoSpaceDN w:val="0"/>
        <w:adjustRightInd w:val="0"/>
        <w:spacing w:before="240"/>
        <w:ind w:left="426" w:hanging="284"/>
        <w:jc w:val="both"/>
        <w:rPr>
          <w:rFonts w:ascii="Arial" w:eastAsiaTheme="minorHAnsi" w:hAnsi="Arial" w:cs="Arial"/>
          <w:sz w:val="24"/>
        </w:rPr>
      </w:pPr>
      <w:r w:rsidRPr="009311D4">
        <w:rPr>
          <w:rFonts w:ascii="Arial" w:eastAsiaTheme="minorHAnsi" w:hAnsi="Arial" w:cs="Arial"/>
          <w:sz w:val="24"/>
        </w:rPr>
        <w:t>4.</w:t>
      </w:r>
      <w:r w:rsidRPr="009311D4">
        <w:rPr>
          <w:rFonts w:ascii="Arial" w:eastAsiaTheme="minorHAnsi" w:hAnsi="Arial" w:cs="Arial"/>
          <w:sz w:val="24"/>
        </w:rPr>
        <w:tab/>
        <w:t xml:space="preserve">Opis przyjętych przez dysponenta części 85/22 zasad klasyfikacji zdarzeń wynika z opisu kont ujętego w załączniku nr 3 do rozporządzenia wymienionego w ust. 1 pkt 3. </w:t>
      </w:r>
    </w:p>
    <w:p w14:paraId="416A615A" w14:textId="77777777" w:rsidR="00604E9F" w:rsidRPr="009311D4" w:rsidRDefault="00604E9F" w:rsidP="00D90B78">
      <w:pPr>
        <w:pStyle w:val="Tekstpodstawowy"/>
        <w:autoSpaceDE w:val="0"/>
        <w:autoSpaceDN w:val="0"/>
        <w:adjustRightInd w:val="0"/>
        <w:spacing w:before="240"/>
        <w:ind w:left="426" w:hanging="284"/>
        <w:jc w:val="both"/>
        <w:rPr>
          <w:rFonts w:ascii="Arial" w:eastAsiaTheme="minorHAnsi" w:hAnsi="Arial" w:cs="Arial"/>
          <w:sz w:val="24"/>
        </w:rPr>
      </w:pPr>
      <w:r w:rsidRPr="009311D4">
        <w:rPr>
          <w:rFonts w:ascii="Arial" w:eastAsiaTheme="minorHAnsi" w:hAnsi="Arial" w:cs="Arial"/>
          <w:sz w:val="24"/>
        </w:rPr>
        <w:t>5.</w:t>
      </w:r>
      <w:r w:rsidRPr="009311D4">
        <w:rPr>
          <w:rFonts w:ascii="Arial" w:eastAsiaTheme="minorHAnsi" w:hAnsi="Arial" w:cs="Arial"/>
          <w:sz w:val="24"/>
        </w:rPr>
        <w:tab/>
        <w:t xml:space="preserve">Obowiązujące konta mogą być uzupełniane w miarę potrzeb o właściwe konta, zgodnie z rozporządzeniem, o którym mowa w ust. 1 pkt 3. </w:t>
      </w:r>
    </w:p>
    <w:p w14:paraId="2925823A" w14:textId="77777777" w:rsidR="00604E9F" w:rsidRDefault="00604E9F" w:rsidP="00D90B78">
      <w:pPr>
        <w:pStyle w:val="Tekstpodstawowy"/>
        <w:autoSpaceDE w:val="0"/>
        <w:autoSpaceDN w:val="0"/>
        <w:adjustRightInd w:val="0"/>
        <w:spacing w:before="240"/>
        <w:ind w:left="426" w:hanging="284"/>
        <w:jc w:val="both"/>
        <w:rPr>
          <w:rFonts w:ascii="Arial" w:eastAsiaTheme="minorHAnsi" w:hAnsi="Arial" w:cs="Arial"/>
          <w:sz w:val="24"/>
        </w:rPr>
      </w:pPr>
      <w:r w:rsidRPr="009311D4">
        <w:rPr>
          <w:rFonts w:ascii="Arial" w:eastAsiaTheme="minorHAnsi" w:hAnsi="Arial" w:cs="Arial"/>
          <w:sz w:val="24"/>
        </w:rPr>
        <w:t>6.</w:t>
      </w:r>
      <w:r w:rsidRPr="009311D4">
        <w:rPr>
          <w:rFonts w:ascii="Arial" w:eastAsiaTheme="minorHAnsi" w:hAnsi="Arial" w:cs="Arial"/>
          <w:sz w:val="24"/>
        </w:rPr>
        <w:tab/>
        <w:t>Upoważnia się głównego księgowego budżetu wojewody, w przypadku wystąpienia potrzeby w związku ze zmianą przepisów prawa, do tworzenia w zakładowym planie kont w trakcie roku budżetowego dodatkowych kont syntetycznych, bądź ich skreślania - przed wprowadzeniem zmiany zarządzenia w sprawie wprowadzenia polityki rachunkowości, a przedmiotowe zmiany należy wprowadzić bez zbędnej zwłoki.</w:t>
      </w:r>
    </w:p>
    <w:p w14:paraId="1F01BE51" w14:textId="77777777" w:rsidR="00604E9F" w:rsidRPr="005F4551" w:rsidRDefault="00604E9F" w:rsidP="00D90B78">
      <w:pPr>
        <w:pStyle w:val="Tekstpodstawowy"/>
        <w:autoSpaceDE w:val="0"/>
        <w:autoSpaceDN w:val="0"/>
        <w:adjustRightInd w:val="0"/>
        <w:spacing w:before="240"/>
        <w:ind w:left="426" w:hanging="284"/>
        <w:jc w:val="both"/>
        <w:rPr>
          <w:rFonts w:ascii="Arial" w:eastAsiaTheme="minorHAnsi" w:hAnsi="Arial" w:cs="Arial"/>
          <w:sz w:val="24"/>
        </w:rPr>
      </w:pPr>
      <w:r w:rsidRPr="005F4551">
        <w:rPr>
          <w:rFonts w:ascii="Arial" w:eastAsiaTheme="minorHAnsi" w:hAnsi="Arial" w:cs="Arial"/>
          <w:sz w:val="24"/>
        </w:rPr>
        <w:t xml:space="preserve">7. Dla </w:t>
      </w:r>
      <w:r w:rsidRPr="005F4551">
        <w:rPr>
          <w:rFonts w:ascii="Arial" w:hAnsi="Arial" w:cs="Arial"/>
          <w:sz w:val="24"/>
        </w:rPr>
        <w:t>każdego funduszu celowego prowadzony jest wyodrębniony rachunek bankowy</w:t>
      </w:r>
      <w:r>
        <w:rPr>
          <w:rFonts w:ascii="Arial" w:hAnsi="Arial" w:cs="Arial"/>
          <w:sz w:val="24"/>
        </w:rPr>
        <w:t>.</w:t>
      </w:r>
    </w:p>
    <w:p w14:paraId="20EEFBB3" w14:textId="77777777" w:rsidR="00604E9F" w:rsidRDefault="00604E9F" w:rsidP="00903474">
      <w:pPr>
        <w:pStyle w:val="Tekstpodstawowy"/>
        <w:autoSpaceDE w:val="0"/>
        <w:autoSpaceDN w:val="0"/>
        <w:adjustRightInd w:val="0"/>
        <w:spacing w:before="240" w:line="360" w:lineRule="auto"/>
        <w:jc w:val="both"/>
        <w:rPr>
          <w:rFonts w:ascii="Arial" w:eastAsiaTheme="minorHAnsi" w:hAnsi="Arial" w:cs="Arial"/>
          <w:sz w:val="24"/>
        </w:rPr>
      </w:pPr>
    </w:p>
    <w:p w14:paraId="0B3AC671" w14:textId="77777777" w:rsidR="00604E9F" w:rsidRDefault="00604E9F" w:rsidP="00903474">
      <w:pPr>
        <w:pStyle w:val="Tekstpodstawowy"/>
        <w:autoSpaceDE w:val="0"/>
        <w:autoSpaceDN w:val="0"/>
        <w:adjustRightInd w:val="0"/>
        <w:spacing w:before="240" w:line="360" w:lineRule="auto"/>
        <w:jc w:val="both"/>
        <w:rPr>
          <w:rFonts w:ascii="Arial" w:eastAsiaTheme="minorHAnsi" w:hAnsi="Arial" w:cs="Arial"/>
          <w:sz w:val="24"/>
        </w:rPr>
      </w:pPr>
    </w:p>
    <w:p w14:paraId="68DB8A4E" w14:textId="77777777" w:rsidR="00604E9F" w:rsidRDefault="00604E9F" w:rsidP="00903474">
      <w:pPr>
        <w:pStyle w:val="Tekstpodstawowy"/>
        <w:autoSpaceDE w:val="0"/>
        <w:autoSpaceDN w:val="0"/>
        <w:adjustRightInd w:val="0"/>
        <w:spacing w:before="240" w:line="360" w:lineRule="auto"/>
        <w:jc w:val="both"/>
        <w:rPr>
          <w:rFonts w:ascii="Arial" w:eastAsiaTheme="minorHAnsi" w:hAnsi="Arial" w:cs="Arial"/>
          <w:sz w:val="24"/>
        </w:rPr>
      </w:pPr>
    </w:p>
    <w:p w14:paraId="4955C773" w14:textId="77777777" w:rsidR="00604E9F" w:rsidRDefault="00604E9F" w:rsidP="00903474">
      <w:pPr>
        <w:pStyle w:val="Tekstpodstawowy"/>
        <w:autoSpaceDE w:val="0"/>
        <w:autoSpaceDN w:val="0"/>
        <w:adjustRightInd w:val="0"/>
        <w:spacing w:before="240" w:line="360" w:lineRule="auto"/>
        <w:jc w:val="both"/>
        <w:rPr>
          <w:rFonts w:ascii="Arial" w:eastAsiaTheme="minorHAnsi" w:hAnsi="Arial" w:cs="Arial"/>
          <w:sz w:val="24"/>
        </w:rPr>
      </w:pPr>
    </w:p>
    <w:p w14:paraId="7AD15CF1" w14:textId="77777777" w:rsidR="00604E9F" w:rsidRDefault="00604E9F" w:rsidP="004A4812">
      <w:pPr>
        <w:pStyle w:val="Nagwek3"/>
        <w:jc w:val="center"/>
        <w:rPr>
          <w:b/>
          <w:bCs/>
        </w:rPr>
      </w:pPr>
      <w:r>
        <w:rPr>
          <w:b/>
          <w:bCs/>
        </w:rPr>
        <w:lastRenderedPageBreak/>
        <w:t>R</w:t>
      </w:r>
      <w:r w:rsidRPr="00F261F7">
        <w:rPr>
          <w:b/>
          <w:bCs/>
        </w:rPr>
        <w:t>ozdział I</w:t>
      </w:r>
      <w:r>
        <w:rPr>
          <w:b/>
          <w:bCs/>
        </w:rPr>
        <w:t>I</w:t>
      </w:r>
    </w:p>
    <w:p w14:paraId="4CE78568" w14:textId="77777777" w:rsidR="00604E9F" w:rsidRDefault="00604E9F" w:rsidP="004A4812">
      <w:pPr>
        <w:pStyle w:val="Nagwek3"/>
        <w:jc w:val="center"/>
        <w:rPr>
          <w:b/>
          <w:bCs/>
        </w:rPr>
      </w:pPr>
      <w:r>
        <w:rPr>
          <w:b/>
          <w:bCs/>
        </w:rPr>
        <w:t>Zasady i sposób prowadzenia ksiąg rachunkowych</w:t>
      </w:r>
    </w:p>
    <w:p w14:paraId="68F5CA5C" w14:textId="77777777" w:rsidR="00604E9F" w:rsidRDefault="00604E9F" w:rsidP="00F261F7">
      <w:pPr>
        <w:ind w:left="709" w:hanging="283"/>
        <w:rPr>
          <w:iCs/>
          <w:color w:val="808080" w:themeColor="background1" w:themeShade="80"/>
        </w:rPr>
      </w:pPr>
    </w:p>
    <w:p w14:paraId="3861149F" w14:textId="77777777" w:rsidR="00604E9F" w:rsidRPr="004A4812" w:rsidRDefault="00604E9F" w:rsidP="00773645">
      <w:pPr>
        <w:pStyle w:val="Tekstpodstawowy"/>
        <w:numPr>
          <w:ilvl w:val="0"/>
          <w:numId w:val="3"/>
        </w:numPr>
        <w:spacing w:before="200" w:after="240" w:line="360" w:lineRule="auto"/>
        <w:ind w:left="714" w:hanging="357"/>
        <w:jc w:val="both"/>
        <w:rPr>
          <w:rFonts w:ascii="Arial" w:hAnsi="Arial" w:cs="Arial"/>
          <w:sz w:val="24"/>
        </w:rPr>
      </w:pPr>
      <w:r w:rsidRPr="004A4812">
        <w:rPr>
          <w:rFonts w:ascii="Arial" w:hAnsi="Arial" w:cs="Arial"/>
          <w:sz w:val="24"/>
        </w:rPr>
        <w:t xml:space="preserve">Księgi rachunkowe prowadzi się w </w:t>
      </w:r>
      <w:r w:rsidRPr="004A4812">
        <w:rPr>
          <w:rFonts w:ascii="Arial" w:hAnsi="Arial" w:cs="Arial"/>
          <w:sz w:val="24"/>
        </w:rPr>
        <w:t>Oddziale Księgowości w Wydziale Finansów i</w:t>
      </w:r>
      <w:r>
        <w:rPr>
          <w:rFonts w:ascii="Arial" w:hAnsi="Arial" w:cs="Arial"/>
          <w:sz w:val="24"/>
        </w:rPr>
        <w:t xml:space="preserve"> B</w:t>
      </w:r>
      <w:r w:rsidRPr="004A4812">
        <w:rPr>
          <w:rFonts w:ascii="Arial" w:hAnsi="Arial" w:cs="Arial"/>
          <w:sz w:val="24"/>
        </w:rPr>
        <w:t>udżetu w siedzibie Pomorskiego Urzędu Wojewódzkiego w Gdańsku, ul. Okopowa 21/27, 80-810 Gdańsk.</w:t>
      </w:r>
    </w:p>
    <w:p w14:paraId="7F60F27F" w14:textId="77777777" w:rsidR="00604E9F" w:rsidRPr="004A4812" w:rsidRDefault="00604E9F" w:rsidP="00773645">
      <w:pPr>
        <w:pStyle w:val="Tekstpodstawowy"/>
        <w:numPr>
          <w:ilvl w:val="0"/>
          <w:numId w:val="3"/>
        </w:numPr>
        <w:spacing w:before="200" w:after="240" w:line="360" w:lineRule="auto"/>
        <w:ind w:left="714" w:hanging="357"/>
        <w:jc w:val="both"/>
        <w:rPr>
          <w:rFonts w:ascii="Arial" w:hAnsi="Arial" w:cs="Arial"/>
          <w:sz w:val="24"/>
        </w:rPr>
      </w:pPr>
      <w:r w:rsidRPr="004A4812">
        <w:rPr>
          <w:rFonts w:ascii="Arial" w:hAnsi="Arial" w:cs="Arial"/>
          <w:sz w:val="24"/>
        </w:rPr>
        <w:t>Rokiem obrotowym jest okres roku budżetowego, czyli rok kalendarzowy od 1 stycznia do 31 grudnia.</w:t>
      </w:r>
    </w:p>
    <w:p w14:paraId="4543F111" w14:textId="77777777" w:rsidR="00604E9F" w:rsidRPr="004A4812" w:rsidRDefault="00604E9F" w:rsidP="00773645">
      <w:pPr>
        <w:pStyle w:val="Akapitzlist"/>
        <w:numPr>
          <w:ilvl w:val="0"/>
          <w:numId w:val="3"/>
        </w:numPr>
        <w:autoSpaceDE w:val="0"/>
        <w:autoSpaceDN w:val="0"/>
        <w:adjustRightInd w:val="0"/>
        <w:spacing w:before="240" w:line="360" w:lineRule="auto"/>
        <w:ind w:left="714" w:hanging="357"/>
        <w:jc w:val="both"/>
        <w:rPr>
          <w:rFonts w:ascii="Arial" w:eastAsiaTheme="minorHAnsi" w:hAnsi="Arial" w:cs="Arial"/>
          <w:sz w:val="24"/>
          <w:szCs w:val="24"/>
        </w:rPr>
      </w:pPr>
      <w:r w:rsidRPr="004A4812">
        <w:rPr>
          <w:rFonts w:ascii="Arial" w:eastAsiaTheme="minorHAnsi" w:hAnsi="Arial" w:cs="Arial"/>
          <w:sz w:val="24"/>
          <w:szCs w:val="24"/>
        </w:rPr>
        <w:t xml:space="preserve">Księgi </w:t>
      </w:r>
      <w:r w:rsidRPr="004A4812">
        <w:rPr>
          <w:rFonts w:ascii="Arial" w:eastAsiaTheme="minorHAnsi" w:hAnsi="Arial" w:cs="Arial"/>
          <w:sz w:val="24"/>
          <w:szCs w:val="24"/>
        </w:rPr>
        <w:t>rachunkowe otwiera się na początek każdego następnego roku obrotowego, a zamyka na dzień kończący rok obrotowy, nie później jednak niż do dnia 30 kwietnia roku następnego. Zamknięcie ksiąg rachunkowych polega na nieodwracalnym wyłączeniu możliwości dokonania zapisów księgowych w zbiorach tworzących zamknięte księgi rachunkowe.</w:t>
      </w:r>
    </w:p>
    <w:p w14:paraId="5A83E7A0" w14:textId="77777777" w:rsidR="00604E9F" w:rsidRPr="004A4812" w:rsidRDefault="00604E9F" w:rsidP="00773645">
      <w:pPr>
        <w:pStyle w:val="Tekstpodstawowy"/>
        <w:numPr>
          <w:ilvl w:val="0"/>
          <w:numId w:val="3"/>
        </w:numPr>
        <w:spacing w:before="240" w:after="200" w:line="360" w:lineRule="auto"/>
        <w:ind w:left="714" w:hanging="357"/>
        <w:contextualSpacing/>
        <w:jc w:val="both"/>
        <w:rPr>
          <w:rFonts w:ascii="Arial" w:hAnsi="Arial" w:cs="Arial"/>
          <w:sz w:val="24"/>
        </w:rPr>
      </w:pPr>
      <w:r w:rsidRPr="004A4812">
        <w:rPr>
          <w:rFonts w:ascii="Arial" w:hAnsi="Arial" w:cs="Arial"/>
          <w:sz w:val="24"/>
        </w:rPr>
        <w:t xml:space="preserve">Za okresy sprawozdawcze przyjmuje się okresy: miesięczne, kwartalne i roczne, </w:t>
      </w:r>
      <w:r w:rsidRPr="004A4812">
        <w:rPr>
          <w:rFonts w:ascii="Arial" w:hAnsi="Arial" w:cs="Arial"/>
          <w:sz w:val="24"/>
        </w:rPr>
        <w:br/>
        <w:t xml:space="preserve">w zależności od rodzaju sporządzanego sprawozdania. </w:t>
      </w:r>
    </w:p>
    <w:p w14:paraId="1159C5C9" w14:textId="77777777" w:rsidR="00604E9F" w:rsidRPr="004A4812" w:rsidRDefault="00604E9F" w:rsidP="004A4812">
      <w:pPr>
        <w:pStyle w:val="Tekstpodstawowy"/>
        <w:jc w:val="both"/>
        <w:rPr>
          <w:rFonts w:ascii="Arial" w:hAnsi="Arial" w:cs="Arial"/>
          <w:sz w:val="24"/>
        </w:rPr>
      </w:pPr>
    </w:p>
    <w:p w14:paraId="3C056FA2" w14:textId="77777777" w:rsidR="00604E9F" w:rsidRPr="004A4812" w:rsidRDefault="00604E9F" w:rsidP="00773645">
      <w:pPr>
        <w:pStyle w:val="Tekstpodstawowy"/>
        <w:numPr>
          <w:ilvl w:val="0"/>
          <w:numId w:val="3"/>
        </w:numPr>
        <w:spacing w:before="240" w:after="200" w:line="360" w:lineRule="auto"/>
        <w:ind w:hanging="357"/>
        <w:contextualSpacing/>
        <w:jc w:val="both"/>
        <w:rPr>
          <w:rFonts w:ascii="Arial" w:hAnsi="Arial" w:cs="Arial"/>
          <w:sz w:val="24"/>
        </w:rPr>
      </w:pPr>
      <w:r w:rsidRPr="004A4812">
        <w:rPr>
          <w:rFonts w:ascii="Arial" w:hAnsi="Arial" w:cs="Arial"/>
          <w:sz w:val="24"/>
        </w:rPr>
        <w:t>Szczegółowe zasady, okresy sprawozdawcze i formy sporządzania i przekazywania sprawozdań określają:</w:t>
      </w:r>
    </w:p>
    <w:p w14:paraId="37987BDC" w14:textId="77777777" w:rsidR="00604E9F" w:rsidRPr="004A4812" w:rsidRDefault="00604E9F" w:rsidP="00773645">
      <w:pPr>
        <w:pStyle w:val="Akapitzlist"/>
        <w:numPr>
          <w:ilvl w:val="0"/>
          <w:numId w:val="4"/>
        </w:numPr>
        <w:spacing w:before="240" w:line="360" w:lineRule="auto"/>
        <w:ind w:left="1134" w:hanging="283"/>
        <w:jc w:val="both"/>
        <w:rPr>
          <w:rFonts w:ascii="Arial" w:hAnsi="Arial" w:cs="Arial"/>
          <w:sz w:val="24"/>
          <w:szCs w:val="24"/>
        </w:rPr>
      </w:pPr>
      <w:r w:rsidRPr="004A4812">
        <w:rPr>
          <w:rFonts w:ascii="Arial" w:hAnsi="Arial" w:cs="Arial"/>
          <w:sz w:val="24"/>
          <w:szCs w:val="24"/>
        </w:rPr>
        <w:t>rozporządzenie Ministra Finansów z dnia 9 stycznia 2018 r. w sprawie sprawozdawczości budżetowej (t.j. Dz. U. z 2020 r. poz. 1564),</w:t>
      </w:r>
    </w:p>
    <w:p w14:paraId="6FD470E0" w14:textId="77777777" w:rsidR="00604E9F" w:rsidRPr="004A4812" w:rsidRDefault="00604E9F" w:rsidP="00773645">
      <w:pPr>
        <w:pStyle w:val="Akapitzlist"/>
        <w:numPr>
          <w:ilvl w:val="0"/>
          <w:numId w:val="4"/>
        </w:numPr>
        <w:spacing w:before="240" w:line="360" w:lineRule="auto"/>
        <w:ind w:left="1134" w:hanging="357"/>
        <w:jc w:val="both"/>
        <w:rPr>
          <w:rFonts w:ascii="Arial" w:hAnsi="Arial" w:cs="Arial"/>
          <w:sz w:val="24"/>
          <w:szCs w:val="24"/>
        </w:rPr>
      </w:pPr>
      <w:r w:rsidRPr="004A4812">
        <w:rPr>
          <w:rFonts w:ascii="Arial" w:hAnsi="Arial" w:cs="Arial"/>
          <w:sz w:val="24"/>
          <w:szCs w:val="24"/>
        </w:rPr>
        <w:t xml:space="preserve">rozporządzenie Ministra Finansów z dnia 4 marca 2010 r. w sprawie </w:t>
      </w:r>
      <w:r w:rsidRPr="004A4812">
        <w:rPr>
          <w:rFonts w:ascii="Arial" w:hAnsi="Arial" w:cs="Arial"/>
          <w:sz w:val="24"/>
          <w:szCs w:val="24"/>
        </w:rPr>
        <w:t>sprawozdań jednostek sektora finansów publicznych w zakresie operacji finansowych (t.j. Dz. U. z 2014 r. poz. 1773),</w:t>
      </w:r>
    </w:p>
    <w:p w14:paraId="43FB25EE" w14:textId="77777777" w:rsidR="00604E9F" w:rsidRPr="004A4812" w:rsidRDefault="00604E9F" w:rsidP="00773645">
      <w:pPr>
        <w:pStyle w:val="Akapitzlist"/>
        <w:numPr>
          <w:ilvl w:val="0"/>
          <w:numId w:val="4"/>
        </w:numPr>
        <w:spacing w:before="240" w:line="360" w:lineRule="auto"/>
        <w:ind w:left="1134" w:hanging="357"/>
        <w:jc w:val="both"/>
        <w:rPr>
          <w:rFonts w:ascii="Arial" w:hAnsi="Arial" w:cs="Arial"/>
          <w:sz w:val="24"/>
          <w:szCs w:val="24"/>
        </w:rPr>
      </w:pPr>
      <w:r w:rsidRPr="004A4812">
        <w:rPr>
          <w:rFonts w:ascii="Arial" w:hAnsi="Arial" w:cs="Arial"/>
          <w:sz w:val="24"/>
          <w:szCs w:val="24"/>
        </w:rPr>
        <w:t>rozporządzenie Ministra Finansów z dnia 28 grudnia 2011 r. w sprawie sprawozdawczości budżetowej w układzie zadaniowym (t.j. Dz. U. z 202</w:t>
      </w:r>
      <w:r>
        <w:rPr>
          <w:rFonts w:ascii="Arial" w:hAnsi="Arial" w:cs="Arial"/>
          <w:sz w:val="24"/>
          <w:szCs w:val="24"/>
        </w:rPr>
        <w:t>1</w:t>
      </w:r>
      <w:r w:rsidRPr="004A4812">
        <w:rPr>
          <w:rFonts w:ascii="Arial" w:hAnsi="Arial" w:cs="Arial"/>
          <w:sz w:val="24"/>
          <w:szCs w:val="24"/>
        </w:rPr>
        <w:t xml:space="preserve"> r. poz. </w:t>
      </w:r>
      <w:r>
        <w:rPr>
          <w:rFonts w:ascii="Arial" w:hAnsi="Arial" w:cs="Arial"/>
          <w:sz w:val="24"/>
          <w:szCs w:val="24"/>
        </w:rPr>
        <w:t>1731</w:t>
      </w:r>
      <w:r w:rsidRPr="004A4812">
        <w:rPr>
          <w:rFonts w:ascii="Arial" w:hAnsi="Arial" w:cs="Arial"/>
          <w:sz w:val="24"/>
          <w:szCs w:val="24"/>
        </w:rPr>
        <w:t>),</w:t>
      </w:r>
    </w:p>
    <w:p w14:paraId="14EAEC50" w14:textId="77777777" w:rsidR="00604E9F" w:rsidRPr="004A4812" w:rsidRDefault="00604E9F" w:rsidP="00773645">
      <w:pPr>
        <w:pStyle w:val="Akapitzlist"/>
        <w:numPr>
          <w:ilvl w:val="0"/>
          <w:numId w:val="4"/>
        </w:numPr>
        <w:spacing w:before="240" w:line="360" w:lineRule="auto"/>
        <w:ind w:left="1134" w:hanging="357"/>
        <w:jc w:val="both"/>
        <w:rPr>
          <w:rFonts w:ascii="Arial" w:hAnsi="Arial" w:cs="Arial"/>
          <w:sz w:val="24"/>
          <w:szCs w:val="24"/>
        </w:rPr>
      </w:pPr>
      <w:r w:rsidRPr="004A4812">
        <w:rPr>
          <w:rFonts w:ascii="Arial" w:hAnsi="Arial" w:cs="Arial"/>
          <w:sz w:val="24"/>
          <w:szCs w:val="24"/>
        </w:rPr>
        <w:t xml:space="preserve">rozporządzenie Ministra Rozwoju i Finansów z dnia 13 września 2017 r. w sprawie rachunkowości oraz planów kont dla budżetu państwa, budżetów jednostek samorządu terytorialnego, jednostek budżetowych, samorządowych zakładów budżetowych, państwowych funduszy celowych </w:t>
      </w:r>
      <w:r w:rsidRPr="004A4812">
        <w:rPr>
          <w:rFonts w:ascii="Arial" w:hAnsi="Arial" w:cs="Arial"/>
          <w:sz w:val="24"/>
          <w:szCs w:val="24"/>
        </w:rPr>
        <w:lastRenderedPageBreak/>
        <w:t>oraz państwowych jednostek budżetowych mających siedzibę poza granicami Rzeczypospolitej Polskiej (t.j. Dz. U. z 2020 r. poz. 342).</w:t>
      </w:r>
    </w:p>
    <w:p w14:paraId="13786C2B" w14:textId="77777777" w:rsidR="00604E9F" w:rsidRPr="004A4812" w:rsidRDefault="00604E9F" w:rsidP="00773645">
      <w:pPr>
        <w:pStyle w:val="Tekstpodstawowy"/>
        <w:numPr>
          <w:ilvl w:val="0"/>
          <w:numId w:val="3"/>
        </w:numPr>
        <w:spacing w:before="240" w:after="200" w:line="360" w:lineRule="auto"/>
        <w:ind w:hanging="357"/>
        <w:jc w:val="both"/>
        <w:rPr>
          <w:rFonts w:ascii="Arial" w:hAnsi="Arial" w:cs="Arial"/>
          <w:sz w:val="24"/>
        </w:rPr>
      </w:pPr>
      <w:r w:rsidRPr="004A4812">
        <w:rPr>
          <w:rFonts w:ascii="Arial" w:hAnsi="Arial" w:cs="Arial"/>
          <w:sz w:val="24"/>
        </w:rPr>
        <w:t xml:space="preserve">Sprawozdania zawarte w rozporządzeniach, o których mowa w ust. 5 sporządzane są przez </w:t>
      </w:r>
      <w:r w:rsidRPr="004A4812">
        <w:rPr>
          <w:rFonts w:ascii="Arial" w:hAnsi="Arial" w:cs="Arial"/>
          <w:sz w:val="24"/>
        </w:rPr>
        <w:t>Wydział Finansów i Budżetu dwuetapowo:</w:t>
      </w:r>
    </w:p>
    <w:p w14:paraId="0DDA5C74" w14:textId="77777777" w:rsidR="00604E9F" w:rsidRPr="004A4812" w:rsidRDefault="00604E9F" w:rsidP="00773645">
      <w:pPr>
        <w:pStyle w:val="Tekstpodstawowy"/>
        <w:numPr>
          <w:ilvl w:val="0"/>
          <w:numId w:val="5"/>
        </w:numPr>
        <w:spacing w:before="240" w:after="200" w:line="360" w:lineRule="auto"/>
        <w:ind w:left="1418" w:hanging="357"/>
        <w:jc w:val="both"/>
        <w:rPr>
          <w:rFonts w:ascii="Arial" w:hAnsi="Arial" w:cs="Arial"/>
          <w:sz w:val="24"/>
        </w:rPr>
      </w:pPr>
      <w:r w:rsidRPr="004A4812">
        <w:rPr>
          <w:rFonts w:ascii="Arial" w:hAnsi="Arial" w:cs="Arial"/>
          <w:sz w:val="24"/>
        </w:rPr>
        <w:t xml:space="preserve">w terminach i zakresie przewidzianych dla dysponentów środków budżetu państwa trzeciego stopnia – sprawozdania jednostkowe jednostki budżetowej „Wydział Finansów i Budżetu”, </w:t>
      </w:r>
    </w:p>
    <w:p w14:paraId="0D1995C7" w14:textId="77777777" w:rsidR="00604E9F" w:rsidRPr="001773E3" w:rsidRDefault="00604E9F" w:rsidP="00773645">
      <w:pPr>
        <w:pStyle w:val="Tekstpodstawowy"/>
        <w:numPr>
          <w:ilvl w:val="0"/>
          <w:numId w:val="5"/>
        </w:numPr>
        <w:spacing w:before="240" w:after="200" w:line="360" w:lineRule="auto"/>
        <w:ind w:left="1418" w:hanging="357"/>
        <w:jc w:val="both"/>
        <w:rPr>
          <w:rFonts w:ascii="Arial" w:hAnsi="Arial" w:cs="Arial"/>
          <w:sz w:val="24"/>
        </w:rPr>
      </w:pPr>
      <w:r w:rsidRPr="001773E3">
        <w:rPr>
          <w:rFonts w:ascii="Arial" w:hAnsi="Arial" w:cs="Arial"/>
          <w:sz w:val="24"/>
        </w:rPr>
        <w:t>w terminach i zakresie przewidzianych dla dysponentów części budżetowej – sprawozdania łączne.</w:t>
      </w:r>
    </w:p>
    <w:p w14:paraId="29939949" w14:textId="77777777" w:rsidR="00604E9F" w:rsidRPr="00367792" w:rsidRDefault="00604E9F" w:rsidP="00773645">
      <w:pPr>
        <w:pStyle w:val="Tekstpodstawowy"/>
        <w:numPr>
          <w:ilvl w:val="0"/>
          <w:numId w:val="6"/>
        </w:numPr>
        <w:autoSpaceDE w:val="0"/>
        <w:autoSpaceDN w:val="0"/>
        <w:adjustRightInd w:val="0"/>
        <w:spacing w:before="240" w:after="200" w:line="360" w:lineRule="auto"/>
        <w:ind w:left="709" w:hanging="357"/>
        <w:jc w:val="both"/>
        <w:rPr>
          <w:rFonts w:ascii="Arial" w:eastAsiaTheme="minorHAnsi" w:hAnsi="Arial" w:cs="Arial"/>
          <w:sz w:val="24"/>
        </w:rPr>
      </w:pPr>
      <w:r w:rsidRPr="00367792">
        <w:rPr>
          <w:rFonts w:ascii="Arial" w:hAnsi="Arial" w:cs="Arial"/>
          <w:sz w:val="24"/>
        </w:rPr>
        <w:t xml:space="preserve">Księgi rachunkowe prowadzone są za pomocą programu finansowo-księgowego:  </w:t>
      </w:r>
      <w:r w:rsidRPr="00367792">
        <w:rPr>
          <w:rFonts w:ascii="Arial" w:eastAsiaTheme="minorHAnsi" w:hAnsi="Arial" w:cs="Arial"/>
          <w:sz w:val="24"/>
          <w:lang w:eastAsia="en-US"/>
        </w:rPr>
        <w:t>Zintegrowany System Informatyczny Papirus SQL</w:t>
      </w:r>
      <w:r w:rsidRPr="00367792">
        <w:rPr>
          <w:rFonts w:ascii="Arial" w:hAnsi="Arial" w:cs="Arial"/>
          <w:sz w:val="24"/>
        </w:rPr>
        <w:t xml:space="preserve">, którego autorem jest </w:t>
      </w:r>
      <w:r w:rsidRPr="00367792">
        <w:rPr>
          <w:rFonts w:ascii="Arial" w:eastAsiaTheme="minorHAnsi" w:hAnsi="Arial" w:cs="Arial"/>
          <w:sz w:val="24"/>
          <w:lang w:eastAsia="en-US"/>
        </w:rPr>
        <w:t>SoftHard Spółka Akcyjna z siedzibą w Płocku, ul. Graniczna 27</w:t>
      </w:r>
      <w:r w:rsidRPr="00367792">
        <w:rPr>
          <w:rFonts w:ascii="TimesNewRomanPSMT" w:eastAsiaTheme="minorHAnsi" w:hAnsi="TimesNewRomanPSMT" w:cs="TimesNewRomanPSMT"/>
          <w:lang w:eastAsia="en-US"/>
        </w:rPr>
        <w:t>,</w:t>
      </w:r>
      <w:r w:rsidRPr="00367792">
        <w:rPr>
          <w:rFonts w:ascii="Arial" w:hAnsi="Arial" w:cs="Arial"/>
          <w:sz w:val="24"/>
        </w:rPr>
        <w:t xml:space="preserve"> obecnie obowiązująca wersja: </w:t>
      </w:r>
      <w:r w:rsidRPr="00367792">
        <w:rPr>
          <w:rFonts w:ascii="Arial" w:hAnsi="Arial" w:cs="Arial"/>
          <w:sz w:val="24"/>
        </w:rPr>
        <w:t>ZSI PapirusSQL wer.5.20.03.03</w:t>
      </w:r>
      <w:r w:rsidRPr="00367792">
        <w:rPr>
          <w:rFonts w:ascii="Arial" w:hAnsi="Arial" w:cs="Arial"/>
          <w:sz w:val="24"/>
        </w:rPr>
        <w:t>.</w:t>
      </w:r>
      <w:r w:rsidRPr="00367792">
        <w:rPr>
          <w:rFonts w:ascii="Arial" w:hAnsi="Arial" w:cs="Arial"/>
          <w:sz w:val="24"/>
        </w:rPr>
        <w:t xml:space="preserve"> </w:t>
      </w:r>
      <w:r w:rsidRPr="00367792">
        <w:rPr>
          <w:rFonts w:ascii="Arial" w:hAnsi="Arial" w:cs="Arial"/>
          <w:sz w:val="24"/>
        </w:rPr>
        <w:t xml:space="preserve">Program wykorzystywany jest w Wydziale Finansów i Budżetu od dnia 01.01.2024 r., jako obowiązujący. Dokumentacja opisująca system informatyczny zawiera wykaz </w:t>
      </w:r>
      <w:r w:rsidRPr="00367792">
        <w:rPr>
          <w:rFonts w:ascii="Arial" w:hAnsi="Arial" w:cs="Arial"/>
          <w:sz w:val="24"/>
        </w:rPr>
        <w:t>f</w:t>
      </w:r>
      <w:r w:rsidRPr="00367792">
        <w:rPr>
          <w:rFonts w:ascii="Arial" w:hAnsi="Arial" w:cs="Arial"/>
          <w:sz w:val="24"/>
        </w:rPr>
        <w:t>unkcji</w:t>
      </w:r>
      <w:r w:rsidRPr="00367792">
        <w:rPr>
          <w:rFonts w:ascii="Arial" w:hAnsi="Arial" w:cs="Arial"/>
          <w:sz w:val="24"/>
        </w:rPr>
        <w:t xml:space="preserve"> wraz z</w:t>
      </w:r>
      <w:r w:rsidRPr="00367792">
        <w:rPr>
          <w:rFonts w:ascii="Arial" w:hAnsi="Arial" w:cs="Arial"/>
          <w:sz w:val="24"/>
        </w:rPr>
        <w:t xml:space="preserve"> opisem algorytmów i parametrów. Instrukcja użytkownika znajduje się na serwerze urzędu, na wymianie Oddziału Księgowości w folderze </w:t>
      </w:r>
      <w:r w:rsidRPr="00367792">
        <w:rPr>
          <w:rFonts w:ascii="Arial" w:hAnsi="Arial" w:cs="Arial"/>
          <w:sz w:val="24"/>
        </w:rPr>
        <w:t>Softhard – Papir</w:t>
      </w:r>
      <w:r w:rsidRPr="00367792">
        <w:rPr>
          <w:rFonts w:ascii="Arial" w:hAnsi="Arial" w:cs="Arial"/>
          <w:sz w:val="24"/>
        </w:rPr>
        <w:t>us - FK</w:t>
      </w:r>
      <w:r w:rsidRPr="00367792">
        <w:rPr>
          <w:rFonts w:ascii="Arial" w:hAnsi="Arial" w:cs="Arial"/>
          <w:sz w:val="24"/>
        </w:rPr>
        <w:t>.</w:t>
      </w:r>
    </w:p>
    <w:p w14:paraId="1E6C3C85" w14:textId="77777777" w:rsidR="00604E9F" w:rsidRDefault="00604E9F" w:rsidP="00773645">
      <w:pPr>
        <w:pStyle w:val="Tekstpodstawowy"/>
        <w:numPr>
          <w:ilvl w:val="0"/>
          <w:numId w:val="6"/>
        </w:numPr>
        <w:autoSpaceDE w:val="0"/>
        <w:autoSpaceDN w:val="0"/>
        <w:adjustRightInd w:val="0"/>
        <w:spacing w:line="360" w:lineRule="auto"/>
        <w:ind w:left="709"/>
        <w:contextualSpacing/>
        <w:jc w:val="both"/>
        <w:rPr>
          <w:rFonts w:ascii="Arial" w:eastAsiaTheme="minorHAnsi" w:hAnsi="Arial" w:cs="Arial"/>
          <w:sz w:val="24"/>
        </w:rPr>
      </w:pPr>
      <w:r w:rsidRPr="00367792">
        <w:rPr>
          <w:rFonts w:ascii="Arial" w:eastAsiaTheme="minorHAnsi" w:hAnsi="Arial" w:cs="Arial"/>
          <w:sz w:val="24"/>
        </w:rPr>
        <w:t xml:space="preserve">Program komputerowy zapewnia powiązanie poszczególnych zbiorów ksiąg rachunkowych w jedną całość odzwierciedlającą dzienniki i księgę główną. W programie jest kontrolowana poprawność formalna i merytoryczna wprowadzanych danych, która pozwala uniknąć błędów związanych z rejestracją dowodów księgowych. Stosowany program daje możliwość sporządzania zestawień ewidencyjnych na każde żądanie po zaksięgowaniu dowodów. </w:t>
      </w:r>
    </w:p>
    <w:p w14:paraId="395A7A3B" w14:textId="77777777" w:rsidR="00604E9F" w:rsidRPr="00367792" w:rsidRDefault="00604E9F" w:rsidP="00773645">
      <w:pPr>
        <w:pStyle w:val="Tekstpodstawowy"/>
        <w:numPr>
          <w:ilvl w:val="0"/>
          <w:numId w:val="6"/>
        </w:numPr>
        <w:autoSpaceDE w:val="0"/>
        <w:autoSpaceDN w:val="0"/>
        <w:adjustRightInd w:val="0"/>
        <w:spacing w:line="360" w:lineRule="auto"/>
        <w:ind w:left="709"/>
        <w:contextualSpacing/>
        <w:jc w:val="both"/>
        <w:rPr>
          <w:rFonts w:ascii="Arial" w:eastAsiaTheme="minorHAnsi" w:hAnsi="Arial" w:cs="Arial"/>
          <w:sz w:val="24"/>
        </w:rPr>
      </w:pPr>
      <w:r w:rsidRPr="00367792">
        <w:rPr>
          <w:rFonts w:ascii="Arial" w:hAnsi="Arial" w:cs="Arial"/>
          <w:sz w:val="24"/>
        </w:rPr>
        <w:t xml:space="preserve">Program finansowo-księgowy składa się z następujących modułów: </w:t>
      </w:r>
    </w:p>
    <w:p w14:paraId="5F1000F3" w14:textId="77777777" w:rsidR="00604E9F" w:rsidRPr="00BB4803" w:rsidRDefault="00604E9F" w:rsidP="00773645">
      <w:pPr>
        <w:pStyle w:val="Akapitzlist"/>
        <w:numPr>
          <w:ilvl w:val="0"/>
          <w:numId w:val="7"/>
        </w:numPr>
        <w:autoSpaceDE w:val="0"/>
        <w:autoSpaceDN w:val="0"/>
        <w:adjustRightInd w:val="0"/>
        <w:spacing w:line="360" w:lineRule="auto"/>
        <w:ind w:left="1418" w:hanging="426"/>
        <w:jc w:val="both"/>
        <w:rPr>
          <w:rFonts w:ascii="Arial" w:eastAsiaTheme="minorHAnsi" w:hAnsi="Arial" w:cs="Arial"/>
          <w:sz w:val="24"/>
          <w:szCs w:val="24"/>
        </w:rPr>
      </w:pPr>
      <w:r>
        <w:rPr>
          <w:rFonts w:ascii="TimesNewRomanPSMT" w:eastAsiaTheme="minorHAnsi" w:hAnsi="TimesNewRomanPSMT" w:cs="TimesNewRomanPSMT"/>
        </w:rPr>
        <w:t>Finanse i Księgowość</w:t>
      </w:r>
      <w:r>
        <w:rPr>
          <w:rFonts w:ascii="TimesNewRomanPSMT" w:eastAsiaTheme="minorHAnsi" w:hAnsi="TimesNewRomanPSMT" w:cs="TimesNewRomanPSMT"/>
        </w:rPr>
        <w:t>,</w:t>
      </w:r>
      <w:r>
        <w:rPr>
          <w:rFonts w:ascii="TimesNewRomanPSMT" w:eastAsiaTheme="minorHAnsi" w:hAnsi="TimesNewRomanPSMT" w:cs="TimesNewRomanPSMT"/>
        </w:rPr>
        <w:t xml:space="preserve"> </w:t>
      </w:r>
      <w:r w:rsidRPr="00BB4803">
        <w:rPr>
          <w:rFonts w:ascii="Arial" w:hAnsi="Arial" w:cs="Arial"/>
          <w:sz w:val="24"/>
          <w:szCs w:val="24"/>
        </w:rPr>
        <w:t>w której księgowane są operacje dotyczące jednostki budżetowej Wydziału Finansów i Budżetu jako dysponenta trzeciego stopnia</w:t>
      </w:r>
      <w:r>
        <w:rPr>
          <w:rFonts w:ascii="Arial" w:hAnsi="Arial" w:cs="Arial"/>
          <w:sz w:val="24"/>
          <w:szCs w:val="24"/>
        </w:rPr>
        <w:t xml:space="preserve"> oraz </w:t>
      </w:r>
      <w:r w:rsidRPr="00BB4803">
        <w:rPr>
          <w:rFonts w:ascii="Arial" w:hAnsi="Arial" w:cs="Arial"/>
          <w:sz w:val="24"/>
          <w:szCs w:val="24"/>
        </w:rPr>
        <w:t>zapisy dotyczące wpływu środków</w:t>
      </w:r>
      <w:r>
        <w:rPr>
          <w:rFonts w:ascii="Arial" w:hAnsi="Arial" w:cs="Arial"/>
          <w:sz w:val="24"/>
          <w:szCs w:val="24"/>
        </w:rPr>
        <w:t xml:space="preserve"> </w:t>
      </w:r>
      <w:r w:rsidRPr="00BB4803">
        <w:rPr>
          <w:rFonts w:ascii="Arial" w:hAnsi="Arial" w:cs="Arial"/>
          <w:sz w:val="24"/>
          <w:szCs w:val="24"/>
        </w:rPr>
        <w:t>z Ministerstwa Finansów i przepływy pieniężne dotyczące podległych jednostek budżetowych jako dysponenta środków budżetu państwa części budżetowej 85/22</w:t>
      </w:r>
      <w:r>
        <w:rPr>
          <w:rFonts w:ascii="Arial" w:hAnsi="Arial" w:cs="Arial"/>
          <w:sz w:val="24"/>
          <w:szCs w:val="24"/>
        </w:rPr>
        <w:t>,</w:t>
      </w:r>
    </w:p>
    <w:p w14:paraId="04014A1D" w14:textId="77777777" w:rsidR="00604E9F" w:rsidRPr="00367792" w:rsidRDefault="00604E9F" w:rsidP="00773645">
      <w:pPr>
        <w:pStyle w:val="Akapitzlist"/>
        <w:numPr>
          <w:ilvl w:val="0"/>
          <w:numId w:val="7"/>
        </w:numPr>
        <w:autoSpaceDE w:val="0"/>
        <w:autoSpaceDN w:val="0"/>
        <w:adjustRightInd w:val="0"/>
        <w:spacing w:before="240" w:line="360" w:lineRule="auto"/>
        <w:ind w:left="1134"/>
        <w:jc w:val="both"/>
        <w:rPr>
          <w:rFonts w:ascii="Arial" w:eastAsiaTheme="minorHAnsi" w:hAnsi="Arial" w:cs="Arial"/>
          <w:sz w:val="24"/>
          <w:szCs w:val="24"/>
        </w:rPr>
      </w:pPr>
      <w:r w:rsidRPr="00367792">
        <w:rPr>
          <w:rFonts w:ascii="Arial" w:eastAsiaTheme="minorHAnsi" w:hAnsi="Arial" w:cs="Arial"/>
          <w:sz w:val="24"/>
          <w:szCs w:val="24"/>
        </w:rPr>
        <w:lastRenderedPageBreak/>
        <w:t>Kasa – Banki</w:t>
      </w:r>
      <w:r w:rsidRPr="00367792">
        <w:rPr>
          <w:rFonts w:ascii="Arial" w:eastAsiaTheme="minorHAnsi" w:hAnsi="Arial" w:cs="Arial"/>
          <w:sz w:val="24"/>
          <w:szCs w:val="24"/>
        </w:rPr>
        <w:t xml:space="preserve">, w której </w:t>
      </w:r>
      <w:r w:rsidRPr="00367792">
        <w:rPr>
          <w:rFonts w:ascii="Arial" w:eastAsiaTheme="minorHAnsi" w:hAnsi="Arial" w:cs="Arial"/>
          <w:sz w:val="24"/>
          <w:szCs w:val="24"/>
        </w:rPr>
        <w:t xml:space="preserve">wpierw są </w:t>
      </w:r>
      <w:r w:rsidRPr="00367792">
        <w:rPr>
          <w:rFonts w:ascii="Arial" w:eastAsiaTheme="minorHAnsi" w:hAnsi="Arial" w:cs="Arial"/>
          <w:sz w:val="24"/>
          <w:szCs w:val="24"/>
        </w:rPr>
        <w:t>importowe wyciągi bankowe z N</w:t>
      </w:r>
      <w:r w:rsidRPr="00367792">
        <w:rPr>
          <w:rFonts w:ascii="Arial" w:eastAsiaTheme="minorHAnsi" w:hAnsi="Arial" w:cs="Arial"/>
          <w:sz w:val="24"/>
          <w:szCs w:val="24"/>
        </w:rPr>
        <w:t xml:space="preserve">arodowego </w:t>
      </w:r>
      <w:r w:rsidRPr="00367792">
        <w:rPr>
          <w:rFonts w:ascii="Arial" w:eastAsiaTheme="minorHAnsi" w:hAnsi="Arial" w:cs="Arial"/>
          <w:sz w:val="24"/>
          <w:szCs w:val="24"/>
        </w:rPr>
        <w:t>B</w:t>
      </w:r>
      <w:r w:rsidRPr="00367792">
        <w:rPr>
          <w:rFonts w:ascii="Arial" w:eastAsiaTheme="minorHAnsi" w:hAnsi="Arial" w:cs="Arial"/>
          <w:sz w:val="24"/>
          <w:szCs w:val="24"/>
        </w:rPr>
        <w:t xml:space="preserve">anku </w:t>
      </w:r>
      <w:r w:rsidRPr="00367792">
        <w:rPr>
          <w:rFonts w:ascii="Arial" w:eastAsiaTheme="minorHAnsi" w:hAnsi="Arial" w:cs="Arial"/>
          <w:sz w:val="24"/>
          <w:szCs w:val="24"/>
        </w:rPr>
        <w:t>P</w:t>
      </w:r>
      <w:r w:rsidRPr="00367792">
        <w:rPr>
          <w:rFonts w:ascii="Arial" w:eastAsiaTheme="minorHAnsi" w:hAnsi="Arial" w:cs="Arial"/>
          <w:sz w:val="24"/>
          <w:szCs w:val="24"/>
        </w:rPr>
        <w:t>olskiego, potem eksportowane</w:t>
      </w:r>
      <w:r>
        <w:rPr>
          <w:rFonts w:ascii="Arial" w:eastAsiaTheme="minorHAnsi" w:hAnsi="Arial" w:cs="Arial"/>
          <w:sz w:val="24"/>
          <w:szCs w:val="24"/>
        </w:rPr>
        <w:t xml:space="preserve"> i księgowane w</w:t>
      </w:r>
      <w:r w:rsidRPr="00367792">
        <w:rPr>
          <w:rFonts w:ascii="Arial" w:eastAsiaTheme="minorHAnsi" w:hAnsi="Arial" w:cs="Arial"/>
          <w:sz w:val="24"/>
          <w:szCs w:val="24"/>
        </w:rPr>
        <w:t xml:space="preserve"> modu</w:t>
      </w:r>
      <w:r>
        <w:rPr>
          <w:rFonts w:ascii="Arial" w:eastAsiaTheme="minorHAnsi" w:hAnsi="Arial" w:cs="Arial"/>
          <w:sz w:val="24"/>
          <w:szCs w:val="24"/>
        </w:rPr>
        <w:t xml:space="preserve">le </w:t>
      </w:r>
      <w:r w:rsidRPr="00367792">
        <w:rPr>
          <w:rFonts w:ascii="Arial" w:eastAsiaTheme="minorHAnsi" w:hAnsi="Arial" w:cs="Arial"/>
          <w:sz w:val="24"/>
          <w:szCs w:val="24"/>
        </w:rPr>
        <w:t>Finanse i Księgowość,</w:t>
      </w:r>
    </w:p>
    <w:p w14:paraId="4084FA39" w14:textId="77777777" w:rsidR="00604E9F" w:rsidRPr="00367792" w:rsidRDefault="00604E9F" w:rsidP="00773645">
      <w:pPr>
        <w:pStyle w:val="Akapitzlist"/>
        <w:numPr>
          <w:ilvl w:val="0"/>
          <w:numId w:val="7"/>
        </w:numPr>
        <w:autoSpaceDE w:val="0"/>
        <w:autoSpaceDN w:val="0"/>
        <w:adjustRightInd w:val="0"/>
        <w:spacing w:before="240" w:line="360" w:lineRule="auto"/>
        <w:ind w:left="1134"/>
        <w:jc w:val="both"/>
        <w:rPr>
          <w:rFonts w:ascii="Arial" w:eastAsiaTheme="minorHAnsi" w:hAnsi="Arial" w:cs="Arial"/>
          <w:sz w:val="24"/>
          <w:szCs w:val="24"/>
        </w:rPr>
      </w:pPr>
      <w:r w:rsidRPr="00367792">
        <w:rPr>
          <w:rFonts w:ascii="Arial" w:eastAsiaTheme="minorHAnsi" w:hAnsi="Arial" w:cs="Arial"/>
          <w:sz w:val="24"/>
          <w:szCs w:val="24"/>
        </w:rPr>
        <w:t>Kontroling</w:t>
      </w:r>
      <w:r w:rsidRPr="00367792">
        <w:rPr>
          <w:rFonts w:ascii="Arial" w:eastAsiaTheme="minorHAnsi" w:hAnsi="Arial" w:cs="Arial"/>
          <w:sz w:val="24"/>
          <w:szCs w:val="24"/>
        </w:rPr>
        <w:t>,</w:t>
      </w:r>
    </w:p>
    <w:p w14:paraId="488045AE" w14:textId="77777777" w:rsidR="00604E9F" w:rsidRPr="00367792" w:rsidRDefault="00604E9F" w:rsidP="00773645">
      <w:pPr>
        <w:pStyle w:val="Akapitzlist"/>
        <w:numPr>
          <w:ilvl w:val="0"/>
          <w:numId w:val="7"/>
        </w:numPr>
        <w:autoSpaceDE w:val="0"/>
        <w:autoSpaceDN w:val="0"/>
        <w:adjustRightInd w:val="0"/>
        <w:spacing w:before="240" w:line="360" w:lineRule="auto"/>
        <w:ind w:left="1134"/>
        <w:jc w:val="both"/>
        <w:rPr>
          <w:rFonts w:ascii="Arial" w:eastAsiaTheme="minorHAnsi" w:hAnsi="Arial" w:cs="Arial"/>
          <w:sz w:val="24"/>
          <w:szCs w:val="24"/>
        </w:rPr>
      </w:pPr>
      <w:r w:rsidRPr="00367792">
        <w:rPr>
          <w:rFonts w:ascii="Arial" w:eastAsiaTheme="minorHAnsi" w:hAnsi="Arial" w:cs="Arial"/>
          <w:sz w:val="24"/>
          <w:szCs w:val="24"/>
        </w:rPr>
        <w:t>Rejestry Faktur</w:t>
      </w:r>
      <w:r w:rsidRPr="00367792">
        <w:rPr>
          <w:rFonts w:ascii="Arial" w:eastAsiaTheme="minorHAnsi" w:hAnsi="Arial" w:cs="Arial"/>
          <w:sz w:val="24"/>
          <w:szCs w:val="24"/>
        </w:rPr>
        <w:t>.</w:t>
      </w:r>
    </w:p>
    <w:p w14:paraId="7BFE1067" w14:textId="77777777" w:rsidR="00604E9F" w:rsidRPr="00367792" w:rsidRDefault="00604E9F" w:rsidP="00773645">
      <w:pPr>
        <w:pStyle w:val="Tekstpodstawowy"/>
        <w:numPr>
          <w:ilvl w:val="0"/>
          <w:numId w:val="6"/>
        </w:numPr>
        <w:spacing w:before="240" w:after="200" w:line="360" w:lineRule="auto"/>
        <w:ind w:left="709" w:hanging="425"/>
        <w:jc w:val="both"/>
        <w:rPr>
          <w:rFonts w:ascii="Arial" w:hAnsi="Arial" w:cs="Arial"/>
          <w:sz w:val="24"/>
        </w:rPr>
      </w:pPr>
      <w:r w:rsidRPr="00367792">
        <w:rPr>
          <w:rFonts w:ascii="Arial" w:hAnsi="Arial" w:cs="Arial"/>
          <w:sz w:val="24"/>
        </w:rPr>
        <w:t xml:space="preserve">Księgi </w:t>
      </w:r>
      <w:r w:rsidRPr="00367792">
        <w:rPr>
          <w:rFonts w:ascii="Arial" w:hAnsi="Arial" w:cs="Arial"/>
          <w:sz w:val="24"/>
        </w:rPr>
        <w:t>rachunkowe prowadzi się w celu uzyskania odpowiednich danych wykorzystywanych do sporządzenia sprawozdań budżetowych, finansowych oraz rozliczeń z budżetem państwa, do których dysponent został zobowiązany.</w:t>
      </w:r>
    </w:p>
    <w:p w14:paraId="5CC84AB5" w14:textId="77777777" w:rsidR="00604E9F" w:rsidRPr="00367792" w:rsidRDefault="00604E9F" w:rsidP="00773645">
      <w:pPr>
        <w:pStyle w:val="Tekstpodstawowy"/>
        <w:numPr>
          <w:ilvl w:val="0"/>
          <w:numId w:val="6"/>
        </w:numPr>
        <w:spacing w:line="360" w:lineRule="auto"/>
        <w:ind w:left="709" w:hanging="357"/>
        <w:jc w:val="both"/>
        <w:rPr>
          <w:rFonts w:ascii="Arial" w:hAnsi="Arial" w:cs="Arial"/>
          <w:sz w:val="24"/>
        </w:rPr>
      </w:pPr>
      <w:r w:rsidRPr="00367792">
        <w:rPr>
          <w:rFonts w:ascii="Arial" w:hAnsi="Arial" w:cs="Arial"/>
          <w:sz w:val="24"/>
        </w:rPr>
        <w:t>Księgi rachunkowe obejmują zbiory</w:t>
      </w:r>
      <w:r w:rsidRPr="00367792">
        <w:rPr>
          <w:rFonts w:ascii="Arial" w:hAnsi="Arial" w:cs="Arial"/>
          <w:b/>
          <w:bCs/>
          <w:sz w:val="24"/>
        </w:rPr>
        <w:t xml:space="preserve"> </w:t>
      </w:r>
      <w:r w:rsidRPr="00367792">
        <w:rPr>
          <w:rFonts w:ascii="Arial" w:hAnsi="Arial" w:cs="Arial"/>
          <w:sz w:val="24"/>
        </w:rPr>
        <w:t>zapisów księgowych, obrotów i sald, które tworzą:</w:t>
      </w:r>
    </w:p>
    <w:p w14:paraId="0AE6F55F" w14:textId="77777777" w:rsidR="00604E9F" w:rsidRPr="00367792" w:rsidRDefault="00604E9F" w:rsidP="00773645">
      <w:pPr>
        <w:pStyle w:val="Tekstpodstawowy"/>
        <w:numPr>
          <w:ilvl w:val="0"/>
          <w:numId w:val="8"/>
        </w:numPr>
        <w:spacing w:line="360" w:lineRule="auto"/>
        <w:ind w:left="1418"/>
        <w:contextualSpacing/>
        <w:jc w:val="both"/>
        <w:rPr>
          <w:rFonts w:ascii="Arial" w:hAnsi="Arial" w:cs="Arial"/>
          <w:sz w:val="24"/>
        </w:rPr>
      </w:pPr>
      <w:r w:rsidRPr="00367792">
        <w:rPr>
          <w:rFonts w:ascii="Arial" w:hAnsi="Arial" w:cs="Arial"/>
          <w:sz w:val="24"/>
        </w:rPr>
        <w:t>Dziennik,</w:t>
      </w:r>
    </w:p>
    <w:p w14:paraId="595FFB67" w14:textId="77777777" w:rsidR="00604E9F" w:rsidRPr="00367792" w:rsidRDefault="00604E9F" w:rsidP="00773645">
      <w:pPr>
        <w:pStyle w:val="Tekstpodstawowy"/>
        <w:numPr>
          <w:ilvl w:val="0"/>
          <w:numId w:val="8"/>
        </w:numPr>
        <w:spacing w:before="240" w:after="200" w:line="360" w:lineRule="auto"/>
        <w:ind w:left="1418"/>
        <w:contextualSpacing/>
        <w:jc w:val="both"/>
        <w:rPr>
          <w:rFonts w:ascii="Arial" w:hAnsi="Arial" w:cs="Arial"/>
          <w:sz w:val="24"/>
        </w:rPr>
      </w:pPr>
      <w:r w:rsidRPr="00367792">
        <w:rPr>
          <w:rFonts w:ascii="Arial" w:hAnsi="Arial" w:cs="Arial"/>
          <w:sz w:val="24"/>
        </w:rPr>
        <w:t>księgę główną (konta syntetyczne),</w:t>
      </w:r>
    </w:p>
    <w:p w14:paraId="523C799B" w14:textId="77777777" w:rsidR="00604E9F" w:rsidRPr="00367792" w:rsidRDefault="00604E9F" w:rsidP="00773645">
      <w:pPr>
        <w:pStyle w:val="Tekstpodstawowy"/>
        <w:numPr>
          <w:ilvl w:val="0"/>
          <w:numId w:val="8"/>
        </w:numPr>
        <w:spacing w:before="240" w:after="200" w:line="360" w:lineRule="auto"/>
        <w:ind w:left="1418"/>
        <w:contextualSpacing/>
        <w:jc w:val="both"/>
        <w:rPr>
          <w:rFonts w:ascii="Arial" w:hAnsi="Arial" w:cs="Arial"/>
          <w:sz w:val="24"/>
        </w:rPr>
      </w:pPr>
      <w:r w:rsidRPr="00367792">
        <w:rPr>
          <w:rFonts w:ascii="Arial" w:hAnsi="Arial" w:cs="Arial"/>
          <w:sz w:val="24"/>
        </w:rPr>
        <w:t>księgi pomocnicze (konta analityczne),</w:t>
      </w:r>
    </w:p>
    <w:p w14:paraId="75120B51" w14:textId="77777777" w:rsidR="00604E9F" w:rsidRPr="00367792" w:rsidRDefault="00604E9F" w:rsidP="00773645">
      <w:pPr>
        <w:pStyle w:val="Tekstpodstawowy"/>
        <w:numPr>
          <w:ilvl w:val="0"/>
          <w:numId w:val="8"/>
        </w:numPr>
        <w:autoSpaceDE w:val="0"/>
        <w:autoSpaceDN w:val="0"/>
        <w:adjustRightInd w:val="0"/>
        <w:spacing w:before="240" w:after="200" w:line="360" w:lineRule="auto"/>
        <w:ind w:left="1418"/>
        <w:contextualSpacing/>
        <w:jc w:val="both"/>
        <w:rPr>
          <w:rFonts w:ascii="Arial" w:eastAsiaTheme="minorHAnsi" w:hAnsi="Arial" w:cs="Arial"/>
          <w:sz w:val="24"/>
        </w:rPr>
      </w:pPr>
      <w:r w:rsidRPr="00367792">
        <w:rPr>
          <w:rFonts w:ascii="Arial" w:hAnsi="Arial" w:cs="Arial"/>
          <w:sz w:val="24"/>
        </w:rPr>
        <w:t>zestawienie obrotów i sald księgi głównej oraz ksiąg pomocniczych.</w:t>
      </w:r>
    </w:p>
    <w:p w14:paraId="504924BA" w14:textId="77777777" w:rsidR="00604E9F" w:rsidRPr="00367792" w:rsidRDefault="00604E9F" w:rsidP="00367792">
      <w:pPr>
        <w:pStyle w:val="Tekstpodstawowy"/>
        <w:autoSpaceDE w:val="0"/>
        <w:autoSpaceDN w:val="0"/>
        <w:adjustRightInd w:val="0"/>
        <w:spacing w:before="240" w:after="200" w:line="360" w:lineRule="auto"/>
        <w:ind w:left="709"/>
        <w:contextualSpacing/>
        <w:jc w:val="both"/>
        <w:rPr>
          <w:rFonts w:ascii="Arial" w:hAnsi="Arial" w:cs="Arial"/>
          <w:sz w:val="24"/>
        </w:rPr>
      </w:pPr>
      <w:r w:rsidRPr="00367792">
        <w:rPr>
          <w:rFonts w:ascii="Arial" w:eastAsiaTheme="minorHAnsi" w:hAnsi="Arial" w:cs="Arial"/>
          <w:sz w:val="24"/>
        </w:rPr>
        <w:t>zawartych na kontach bilansowych i pozabilansowych, syntetycznych, ewidencji analitycznej, zestawieniach obrotów i sald kont pomocniczych, dowodach księgowych i innych dokumentach potwierdzających dokonanie operacji finansowej.</w:t>
      </w:r>
    </w:p>
    <w:p w14:paraId="2112C89E" w14:textId="77777777" w:rsidR="00604E9F" w:rsidRPr="00367792" w:rsidRDefault="00604E9F" w:rsidP="00773645">
      <w:pPr>
        <w:pStyle w:val="Tekstpodstawowy"/>
        <w:numPr>
          <w:ilvl w:val="0"/>
          <w:numId w:val="6"/>
        </w:numPr>
        <w:spacing w:before="240" w:after="200" w:line="360" w:lineRule="auto"/>
        <w:ind w:left="709"/>
        <w:contextualSpacing/>
        <w:jc w:val="both"/>
        <w:rPr>
          <w:rFonts w:ascii="Arial" w:hAnsi="Arial" w:cs="Arial"/>
          <w:sz w:val="24"/>
        </w:rPr>
      </w:pPr>
      <w:r w:rsidRPr="00367792">
        <w:rPr>
          <w:rFonts w:ascii="Arial" w:hAnsi="Arial" w:cs="Arial"/>
          <w:sz w:val="24"/>
        </w:rPr>
        <w:t>Dziennik</w:t>
      </w:r>
      <w:r w:rsidRPr="00367792">
        <w:rPr>
          <w:rFonts w:ascii="Arial" w:hAnsi="Arial" w:cs="Arial"/>
          <w:b/>
          <w:sz w:val="24"/>
        </w:rPr>
        <w:t xml:space="preserve"> </w:t>
      </w:r>
      <w:r w:rsidRPr="00367792">
        <w:rPr>
          <w:rFonts w:ascii="Arial" w:hAnsi="Arial" w:cs="Arial"/>
          <w:sz w:val="24"/>
        </w:rPr>
        <w:t>prowadzony jest w sposób następujący:</w:t>
      </w:r>
    </w:p>
    <w:p w14:paraId="68A70F17" w14:textId="77777777" w:rsidR="00604E9F" w:rsidRPr="00367792" w:rsidRDefault="00604E9F" w:rsidP="00773645">
      <w:pPr>
        <w:pStyle w:val="Tekstpodstawowy"/>
        <w:numPr>
          <w:ilvl w:val="0"/>
          <w:numId w:val="9"/>
        </w:numPr>
        <w:spacing w:before="240" w:after="200" w:line="360" w:lineRule="auto"/>
        <w:ind w:left="1418" w:hanging="567"/>
        <w:contextualSpacing/>
        <w:jc w:val="both"/>
        <w:rPr>
          <w:rFonts w:ascii="Arial" w:hAnsi="Arial" w:cs="Arial"/>
          <w:sz w:val="24"/>
        </w:rPr>
      </w:pPr>
      <w:r w:rsidRPr="00367792">
        <w:rPr>
          <w:rFonts w:ascii="Arial" w:hAnsi="Arial" w:cs="Arial"/>
          <w:sz w:val="24"/>
        </w:rPr>
        <w:t xml:space="preserve">zdarzenia, jakie nastąpiły w danym okresie </w:t>
      </w:r>
      <w:r w:rsidRPr="00367792">
        <w:rPr>
          <w:rFonts w:ascii="Arial" w:hAnsi="Arial" w:cs="Arial"/>
          <w:sz w:val="24"/>
        </w:rPr>
        <w:t>sprawozdawczym, ujmowane są w nim chronologicznie,</w:t>
      </w:r>
    </w:p>
    <w:p w14:paraId="6BFAE04F" w14:textId="77777777" w:rsidR="00604E9F" w:rsidRPr="00367792" w:rsidRDefault="00604E9F" w:rsidP="00773645">
      <w:pPr>
        <w:pStyle w:val="Tekstpodstawowy"/>
        <w:numPr>
          <w:ilvl w:val="0"/>
          <w:numId w:val="9"/>
        </w:numPr>
        <w:spacing w:before="240" w:after="200" w:line="360" w:lineRule="auto"/>
        <w:ind w:left="1418" w:hanging="567"/>
        <w:contextualSpacing/>
        <w:jc w:val="both"/>
        <w:rPr>
          <w:rFonts w:ascii="Arial" w:hAnsi="Arial" w:cs="Arial"/>
          <w:sz w:val="24"/>
        </w:rPr>
      </w:pPr>
      <w:r w:rsidRPr="00367792">
        <w:rPr>
          <w:rFonts w:ascii="Arial" w:hAnsi="Arial" w:cs="Arial"/>
          <w:sz w:val="24"/>
        </w:rPr>
        <w:t>zapisy są kolejno numerowane w okresie roku/miesiąca, co pozwala na ich jednoznaczne powiązanie ze sprawdzonymi i zatwierdzonymi dowodami księgowymi,</w:t>
      </w:r>
    </w:p>
    <w:p w14:paraId="127C39AD" w14:textId="77777777" w:rsidR="00604E9F" w:rsidRPr="00367792" w:rsidRDefault="00604E9F" w:rsidP="00773645">
      <w:pPr>
        <w:pStyle w:val="Tekstpodstawowy"/>
        <w:numPr>
          <w:ilvl w:val="0"/>
          <w:numId w:val="9"/>
        </w:numPr>
        <w:spacing w:before="240" w:after="200" w:line="360" w:lineRule="auto"/>
        <w:ind w:left="1418" w:hanging="567"/>
        <w:contextualSpacing/>
        <w:jc w:val="both"/>
        <w:rPr>
          <w:rFonts w:ascii="Arial" w:hAnsi="Arial" w:cs="Arial"/>
          <w:sz w:val="24"/>
        </w:rPr>
      </w:pPr>
      <w:r w:rsidRPr="00367792">
        <w:rPr>
          <w:rFonts w:ascii="Arial" w:hAnsi="Arial" w:cs="Arial"/>
          <w:sz w:val="24"/>
        </w:rPr>
        <w:t>sumy zapisów (obroty) liczone są w sposób ciągły,</w:t>
      </w:r>
    </w:p>
    <w:p w14:paraId="42BD68CE" w14:textId="77777777" w:rsidR="00604E9F" w:rsidRPr="00367792" w:rsidRDefault="00604E9F" w:rsidP="00773645">
      <w:pPr>
        <w:pStyle w:val="Tekstpodstawowy"/>
        <w:numPr>
          <w:ilvl w:val="0"/>
          <w:numId w:val="9"/>
        </w:numPr>
        <w:spacing w:before="240" w:after="200" w:line="360" w:lineRule="auto"/>
        <w:ind w:left="1418" w:hanging="567"/>
        <w:contextualSpacing/>
        <w:jc w:val="both"/>
        <w:rPr>
          <w:rFonts w:ascii="Arial" w:hAnsi="Arial" w:cs="Arial"/>
          <w:sz w:val="24"/>
        </w:rPr>
      </w:pPr>
      <w:r w:rsidRPr="00367792">
        <w:rPr>
          <w:rFonts w:ascii="Arial" w:hAnsi="Arial" w:cs="Arial"/>
          <w:sz w:val="24"/>
        </w:rPr>
        <w:t>obroty dziennika są zgodne z obrotami zestawienia obrotów i sald księgi głównej.</w:t>
      </w:r>
    </w:p>
    <w:p w14:paraId="776A8132" w14:textId="77777777" w:rsidR="00604E9F" w:rsidRPr="00367792" w:rsidRDefault="00604E9F" w:rsidP="00773645">
      <w:pPr>
        <w:pStyle w:val="Tekstpodstawowy"/>
        <w:numPr>
          <w:ilvl w:val="0"/>
          <w:numId w:val="6"/>
        </w:numPr>
        <w:spacing w:before="240" w:after="200" w:line="360" w:lineRule="auto"/>
        <w:ind w:left="709"/>
        <w:contextualSpacing/>
        <w:jc w:val="both"/>
        <w:rPr>
          <w:rFonts w:ascii="Arial" w:hAnsi="Arial" w:cs="Arial"/>
          <w:sz w:val="24"/>
        </w:rPr>
      </w:pPr>
      <w:r w:rsidRPr="00367792">
        <w:rPr>
          <w:rFonts w:ascii="Arial" w:hAnsi="Arial" w:cs="Arial"/>
          <w:sz w:val="24"/>
        </w:rPr>
        <w:t>Dzienniki częściowe (profile księgowe) prowadzone są dla określonych grup rodzajowych zdarzeń:</w:t>
      </w:r>
    </w:p>
    <w:p w14:paraId="4BEB5D9D" w14:textId="77777777" w:rsidR="00604E9F" w:rsidRPr="00367792"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dochody,</w:t>
      </w:r>
    </w:p>
    <w:p w14:paraId="1F733305" w14:textId="77777777" w:rsidR="00604E9F" w:rsidRPr="00367792"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wydatki</w:t>
      </w:r>
      <w:r w:rsidRPr="00367792">
        <w:rPr>
          <w:rFonts w:ascii="Arial" w:hAnsi="Arial" w:cs="Arial"/>
          <w:sz w:val="24"/>
        </w:rPr>
        <w:t>,</w:t>
      </w:r>
    </w:p>
    <w:p w14:paraId="2178F845" w14:textId="77777777" w:rsidR="00604E9F" w:rsidRPr="00367792"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Maluch KPO - zwroty</w:t>
      </w:r>
      <w:r w:rsidRPr="00367792">
        <w:rPr>
          <w:rFonts w:ascii="Arial" w:hAnsi="Arial" w:cs="Arial"/>
          <w:sz w:val="24"/>
        </w:rPr>
        <w:t>,</w:t>
      </w:r>
    </w:p>
    <w:p w14:paraId="38D94469" w14:textId="77777777" w:rsidR="00604E9F" w:rsidRPr="00367792"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Fundusz Pracy</w:t>
      </w:r>
      <w:r w:rsidRPr="00367792">
        <w:rPr>
          <w:rFonts w:ascii="Arial" w:hAnsi="Arial" w:cs="Arial"/>
          <w:sz w:val="24"/>
        </w:rPr>
        <w:t>,</w:t>
      </w:r>
    </w:p>
    <w:p w14:paraId="022245B7" w14:textId="77777777" w:rsidR="00604E9F" w:rsidRPr="00367792"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lastRenderedPageBreak/>
        <w:t>Fundusz Solidarnościowy</w:t>
      </w:r>
      <w:r w:rsidRPr="00367792">
        <w:rPr>
          <w:rFonts w:ascii="Arial" w:hAnsi="Arial" w:cs="Arial"/>
          <w:sz w:val="24"/>
        </w:rPr>
        <w:t>,</w:t>
      </w:r>
    </w:p>
    <w:p w14:paraId="77D94196" w14:textId="77777777" w:rsidR="00604E9F" w:rsidRPr="00367792"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sidRPr="009A494B">
        <w:rPr>
          <w:rFonts w:ascii="Arial" w:hAnsi="Arial" w:cs="Arial"/>
          <w:sz w:val="24"/>
        </w:rPr>
        <w:t xml:space="preserve">FRPAoCUP </w:t>
      </w:r>
      <w:r>
        <w:rPr>
          <w:rFonts w:ascii="Arial" w:hAnsi="Arial" w:cs="Arial"/>
          <w:sz w:val="24"/>
        </w:rPr>
        <w:t>F</w:t>
      </w:r>
      <w:r w:rsidRPr="00367792">
        <w:rPr>
          <w:rFonts w:ascii="Arial" w:hAnsi="Arial" w:cs="Arial"/>
          <w:sz w:val="24"/>
        </w:rPr>
        <w:t>unduszu Rozwoju Przewozów Autobusowych o Charakterze Użyteczności Publicznej</w:t>
      </w:r>
      <w:r>
        <w:rPr>
          <w:rFonts w:ascii="Arial" w:hAnsi="Arial" w:cs="Arial"/>
          <w:sz w:val="24"/>
        </w:rPr>
        <w:t>,</w:t>
      </w:r>
    </w:p>
    <w:p w14:paraId="64B61BF7"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RFIL – COVID-19</w:t>
      </w:r>
      <w:r w:rsidRPr="00367792">
        <w:rPr>
          <w:rFonts w:ascii="Arial" w:hAnsi="Arial" w:cs="Arial"/>
          <w:sz w:val="24"/>
        </w:rPr>
        <w:t>,</w:t>
      </w:r>
    </w:p>
    <w:p w14:paraId="395BC90B"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COVID-19 – pozostałe – DC,</w:t>
      </w:r>
    </w:p>
    <w:p w14:paraId="113C7D92"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FPo -  Fundusz Pomocy,</w:t>
      </w:r>
    </w:p>
    <w:p w14:paraId="58AA03F5"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Pr>
          <w:rFonts w:ascii="Arial" w:hAnsi="Arial" w:cs="Arial"/>
          <w:sz w:val="24"/>
        </w:rPr>
        <w:t>Zwrot dotacji,</w:t>
      </w:r>
    </w:p>
    <w:p w14:paraId="0D66B782"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sidRPr="009A494B">
        <w:rPr>
          <w:rFonts w:ascii="Arial" w:hAnsi="Arial" w:cs="Arial"/>
          <w:sz w:val="24"/>
        </w:rPr>
        <w:t>Depozyty i sumy na zlecenia</w:t>
      </w:r>
      <w:r>
        <w:rPr>
          <w:rFonts w:ascii="Arial" w:hAnsi="Arial" w:cs="Arial"/>
          <w:sz w:val="24"/>
        </w:rPr>
        <w:t>,</w:t>
      </w:r>
    </w:p>
    <w:p w14:paraId="389AA01D"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sidRPr="009A494B">
        <w:rPr>
          <w:rFonts w:ascii="Arial" w:hAnsi="Arial" w:cs="Arial"/>
          <w:sz w:val="24"/>
        </w:rPr>
        <w:t xml:space="preserve">Środki Europejskie </w:t>
      </w:r>
      <w:r>
        <w:rPr>
          <w:rFonts w:ascii="Arial" w:hAnsi="Arial" w:cs="Arial"/>
          <w:sz w:val="24"/>
        </w:rPr>
        <w:t>–</w:t>
      </w:r>
      <w:r w:rsidRPr="009A494B">
        <w:rPr>
          <w:rFonts w:ascii="Arial" w:hAnsi="Arial" w:cs="Arial"/>
          <w:sz w:val="24"/>
        </w:rPr>
        <w:t xml:space="preserve"> wydatki</w:t>
      </w:r>
      <w:r>
        <w:rPr>
          <w:rFonts w:ascii="Arial" w:hAnsi="Arial" w:cs="Arial"/>
          <w:sz w:val="24"/>
        </w:rPr>
        <w:t>,</w:t>
      </w:r>
    </w:p>
    <w:p w14:paraId="1EFD409E"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sidRPr="009A494B">
        <w:rPr>
          <w:rFonts w:ascii="Arial" w:hAnsi="Arial" w:cs="Arial"/>
          <w:sz w:val="24"/>
        </w:rPr>
        <w:t>PFR - Maluch+ KPO</w:t>
      </w:r>
      <w:r>
        <w:rPr>
          <w:rFonts w:ascii="Arial" w:hAnsi="Arial" w:cs="Arial"/>
          <w:sz w:val="24"/>
        </w:rPr>
        <w:t>,</w:t>
      </w:r>
    </w:p>
    <w:p w14:paraId="74A4BD32"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sidRPr="009A494B">
        <w:rPr>
          <w:rFonts w:ascii="Arial" w:hAnsi="Arial" w:cs="Arial"/>
          <w:sz w:val="24"/>
        </w:rPr>
        <w:t xml:space="preserve">Środki Europejskie </w:t>
      </w:r>
      <w:r>
        <w:rPr>
          <w:rFonts w:ascii="Arial" w:hAnsi="Arial" w:cs="Arial"/>
          <w:sz w:val="24"/>
        </w:rPr>
        <w:t>–</w:t>
      </w:r>
      <w:r w:rsidRPr="009A494B">
        <w:rPr>
          <w:rFonts w:ascii="Arial" w:hAnsi="Arial" w:cs="Arial"/>
          <w:sz w:val="24"/>
        </w:rPr>
        <w:t xml:space="preserve"> dochody</w:t>
      </w:r>
      <w:r>
        <w:rPr>
          <w:rFonts w:ascii="Arial" w:hAnsi="Arial" w:cs="Arial"/>
          <w:sz w:val="24"/>
        </w:rPr>
        <w:t>,</w:t>
      </w:r>
    </w:p>
    <w:p w14:paraId="6EFB1229" w14:textId="77777777" w:rsidR="00604E9F" w:rsidRDefault="00604E9F" w:rsidP="00773645">
      <w:pPr>
        <w:pStyle w:val="Tekstpodstawowy"/>
        <w:numPr>
          <w:ilvl w:val="0"/>
          <w:numId w:val="10"/>
        </w:numPr>
        <w:spacing w:before="240" w:after="200" w:line="360" w:lineRule="auto"/>
        <w:ind w:left="1418" w:hanging="567"/>
        <w:contextualSpacing/>
        <w:jc w:val="both"/>
        <w:rPr>
          <w:rFonts w:ascii="Arial" w:hAnsi="Arial" w:cs="Arial"/>
          <w:sz w:val="24"/>
        </w:rPr>
      </w:pPr>
      <w:r w:rsidRPr="009A494B">
        <w:rPr>
          <w:rFonts w:ascii="Arial" w:hAnsi="Arial" w:cs="Arial"/>
          <w:sz w:val="24"/>
        </w:rPr>
        <w:t>Dziennik zapewnienia finansowania</w:t>
      </w:r>
      <w:r>
        <w:rPr>
          <w:rFonts w:ascii="Arial" w:hAnsi="Arial" w:cs="Arial"/>
          <w:sz w:val="24"/>
        </w:rPr>
        <w:t>.</w:t>
      </w:r>
    </w:p>
    <w:p w14:paraId="30F4976C" w14:textId="77777777" w:rsidR="00604E9F" w:rsidRPr="006F0AA1" w:rsidRDefault="00604E9F" w:rsidP="00773645">
      <w:pPr>
        <w:pStyle w:val="Tekstpodstawowy"/>
        <w:numPr>
          <w:ilvl w:val="0"/>
          <w:numId w:val="6"/>
        </w:numPr>
        <w:spacing w:before="240" w:after="200" w:line="360" w:lineRule="auto"/>
        <w:ind w:left="709"/>
        <w:contextualSpacing/>
        <w:jc w:val="both"/>
        <w:rPr>
          <w:rFonts w:ascii="Arial" w:hAnsi="Arial" w:cs="Arial"/>
          <w:sz w:val="24"/>
        </w:rPr>
      </w:pPr>
      <w:r w:rsidRPr="006F0AA1">
        <w:rPr>
          <w:rFonts w:ascii="Arial" w:hAnsi="Arial" w:cs="Arial"/>
          <w:sz w:val="24"/>
        </w:rPr>
        <w:t>Księga główna (konta syntetyczne) prowadzona jest w sposób spełniający następujące zasady:</w:t>
      </w:r>
    </w:p>
    <w:p w14:paraId="3261CCB2" w14:textId="77777777" w:rsidR="00604E9F" w:rsidRPr="006F0AA1" w:rsidRDefault="00604E9F" w:rsidP="00773645">
      <w:pPr>
        <w:pStyle w:val="Tekstpodstawowy"/>
        <w:numPr>
          <w:ilvl w:val="0"/>
          <w:numId w:val="11"/>
        </w:numPr>
        <w:spacing w:before="240" w:after="200" w:line="360" w:lineRule="auto"/>
        <w:ind w:left="1276" w:hanging="425"/>
        <w:contextualSpacing/>
        <w:jc w:val="both"/>
        <w:rPr>
          <w:rFonts w:ascii="Arial" w:hAnsi="Arial" w:cs="Arial"/>
          <w:sz w:val="24"/>
        </w:rPr>
      </w:pPr>
      <w:r w:rsidRPr="006F0AA1">
        <w:rPr>
          <w:rFonts w:ascii="Arial" w:hAnsi="Arial" w:cs="Arial"/>
          <w:sz w:val="24"/>
        </w:rPr>
        <w:t>dokonywane w niej zapisy są powiązane z zapisami w dzienniku, zgodnie z zasadą podwójnego zapisu,</w:t>
      </w:r>
    </w:p>
    <w:p w14:paraId="6CF6A6EC" w14:textId="77777777" w:rsidR="00604E9F" w:rsidRPr="006F0AA1" w:rsidRDefault="00604E9F" w:rsidP="00773645">
      <w:pPr>
        <w:pStyle w:val="Tekstpodstawowy"/>
        <w:numPr>
          <w:ilvl w:val="0"/>
          <w:numId w:val="11"/>
        </w:numPr>
        <w:spacing w:before="240" w:after="200" w:line="360" w:lineRule="auto"/>
        <w:ind w:left="1276" w:hanging="425"/>
        <w:contextualSpacing/>
        <w:jc w:val="both"/>
        <w:rPr>
          <w:rFonts w:ascii="Arial" w:hAnsi="Arial" w:cs="Arial"/>
          <w:sz w:val="24"/>
        </w:rPr>
      </w:pPr>
      <w:r w:rsidRPr="006F0AA1">
        <w:rPr>
          <w:rFonts w:ascii="Arial" w:hAnsi="Arial" w:cs="Arial"/>
          <w:sz w:val="24"/>
        </w:rPr>
        <w:t>zdarzenia gospodarcze są rejestrowane systematycznie i chronologicznie, zgodnie z zasadą kasową, z uwzględnieniem okresu przejściowego określonego w rozdziale 7 rozporządzenia Ministra Finansów z dnia 15 stycznia 2014 r. w sprawie szczegółowego sposobu wykonywania budżetu państwa (t.j. Dz.U. z 20</w:t>
      </w:r>
      <w:r>
        <w:rPr>
          <w:rFonts w:ascii="Arial" w:hAnsi="Arial" w:cs="Arial"/>
          <w:sz w:val="24"/>
        </w:rPr>
        <w:t>21</w:t>
      </w:r>
      <w:r w:rsidRPr="006F0AA1">
        <w:rPr>
          <w:rFonts w:ascii="Arial" w:hAnsi="Arial" w:cs="Arial"/>
          <w:sz w:val="24"/>
        </w:rPr>
        <w:t xml:space="preserve"> r. poz. 2</w:t>
      </w:r>
      <w:r>
        <w:rPr>
          <w:rFonts w:ascii="Arial" w:hAnsi="Arial" w:cs="Arial"/>
          <w:sz w:val="24"/>
        </w:rPr>
        <w:t>59</w:t>
      </w:r>
      <w:r w:rsidRPr="006F0AA1">
        <w:rPr>
          <w:rFonts w:ascii="Arial" w:hAnsi="Arial" w:cs="Arial"/>
          <w:sz w:val="24"/>
        </w:rPr>
        <w:t>) - „Rozliczenia w okresie przejściowym po zakończeniu roku budżetowego”</w:t>
      </w:r>
    </w:p>
    <w:p w14:paraId="4D6E98E8" w14:textId="77777777" w:rsidR="00604E9F" w:rsidRPr="006F0AA1" w:rsidRDefault="00604E9F" w:rsidP="00773645">
      <w:pPr>
        <w:pStyle w:val="Tekstpodstawowy"/>
        <w:numPr>
          <w:ilvl w:val="0"/>
          <w:numId w:val="6"/>
        </w:numPr>
        <w:spacing w:before="240" w:after="200" w:line="360" w:lineRule="auto"/>
        <w:ind w:left="709"/>
        <w:contextualSpacing/>
        <w:jc w:val="both"/>
        <w:rPr>
          <w:rFonts w:ascii="Arial" w:hAnsi="Arial" w:cs="Arial"/>
          <w:sz w:val="24"/>
        </w:rPr>
      </w:pPr>
      <w:r w:rsidRPr="006F0AA1">
        <w:rPr>
          <w:rFonts w:ascii="Arial" w:hAnsi="Arial" w:cs="Arial"/>
          <w:sz w:val="24"/>
        </w:rPr>
        <w:t xml:space="preserve">Księgi pomocnicze (konta analityczne) stanowią zapisy uszczegóławiające dla wybranych kont księgi głównej. Zapisy na kontach analitycznych dokonywane są zgodnie z zasadą zapisu powtarzanego, co oznacza, że salda i obroty konta syntetycznego są równe sumie sald i obrotów kont analitycznych. </w:t>
      </w:r>
    </w:p>
    <w:p w14:paraId="26ECC8C9" w14:textId="77777777" w:rsidR="00604E9F" w:rsidRPr="006F0AA1" w:rsidRDefault="00604E9F" w:rsidP="00773645">
      <w:pPr>
        <w:pStyle w:val="Tekstpodstawowy"/>
        <w:numPr>
          <w:ilvl w:val="0"/>
          <w:numId w:val="6"/>
        </w:numPr>
        <w:spacing w:before="240" w:after="200" w:line="360" w:lineRule="auto"/>
        <w:ind w:left="709"/>
        <w:contextualSpacing/>
        <w:jc w:val="both"/>
        <w:rPr>
          <w:rFonts w:ascii="Arial" w:hAnsi="Arial" w:cs="Arial"/>
          <w:sz w:val="24"/>
        </w:rPr>
      </w:pPr>
      <w:r w:rsidRPr="006F0AA1">
        <w:rPr>
          <w:rFonts w:ascii="Arial" w:hAnsi="Arial" w:cs="Arial"/>
          <w:sz w:val="24"/>
        </w:rPr>
        <w:t>Dysponent części budżetowej 85/22 prowadzi ewidencję pozabilansową w całości w zespole 9</w:t>
      </w:r>
      <w:r>
        <w:rPr>
          <w:rFonts w:ascii="Arial" w:hAnsi="Arial" w:cs="Arial"/>
          <w:sz w:val="24"/>
        </w:rPr>
        <w:t xml:space="preserve"> </w:t>
      </w:r>
      <w:r w:rsidRPr="006F0AA1">
        <w:rPr>
          <w:rFonts w:ascii="Arial" w:hAnsi="Arial" w:cs="Arial"/>
          <w:sz w:val="24"/>
        </w:rPr>
        <w:t xml:space="preserve">„Konta pozabilansowe”. Rejestrowane zdarzenia na kontach pozabilansowych nie powodują zmian w składnikach aktywów i pasywów, natomiast obowiązuje na nich zapis jednostronny. </w:t>
      </w:r>
    </w:p>
    <w:p w14:paraId="64DF8BF4" w14:textId="77777777" w:rsidR="00604E9F" w:rsidRPr="006F0AA1" w:rsidRDefault="00604E9F" w:rsidP="00773645">
      <w:pPr>
        <w:pStyle w:val="Akapitzlist"/>
        <w:numPr>
          <w:ilvl w:val="0"/>
          <w:numId w:val="6"/>
        </w:numPr>
        <w:autoSpaceDE w:val="0"/>
        <w:autoSpaceDN w:val="0"/>
        <w:adjustRightInd w:val="0"/>
        <w:spacing w:before="240" w:line="360" w:lineRule="auto"/>
        <w:ind w:left="709"/>
        <w:jc w:val="both"/>
        <w:rPr>
          <w:rFonts w:ascii="Arial" w:eastAsiaTheme="minorHAnsi" w:hAnsi="Arial" w:cs="Arial"/>
          <w:sz w:val="24"/>
          <w:szCs w:val="24"/>
        </w:rPr>
      </w:pPr>
      <w:r w:rsidRPr="006F0AA1">
        <w:rPr>
          <w:rFonts w:ascii="Arial" w:eastAsiaTheme="minorHAnsi" w:hAnsi="Arial" w:cs="Arial"/>
          <w:sz w:val="24"/>
          <w:szCs w:val="24"/>
        </w:rPr>
        <w:t xml:space="preserve">Zestawienia obrotów i sald kont księgi głównej są sporządzane za poszczególne okresy sprawozdawcze, nie rzadziej niż na koniec miesiąca, w terminie umożliwiającym sporządzenie sprawozdań budżetowych i innych sprawozdań, a </w:t>
      </w:r>
      <w:r w:rsidRPr="006F0AA1">
        <w:rPr>
          <w:rFonts w:ascii="Arial" w:eastAsiaTheme="minorHAnsi" w:hAnsi="Arial" w:cs="Arial"/>
          <w:sz w:val="24"/>
          <w:szCs w:val="24"/>
        </w:rPr>
        <w:lastRenderedPageBreak/>
        <w:t>za rok obrotowy – nie później niż do 85 dnia po dniu bilansowym, zgodnie z art. 24 ust. 5 pkt 2 ustawy o rachunkowości.</w:t>
      </w:r>
    </w:p>
    <w:p w14:paraId="6F08EDAC" w14:textId="77777777" w:rsidR="00604E9F" w:rsidRPr="006F0AA1" w:rsidRDefault="00604E9F" w:rsidP="00773645">
      <w:pPr>
        <w:pStyle w:val="Tekstpodstawowy"/>
        <w:numPr>
          <w:ilvl w:val="0"/>
          <w:numId w:val="6"/>
        </w:numPr>
        <w:spacing w:before="240" w:after="200" w:line="360" w:lineRule="auto"/>
        <w:ind w:left="709"/>
        <w:contextualSpacing/>
        <w:jc w:val="both"/>
        <w:rPr>
          <w:rFonts w:ascii="Arial" w:hAnsi="Arial" w:cs="Arial"/>
          <w:sz w:val="24"/>
        </w:rPr>
      </w:pPr>
      <w:r w:rsidRPr="006F0AA1">
        <w:rPr>
          <w:rFonts w:ascii="Arial" w:hAnsi="Arial" w:cs="Arial"/>
          <w:sz w:val="24"/>
        </w:rPr>
        <w:t>Zestawienie obrotów i sald księgi głównej sporządza się na koniec każdego miesiąca, które zawiera:</w:t>
      </w:r>
    </w:p>
    <w:p w14:paraId="4492DE1D" w14:textId="77777777" w:rsidR="00604E9F" w:rsidRPr="006F0AA1" w:rsidRDefault="00604E9F" w:rsidP="00773645">
      <w:pPr>
        <w:pStyle w:val="Tekstpodstawowy"/>
        <w:numPr>
          <w:ilvl w:val="0"/>
          <w:numId w:val="12"/>
        </w:numPr>
        <w:spacing w:before="240" w:after="200" w:line="360" w:lineRule="auto"/>
        <w:ind w:left="1276" w:hanging="425"/>
        <w:contextualSpacing/>
        <w:jc w:val="both"/>
        <w:rPr>
          <w:rFonts w:ascii="Arial" w:hAnsi="Arial" w:cs="Arial"/>
          <w:sz w:val="24"/>
        </w:rPr>
      </w:pPr>
      <w:r w:rsidRPr="006F0AA1">
        <w:rPr>
          <w:rFonts w:ascii="Arial" w:hAnsi="Arial" w:cs="Arial"/>
          <w:sz w:val="24"/>
        </w:rPr>
        <w:t>symbole i nazwy kont</w:t>
      </w:r>
    </w:p>
    <w:p w14:paraId="515FD779" w14:textId="77777777" w:rsidR="00604E9F" w:rsidRPr="006F0AA1" w:rsidRDefault="00604E9F" w:rsidP="00773645">
      <w:pPr>
        <w:pStyle w:val="Tekstpodstawowy"/>
        <w:numPr>
          <w:ilvl w:val="0"/>
          <w:numId w:val="12"/>
        </w:numPr>
        <w:spacing w:before="240" w:after="200" w:line="360" w:lineRule="auto"/>
        <w:ind w:left="1276" w:hanging="425"/>
        <w:contextualSpacing/>
        <w:jc w:val="both"/>
        <w:rPr>
          <w:rFonts w:ascii="Arial" w:hAnsi="Arial" w:cs="Arial"/>
          <w:sz w:val="24"/>
        </w:rPr>
      </w:pPr>
      <w:r w:rsidRPr="006F0AA1">
        <w:rPr>
          <w:rFonts w:ascii="Arial" w:hAnsi="Arial" w:cs="Arial"/>
          <w:sz w:val="24"/>
        </w:rPr>
        <w:t xml:space="preserve">salda kont na dzień otwarcia ksiąg rachunkowych, obroty za okres sprawozdawczy </w:t>
      </w:r>
      <w:r w:rsidRPr="006F0AA1">
        <w:rPr>
          <w:rFonts w:ascii="Arial" w:hAnsi="Arial" w:cs="Arial"/>
          <w:sz w:val="24"/>
        </w:rPr>
        <w:br/>
        <w:t>i narastająco od początku roku oraz salda na koniec okresu sprawozdawczego,</w:t>
      </w:r>
    </w:p>
    <w:p w14:paraId="64DA2E19" w14:textId="77777777" w:rsidR="00604E9F" w:rsidRPr="006F0AA1" w:rsidRDefault="00604E9F" w:rsidP="00773645">
      <w:pPr>
        <w:pStyle w:val="Tekstpodstawowy"/>
        <w:numPr>
          <w:ilvl w:val="0"/>
          <w:numId w:val="12"/>
        </w:numPr>
        <w:spacing w:before="240" w:after="200" w:line="360" w:lineRule="auto"/>
        <w:ind w:left="1276" w:hanging="425"/>
        <w:contextualSpacing/>
        <w:jc w:val="both"/>
        <w:rPr>
          <w:rFonts w:ascii="Arial" w:hAnsi="Arial" w:cs="Arial"/>
          <w:sz w:val="24"/>
        </w:rPr>
      </w:pPr>
      <w:r w:rsidRPr="006F0AA1">
        <w:rPr>
          <w:rFonts w:ascii="Arial" w:hAnsi="Arial" w:cs="Arial"/>
          <w:sz w:val="24"/>
        </w:rPr>
        <w:t xml:space="preserve">sumę sald na dzień otwarcia ksiąg rachunkowych, obrotów za okres sprawozdawczy </w:t>
      </w:r>
      <w:r w:rsidRPr="006F0AA1">
        <w:rPr>
          <w:rFonts w:ascii="Arial" w:hAnsi="Arial" w:cs="Arial"/>
          <w:sz w:val="24"/>
        </w:rPr>
        <w:br/>
        <w:t>i narastająco od początku roku oraz sald na koniec okresu sprawozdawczego.</w:t>
      </w:r>
    </w:p>
    <w:p w14:paraId="21275990" w14:textId="77777777" w:rsidR="00604E9F" w:rsidRPr="006F0AA1" w:rsidRDefault="00604E9F" w:rsidP="00773645">
      <w:pPr>
        <w:pStyle w:val="Tekstpodstawowy"/>
        <w:numPr>
          <w:ilvl w:val="0"/>
          <w:numId w:val="12"/>
        </w:numPr>
        <w:spacing w:before="240" w:after="200" w:line="360" w:lineRule="auto"/>
        <w:ind w:left="1276" w:hanging="425"/>
        <w:contextualSpacing/>
        <w:jc w:val="both"/>
        <w:rPr>
          <w:rFonts w:ascii="Arial" w:hAnsi="Arial" w:cs="Arial"/>
          <w:sz w:val="24"/>
        </w:rPr>
      </w:pPr>
      <w:r w:rsidRPr="006F0AA1">
        <w:rPr>
          <w:rFonts w:ascii="Arial" w:eastAsiaTheme="minorHAnsi" w:hAnsi="Arial" w:cs="Arial"/>
          <w:sz w:val="24"/>
        </w:rPr>
        <w:t xml:space="preserve">obroty zestawienia powinny być zgodne z obrotami </w:t>
      </w:r>
      <w:r w:rsidRPr="006F0AA1">
        <w:rPr>
          <w:rFonts w:ascii="Arial" w:hAnsi="Arial" w:cs="Arial"/>
          <w:sz w:val="24"/>
        </w:rPr>
        <w:t>dziennika.</w:t>
      </w:r>
    </w:p>
    <w:p w14:paraId="7DA3B30A" w14:textId="77777777" w:rsidR="00604E9F" w:rsidRPr="006F0AA1" w:rsidRDefault="00604E9F" w:rsidP="00773645">
      <w:pPr>
        <w:pStyle w:val="Akapitzlist"/>
        <w:numPr>
          <w:ilvl w:val="0"/>
          <w:numId w:val="6"/>
        </w:numPr>
        <w:autoSpaceDE w:val="0"/>
        <w:autoSpaceDN w:val="0"/>
        <w:adjustRightInd w:val="0"/>
        <w:spacing w:before="240" w:line="360" w:lineRule="auto"/>
        <w:ind w:left="714" w:hanging="357"/>
        <w:jc w:val="both"/>
        <w:rPr>
          <w:rFonts w:ascii="Arial" w:eastAsiaTheme="minorHAnsi" w:hAnsi="Arial" w:cs="Arial"/>
          <w:sz w:val="24"/>
          <w:szCs w:val="24"/>
        </w:rPr>
      </w:pPr>
      <w:r w:rsidRPr="006F0AA1">
        <w:rPr>
          <w:rFonts w:ascii="Arial" w:eastAsiaTheme="minorHAnsi" w:hAnsi="Arial" w:cs="Arial"/>
          <w:sz w:val="24"/>
          <w:szCs w:val="24"/>
        </w:rPr>
        <w:t>Zestawienie sald kont ksiąg pomocniczych sporządzane jest dla wszystkich ksiąg pomocniczych na dzień zamknięcia ksiąg rachunkowych.</w:t>
      </w:r>
    </w:p>
    <w:p w14:paraId="0C187CA6" w14:textId="77777777" w:rsidR="00604E9F" w:rsidRPr="006F0AA1" w:rsidRDefault="00604E9F" w:rsidP="00773645">
      <w:pPr>
        <w:pStyle w:val="Akapitzlist"/>
        <w:numPr>
          <w:ilvl w:val="0"/>
          <w:numId w:val="6"/>
        </w:numPr>
        <w:autoSpaceDE w:val="0"/>
        <w:autoSpaceDN w:val="0"/>
        <w:adjustRightInd w:val="0"/>
        <w:spacing w:before="240" w:line="360" w:lineRule="auto"/>
        <w:ind w:left="714" w:hanging="357"/>
        <w:jc w:val="both"/>
        <w:rPr>
          <w:rFonts w:ascii="Arial" w:eastAsiaTheme="minorHAnsi" w:hAnsi="Arial" w:cs="Arial"/>
          <w:sz w:val="24"/>
          <w:szCs w:val="24"/>
        </w:rPr>
      </w:pPr>
      <w:r w:rsidRPr="006F0AA1">
        <w:rPr>
          <w:rFonts w:ascii="Arial" w:eastAsiaTheme="minorHAnsi" w:hAnsi="Arial" w:cs="Arial"/>
          <w:sz w:val="24"/>
          <w:szCs w:val="24"/>
        </w:rPr>
        <w:t xml:space="preserve">Księgi rachunkowe należy wydrukować nie później niż na koniec roku obrotowego. </w:t>
      </w:r>
      <w:r w:rsidRPr="006F0AA1">
        <w:rPr>
          <w:rFonts w:ascii="Arial" w:eastAsiaTheme="minorHAnsi" w:hAnsi="Arial" w:cs="Arial"/>
          <w:sz w:val="24"/>
          <w:szCs w:val="24"/>
        </w:rPr>
        <w:br/>
        <w:t xml:space="preserve">Za równoważne z wydrukiem uznaje się przeniesienie treści ksiąg rachunkowych </w:t>
      </w:r>
      <w:r w:rsidRPr="006F0AA1">
        <w:rPr>
          <w:rFonts w:ascii="Arial" w:eastAsiaTheme="minorHAnsi" w:hAnsi="Arial" w:cs="Arial"/>
          <w:sz w:val="24"/>
          <w:szCs w:val="24"/>
        </w:rPr>
        <w:br/>
        <w:t xml:space="preserve">na informatyczny nośnik danych, zapewniający trwałość zapisu informacji, przez czas nie krótszy od wymaganego dla przechowywania ksiąg rachunkowych. </w:t>
      </w:r>
    </w:p>
    <w:p w14:paraId="2272A314" w14:textId="77777777" w:rsidR="00604E9F" w:rsidRPr="006F0AA1" w:rsidRDefault="00604E9F" w:rsidP="00773645">
      <w:pPr>
        <w:pStyle w:val="Akapitzlist"/>
        <w:numPr>
          <w:ilvl w:val="0"/>
          <w:numId w:val="6"/>
        </w:numPr>
        <w:autoSpaceDE w:val="0"/>
        <w:autoSpaceDN w:val="0"/>
        <w:adjustRightInd w:val="0"/>
        <w:spacing w:before="200" w:after="240" w:line="360" w:lineRule="auto"/>
        <w:ind w:left="714" w:hanging="357"/>
        <w:rPr>
          <w:rFonts w:ascii="Arial" w:eastAsiaTheme="minorHAnsi" w:hAnsi="Arial" w:cs="Arial"/>
          <w:sz w:val="24"/>
          <w:szCs w:val="24"/>
        </w:rPr>
      </w:pPr>
      <w:r w:rsidRPr="006F0AA1">
        <w:rPr>
          <w:rFonts w:ascii="Arial" w:eastAsiaTheme="minorHAnsi" w:hAnsi="Arial" w:cs="Arial"/>
          <w:sz w:val="24"/>
          <w:szCs w:val="24"/>
        </w:rPr>
        <w:t>Zapis księgowy dochodu budżetowego powinien zawierać:</w:t>
      </w:r>
    </w:p>
    <w:p w14:paraId="22E707A4"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 xml:space="preserve">datę dokonania operacji </w:t>
      </w:r>
      <w:r w:rsidRPr="007A104E">
        <w:rPr>
          <w:rFonts w:ascii="Arial" w:eastAsiaTheme="minorHAnsi" w:hAnsi="Arial" w:cs="Arial"/>
          <w:sz w:val="24"/>
          <w:szCs w:val="24"/>
        </w:rPr>
        <w:t>gospodarczej,</w:t>
      </w:r>
    </w:p>
    <w:p w14:paraId="141CDC19"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określenie symbolu i numeru identyfikacyjnego dowodu księgowego stanowiącego podstawę zapisu oraz jego datę, jeśli różni się ona od daty dokonania operacji okresu sprawozdawczego,</w:t>
      </w:r>
    </w:p>
    <w:p w14:paraId="3234636E"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opis operacji zapisany w sposób zrozumiały,</w:t>
      </w:r>
    </w:p>
    <w:p w14:paraId="1ED73D38"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kwotę będącą przedmiotem zapisu księgowego,</w:t>
      </w:r>
    </w:p>
    <w:p w14:paraId="4254410B"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datę zapisu pod którym ujęto dokument w księgach rachunkowych,</w:t>
      </w:r>
    </w:p>
    <w:p w14:paraId="35502993"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wskazanie sposobu ujęcia dowodu w księgach rachunkowych (dekretacja),</w:t>
      </w:r>
    </w:p>
    <w:p w14:paraId="5F57B96D" w14:textId="77777777" w:rsidR="00604E9F" w:rsidRPr="007A104E" w:rsidRDefault="00604E9F" w:rsidP="00773645">
      <w:pPr>
        <w:pStyle w:val="Akapitzlist"/>
        <w:numPr>
          <w:ilvl w:val="1"/>
          <w:numId w:val="3"/>
        </w:numPr>
        <w:autoSpaceDE w:val="0"/>
        <w:autoSpaceDN w:val="0"/>
        <w:adjustRightInd w:val="0"/>
        <w:spacing w:before="240" w:line="360" w:lineRule="auto"/>
        <w:jc w:val="both"/>
        <w:rPr>
          <w:rFonts w:ascii="Arial" w:eastAsiaTheme="minorHAnsi" w:hAnsi="Arial" w:cs="Arial"/>
          <w:sz w:val="24"/>
          <w:szCs w:val="24"/>
        </w:rPr>
      </w:pPr>
      <w:r w:rsidRPr="007A104E">
        <w:rPr>
          <w:rFonts w:ascii="Arial" w:eastAsiaTheme="minorHAnsi" w:hAnsi="Arial" w:cs="Arial"/>
          <w:sz w:val="24"/>
          <w:szCs w:val="24"/>
        </w:rPr>
        <w:t>oznaczenie kont, których dotyczy,</w:t>
      </w:r>
    </w:p>
    <w:p w14:paraId="4371804F" w14:textId="77777777" w:rsidR="00604E9F" w:rsidRPr="006F0AA1" w:rsidRDefault="00604E9F" w:rsidP="006F0AA1">
      <w:pPr>
        <w:autoSpaceDE w:val="0"/>
        <w:autoSpaceDN w:val="0"/>
        <w:adjustRightInd w:val="0"/>
        <w:spacing w:before="240" w:line="360" w:lineRule="auto"/>
        <w:ind w:left="1276" w:hanging="425"/>
        <w:contextualSpacing/>
        <w:jc w:val="both"/>
        <w:rPr>
          <w:rFonts w:eastAsiaTheme="minorHAnsi" w:cs="Arial"/>
        </w:rPr>
      </w:pPr>
      <w:r w:rsidRPr="006F0AA1">
        <w:rPr>
          <w:rFonts w:eastAsiaTheme="minorHAnsi" w:cs="Arial"/>
        </w:rPr>
        <w:lastRenderedPageBreak/>
        <w:t xml:space="preserve">8) klasyfikację w układzie tradycyjnym (dział, </w:t>
      </w:r>
      <w:r w:rsidRPr="006F0AA1">
        <w:rPr>
          <w:rFonts w:eastAsiaTheme="minorHAnsi" w:cs="Arial"/>
        </w:rPr>
        <w:t>rozdział, paragraf klasyfikacji budżetowej).</w:t>
      </w:r>
    </w:p>
    <w:p w14:paraId="74543E3F" w14:textId="77777777" w:rsidR="00604E9F" w:rsidRPr="006F0AA1" w:rsidRDefault="00604E9F" w:rsidP="00773645">
      <w:pPr>
        <w:pStyle w:val="Akapitzlist"/>
        <w:numPr>
          <w:ilvl w:val="0"/>
          <w:numId w:val="6"/>
        </w:numPr>
        <w:autoSpaceDE w:val="0"/>
        <w:autoSpaceDN w:val="0"/>
        <w:adjustRightInd w:val="0"/>
        <w:spacing w:before="200" w:after="240" w:line="360" w:lineRule="auto"/>
        <w:ind w:left="714" w:hanging="357"/>
        <w:rPr>
          <w:rFonts w:ascii="Arial" w:eastAsiaTheme="minorHAnsi" w:hAnsi="Arial" w:cs="Arial"/>
          <w:sz w:val="24"/>
          <w:szCs w:val="24"/>
        </w:rPr>
      </w:pPr>
      <w:r w:rsidRPr="006F0AA1">
        <w:rPr>
          <w:rFonts w:ascii="Arial" w:eastAsiaTheme="minorHAnsi" w:hAnsi="Arial" w:cs="Arial"/>
          <w:sz w:val="24"/>
          <w:szCs w:val="24"/>
        </w:rPr>
        <w:t>Zapis księgowy wydatku budżetowego powinien zawierać:</w:t>
      </w:r>
    </w:p>
    <w:p w14:paraId="5EE4F823" w14:textId="77777777" w:rsidR="00604E9F" w:rsidRPr="006F0AA1" w:rsidRDefault="00604E9F" w:rsidP="006F0AA1">
      <w:pPr>
        <w:autoSpaceDE w:val="0"/>
        <w:autoSpaceDN w:val="0"/>
        <w:adjustRightInd w:val="0"/>
        <w:spacing w:before="240" w:line="360" w:lineRule="auto"/>
        <w:ind w:left="1417" w:hanging="566"/>
        <w:contextualSpacing/>
        <w:jc w:val="both"/>
        <w:rPr>
          <w:rFonts w:eastAsiaTheme="minorHAnsi" w:cs="Arial"/>
        </w:rPr>
      </w:pPr>
      <w:r w:rsidRPr="006F0AA1">
        <w:rPr>
          <w:rFonts w:eastAsiaTheme="minorHAnsi" w:cs="Arial"/>
        </w:rPr>
        <w:t xml:space="preserve">1) </w:t>
      </w:r>
      <w:r>
        <w:rPr>
          <w:rFonts w:eastAsiaTheme="minorHAnsi" w:cs="Arial"/>
        </w:rPr>
        <w:t xml:space="preserve">  </w:t>
      </w:r>
      <w:r w:rsidRPr="006F0AA1">
        <w:rPr>
          <w:rFonts w:eastAsiaTheme="minorHAnsi" w:cs="Arial"/>
        </w:rPr>
        <w:t>punkty wymienione w ust. 21,</w:t>
      </w:r>
    </w:p>
    <w:p w14:paraId="11103D4B" w14:textId="77777777" w:rsidR="00604E9F" w:rsidRPr="006F0AA1" w:rsidRDefault="00604E9F" w:rsidP="00E13F8F">
      <w:pPr>
        <w:tabs>
          <w:tab w:val="left" w:pos="1134"/>
        </w:tabs>
        <w:autoSpaceDE w:val="0"/>
        <w:autoSpaceDN w:val="0"/>
        <w:adjustRightInd w:val="0"/>
        <w:spacing w:before="240" w:line="360" w:lineRule="auto"/>
        <w:ind w:left="1417" w:hanging="566"/>
        <w:contextualSpacing/>
        <w:jc w:val="both"/>
        <w:rPr>
          <w:rFonts w:eastAsiaTheme="minorHAnsi" w:cs="Arial"/>
        </w:rPr>
      </w:pPr>
      <w:r w:rsidRPr="006F0AA1">
        <w:rPr>
          <w:rFonts w:eastAsiaTheme="minorHAnsi" w:cs="Arial"/>
        </w:rPr>
        <w:t>2) klasyfikację w układzie zadaniowym (funkcję, zadanie, podzadanie, działanie).</w:t>
      </w:r>
    </w:p>
    <w:p w14:paraId="370C3346" w14:textId="77777777" w:rsidR="00604E9F" w:rsidRPr="006F0AA1"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6F0AA1">
        <w:rPr>
          <w:rFonts w:ascii="Arial" w:eastAsiaTheme="minorHAnsi" w:hAnsi="Arial" w:cs="Arial"/>
          <w:sz w:val="24"/>
          <w:szCs w:val="24"/>
        </w:rPr>
        <w:t xml:space="preserve">Zapis księgowy funduszu celowego </w:t>
      </w:r>
      <w:r w:rsidRPr="006F0AA1">
        <w:rPr>
          <w:rFonts w:ascii="Arial" w:eastAsiaTheme="minorHAnsi" w:hAnsi="Arial" w:cs="Arial"/>
          <w:sz w:val="24"/>
          <w:szCs w:val="24"/>
        </w:rPr>
        <w:t>powinien zawierać punkty 1-7 wymienione w ust. 21.</w:t>
      </w:r>
    </w:p>
    <w:p w14:paraId="6A17D3C7" w14:textId="77777777" w:rsidR="00604E9F" w:rsidRPr="006F0AA1"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6F0AA1">
        <w:rPr>
          <w:rFonts w:ascii="Arial" w:eastAsiaTheme="minorHAnsi" w:hAnsi="Arial" w:cs="Arial"/>
          <w:sz w:val="24"/>
          <w:szCs w:val="24"/>
        </w:rPr>
        <w:t>Dopuszcza się dekretację dokumentów księgowych w formie elektronicznej przy korzystaniu z systemu komputerowego do prowadzenia ewidencji księgowej lub programu</w:t>
      </w:r>
      <w:r>
        <w:rPr>
          <w:rFonts w:ascii="Arial" w:eastAsiaTheme="minorHAnsi" w:hAnsi="Arial" w:cs="Arial"/>
          <w:sz w:val="24"/>
          <w:szCs w:val="24"/>
        </w:rPr>
        <w:t xml:space="preserve"> </w:t>
      </w:r>
      <w:r w:rsidRPr="006F0AA1">
        <w:rPr>
          <w:rFonts w:ascii="Arial" w:eastAsiaTheme="minorHAnsi" w:hAnsi="Arial" w:cs="Arial"/>
          <w:sz w:val="24"/>
          <w:szCs w:val="24"/>
        </w:rPr>
        <w:t>Excel.</w:t>
      </w:r>
      <w:r>
        <w:rPr>
          <w:rFonts w:ascii="Arial" w:eastAsiaTheme="minorHAnsi" w:hAnsi="Arial" w:cs="Arial"/>
          <w:sz w:val="24"/>
          <w:szCs w:val="24"/>
        </w:rPr>
        <w:t xml:space="preserve"> </w:t>
      </w:r>
      <w:r w:rsidRPr="006F0AA1">
        <w:rPr>
          <w:rFonts w:ascii="Arial" w:eastAsiaTheme="minorHAnsi" w:hAnsi="Arial" w:cs="Arial"/>
          <w:sz w:val="24"/>
          <w:szCs w:val="24"/>
        </w:rPr>
        <w:t>W powyższym przypadku, konieczne jest naniesienie na wydruk numeru dowodu oraz datę dokumentu stanowiącego dowód źródłowy.</w:t>
      </w:r>
    </w:p>
    <w:p w14:paraId="2F2460D8" w14:textId="77777777" w:rsidR="00604E9F" w:rsidRPr="006F0AA1"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6F0AA1">
        <w:rPr>
          <w:rFonts w:ascii="Arial" w:eastAsiaTheme="minorHAnsi" w:hAnsi="Arial" w:cs="Arial"/>
          <w:sz w:val="24"/>
          <w:szCs w:val="24"/>
        </w:rPr>
        <w:t>Przyjmuje się następujące symbole grup rodzajowych dokumentów księgowych:</w:t>
      </w:r>
    </w:p>
    <w:p w14:paraId="21A4195C" w14:textId="77777777" w:rsidR="00604E9F" w:rsidRPr="006F0AA1" w:rsidRDefault="00604E9F" w:rsidP="00773645">
      <w:pPr>
        <w:pStyle w:val="Akapitzlist"/>
        <w:numPr>
          <w:ilvl w:val="0"/>
          <w:numId w:val="13"/>
        </w:numPr>
        <w:autoSpaceDE w:val="0"/>
        <w:autoSpaceDN w:val="0"/>
        <w:adjustRightInd w:val="0"/>
        <w:spacing w:before="240" w:line="360" w:lineRule="auto"/>
        <w:ind w:left="709" w:firstLine="425"/>
        <w:jc w:val="both"/>
        <w:rPr>
          <w:rFonts w:ascii="Arial" w:eastAsiaTheme="minorHAnsi" w:hAnsi="Arial" w:cs="Arial"/>
          <w:sz w:val="24"/>
          <w:szCs w:val="24"/>
        </w:rPr>
      </w:pPr>
      <w:r w:rsidRPr="006F0AA1">
        <w:rPr>
          <w:rFonts w:ascii="Arial" w:eastAsiaTheme="minorHAnsi" w:hAnsi="Arial" w:cs="Arial"/>
          <w:sz w:val="24"/>
          <w:szCs w:val="24"/>
        </w:rPr>
        <w:t>BO – Bilans otwarcia,</w:t>
      </w:r>
    </w:p>
    <w:p w14:paraId="2F6D9E90" w14:textId="77777777" w:rsidR="00604E9F" w:rsidRPr="006F0AA1" w:rsidRDefault="00604E9F" w:rsidP="00773645">
      <w:pPr>
        <w:pStyle w:val="Akapitzlist"/>
        <w:numPr>
          <w:ilvl w:val="0"/>
          <w:numId w:val="13"/>
        </w:numPr>
        <w:autoSpaceDE w:val="0"/>
        <w:autoSpaceDN w:val="0"/>
        <w:adjustRightInd w:val="0"/>
        <w:spacing w:before="240" w:line="360" w:lineRule="auto"/>
        <w:ind w:left="709" w:firstLine="425"/>
        <w:jc w:val="both"/>
        <w:rPr>
          <w:rFonts w:ascii="Arial" w:eastAsiaTheme="minorHAnsi" w:hAnsi="Arial" w:cs="Arial"/>
          <w:sz w:val="24"/>
          <w:szCs w:val="24"/>
        </w:rPr>
      </w:pPr>
      <w:r w:rsidRPr="006F0AA1">
        <w:rPr>
          <w:rFonts w:ascii="Arial" w:eastAsiaTheme="minorHAnsi" w:hAnsi="Arial" w:cs="Arial"/>
          <w:sz w:val="24"/>
          <w:szCs w:val="24"/>
        </w:rPr>
        <w:t>P</w:t>
      </w:r>
      <w:r>
        <w:rPr>
          <w:rFonts w:ascii="Arial" w:eastAsiaTheme="minorHAnsi" w:hAnsi="Arial" w:cs="Arial"/>
          <w:sz w:val="24"/>
          <w:szCs w:val="24"/>
        </w:rPr>
        <w:t>L</w:t>
      </w:r>
      <w:r w:rsidRPr="006F0AA1">
        <w:rPr>
          <w:rFonts w:ascii="Arial" w:eastAsiaTheme="minorHAnsi" w:hAnsi="Arial" w:cs="Arial"/>
          <w:sz w:val="24"/>
          <w:szCs w:val="24"/>
        </w:rPr>
        <w:t xml:space="preserve"> – Plan finansowy oraz decyzje zmieniające i blokujące plan finansowy,</w:t>
      </w:r>
    </w:p>
    <w:p w14:paraId="1B68C05F" w14:textId="77777777" w:rsidR="00604E9F" w:rsidRPr="006F0AA1" w:rsidRDefault="00604E9F" w:rsidP="00773645">
      <w:pPr>
        <w:pStyle w:val="Akapitzlist"/>
        <w:numPr>
          <w:ilvl w:val="0"/>
          <w:numId w:val="13"/>
        </w:numPr>
        <w:autoSpaceDE w:val="0"/>
        <w:autoSpaceDN w:val="0"/>
        <w:adjustRightInd w:val="0"/>
        <w:spacing w:before="240" w:line="360" w:lineRule="auto"/>
        <w:ind w:left="709" w:firstLine="425"/>
        <w:jc w:val="both"/>
        <w:rPr>
          <w:rFonts w:ascii="Arial" w:eastAsiaTheme="minorHAnsi" w:hAnsi="Arial" w:cs="Arial"/>
          <w:sz w:val="24"/>
          <w:szCs w:val="24"/>
        </w:rPr>
      </w:pPr>
      <w:r w:rsidRPr="006F0AA1">
        <w:rPr>
          <w:rFonts w:ascii="Arial" w:eastAsiaTheme="minorHAnsi" w:hAnsi="Arial" w:cs="Arial"/>
          <w:sz w:val="24"/>
          <w:szCs w:val="24"/>
        </w:rPr>
        <w:t>PK – Polecenie księgowania,</w:t>
      </w:r>
    </w:p>
    <w:p w14:paraId="1CA8CFFC" w14:textId="77777777" w:rsidR="00604E9F" w:rsidRDefault="00604E9F" w:rsidP="00773645">
      <w:pPr>
        <w:pStyle w:val="Akapitzlist"/>
        <w:numPr>
          <w:ilvl w:val="0"/>
          <w:numId w:val="13"/>
        </w:numPr>
        <w:autoSpaceDE w:val="0"/>
        <w:autoSpaceDN w:val="0"/>
        <w:adjustRightInd w:val="0"/>
        <w:spacing w:before="240" w:line="360" w:lineRule="auto"/>
        <w:ind w:left="709" w:firstLine="425"/>
        <w:jc w:val="both"/>
        <w:rPr>
          <w:rFonts w:ascii="Arial" w:eastAsiaTheme="minorHAnsi" w:hAnsi="Arial" w:cs="Arial"/>
          <w:sz w:val="24"/>
          <w:szCs w:val="24"/>
        </w:rPr>
      </w:pPr>
      <w:r w:rsidRPr="006F0AA1">
        <w:rPr>
          <w:rFonts w:ascii="Arial" w:eastAsiaTheme="minorHAnsi" w:hAnsi="Arial" w:cs="Arial"/>
          <w:sz w:val="24"/>
          <w:szCs w:val="24"/>
        </w:rPr>
        <w:t>WB – Wyciąg bankowy,</w:t>
      </w:r>
    </w:p>
    <w:p w14:paraId="133FB75D" w14:textId="77777777" w:rsidR="00604E9F" w:rsidRDefault="00604E9F" w:rsidP="00773645">
      <w:pPr>
        <w:pStyle w:val="Akapitzlist"/>
        <w:numPr>
          <w:ilvl w:val="0"/>
          <w:numId w:val="13"/>
        </w:numPr>
        <w:autoSpaceDE w:val="0"/>
        <w:autoSpaceDN w:val="0"/>
        <w:adjustRightInd w:val="0"/>
        <w:spacing w:before="240" w:line="360" w:lineRule="auto"/>
        <w:ind w:left="709" w:firstLine="425"/>
        <w:jc w:val="both"/>
        <w:rPr>
          <w:rFonts w:ascii="Arial" w:eastAsiaTheme="minorHAnsi" w:hAnsi="Arial" w:cs="Arial"/>
          <w:sz w:val="24"/>
          <w:szCs w:val="24"/>
        </w:rPr>
      </w:pPr>
      <w:r>
        <w:rPr>
          <w:rFonts w:ascii="Arial" w:eastAsiaTheme="minorHAnsi" w:hAnsi="Arial" w:cs="Arial"/>
          <w:sz w:val="24"/>
          <w:szCs w:val="24"/>
        </w:rPr>
        <w:t>NO – nota odsetkowa,</w:t>
      </w:r>
    </w:p>
    <w:p w14:paraId="0E6A22D6" w14:textId="77777777" w:rsidR="00604E9F" w:rsidRPr="006F0AA1" w:rsidRDefault="00604E9F" w:rsidP="00773645">
      <w:pPr>
        <w:pStyle w:val="Akapitzlist"/>
        <w:numPr>
          <w:ilvl w:val="0"/>
          <w:numId w:val="13"/>
        </w:numPr>
        <w:autoSpaceDE w:val="0"/>
        <w:autoSpaceDN w:val="0"/>
        <w:adjustRightInd w:val="0"/>
        <w:spacing w:before="240" w:line="360" w:lineRule="auto"/>
        <w:ind w:left="709" w:firstLine="425"/>
        <w:jc w:val="both"/>
        <w:rPr>
          <w:rFonts w:ascii="Arial" w:eastAsiaTheme="minorHAnsi" w:hAnsi="Arial" w:cs="Arial"/>
          <w:sz w:val="24"/>
          <w:szCs w:val="24"/>
        </w:rPr>
      </w:pPr>
      <w:r>
        <w:rPr>
          <w:rFonts w:ascii="Arial" w:eastAsiaTheme="minorHAnsi" w:hAnsi="Arial" w:cs="Arial"/>
          <w:sz w:val="24"/>
          <w:szCs w:val="24"/>
        </w:rPr>
        <w:t>PNAL – rejestr przypisów należności.</w:t>
      </w:r>
    </w:p>
    <w:p w14:paraId="18C71A20" w14:textId="77777777" w:rsidR="00604E9F"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6F0AA1">
        <w:rPr>
          <w:rFonts w:ascii="Arial" w:eastAsiaTheme="minorHAnsi" w:hAnsi="Arial" w:cs="Arial"/>
          <w:sz w:val="24"/>
          <w:szCs w:val="24"/>
        </w:rPr>
        <w:t>Numeracja prowadzona jest wg rodzaju danego dokumentu w ramach jednego dziennika częściowego (profilu). W poszczególnych dziennikach nadawana jest numeracja roczna w odniesieniu do rodzaju dokumentu. Numeracja komputerowa jest zgodna z numeracją zamieszczoną na dokumentach księgowych (numer na dowodzie: symbol, rok, numer dowodu).</w:t>
      </w:r>
    </w:p>
    <w:p w14:paraId="294201D0" w14:textId="77777777" w:rsidR="00604E9F" w:rsidRPr="00F8507C"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F8507C">
        <w:rPr>
          <w:rFonts w:ascii="Arial" w:eastAsiaTheme="minorHAnsi" w:hAnsi="Arial" w:cs="Arial"/>
          <w:sz w:val="24"/>
          <w:szCs w:val="24"/>
        </w:rPr>
        <w:t xml:space="preserve">Dokumenty </w:t>
      </w:r>
      <w:r>
        <w:rPr>
          <w:rFonts w:ascii="Arial" w:eastAsiaTheme="minorHAnsi" w:hAnsi="Arial" w:cs="Arial"/>
          <w:sz w:val="24"/>
          <w:szCs w:val="24"/>
        </w:rPr>
        <w:t>i d</w:t>
      </w:r>
      <w:r w:rsidRPr="00F8507C">
        <w:rPr>
          <w:rFonts w:ascii="Arial" w:eastAsiaTheme="minorHAnsi" w:hAnsi="Arial" w:cs="Arial"/>
          <w:color w:val="000000"/>
          <w:sz w:val="24"/>
          <w:szCs w:val="24"/>
        </w:rPr>
        <w:t xml:space="preserve">owody księgowe </w:t>
      </w:r>
      <w:r w:rsidRPr="00F8507C">
        <w:rPr>
          <w:rFonts w:ascii="Arial" w:eastAsiaTheme="minorHAnsi" w:hAnsi="Arial" w:cs="Arial"/>
          <w:sz w:val="24"/>
          <w:szCs w:val="24"/>
        </w:rPr>
        <w:t xml:space="preserve">przechowywane są </w:t>
      </w:r>
      <w:r w:rsidRPr="00F8507C">
        <w:rPr>
          <w:rFonts w:ascii="Arial" w:eastAsiaTheme="minorHAnsi" w:hAnsi="Arial" w:cs="Arial"/>
          <w:color w:val="000000"/>
          <w:sz w:val="24"/>
          <w:szCs w:val="24"/>
        </w:rPr>
        <w:t xml:space="preserve">elektroniczne w </w:t>
      </w:r>
      <w:r w:rsidRPr="00F8507C">
        <w:rPr>
          <w:rFonts w:ascii="Arial" w:eastAsiaTheme="minorHAnsi" w:hAnsi="Arial" w:cs="Arial"/>
          <w:color w:val="000000"/>
          <w:sz w:val="24"/>
          <w:szCs w:val="24"/>
        </w:rPr>
        <w:t>grupach spraw systemu EZD zgodnie z właściwą numeracją</w:t>
      </w:r>
      <w:r w:rsidRPr="00F8507C">
        <w:rPr>
          <w:rFonts w:ascii="Arial" w:eastAsiaTheme="minorHAnsi" w:hAnsi="Arial" w:cs="Arial"/>
          <w:sz w:val="24"/>
          <w:szCs w:val="24"/>
        </w:rPr>
        <w:t>:</w:t>
      </w:r>
    </w:p>
    <w:p w14:paraId="644C4747" w14:textId="77777777" w:rsidR="00604E9F" w:rsidRPr="00F8507C" w:rsidRDefault="00604E9F" w:rsidP="00773645">
      <w:pPr>
        <w:pStyle w:val="Akapitzlist"/>
        <w:numPr>
          <w:ilvl w:val="0"/>
          <w:numId w:val="14"/>
        </w:numPr>
        <w:autoSpaceDE w:val="0"/>
        <w:autoSpaceDN w:val="0"/>
        <w:adjustRightInd w:val="0"/>
        <w:spacing w:before="240" w:line="360" w:lineRule="auto"/>
        <w:ind w:left="1418" w:hanging="284"/>
        <w:jc w:val="both"/>
        <w:rPr>
          <w:rFonts w:ascii="Arial" w:eastAsiaTheme="minorHAnsi" w:hAnsi="Arial" w:cs="Arial"/>
          <w:sz w:val="24"/>
          <w:szCs w:val="24"/>
        </w:rPr>
      </w:pPr>
      <w:r w:rsidRPr="00F8507C">
        <w:rPr>
          <w:rFonts w:ascii="Arial" w:eastAsiaTheme="minorHAnsi" w:hAnsi="Arial" w:cs="Arial"/>
          <w:sz w:val="24"/>
          <w:szCs w:val="24"/>
        </w:rPr>
        <w:t>plan finansowy oraz decyzje zmieniające i blokujące plan finansowy przechowywane są w systemie EZD w teczce FB-I.3111 dotyczącej danego roku</w:t>
      </w:r>
      <w:r>
        <w:rPr>
          <w:rFonts w:ascii="Arial" w:eastAsiaTheme="minorHAnsi" w:hAnsi="Arial" w:cs="Arial"/>
          <w:sz w:val="24"/>
          <w:szCs w:val="24"/>
        </w:rPr>
        <w:t xml:space="preserve"> w Oddziale Budżetu</w:t>
      </w:r>
      <w:r w:rsidRPr="00F8507C">
        <w:rPr>
          <w:rFonts w:ascii="Arial" w:eastAsiaTheme="minorHAnsi" w:hAnsi="Arial" w:cs="Arial"/>
          <w:sz w:val="24"/>
          <w:szCs w:val="24"/>
        </w:rPr>
        <w:t xml:space="preserve">, </w:t>
      </w:r>
    </w:p>
    <w:p w14:paraId="5D5749E8" w14:textId="77777777" w:rsidR="00604E9F" w:rsidRPr="00046837" w:rsidRDefault="00604E9F" w:rsidP="00773645">
      <w:pPr>
        <w:pStyle w:val="Akapitzlist"/>
        <w:numPr>
          <w:ilvl w:val="0"/>
          <w:numId w:val="14"/>
        </w:numPr>
        <w:autoSpaceDE w:val="0"/>
        <w:autoSpaceDN w:val="0"/>
        <w:adjustRightInd w:val="0"/>
        <w:spacing w:before="240" w:after="0" w:line="360" w:lineRule="auto"/>
        <w:ind w:left="1418" w:hanging="284"/>
        <w:jc w:val="both"/>
        <w:rPr>
          <w:rFonts w:ascii="Arial" w:eastAsiaTheme="minorHAnsi" w:hAnsi="Arial" w:cs="Arial"/>
          <w:sz w:val="24"/>
          <w:szCs w:val="24"/>
        </w:rPr>
      </w:pPr>
      <w:r w:rsidRPr="00046837">
        <w:rPr>
          <w:rFonts w:ascii="Arial" w:eastAsiaTheme="minorHAnsi" w:hAnsi="Arial" w:cs="Arial"/>
          <w:sz w:val="24"/>
          <w:szCs w:val="24"/>
        </w:rPr>
        <w:t>wyciągi bankowe przechowywane są w systemie EZD w teczce FB-II.3201, dowody księgowe w FB-II.3210 w Oddziale Księgowości,</w:t>
      </w:r>
    </w:p>
    <w:p w14:paraId="78BB1E52" w14:textId="77777777" w:rsidR="00604E9F" w:rsidRPr="00F8507C"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F8507C">
        <w:rPr>
          <w:rFonts w:ascii="Arial" w:eastAsiaTheme="minorHAnsi" w:hAnsi="Arial" w:cs="Arial"/>
          <w:sz w:val="24"/>
          <w:szCs w:val="24"/>
        </w:rPr>
        <w:lastRenderedPageBreak/>
        <w:t>Upoważnia się osoby wykonujące czynności księgowania dowodów księgowych, do tworzenia w zakładowym planie kont - kont analitycznych do kont syntetycznych w trakcie wprowadzania dowodów księgowych do systemu finansowo-księgowego.</w:t>
      </w:r>
    </w:p>
    <w:p w14:paraId="3D873636" w14:textId="77777777" w:rsidR="00604E9F" w:rsidRPr="00F8507C"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F8507C">
        <w:rPr>
          <w:rFonts w:ascii="Arial" w:eastAsiaTheme="minorHAnsi" w:hAnsi="Arial" w:cs="Arial"/>
          <w:sz w:val="24"/>
          <w:szCs w:val="24"/>
        </w:rPr>
        <w:t>Przelewy i zlecenia do jednostek samorządu terytorialnego oraz pozostałych podmiotów, za wyjątkiem państwowych jednostek budżetowych, sporządzane są przez pracowników Oddziału Księgowości w bankowości elektronicznej NBE, bgk24 lub BGK Zlecenia 2</w:t>
      </w:r>
      <w:r>
        <w:rPr>
          <w:rFonts w:ascii="Arial" w:eastAsiaTheme="minorHAnsi" w:hAnsi="Arial" w:cs="Arial"/>
          <w:sz w:val="24"/>
          <w:szCs w:val="24"/>
        </w:rPr>
        <w:t xml:space="preserve"> </w:t>
      </w:r>
      <w:r w:rsidRPr="00F8507C">
        <w:rPr>
          <w:rFonts w:ascii="Arial" w:eastAsiaTheme="minorHAnsi" w:hAnsi="Arial" w:cs="Arial"/>
          <w:sz w:val="24"/>
          <w:szCs w:val="24"/>
        </w:rPr>
        <w:t xml:space="preserve">na podstawie podpisanej dyspozycji przez kierownika Oddziału Budżetu lub inną upoważnioną osobę. Dodatkowo, dyspozycje dotyczące wydatków budżetowych zawierają dział, rozdział, paragraf oraz klasyfikację budżetu zadaniowego.  </w:t>
      </w:r>
    </w:p>
    <w:p w14:paraId="07378A5D" w14:textId="77777777" w:rsidR="00604E9F" w:rsidRPr="00F8507C"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F8507C">
        <w:rPr>
          <w:rFonts w:ascii="Arial" w:eastAsiaTheme="minorHAnsi" w:hAnsi="Arial" w:cs="Arial"/>
          <w:sz w:val="24"/>
          <w:szCs w:val="24"/>
        </w:rPr>
        <w:t xml:space="preserve">Przelewy do państwowych jednostek budżetowych sporządzane są przez pracowników Oddziału Księgowości w bankowości elektronicznej NBE na podstawie wydruku limitów dnia uzyskanych z systemu Trezor. W przypadku wystąpienia </w:t>
      </w:r>
      <w:r w:rsidRPr="00F8507C">
        <w:rPr>
          <w:rFonts w:ascii="Arial" w:eastAsiaTheme="minorHAnsi" w:hAnsi="Arial" w:cs="Arial"/>
          <w:sz w:val="24"/>
          <w:szCs w:val="24"/>
        </w:rPr>
        <w:t>dodatkowego zapotrzebowania środków dla państwowej jednostki budżetowej, Oddział Budżetu powiadamia Oddział Księgowości w dniu przekazania dodatkowego zapotrzebowania do Ministerstwa Finansów.</w:t>
      </w:r>
    </w:p>
    <w:p w14:paraId="78C3D5F7" w14:textId="77777777" w:rsidR="00604E9F" w:rsidRPr="00F8507C"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F8507C">
        <w:rPr>
          <w:rFonts w:ascii="Arial" w:eastAsiaTheme="minorHAnsi" w:hAnsi="Arial" w:cs="Arial"/>
          <w:sz w:val="24"/>
          <w:szCs w:val="24"/>
        </w:rPr>
        <w:t>Księgowania planu finansowego oraz decyzji zmieniających i blokujących plan finansowy dokonywane są w oparciu o wydruk</w:t>
      </w:r>
      <w:r>
        <w:rPr>
          <w:rFonts w:ascii="Arial" w:eastAsiaTheme="minorHAnsi" w:hAnsi="Arial" w:cs="Arial"/>
          <w:sz w:val="24"/>
          <w:szCs w:val="24"/>
        </w:rPr>
        <w:t>owane</w:t>
      </w:r>
      <w:r w:rsidRPr="00F8507C">
        <w:rPr>
          <w:rFonts w:ascii="Arial" w:eastAsiaTheme="minorHAnsi" w:hAnsi="Arial" w:cs="Arial"/>
          <w:sz w:val="24"/>
          <w:szCs w:val="24"/>
        </w:rPr>
        <w:t xml:space="preserve"> z systemu Trezor decyzje Ministra Finansów i Wojewody Pomorskiego oraz decyzje Wojewody Pomorskiego niezwłocznie </w:t>
      </w:r>
      <w:r>
        <w:rPr>
          <w:rFonts w:ascii="Arial" w:eastAsiaTheme="minorHAnsi" w:hAnsi="Arial" w:cs="Arial"/>
          <w:sz w:val="24"/>
          <w:szCs w:val="24"/>
        </w:rPr>
        <w:t xml:space="preserve">wprowadzane </w:t>
      </w:r>
      <w:r w:rsidRPr="00F8507C">
        <w:rPr>
          <w:rFonts w:ascii="Arial" w:eastAsiaTheme="minorHAnsi" w:hAnsi="Arial" w:cs="Arial"/>
          <w:sz w:val="24"/>
          <w:szCs w:val="24"/>
        </w:rPr>
        <w:t>przez Oddział Budżetu</w:t>
      </w:r>
      <w:r>
        <w:rPr>
          <w:rFonts w:ascii="Arial" w:eastAsiaTheme="minorHAnsi" w:hAnsi="Arial" w:cs="Arial"/>
          <w:sz w:val="24"/>
          <w:szCs w:val="24"/>
        </w:rPr>
        <w:t xml:space="preserve"> do systemu ZSI Papirus zakładka Budżetowanie</w:t>
      </w:r>
      <w:r w:rsidRPr="00F8507C">
        <w:rPr>
          <w:rFonts w:ascii="Arial" w:eastAsiaTheme="minorHAnsi" w:hAnsi="Arial" w:cs="Arial"/>
          <w:sz w:val="24"/>
          <w:szCs w:val="24"/>
        </w:rPr>
        <w:t xml:space="preserve">. </w:t>
      </w:r>
    </w:p>
    <w:p w14:paraId="0BF4702D" w14:textId="77777777" w:rsidR="00604E9F" w:rsidRPr="00F8507C"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F8507C">
        <w:rPr>
          <w:rFonts w:ascii="Arial" w:eastAsiaTheme="minorHAnsi" w:hAnsi="Arial" w:cs="Arial"/>
          <w:sz w:val="24"/>
          <w:szCs w:val="24"/>
        </w:rPr>
        <w:t>W celu prawidłowego i terminowego ujęcia w księgach rachunkowych planu finansowego, załączniki dotyczące podziału kwot na jednostki samorządu terytorialnego oraz informacje</w:t>
      </w:r>
      <w:r>
        <w:rPr>
          <w:rFonts w:ascii="Arial" w:eastAsiaTheme="minorHAnsi" w:hAnsi="Arial" w:cs="Arial"/>
          <w:sz w:val="24"/>
          <w:szCs w:val="24"/>
        </w:rPr>
        <w:t xml:space="preserve"> </w:t>
      </w:r>
      <w:r w:rsidRPr="00F8507C">
        <w:rPr>
          <w:rFonts w:ascii="Arial" w:eastAsiaTheme="minorHAnsi" w:hAnsi="Arial" w:cs="Arial"/>
          <w:sz w:val="24"/>
          <w:szCs w:val="24"/>
        </w:rPr>
        <w:t xml:space="preserve">w zakresie szczegółowego ujęcia kwot w układzie budżetu zdaniowego, </w:t>
      </w:r>
      <w:r>
        <w:rPr>
          <w:rFonts w:ascii="Arial" w:eastAsiaTheme="minorHAnsi" w:hAnsi="Arial" w:cs="Arial"/>
          <w:sz w:val="24"/>
          <w:szCs w:val="24"/>
        </w:rPr>
        <w:t xml:space="preserve">wprowadzane są </w:t>
      </w:r>
      <w:r w:rsidRPr="00F8507C">
        <w:rPr>
          <w:rFonts w:ascii="Arial" w:eastAsiaTheme="minorHAnsi" w:hAnsi="Arial" w:cs="Arial"/>
          <w:sz w:val="24"/>
          <w:szCs w:val="24"/>
        </w:rPr>
        <w:t>przez Oddział Budżetu</w:t>
      </w:r>
      <w:r>
        <w:rPr>
          <w:rFonts w:ascii="Arial" w:eastAsiaTheme="minorHAnsi" w:hAnsi="Arial" w:cs="Arial"/>
          <w:sz w:val="24"/>
          <w:szCs w:val="24"/>
        </w:rPr>
        <w:t xml:space="preserve"> do systemu ZSI Papirus zakładka Budżetowanie</w:t>
      </w:r>
      <w:r w:rsidRPr="00F8507C">
        <w:rPr>
          <w:rFonts w:ascii="Arial" w:eastAsiaTheme="minorHAnsi" w:hAnsi="Arial" w:cs="Arial"/>
          <w:sz w:val="24"/>
          <w:szCs w:val="24"/>
        </w:rPr>
        <w:t>.</w:t>
      </w:r>
    </w:p>
    <w:p w14:paraId="3B80232C" w14:textId="77777777" w:rsidR="00604E9F" w:rsidRPr="003C6A68"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3C6A68">
        <w:rPr>
          <w:rFonts w:ascii="Arial" w:eastAsiaTheme="minorHAnsi" w:hAnsi="Arial" w:cs="Arial"/>
          <w:sz w:val="24"/>
          <w:szCs w:val="24"/>
        </w:rPr>
        <w:t xml:space="preserve">Księgowania planu finansowego oraz decyzji zmieniających i blokujących plan finansowy w obrębie budżetu zadaniowego dokonywane są w oparciu o wykaz - zadaniową klasyfikację dotacji prowadzoną w ramach dysponenta części 85/22, dostępną na </w:t>
      </w:r>
      <w:r w:rsidRPr="003C6A68">
        <w:rPr>
          <w:rFonts w:ascii="Arial" w:hAnsi="Arial" w:cs="Arial"/>
          <w:sz w:val="24"/>
          <w:szCs w:val="24"/>
        </w:rPr>
        <w:t>serwerze urzędu, na wymianie WFiB w folderze Oddział Budżetu -&gt; BUDŻET ZADANIOWY.</w:t>
      </w:r>
    </w:p>
    <w:p w14:paraId="3DD22AFF" w14:textId="77777777" w:rsidR="00604E9F" w:rsidRPr="003C6A68"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3C6A68">
        <w:rPr>
          <w:rFonts w:ascii="Arial" w:eastAsiaTheme="minorHAnsi" w:hAnsi="Arial" w:cs="Arial"/>
          <w:sz w:val="24"/>
          <w:szCs w:val="24"/>
        </w:rPr>
        <w:t xml:space="preserve">Przeksięgowania planu oraz wykonania planu w ramach klasyfikacji budżetowej, </w:t>
      </w:r>
      <w:r w:rsidRPr="003C6A68">
        <w:rPr>
          <w:rFonts w:ascii="Arial" w:eastAsiaTheme="minorHAnsi" w:hAnsi="Arial" w:cs="Arial"/>
          <w:sz w:val="24"/>
          <w:szCs w:val="24"/>
        </w:rPr>
        <w:br/>
        <w:t xml:space="preserve">ze zmiany obowiązujących przepisów, wykonywane są w oparciu o decyzję </w:t>
      </w:r>
      <w:r w:rsidRPr="003C6A68">
        <w:rPr>
          <w:rFonts w:ascii="Arial" w:eastAsiaTheme="minorHAnsi" w:hAnsi="Arial" w:cs="Arial"/>
          <w:sz w:val="24"/>
          <w:szCs w:val="24"/>
        </w:rPr>
        <w:lastRenderedPageBreak/>
        <w:t xml:space="preserve">Ministra Finansów/Wojewody Pomorskiego, z zachowaniem zapisów zawartych w ust. 37. </w:t>
      </w:r>
    </w:p>
    <w:p w14:paraId="42C85493" w14:textId="77777777" w:rsidR="00604E9F" w:rsidRPr="003C6A68"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3C6A68">
        <w:rPr>
          <w:rFonts w:ascii="Arial" w:eastAsiaTheme="minorHAnsi" w:hAnsi="Arial" w:cs="Arial"/>
          <w:sz w:val="24"/>
          <w:szCs w:val="24"/>
        </w:rPr>
        <w:t>Przeksięgowania przekazanych do jednostek samorządu terytorialnego i innych podmiotów kwot, w tym w ramach budżetu zadaniowego, wykonywane są w oparciu o pismo zaadresowane do głównego księgowego budżetu wojewody lub pismo z adnotacją „Do wiadomości – główny księgowy budżetu wojewody”, z zachowaniem zapisów zawartych w ust. 37.</w:t>
      </w:r>
    </w:p>
    <w:p w14:paraId="1A616060" w14:textId="77777777" w:rsidR="00604E9F" w:rsidRPr="003C6A68" w:rsidRDefault="00604E9F" w:rsidP="00773645">
      <w:pPr>
        <w:pStyle w:val="Akapitzlist"/>
        <w:numPr>
          <w:ilvl w:val="0"/>
          <w:numId w:val="6"/>
        </w:numPr>
        <w:autoSpaceDE w:val="0"/>
        <w:autoSpaceDN w:val="0"/>
        <w:adjustRightInd w:val="0"/>
        <w:spacing w:before="240" w:line="360" w:lineRule="auto"/>
        <w:ind w:left="709" w:hanging="425"/>
        <w:jc w:val="both"/>
        <w:rPr>
          <w:rFonts w:ascii="Arial" w:eastAsiaTheme="minorHAnsi" w:hAnsi="Arial" w:cs="Arial"/>
          <w:sz w:val="24"/>
          <w:szCs w:val="24"/>
        </w:rPr>
      </w:pPr>
      <w:r w:rsidRPr="003C6A68">
        <w:rPr>
          <w:rFonts w:ascii="Arial" w:eastAsiaTheme="minorHAnsi" w:hAnsi="Arial" w:cs="Arial"/>
          <w:sz w:val="24"/>
          <w:szCs w:val="24"/>
        </w:rPr>
        <w:t xml:space="preserve">Zgodnie z art. 20 ust. 3 ustawy o rachunkowości, podstawą zapisów są sporządzone przez jednostkę dowody księgowe korygujące poprzednie zapisy. Dysponent części budżetowej 85/22 sporządza własny dowód księgowy (PK - polecenie księgowania) zawierający korekty błędnych poprzednich zapisów. Zgodnie z art. 25 ust. 2 ustawy o rachunkowości, stwierdzone błędy </w:t>
      </w:r>
      <w:r w:rsidRPr="003C6A68">
        <w:rPr>
          <w:rFonts w:ascii="Arial" w:eastAsiaTheme="minorHAnsi" w:hAnsi="Arial" w:cs="Arial"/>
          <w:sz w:val="24"/>
          <w:szCs w:val="24"/>
        </w:rPr>
        <w:br/>
        <w:t xml:space="preserve">w zapisach poprawia się przez wprowadzenie do ksiąg rachunkowych dowodu zawierającego korekty błędnych zapisów, dokonywane tylko zapisami dodatnimi albo tylko ujemnymi przy zalecanym użyciu storna czerwonego. Dokonanie zapisu korygującego polega na poprawieniu błędnego zapisu przez zaksięgowanie błędnej kwoty na tych samych kontach i na tych samych stronach kont, na których dokonano nieprawidłowego zapisu, lecz z zastosowaniem liczb ujemnych. </w:t>
      </w:r>
    </w:p>
    <w:p w14:paraId="24BAF59A" w14:textId="77777777" w:rsidR="00604E9F" w:rsidRPr="006F0AA1" w:rsidRDefault="00604E9F" w:rsidP="00546D32">
      <w:pPr>
        <w:pStyle w:val="Akapitzlist"/>
        <w:autoSpaceDE w:val="0"/>
        <w:autoSpaceDN w:val="0"/>
        <w:adjustRightInd w:val="0"/>
        <w:spacing w:before="240" w:line="360" w:lineRule="auto"/>
        <w:ind w:left="709"/>
        <w:jc w:val="both"/>
        <w:rPr>
          <w:rFonts w:ascii="Arial" w:eastAsiaTheme="minorHAnsi" w:hAnsi="Arial" w:cs="Arial"/>
          <w:sz w:val="24"/>
          <w:szCs w:val="24"/>
        </w:rPr>
      </w:pPr>
    </w:p>
    <w:p w14:paraId="336CEDA9" w14:textId="77777777" w:rsidR="00604E9F" w:rsidRPr="006F0AA1" w:rsidRDefault="00604E9F" w:rsidP="001773E3">
      <w:pPr>
        <w:pStyle w:val="Tekstpodstawowy"/>
        <w:spacing w:before="240" w:after="200" w:line="360" w:lineRule="auto"/>
        <w:ind w:left="1418"/>
        <w:contextualSpacing/>
        <w:jc w:val="both"/>
        <w:rPr>
          <w:rFonts w:ascii="Arial" w:hAnsi="Arial" w:cs="Arial"/>
          <w:sz w:val="24"/>
        </w:rPr>
      </w:pPr>
    </w:p>
    <w:p w14:paraId="74E648A1" w14:textId="77777777" w:rsidR="00604E9F" w:rsidRDefault="00604E9F" w:rsidP="00F261F7">
      <w:pPr>
        <w:ind w:left="709" w:hanging="283"/>
        <w:rPr>
          <w:rFonts w:cs="Arial"/>
          <w:iCs/>
          <w:color w:val="808080" w:themeColor="background1" w:themeShade="80"/>
        </w:rPr>
      </w:pPr>
    </w:p>
    <w:p w14:paraId="417D3955" w14:textId="77777777" w:rsidR="00604E9F" w:rsidRDefault="00604E9F" w:rsidP="00F261F7">
      <w:pPr>
        <w:ind w:left="709" w:hanging="283"/>
        <w:rPr>
          <w:rFonts w:cs="Arial"/>
          <w:iCs/>
          <w:color w:val="808080" w:themeColor="background1" w:themeShade="80"/>
        </w:rPr>
      </w:pPr>
    </w:p>
    <w:p w14:paraId="7C0D3AA2" w14:textId="77777777" w:rsidR="00604E9F" w:rsidRDefault="00604E9F" w:rsidP="00F261F7">
      <w:pPr>
        <w:ind w:left="709" w:hanging="283"/>
        <w:rPr>
          <w:rFonts w:cs="Arial"/>
          <w:iCs/>
          <w:color w:val="808080" w:themeColor="background1" w:themeShade="80"/>
        </w:rPr>
      </w:pPr>
    </w:p>
    <w:p w14:paraId="228F4101" w14:textId="77777777" w:rsidR="00604E9F" w:rsidRDefault="00604E9F" w:rsidP="00F261F7">
      <w:pPr>
        <w:ind w:left="709" w:hanging="283"/>
        <w:rPr>
          <w:rFonts w:cs="Arial"/>
          <w:iCs/>
          <w:color w:val="808080" w:themeColor="background1" w:themeShade="80"/>
        </w:rPr>
      </w:pPr>
    </w:p>
    <w:p w14:paraId="6CBD896B" w14:textId="77777777" w:rsidR="00604E9F" w:rsidRDefault="00604E9F" w:rsidP="00F261F7">
      <w:pPr>
        <w:ind w:left="709" w:hanging="283"/>
        <w:rPr>
          <w:rFonts w:cs="Arial"/>
          <w:iCs/>
          <w:color w:val="808080" w:themeColor="background1" w:themeShade="80"/>
        </w:rPr>
      </w:pPr>
    </w:p>
    <w:p w14:paraId="3E4DC7B4" w14:textId="77777777" w:rsidR="00604E9F" w:rsidRDefault="00604E9F" w:rsidP="00F261F7">
      <w:pPr>
        <w:ind w:left="709" w:hanging="283"/>
        <w:rPr>
          <w:rFonts w:cs="Arial"/>
          <w:iCs/>
          <w:color w:val="808080" w:themeColor="background1" w:themeShade="80"/>
        </w:rPr>
      </w:pPr>
    </w:p>
    <w:p w14:paraId="48F32BB7" w14:textId="77777777" w:rsidR="00604E9F" w:rsidRDefault="00604E9F" w:rsidP="00F261F7">
      <w:pPr>
        <w:ind w:left="709" w:hanging="283"/>
        <w:rPr>
          <w:rFonts w:cs="Arial"/>
          <w:iCs/>
          <w:color w:val="808080" w:themeColor="background1" w:themeShade="80"/>
        </w:rPr>
      </w:pPr>
    </w:p>
    <w:p w14:paraId="33E0F7D4" w14:textId="77777777" w:rsidR="00604E9F" w:rsidRDefault="00604E9F" w:rsidP="00F261F7">
      <w:pPr>
        <w:ind w:left="709" w:hanging="283"/>
        <w:rPr>
          <w:rFonts w:cs="Arial"/>
          <w:iCs/>
          <w:color w:val="808080" w:themeColor="background1" w:themeShade="80"/>
        </w:rPr>
      </w:pPr>
    </w:p>
    <w:p w14:paraId="58904C84" w14:textId="77777777" w:rsidR="00604E9F" w:rsidRDefault="00604E9F" w:rsidP="00F261F7">
      <w:pPr>
        <w:ind w:left="709" w:hanging="283"/>
        <w:rPr>
          <w:rFonts w:cs="Arial"/>
          <w:iCs/>
          <w:color w:val="808080" w:themeColor="background1" w:themeShade="80"/>
        </w:rPr>
      </w:pPr>
    </w:p>
    <w:p w14:paraId="32D44F40" w14:textId="77777777" w:rsidR="00604E9F" w:rsidRDefault="00604E9F" w:rsidP="003C6A68">
      <w:pPr>
        <w:pStyle w:val="Nagwek3"/>
        <w:jc w:val="center"/>
        <w:rPr>
          <w:b/>
          <w:bCs/>
        </w:rPr>
      </w:pPr>
      <w:r w:rsidRPr="00F261F7">
        <w:rPr>
          <w:b/>
          <w:bCs/>
        </w:rPr>
        <w:lastRenderedPageBreak/>
        <w:t xml:space="preserve">Rozdział </w:t>
      </w:r>
      <w:r>
        <w:rPr>
          <w:b/>
          <w:bCs/>
        </w:rPr>
        <w:t>I</w:t>
      </w:r>
      <w:r w:rsidRPr="00F261F7">
        <w:rPr>
          <w:b/>
          <w:bCs/>
        </w:rPr>
        <w:t>I</w:t>
      </w:r>
      <w:r>
        <w:rPr>
          <w:b/>
          <w:bCs/>
        </w:rPr>
        <w:t>I</w:t>
      </w:r>
    </w:p>
    <w:p w14:paraId="15F1284A" w14:textId="77777777" w:rsidR="00604E9F" w:rsidRDefault="00604E9F" w:rsidP="003C6A68">
      <w:pPr>
        <w:pStyle w:val="Nagwek3"/>
        <w:jc w:val="center"/>
        <w:rPr>
          <w:b/>
          <w:bCs/>
        </w:rPr>
      </w:pPr>
      <w:r>
        <w:rPr>
          <w:b/>
          <w:bCs/>
        </w:rPr>
        <w:t xml:space="preserve">Metody wyceny aktywów </w:t>
      </w:r>
      <w:r w:rsidRPr="003C6A68">
        <w:rPr>
          <w:b/>
          <w:szCs w:val="26"/>
        </w:rPr>
        <w:t>i pasywów oraz ustalenia wyniku finansowego</w:t>
      </w:r>
    </w:p>
    <w:p w14:paraId="5FA350C9" w14:textId="77777777" w:rsidR="00604E9F" w:rsidRDefault="00604E9F" w:rsidP="00F261F7">
      <w:pPr>
        <w:ind w:left="709" w:hanging="283"/>
        <w:rPr>
          <w:rFonts w:cs="Arial"/>
          <w:iCs/>
          <w:color w:val="808080" w:themeColor="background1" w:themeShade="80"/>
        </w:rPr>
      </w:pPr>
    </w:p>
    <w:p w14:paraId="175F07D0" w14:textId="77777777" w:rsidR="00604E9F" w:rsidRPr="00E13F8F" w:rsidRDefault="00604E9F" w:rsidP="00773645">
      <w:pPr>
        <w:pStyle w:val="Tekstpodstawowy"/>
        <w:numPr>
          <w:ilvl w:val="0"/>
          <w:numId w:val="15"/>
        </w:numPr>
        <w:spacing w:before="240" w:after="200" w:line="360" w:lineRule="auto"/>
        <w:ind w:left="709"/>
        <w:contextualSpacing/>
        <w:jc w:val="both"/>
        <w:rPr>
          <w:rFonts w:ascii="Arial" w:hAnsi="Arial" w:cs="Arial"/>
          <w:sz w:val="24"/>
        </w:rPr>
      </w:pPr>
      <w:r w:rsidRPr="00E13F8F">
        <w:rPr>
          <w:rFonts w:ascii="Arial" w:hAnsi="Arial" w:cs="Arial"/>
          <w:sz w:val="24"/>
        </w:rPr>
        <w:t xml:space="preserve">Aktywa i pasywa jednostki wycenia się według zasad określonych w ustawie o rachunkowości oraz w przepisach szczególnych wydanych na podstawie ustawy o finansach publicznych. </w:t>
      </w:r>
    </w:p>
    <w:p w14:paraId="33BB7368" w14:textId="77777777" w:rsidR="00604E9F" w:rsidRPr="00E13F8F" w:rsidRDefault="00604E9F" w:rsidP="00773645">
      <w:pPr>
        <w:pStyle w:val="Tekstpodstawowy"/>
        <w:numPr>
          <w:ilvl w:val="0"/>
          <w:numId w:val="15"/>
        </w:numPr>
        <w:spacing w:before="240" w:after="200" w:line="360" w:lineRule="auto"/>
        <w:ind w:left="709"/>
        <w:contextualSpacing/>
        <w:jc w:val="both"/>
        <w:rPr>
          <w:rFonts w:ascii="Arial" w:hAnsi="Arial" w:cs="Arial"/>
          <w:sz w:val="24"/>
        </w:rPr>
      </w:pPr>
      <w:r w:rsidRPr="00E13F8F">
        <w:rPr>
          <w:rFonts w:ascii="Arial" w:hAnsi="Arial" w:cs="Arial"/>
          <w:sz w:val="24"/>
        </w:rPr>
        <w:t xml:space="preserve">Należności krótkoterminowe to należności o terminie spłaty krótszym od </w:t>
      </w:r>
      <w:r w:rsidRPr="00E13F8F">
        <w:rPr>
          <w:rFonts w:ascii="Arial" w:hAnsi="Arial" w:cs="Arial"/>
          <w:sz w:val="24"/>
        </w:rPr>
        <w:t>jednego roku, licząc od dnia bilansowego, wyceniane są w wartości nominalnej, a na dzień bilansowy oraz pod datą ostatniego dnia kwartału w wysokości wymaganej zapłaty, czyli łącznie z wymagalnymi odsetkami.</w:t>
      </w:r>
    </w:p>
    <w:p w14:paraId="39472324" w14:textId="77777777" w:rsidR="00604E9F" w:rsidRPr="00E13F8F" w:rsidRDefault="00604E9F" w:rsidP="00773645">
      <w:pPr>
        <w:pStyle w:val="Tekstpodstawowy"/>
        <w:numPr>
          <w:ilvl w:val="0"/>
          <w:numId w:val="15"/>
        </w:numPr>
        <w:spacing w:before="240" w:after="200" w:line="360" w:lineRule="auto"/>
        <w:ind w:left="709"/>
        <w:contextualSpacing/>
        <w:jc w:val="both"/>
        <w:rPr>
          <w:rFonts w:ascii="Arial" w:hAnsi="Arial" w:cs="Arial"/>
          <w:sz w:val="24"/>
        </w:rPr>
      </w:pPr>
      <w:r w:rsidRPr="00E13F8F">
        <w:rPr>
          <w:rFonts w:ascii="Arial" w:hAnsi="Arial" w:cs="Arial"/>
          <w:sz w:val="24"/>
        </w:rPr>
        <w:t>Należności długoterminowe to należności, których termin spłaty przypada w okresie dłuższym niż rok od dnia bilansowego, z tym że zobowiązania długoterminowe dzieli się, licząc od dnia bilansowego, według okresu spłaty, przewidywanego umową lub wynikającego z innego tytułu prawnego, tj. powyżej 1 roku do 3 lat, powyżej 3 do 5 lat, powyżej 5 lat. Wyceniane są na dzień bilansowy oraz pod datą ostatniego dnia kwartału w kwocie wymagającej zapłaty, a więc łącznie z należnymi odsetkami.</w:t>
      </w:r>
    </w:p>
    <w:p w14:paraId="791BE50E" w14:textId="77777777" w:rsidR="00604E9F" w:rsidRPr="00E13F8F" w:rsidRDefault="00604E9F" w:rsidP="00773645">
      <w:pPr>
        <w:pStyle w:val="Tekstpodstawowy"/>
        <w:numPr>
          <w:ilvl w:val="0"/>
          <w:numId w:val="15"/>
        </w:numPr>
        <w:spacing w:before="240" w:after="200" w:line="360" w:lineRule="auto"/>
        <w:ind w:left="709"/>
        <w:contextualSpacing/>
        <w:jc w:val="both"/>
        <w:rPr>
          <w:rFonts w:ascii="Arial" w:hAnsi="Arial" w:cs="Arial"/>
          <w:sz w:val="24"/>
        </w:rPr>
      </w:pPr>
      <w:r w:rsidRPr="00E13F8F">
        <w:rPr>
          <w:rFonts w:ascii="Arial" w:hAnsi="Arial" w:cs="Arial"/>
          <w:sz w:val="24"/>
        </w:rPr>
        <w:t>Należności krótkoterminowe z tytułu dochodów budżetowych, których termin płatności przypada na bieżący rok budżetowy ujmowane są na koncie 221 „Należności z tytułu dochodów budżetowych”, natomiast należności, ale w terminie zapłaty w następnym roku (kolejnych latach) ujmowane są na koncie 226 „Długoterminowe należności budżetowe”.</w:t>
      </w:r>
    </w:p>
    <w:p w14:paraId="3E2F4724" w14:textId="77777777" w:rsidR="00604E9F" w:rsidRPr="00E13F8F" w:rsidRDefault="00604E9F" w:rsidP="00773645">
      <w:pPr>
        <w:pStyle w:val="Tekstpodstawowy"/>
        <w:numPr>
          <w:ilvl w:val="0"/>
          <w:numId w:val="15"/>
        </w:numPr>
        <w:spacing w:before="240" w:after="200" w:line="360" w:lineRule="auto"/>
        <w:ind w:left="709"/>
        <w:contextualSpacing/>
        <w:jc w:val="both"/>
        <w:rPr>
          <w:rFonts w:ascii="Arial" w:hAnsi="Arial" w:cs="Arial"/>
          <w:sz w:val="24"/>
        </w:rPr>
      </w:pPr>
      <w:r w:rsidRPr="00E13F8F">
        <w:rPr>
          <w:rFonts w:ascii="Arial" w:hAnsi="Arial" w:cs="Arial"/>
          <w:sz w:val="24"/>
        </w:rPr>
        <w:t>Dysponent część budżetowej dokonuje odpisów aktualizujących należności.</w:t>
      </w:r>
    </w:p>
    <w:p w14:paraId="36C91010" w14:textId="77777777" w:rsidR="00604E9F" w:rsidRPr="00E13F8F" w:rsidRDefault="00604E9F" w:rsidP="00773645">
      <w:pPr>
        <w:pStyle w:val="Tekstpodstawowy"/>
        <w:numPr>
          <w:ilvl w:val="0"/>
          <w:numId w:val="15"/>
        </w:numPr>
        <w:autoSpaceDE w:val="0"/>
        <w:autoSpaceDN w:val="0"/>
        <w:adjustRightInd w:val="0"/>
        <w:spacing w:before="240" w:after="200" w:line="360" w:lineRule="auto"/>
        <w:ind w:left="709"/>
        <w:contextualSpacing/>
        <w:jc w:val="both"/>
        <w:rPr>
          <w:rFonts w:ascii="Arial" w:hAnsi="Arial" w:cs="Arial"/>
          <w:sz w:val="24"/>
        </w:rPr>
      </w:pPr>
      <w:r w:rsidRPr="00E13F8F">
        <w:rPr>
          <w:rFonts w:ascii="Arial" w:hAnsi="Arial" w:cs="Arial"/>
          <w:sz w:val="24"/>
        </w:rPr>
        <w:t xml:space="preserve">Odsetki od należności ujmuje się w księgach rachunkowych w dniu ich zapłaty lub w wysokości odsetek należnych na koniec każdego kwartału, lecz nie później niż pod datą ostatniego dnia kwartału w wysokości odsetek należnych na koniec tego kwartału. </w:t>
      </w:r>
    </w:p>
    <w:p w14:paraId="5A7A0370" w14:textId="77777777" w:rsidR="00604E9F" w:rsidRPr="00E13F8F" w:rsidRDefault="00604E9F" w:rsidP="00773645">
      <w:pPr>
        <w:pStyle w:val="Tekstpodstawowy"/>
        <w:numPr>
          <w:ilvl w:val="0"/>
          <w:numId w:val="15"/>
        </w:numPr>
        <w:autoSpaceDE w:val="0"/>
        <w:autoSpaceDN w:val="0"/>
        <w:adjustRightInd w:val="0"/>
        <w:spacing w:before="240" w:after="200" w:line="360" w:lineRule="auto"/>
        <w:ind w:left="709"/>
        <w:contextualSpacing/>
        <w:jc w:val="both"/>
        <w:rPr>
          <w:rFonts w:ascii="Arial" w:hAnsi="Arial" w:cs="Arial"/>
          <w:sz w:val="24"/>
        </w:rPr>
      </w:pPr>
      <w:r w:rsidRPr="00E13F8F">
        <w:rPr>
          <w:rFonts w:ascii="Arial" w:eastAsiaTheme="minorHAnsi" w:hAnsi="Arial" w:cs="Arial"/>
          <w:sz w:val="24"/>
        </w:rPr>
        <w:t>Odsetki od dotacji obliczane są zgodnie z art. 168 i art. 169 ustawy o finansach publicznych.</w:t>
      </w:r>
    </w:p>
    <w:p w14:paraId="15E2C06C" w14:textId="77777777" w:rsidR="00604E9F" w:rsidRPr="00E13F8F" w:rsidRDefault="00604E9F" w:rsidP="00773645">
      <w:pPr>
        <w:pStyle w:val="Akapitzlist"/>
        <w:numPr>
          <w:ilvl w:val="0"/>
          <w:numId w:val="15"/>
        </w:numPr>
        <w:autoSpaceDE w:val="0"/>
        <w:autoSpaceDN w:val="0"/>
        <w:adjustRightInd w:val="0"/>
        <w:spacing w:before="240" w:line="360" w:lineRule="auto"/>
        <w:ind w:left="709"/>
        <w:jc w:val="both"/>
        <w:rPr>
          <w:rFonts w:ascii="Arial" w:eastAsiaTheme="minorHAnsi" w:hAnsi="Arial" w:cs="Arial"/>
          <w:sz w:val="24"/>
          <w:szCs w:val="24"/>
        </w:rPr>
      </w:pPr>
      <w:r w:rsidRPr="00E13F8F">
        <w:rPr>
          <w:rFonts w:ascii="Arial" w:eastAsiaTheme="minorHAnsi" w:hAnsi="Arial" w:cs="Arial"/>
          <w:sz w:val="24"/>
          <w:szCs w:val="24"/>
        </w:rPr>
        <w:t>Naliczone odsetki za zwłokę zaokrągla się do pełnych złotych zgodnie z art. 63 ordynacji podatkowej;</w:t>
      </w:r>
    </w:p>
    <w:p w14:paraId="36FCB5D1" w14:textId="77777777" w:rsidR="00604E9F" w:rsidRPr="00E13F8F" w:rsidRDefault="00604E9F" w:rsidP="00773645">
      <w:pPr>
        <w:pStyle w:val="Akapitzlist"/>
        <w:numPr>
          <w:ilvl w:val="0"/>
          <w:numId w:val="15"/>
        </w:numPr>
        <w:autoSpaceDE w:val="0"/>
        <w:autoSpaceDN w:val="0"/>
        <w:adjustRightInd w:val="0"/>
        <w:spacing w:before="240" w:line="360" w:lineRule="auto"/>
        <w:ind w:left="709"/>
        <w:jc w:val="both"/>
        <w:rPr>
          <w:rFonts w:ascii="Arial" w:eastAsiaTheme="minorHAnsi" w:hAnsi="Arial" w:cs="Arial"/>
          <w:sz w:val="24"/>
          <w:szCs w:val="24"/>
        </w:rPr>
      </w:pPr>
      <w:r w:rsidRPr="00E13F8F">
        <w:rPr>
          <w:rFonts w:ascii="Arial" w:eastAsiaTheme="minorHAnsi" w:hAnsi="Arial" w:cs="Arial"/>
          <w:sz w:val="24"/>
          <w:szCs w:val="24"/>
        </w:rPr>
        <w:lastRenderedPageBreak/>
        <w:t>Za dzień zwrotu należności uznaje się dzień obciążenia rachunku zleceniodawcy zgodnie z art. 60 § 1 pkt 2 ordynacji podatkowej.</w:t>
      </w:r>
    </w:p>
    <w:p w14:paraId="17D7F0D0" w14:textId="77777777" w:rsidR="00604E9F" w:rsidRPr="00E13F8F" w:rsidRDefault="00604E9F" w:rsidP="00773645">
      <w:pPr>
        <w:pStyle w:val="Akapitzlist"/>
        <w:numPr>
          <w:ilvl w:val="0"/>
          <w:numId w:val="15"/>
        </w:numPr>
        <w:autoSpaceDE w:val="0"/>
        <w:autoSpaceDN w:val="0"/>
        <w:adjustRightInd w:val="0"/>
        <w:spacing w:before="240" w:line="360" w:lineRule="auto"/>
        <w:ind w:left="709"/>
        <w:jc w:val="both"/>
        <w:rPr>
          <w:rFonts w:ascii="Arial" w:eastAsiaTheme="minorHAnsi" w:hAnsi="Arial" w:cs="Arial"/>
          <w:sz w:val="24"/>
          <w:szCs w:val="24"/>
        </w:rPr>
      </w:pPr>
      <w:r w:rsidRPr="00E13F8F">
        <w:rPr>
          <w:rFonts w:ascii="Arial" w:eastAsiaTheme="minorHAnsi" w:hAnsi="Arial" w:cs="Arial"/>
          <w:sz w:val="24"/>
          <w:szCs w:val="24"/>
        </w:rPr>
        <w:t>Podstawą dokonania zwrotu nadpłaty dochodów jest pisemne polecenie zwrotu podpisane przez głównego księgowego budżetu wojewody oraz dyrektora Wydziału Finansów i Budżetu lub jego zastępcy.</w:t>
      </w:r>
    </w:p>
    <w:p w14:paraId="523E25E4" w14:textId="77777777" w:rsidR="00604E9F" w:rsidRPr="00E13F8F" w:rsidRDefault="00604E9F" w:rsidP="00773645">
      <w:pPr>
        <w:pStyle w:val="Akapitzlist"/>
        <w:numPr>
          <w:ilvl w:val="0"/>
          <w:numId w:val="15"/>
        </w:numPr>
        <w:autoSpaceDE w:val="0"/>
        <w:autoSpaceDN w:val="0"/>
        <w:adjustRightInd w:val="0"/>
        <w:spacing w:before="240" w:line="360" w:lineRule="auto"/>
        <w:ind w:left="709" w:hanging="425"/>
        <w:jc w:val="both"/>
        <w:rPr>
          <w:rFonts w:ascii="Arial" w:hAnsi="Arial" w:cs="Arial"/>
          <w:sz w:val="24"/>
          <w:szCs w:val="24"/>
        </w:rPr>
      </w:pPr>
      <w:r w:rsidRPr="00E13F8F">
        <w:rPr>
          <w:rFonts w:ascii="Arial" w:eastAsiaTheme="minorHAnsi" w:hAnsi="Arial" w:cs="Arial"/>
          <w:sz w:val="24"/>
          <w:szCs w:val="24"/>
        </w:rPr>
        <w:t xml:space="preserve">Zwrot nadpłaty następuje na wskazany rachunek bankowy wnioskodawcy, zawarty we wniosku o uznanie nadpłaty. </w:t>
      </w:r>
    </w:p>
    <w:p w14:paraId="35407CDC" w14:textId="77777777" w:rsidR="00604E9F" w:rsidRPr="00E13F8F" w:rsidRDefault="00604E9F" w:rsidP="00773645">
      <w:pPr>
        <w:pStyle w:val="Akapitzlist"/>
        <w:numPr>
          <w:ilvl w:val="0"/>
          <w:numId w:val="15"/>
        </w:numPr>
        <w:autoSpaceDE w:val="0"/>
        <w:autoSpaceDN w:val="0"/>
        <w:adjustRightInd w:val="0"/>
        <w:spacing w:before="240" w:line="360" w:lineRule="auto"/>
        <w:ind w:left="709" w:hanging="425"/>
        <w:jc w:val="both"/>
        <w:rPr>
          <w:rFonts w:ascii="Arial" w:hAnsi="Arial" w:cs="Arial"/>
          <w:sz w:val="24"/>
          <w:szCs w:val="24"/>
        </w:rPr>
      </w:pPr>
      <w:r w:rsidRPr="00E13F8F">
        <w:rPr>
          <w:rFonts w:ascii="Arial" w:hAnsi="Arial" w:cs="Arial"/>
          <w:sz w:val="24"/>
          <w:szCs w:val="24"/>
        </w:rPr>
        <w:t xml:space="preserve">Środki pieniężne na rachunkach bankowych wycenia się według wartości nominalnej. </w:t>
      </w:r>
    </w:p>
    <w:p w14:paraId="0602E662" w14:textId="77777777" w:rsidR="00604E9F" w:rsidRPr="00E13F8F" w:rsidRDefault="00604E9F" w:rsidP="00773645">
      <w:pPr>
        <w:pStyle w:val="Akapitzlist"/>
        <w:numPr>
          <w:ilvl w:val="0"/>
          <w:numId w:val="15"/>
        </w:numPr>
        <w:autoSpaceDE w:val="0"/>
        <w:autoSpaceDN w:val="0"/>
        <w:adjustRightInd w:val="0"/>
        <w:spacing w:before="240" w:line="360" w:lineRule="auto"/>
        <w:ind w:left="709" w:hanging="425"/>
        <w:jc w:val="both"/>
        <w:rPr>
          <w:rFonts w:ascii="Arial" w:hAnsi="Arial" w:cs="Arial"/>
          <w:sz w:val="24"/>
          <w:szCs w:val="24"/>
        </w:rPr>
      </w:pPr>
      <w:r w:rsidRPr="00E13F8F">
        <w:rPr>
          <w:rFonts w:ascii="Arial" w:hAnsi="Arial" w:cs="Arial"/>
          <w:sz w:val="24"/>
          <w:szCs w:val="24"/>
        </w:rPr>
        <w:t xml:space="preserve">Rozliczenia międzyokresowe czynne nie występują. </w:t>
      </w:r>
    </w:p>
    <w:p w14:paraId="384CE4A4" w14:textId="77777777" w:rsidR="00604E9F" w:rsidRPr="00E13F8F" w:rsidRDefault="00604E9F" w:rsidP="00773645">
      <w:pPr>
        <w:pStyle w:val="Akapitzlist"/>
        <w:numPr>
          <w:ilvl w:val="0"/>
          <w:numId w:val="15"/>
        </w:numPr>
        <w:autoSpaceDE w:val="0"/>
        <w:autoSpaceDN w:val="0"/>
        <w:adjustRightInd w:val="0"/>
        <w:spacing w:before="240" w:line="360" w:lineRule="auto"/>
        <w:ind w:left="709" w:hanging="425"/>
        <w:jc w:val="both"/>
        <w:rPr>
          <w:rFonts w:ascii="Arial" w:hAnsi="Arial" w:cs="Arial"/>
          <w:sz w:val="24"/>
          <w:szCs w:val="24"/>
        </w:rPr>
      </w:pPr>
      <w:r w:rsidRPr="00E13F8F">
        <w:rPr>
          <w:rFonts w:ascii="Arial" w:hAnsi="Arial" w:cs="Arial"/>
          <w:sz w:val="24"/>
          <w:szCs w:val="24"/>
        </w:rPr>
        <w:t xml:space="preserve">Rozliczenia międzyokresowe bierne nie występują. </w:t>
      </w:r>
    </w:p>
    <w:p w14:paraId="78EC3367" w14:textId="77777777" w:rsidR="00604E9F" w:rsidRPr="00E13F8F" w:rsidRDefault="00604E9F" w:rsidP="00773645">
      <w:pPr>
        <w:pStyle w:val="Akapitzlist"/>
        <w:numPr>
          <w:ilvl w:val="0"/>
          <w:numId w:val="15"/>
        </w:numPr>
        <w:autoSpaceDE w:val="0"/>
        <w:autoSpaceDN w:val="0"/>
        <w:adjustRightInd w:val="0"/>
        <w:spacing w:before="240" w:line="360" w:lineRule="auto"/>
        <w:ind w:left="709" w:hanging="425"/>
        <w:jc w:val="both"/>
        <w:rPr>
          <w:rFonts w:ascii="Arial" w:eastAsia="Times New Roman" w:hAnsi="Arial" w:cs="Arial"/>
          <w:sz w:val="24"/>
          <w:szCs w:val="24"/>
        </w:rPr>
      </w:pPr>
      <w:r w:rsidRPr="00E13F8F">
        <w:rPr>
          <w:rFonts w:ascii="Arial" w:eastAsiaTheme="minorHAnsi" w:hAnsi="Arial" w:cs="Arial"/>
          <w:sz w:val="24"/>
          <w:szCs w:val="24"/>
        </w:rPr>
        <w:t xml:space="preserve">W celu ustalenia wyniku finansowego dysponent części budżetowej sporządza rachunek zysków i strat w wariancie porównawczym zgodnie z załącznikiem nr 10 do </w:t>
      </w:r>
      <w:r w:rsidRPr="00E13F8F">
        <w:rPr>
          <w:rFonts w:ascii="Arial" w:hAnsi="Arial" w:cs="Arial"/>
          <w:sz w:val="24"/>
          <w:szCs w:val="24"/>
        </w:rPr>
        <w:t xml:space="preserve">rozporządzenia Ministra Rozwoju i Finansów z dnia 13 września </w:t>
      </w:r>
      <w:r w:rsidRPr="00E13F8F">
        <w:rPr>
          <w:rFonts w:ascii="Arial" w:hAnsi="Arial" w:cs="Arial"/>
          <w:sz w:val="24"/>
          <w:szCs w:val="24"/>
        </w:rPr>
        <w:br/>
        <w:t>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w:t>
      </w:r>
    </w:p>
    <w:p w14:paraId="187CEFBB" w14:textId="77777777" w:rsidR="00604E9F" w:rsidRPr="00E13F8F" w:rsidRDefault="00604E9F" w:rsidP="00E13F8F"/>
    <w:p w14:paraId="0C058F69" w14:textId="77777777" w:rsidR="00604E9F" w:rsidRDefault="00604E9F" w:rsidP="00F261F7">
      <w:pPr>
        <w:ind w:left="709" w:hanging="283"/>
        <w:rPr>
          <w:rFonts w:cs="Arial"/>
          <w:iCs/>
          <w:color w:val="808080" w:themeColor="background1" w:themeShade="80"/>
        </w:rPr>
      </w:pPr>
    </w:p>
    <w:p w14:paraId="4C5B64A5" w14:textId="77777777" w:rsidR="00604E9F" w:rsidRDefault="00604E9F" w:rsidP="00F261F7">
      <w:pPr>
        <w:ind w:left="709" w:hanging="283"/>
        <w:rPr>
          <w:rFonts w:cs="Arial"/>
          <w:iCs/>
          <w:color w:val="808080" w:themeColor="background1" w:themeShade="80"/>
        </w:rPr>
      </w:pPr>
    </w:p>
    <w:p w14:paraId="6930DBF1" w14:textId="77777777" w:rsidR="00604E9F" w:rsidRDefault="00604E9F" w:rsidP="00F261F7">
      <w:pPr>
        <w:ind w:left="709" w:hanging="283"/>
        <w:rPr>
          <w:rFonts w:cs="Arial"/>
          <w:iCs/>
          <w:color w:val="808080" w:themeColor="background1" w:themeShade="80"/>
        </w:rPr>
      </w:pPr>
    </w:p>
    <w:p w14:paraId="127289C4" w14:textId="77777777" w:rsidR="00604E9F" w:rsidRDefault="00604E9F" w:rsidP="00F261F7">
      <w:pPr>
        <w:ind w:left="709" w:hanging="283"/>
        <w:rPr>
          <w:rFonts w:cs="Arial"/>
          <w:iCs/>
          <w:color w:val="808080" w:themeColor="background1" w:themeShade="80"/>
        </w:rPr>
      </w:pPr>
    </w:p>
    <w:p w14:paraId="4F1BD62E" w14:textId="77777777" w:rsidR="00604E9F" w:rsidRDefault="00604E9F" w:rsidP="00F261F7">
      <w:pPr>
        <w:ind w:left="709" w:hanging="283"/>
        <w:rPr>
          <w:rFonts w:cs="Arial"/>
          <w:iCs/>
          <w:color w:val="808080" w:themeColor="background1" w:themeShade="80"/>
        </w:rPr>
      </w:pPr>
    </w:p>
    <w:p w14:paraId="79F48277" w14:textId="77777777" w:rsidR="00604E9F" w:rsidRDefault="00604E9F" w:rsidP="00F261F7">
      <w:pPr>
        <w:ind w:left="709" w:hanging="283"/>
        <w:rPr>
          <w:rFonts w:cs="Arial"/>
          <w:iCs/>
          <w:color w:val="808080" w:themeColor="background1" w:themeShade="80"/>
        </w:rPr>
      </w:pPr>
    </w:p>
    <w:p w14:paraId="343E14AE" w14:textId="77777777" w:rsidR="00604E9F" w:rsidRDefault="00604E9F" w:rsidP="00F261F7">
      <w:pPr>
        <w:ind w:left="709" w:hanging="283"/>
        <w:rPr>
          <w:rFonts w:cs="Arial"/>
          <w:iCs/>
          <w:color w:val="808080" w:themeColor="background1" w:themeShade="80"/>
        </w:rPr>
      </w:pPr>
    </w:p>
    <w:p w14:paraId="4CAC1E05" w14:textId="77777777" w:rsidR="00604E9F" w:rsidRDefault="00604E9F" w:rsidP="00F261F7">
      <w:pPr>
        <w:ind w:left="709" w:hanging="283"/>
        <w:rPr>
          <w:rFonts w:cs="Arial"/>
          <w:iCs/>
          <w:color w:val="808080" w:themeColor="background1" w:themeShade="80"/>
        </w:rPr>
      </w:pPr>
    </w:p>
    <w:p w14:paraId="0208723F" w14:textId="77777777" w:rsidR="00604E9F" w:rsidRDefault="00604E9F" w:rsidP="00F261F7">
      <w:pPr>
        <w:ind w:left="709" w:hanging="283"/>
        <w:rPr>
          <w:rFonts w:cs="Arial"/>
          <w:iCs/>
          <w:color w:val="808080" w:themeColor="background1" w:themeShade="80"/>
        </w:rPr>
      </w:pPr>
    </w:p>
    <w:p w14:paraId="191398DB" w14:textId="77777777" w:rsidR="00604E9F" w:rsidRDefault="00604E9F" w:rsidP="00F261F7">
      <w:pPr>
        <w:ind w:left="709" w:hanging="283"/>
        <w:rPr>
          <w:rFonts w:cs="Arial"/>
          <w:iCs/>
          <w:color w:val="808080" w:themeColor="background1" w:themeShade="80"/>
        </w:rPr>
      </w:pPr>
    </w:p>
    <w:p w14:paraId="1FDBC55B" w14:textId="77777777" w:rsidR="00604E9F" w:rsidRDefault="00604E9F" w:rsidP="004B7D13">
      <w:pPr>
        <w:pStyle w:val="Nagwek3"/>
        <w:jc w:val="center"/>
        <w:rPr>
          <w:b/>
          <w:bCs/>
        </w:rPr>
      </w:pPr>
      <w:r w:rsidRPr="00F261F7">
        <w:rPr>
          <w:b/>
          <w:bCs/>
        </w:rPr>
        <w:lastRenderedPageBreak/>
        <w:t xml:space="preserve">Rozdział </w:t>
      </w:r>
      <w:r>
        <w:rPr>
          <w:b/>
          <w:bCs/>
        </w:rPr>
        <w:t>IV</w:t>
      </w:r>
    </w:p>
    <w:p w14:paraId="4D2EFC97" w14:textId="77777777" w:rsidR="00604E9F" w:rsidRDefault="00604E9F" w:rsidP="004B7D13">
      <w:pPr>
        <w:pStyle w:val="Nagwek3"/>
        <w:jc w:val="center"/>
        <w:rPr>
          <w:b/>
          <w:bCs/>
        </w:rPr>
      </w:pPr>
      <w:r>
        <w:rPr>
          <w:b/>
          <w:bCs/>
        </w:rPr>
        <w:t>Sprawozdawczość</w:t>
      </w:r>
    </w:p>
    <w:p w14:paraId="1E9D001A" w14:textId="77777777" w:rsidR="00604E9F" w:rsidRDefault="00604E9F" w:rsidP="004B7D13"/>
    <w:p w14:paraId="0819B7B8"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709"/>
        <w:jc w:val="both"/>
        <w:rPr>
          <w:rFonts w:ascii="Arial" w:eastAsiaTheme="minorHAnsi" w:hAnsi="Arial" w:cs="Arial"/>
          <w:sz w:val="24"/>
          <w:szCs w:val="24"/>
        </w:rPr>
      </w:pPr>
      <w:r w:rsidRPr="004B7D13">
        <w:rPr>
          <w:rFonts w:ascii="Arial" w:eastAsiaTheme="minorHAnsi" w:hAnsi="Arial" w:cs="Arial"/>
          <w:sz w:val="24"/>
          <w:szCs w:val="24"/>
        </w:rPr>
        <w:t xml:space="preserve">Jednostkowe sprawozdania budżetowe oraz w układzie budżetu zadaniowego sporządzane </w:t>
      </w:r>
      <w:r w:rsidRPr="004B7D13">
        <w:rPr>
          <w:rFonts w:ascii="Arial" w:eastAsiaTheme="minorHAnsi" w:hAnsi="Arial" w:cs="Arial"/>
          <w:sz w:val="24"/>
          <w:szCs w:val="24"/>
        </w:rPr>
        <w:br/>
        <w:t xml:space="preserve">są na podstawie własnych ksiąg rachunkowych dla części budżetowej 85/22 przez </w:t>
      </w:r>
      <w:r w:rsidRPr="004B7D13">
        <w:rPr>
          <w:rFonts w:ascii="Arial" w:eastAsiaTheme="minorHAnsi" w:hAnsi="Arial" w:cs="Arial"/>
          <w:sz w:val="24"/>
          <w:szCs w:val="24"/>
        </w:rPr>
        <w:t>Wydział Finansów i Budżetu.</w:t>
      </w:r>
    </w:p>
    <w:p w14:paraId="5DA9D240"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709"/>
        <w:jc w:val="both"/>
        <w:rPr>
          <w:rFonts w:ascii="Arial" w:eastAsiaTheme="minorHAnsi" w:hAnsi="Arial" w:cs="Arial"/>
          <w:sz w:val="24"/>
          <w:szCs w:val="24"/>
        </w:rPr>
      </w:pPr>
      <w:r w:rsidRPr="004B7D13">
        <w:rPr>
          <w:rFonts w:ascii="Arial" w:eastAsiaTheme="minorHAnsi" w:hAnsi="Arial" w:cs="Arial"/>
          <w:sz w:val="24"/>
          <w:szCs w:val="24"/>
        </w:rPr>
        <w:t xml:space="preserve">Sprawozdania jednostkowe i łączne miesięczne, kwartalne i roczne podpisuje upoważniony przez kierownika jednostki dyrektor Wydziału Finansów i Budżetu lub jego zastępca </w:t>
      </w:r>
      <w:r w:rsidRPr="004B7D13">
        <w:rPr>
          <w:rFonts w:ascii="Arial" w:eastAsiaTheme="minorHAnsi" w:hAnsi="Arial" w:cs="Arial"/>
          <w:sz w:val="24"/>
          <w:szCs w:val="24"/>
        </w:rPr>
        <w:br/>
        <w:t>oraz główny księgowy budżetu wojewody lub inny upoważniony przez kierownika jednostki pracownik Oddziału Księgowości, zarówno w zakresie Wydziału Finansów i Budżetu jako dysponenta środków budżetu państwa trzeciego stopnia jak i Wydziału Finansów i Budżetu jako dysponenta części budżetowej 85/22 – województwo pomorskie.</w:t>
      </w:r>
    </w:p>
    <w:p w14:paraId="56F3DB3B"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709"/>
        <w:jc w:val="both"/>
        <w:rPr>
          <w:rFonts w:ascii="Arial" w:eastAsiaTheme="minorHAnsi" w:hAnsi="Arial" w:cs="Arial"/>
          <w:sz w:val="24"/>
          <w:szCs w:val="24"/>
        </w:rPr>
      </w:pPr>
      <w:r w:rsidRPr="004B7D13">
        <w:rPr>
          <w:rFonts w:ascii="Arial" w:eastAsiaTheme="minorHAnsi" w:hAnsi="Arial" w:cs="Arial"/>
          <w:sz w:val="24"/>
          <w:szCs w:val="24"/>
        </w:rPr>
        <w:t>Za okresy miesięczne sporządza się sprawozdania budżetowe jednostkowe i łączne:</w:t>
      </w:r>
    </w:p>
    <w:p w14:paraId="642E5B8B"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 xml:space="preserve">Rb-23, </w:t>
      </w:r>
    </w:p>
    <w:p w14:paraId="617AE006"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 xml:space="preserve">Rb-27, </w:t>
      </w:r>
    </w:p>
    <w:p w14:paraId="41F14209"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Rb-28,</w:t>
      </w:r>
    </w:p>
    <w:p w14:paraId="5F7F36C6"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 xml:space="preserve">Rb-28 NW, </w:t>
      </w:r>
    </w:p>
    <w:p w14:paraId="2E652C29"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 xml:space="preserve">Rb-28 Programy, </w:t>
      </w:r>
    </w:p>
    <w:p w14:paraId="7A5BFFC0"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 xml:space="preserve">Rb-28 Programy WPR, </w:t>
      </w:r>
    </w:p>
    <w:p w14:paraId="366F674E" w14:textId="77777777" w:rsidR="00604E9F" w:rsidRPr="004B7D13" w:rsidRDefault="00604E9F" w:rsidP="00773645">
      <w:pPr>
        <w:pStyle w:val="Akapitzlist"/>
        <w:numPr>
          <w:ilvl w:val="1"/>
          <w:numId w:val="3"/>
        </w:numPr>
        <w:autoSpaceDE w:val="0"/>
        <w:autoSpaceDN w:val="0"/>
        <w:adjustRightInd w:val="0"/>
        <w:spacing w:before="240" w:line="360" w:lineRule="auto"/>
        <w:ind w:left="1417" w:hanging="357"/>
        <w:jc w:val="both"/>
        <w:rPr>
          <w:rFonts w:ascii="Arial" w:eastAsiaTheme="minorHAnsi" w:hAnsi="Arial" w:cs="Arial"/>
          <w:sz w:val="24"/>
          <w:szCs w:val="24"/>
        </w:rPr>
      </w:pPr>
      <w:r w:rsidRPr="004B7D13">
        <w:rPr>
          <w:rFonts w:ascii="Arial" w:eastAsiaTheme="minorHAnsi" w:hAnsi="Arial" w:cs="Arial"/>
          <w:sz w:val="24"/>
          <w:szCs w:val="24"/>
        </w:rPr>
        <w:t xml:space="preserve">Rb-28 UE, </w:t>
      </w:r>
    </w:p>
    <w:p w14:paraId="6ADAED3B" w14:textId="77777777" w:rsidR="00604E9F" w:rsidRPr="004B7D13" w:rsidRDefault="00604E9F" w:rsidP="004B7D13">
      <w:pPr>
        <w:pStyle w:val="Akapitzlist"/>
        <w:autoSpaceDE w:val="0"/>
        <w:autoSpaceDN w:val="0"/>
        <w:adjustRightInd w:val="0"/>
        <w:spacing w:before="240" w:line="360" w:lineRule="auto"/>
        <w:ind w:left="709"/>
        <w:rPr>
          <w:rFonts w:ascii="Arial" w:eastAsiaTheme="minorHAnsi" w:hAnsi="Arial" w:cs="Arial"/>
          <w:sz w:val="24"/>
          <w:szCs w:val="24"/>
        </w:rPr>
      </w:pPr>
      <w:r w:rsidRPr="004B7D13">
        <w:rPr>
          <w:rFonts w:ascii="Arial" w:eastAsiaTheme="minorHAnsi" w:hAnsi="Arial" w:cs="Arial"/>
          <w:sz w:val="24"/>
          <w:szCs w:val="24"/>
        </w:rPr>
        <w:t xml:space="preserve">oraz rozliczenie środków pochodzących z budżetu Unii Europejskiej z tytułu </w:t>
      </w:r>
      <w:r w:rsidRPr="004B7D13">
        <w:rPr>
          <w:rFonts w:ascii="Arial" w:eastAsiaTheme="minorHAnsi" w:hAnsi="Arial" w:cs="Arial"/>
          <w:sz w:val="24"/>
          <w:szCs w:val="24"/>
        </w:rPr>
        <w:t>refundacji wydatków poniesionych z budżetu państwa.</w:t>
      </w:r>
    </w:p>
    <w:p w14:paraId="6BCBDEBA"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709"/>
        <w:jc w:val="both"/>
        <w:rPr>
          <w:rFonts w:ascii="Arial" w:eastAsiaTheme="minorHAnsi" w:hAnsi="Arial" w:cs="Arial"/>
          <w:sz w:val="24"/>
          <w:szCs w:val="24"/>
        </w:rPr>
      </w:pPr>
      <w:r w:rsidRPr="004B7D13">
        <w:rPr>
          <w:rFonts w:ascii="Arial" w:eastAsiaTheme="minorHAnsi" w:hAnsi="Arial" w:cs="Arial"/>
          <w:sz w:val="24"/>
          <w:szCs w:val="24"/>
        </w:rPr>
        <w:t>Za okresy kwartalne sporządza się sprawozdania łączne:</w:t>
      </w:r>
    </w:p>
    <w:p w14:paraId="072C6DCD" w14:textId="77777777" w:rsidR="00604E9F" w:rsidRPr="004B7D13" w:rsidRDefault="00604E9F" w:rsidP="00773645">
      <w:pPr>
        <w:pStyle w:val="Akapitzlist"/>
        <w:numPr>
          <w:ilvl w:val="0"/>
          <w:numId w:val="17"/>
        </w:numPr>
        <w:autoSpaceDE w:val="0"/>
        <w:autoSpaceDN w:val="0"/>
        <w:adjustRightInd w:val="0"/>
        <w:spacing w:before="240" w:line="360" w:lineRule="auto"/>
        <w:ind w:left="1418"/>
        <w:jc w:val="both"/>
        <w:rPr>
          <w:rFonts w:ascii="Arial" w:eastAsiaTheme="minorHAnsi" w:hAnsi="Arial" w:cs="Arial"/>
          <w:sz w:val="24"/>
          <w:szCs w:val="24"/>
        </w:rPr>
      </w:pPr>
      <w:r w:rsidRPr="004B7D13">
        <w:rPr>
          <w:rFonts w:ascii="Arial" w:eastAsiaTheme="minorHAnsi" w:hAnsi="Arial" w:cs="Arial"/>
          <w:sz w:val="24"/>
          <w:szCs w:val="24"/>
        </w:rPr>
        <w:t>Rb-50;</w:t>
      </w:r>
    </w:p>
    <w:p w14:paraId="4E7CF80F" w14:textId="77777777" w:rsidR="00604E9F" w:rsidRPr="004B7D13" w:rsidRDefault="00604E9F" w:rsidP="00773645">
      <w:pPr>
        <w:pStyle w:val="Akapitzlist"/>
        <w:numPr>
          <w:ilvl w:val="0"/>
          <w:numId w:val="17"/>
        </w:numPr>
        <w:autoSpaceDE w:val="0"/>
        <w:autoSpaceDN w:val="0"/>
        <w:adjustRightInd w:val="0"/>
        <w:spacing w:before="240" w:line="360" w:lineRule="auto"/>
        <w:ind w:left="1418"/>
        <w:jc w:val="both"/>
        <w:rPr>
          <w:rFonts w:ascii="Arial" w:eastAsiaTheme="minorHAnsi" w:hAnsi="Arial" w:cs="Arial"/>
          <w:sz w:val="24"/>
          <w:szCs w:val="24"/>
        </w:rPr>
      </w:pPr>
      <w:r w:rsidRPr="004B7D13">
        <w:rPr>
          <w:rFonts w:ascii="Arial" w:eastAsiaTheme="minorHAnsi" w:hAnsi="Arial" w:cs="Arial"/>
          <w:sz w:val="24"/>
          <w:szCs w:val="24"/>
        </w:rPr>
        <w:t>Rb-70;</w:t>
      </w:r>
    </w:p>
    <w:p w14:paraId="2B454632" w14:textId="77777777" w:rsidR="00604E9F" w:rsidRPr="004B7D13" w:rsidRDefault="00604E9F" w:rsidP="00773645">
      <w:pPr>
        <w:pStyle w:val="Akapitzlist"/>
        <w:numPr>
          <w:ilvl w:val="0"/>
          <w:numId w:val="17"/>
        </w:numPr>
        <w:autoSpaceDE w:val="0"/>
        <w:autoSpaceDN w:val="0"/>
        <w:adjustRightInd w:val="0"/>
        <w:spacing w:before="240" w:line="360" w:lineRule="auto"/>
        <w:ind w:left="1418"/>
        <w:jc w:val="both"/>
        <w:rPr>
          <w:rFonts w:ascii="Arial" w:eastAsiaTheme="minorHAnsi" w:hAnsi="Arial" w:cs="Arial"/>
          <w:sz w:val="24"/>
          <w:szCs w:val="24"/>
        </w:rPr>
      </w:pPr>
      <w:r w:rsidRPr="004B7D13">
        <w:rPr>
          <w:rFonts w:ascii="Arial" w:eastAsiaTheme="minorHAnsi" w:hAnsi="Arial" w:cs="Arial"/>
          <w:sz w:val="24"/>
          <w:szCs w:val="24"/>
        </w:rPr>
        <w:t>Rb-N;</w:t>
      </w:r>
    </w:p>
    <w:p w14:paraId="1BA2B17A" w14:textId="77777777" w:rsidR="00604E9F" w:rsidRPr="004B7D13" w:rsidRDefault="00604E9F" w:rsidP="00773645">
      <w:pPr>
        <w:pStyle w:val="Akapitzlist"/>
        <w:numPr>
          <w:ilvl w:val="0"/>
          <w:numId w:val="17"/>
        </w:numPr>
        <w:autoSpaceDE w:val="0"/>
        <w:autoSpaceDN w:val="0"/>
        <w:adjustRightInd w:val="0"/>
        <w:spacing w:before="240" w:line="360" w:lineRule="auto"/>
        <w:ind w:left="1418"/>
        <w:jc w:val="both"/>
        <w:rPr>
          <w:rFonts w:ascii="Arial" w:eastAsiaTheme="minorHAnsi" w:hAnsi="Arial" w:cs="Arial"/>
          <w:sz w:val="24"/>
          <w:szCs w:val="24"/>
        </w:rPr>
      </w:pPr>
      <w:r w:rsidRPr="004B7D13">
        <w:rPr>
          <w:rFonts w:ascii="Arial" w:eastAsiaTheme="minorHAnsi" w:hAnsi="Arial" w:cs="Arial"/>
          <w:sz w:val="24"/>
          <w:szCs w:val="24"/>
        </w:rPr>
        <w:t xml:space="preserve">Rb-Z; </w:t>
      </w:r>
    </w:p>
    <w:p w14:paraId="4B7F4978" w14:textId="77777777" w:rsidR="00604E9F" w:rsidRPr="004B7D13" w:rsidRDefault="00604E9F" w:rsidP="00773645">
      <w:pPr>
        <w:pStyle w:val="Akapitzlist"/>
        <w:numPr>
          <w:ilvl w:val="1"/>
          <w:numId w:val="8"/>
        </w:numPr>
        <w:autoSpaceDE w:val="0"/>
        <w:autoSpaceDN w:val="0"/>
        <w:adjustRightInd w:val="0"/>
        <w:spacing w:before="240" w:line="360" w:lineRule="auto"/>
        <w:ind w:left="714" w:hanging="357"/>
        <w:jc w:val="both"/>
        <w:rPr>
          <w:rFonts w:ascii="Arial" w:eastAsiaTheme="minorHAnsi" w:hAnsi="Arial" w:cs="Arial"/>
          <w:sz w:val="24"/>
          <w:szCs w:val="24"/>
        </w:rPr>
      </w:pPr>
      <w:r w:rsidRPr="004B7D13">
        <w:rPr>
          <w:rFonts w:ascii="Arial" w:eastAsiaTheme="minorHAnsi" w:hAnsi="Arial" w:cs="Arial"/>
          <w:sz w:val="24"/>
          <w:szCs w:val="24"/>
        </w:rPr>
        <w:t>Za okres roku składa się sprawozdania budżetowe jednostkowe i łączne:</w:t>
      </w:r>
    </w:p>
    <w:p w14:paraId="6D326A9D"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lastRenderedPageBreak/>
        <w:t xml:space="preserve">Rb-23, </w:t>
      </w:r>
    </w:p>
    <w:p w14:paraId="42310A10"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 xml:space="preserve">Rb-27, </w:t>
      </w:r>
    </w:p>
    <w:p w14:paraId="6E5BD98F"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Rb-28,</w:t>
      </w:r>
    </w:p>
    <w:p w14:paraId="54B6234E"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Rb-28 NW</w:t>
      </w:r>
    </w:p>
    <w:p w14:paraId="6A7557F3"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 xml:space="preserve">Rb-28 </w:t>
      </w:r>
      <w:r w:rsidRPr="004B7D13">
        <w:rPr>
          <w:rFonts w:ascii="Arial" w:eastAsiaTheme="minorHAnsi" w:hAnsi="Arial" w:cs="Arial"/>
          <w:sz w:val="24"/>
          <w:szCs w:val="24"/>
        </w:rPr>
        <w:t>Programy,</w:t>
      </w:r>
    </w:p>
    <w:p w14:paraId="32BC05B5"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Rb-28 Programy WPR,</w:t>
      </w:r>
    </w:p>
    <w:p w14:paraId="7233B0F7"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 xml:space="preserve">Rb-28 UE, </w:t>
      </w:r>
    </w:p>
    <w:p w14:paraId="4418E71F" w14:textId="77777777" w:rsidR="00604E9F" w:rsidRPr="004B7D13" w:rsidRDefault="00604E9F" w:rsidP="00773645">
      <w:pPr>
        <w:pStyle w:val="Akapitzlist"/>
        <w:numPr>
          <w:ilvl w:val="0"/>
          <w:numId w:val="16"/>
        </w:numPr>
        <w:autoSpaceDE w:val="0"/>
        <w:autoSpaceDN w:val="0"/>
        <w:adjustRightInd w:val="0"/>
        <w:spacing w:before="240" w:line="360" w:lineRule="auto"/>
        <w:ind w:left="1418" w:hanging="357"/>
        <w:jc w:val="both"/>
        <w:rPr>
          <w:rFonts w:ascii="Arial" w:eastAsiaTheme="minorHAnsi" w:hAnsi="Arial" w:cs="Arial"/>
          <w:sz w:val="24"/>
          <w:szCs w:val="24"/>
        </w:rPr>
      </w:pPr>
      <w:r w:rsidRPr="004B7D13">
        <w:rPr>
          <w:rFonts w:ascii="Arial" w:eastAsiaTheme="minorHAnsi" w:hAnsi="Arial" w:cs="Arial"/>
          <w:sz w:val="24"/>
          <w:szCs w:val="24"/>
        </w:rPr>
        <w:t>Rb-BZ1;</w:t>
      </w:r>
    </w:p>
    <w:p w14:paraId="0A675F9D"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567"/>
        <w:jc w:val="both"/>
        <w:rPr>
          <w:rFonts w:ascii="Arial" w:eastAsiaTheme="minorHAnsi" w:hAnsi="Arial" w:cs="Arial"/>
          <w:sz w:val="24"/>
          <w:szCs w:val="24"/>
        </w:rPr>
      </w:pPr>
      <w:r w:rsidRPr="004B7D13">
        <w:rPr>
          <w:rFonts w:ascii="Arial" w:eastAsiaTheme="minorHAnsi" w:hAnsi="Arial" w:cs="Arial"/>
          <w:sz w:val="24"/>
          <w:szCs w:val="24"/>
        </w:rPr>
        <w:t xml:space="preserve">W terminie do 31 marca, na dzień zamknięcia ksiąg rachunkowych, Wydział Finansów i Budżetu sporządza własne sprawozdanie finansowe obejmujące księgi rachunkowe Wydziału Finansów </w:t>
      </w:r>
      <w:r w:rsidRPr="004B7D13">
        <w:rPr>
          <w:rFonts w:ascii="Arial" w:eastAsiaTheme="minorHAnsi" w:hAnsi="Arial" w:cs="Arial"/>
          <w:sz w:val="24"/>
          <w:szCs w:val="24"/>
        </w:rPr>
        <w:br/>
        <w:t>i Budżetu jako dysponenta trzeciego stopnia oraz dysponenta trzeciego stopnia obsługującego Urząd, w skład którego wchodzą:</w:t>
      </w:r>
    </w:p>
    <w:p w14:paraId="3ACBCB39" w14:textId="77777777" w:rsidR="00604E9F" w:rsidRPr="004B7D13" w:rsidRDefault="00604E9F" w:rsidP="00773645">
      <w:pPr>
        <w:pStyle w:val="Akapitzlist"/>
        <w:numPr>
          <w:ilvl w:val="0"/>
          <w:numId w:val="19"/>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bilans,</w:t>
      </w:r>
    </w:p>
    <w:p w14:paraId="37402499" w14:textId="77777777" w:rsidR="00604E9F" w:rsidRPr="004B7D13" w:rsidRDefault="00604E9F" w:rsidP="00773645">
      <w:pPr>
        <w:pStyle w:val="Akapitzlist"/>
        <w:numPr>
          <w:ilvl w:val="0"/>
          <w:numId w:val="19"/>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rachunek zysków i strat,</w:t>
      </w:r>
    </w:p>
    <w:p w14:paraId="32C8C1B9" w14:textId="77777777" w:rsidR="00604E9F" w:rsidRPr="004B7D13" w:rsidRDefault="00604E9F" w:rsidP="00773645">
      <w:pPr>
        <w:pStyle w:val="Akapitzlist"/>
        <w:numPr>
          <w:ilvl w:val="0"/>
          <w:numId w:val="19"/>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zestawienie zmian w funduszu,</w:t>
      </w:r>
    </w:p>
    <w:p w14:paraId="5ABC9C44" w14:textId="77777777" w:rsidR="00604E9F" w:rsidRPr="004B7D13" w:rsidRDefault="00604E9F" w:rsidP="00773645">
      <w:pPr>
        <w:pStyle w:val="Akapitzlist"/>
        <w:numPr>
          <w:ilvl w:val="0"/>
          <w:numId w:val="19"/>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informacja dodatkowa.</w:t>
      </w:r>
    </w:p>
    <w:p w14:paraId="10C3B02D"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567"/>
        <w:jc w:val="both"/>
        <w:rPr>
          <w:rFonts w:ascii="Arial" w:eastAsiaTheme="minorHAnsi" w:hAnsi="Arial" w:cs="Arial"/>
          <w:sz w:val="24"/>
          <w:szCs w:val="24"/>
        </w:rPr>
      </w:pPr>
      <w:r w:rsidRPr="004B7D13">
        <w:rPr>
          <w:rFonts w:ascii="Arial" w:eastAsiaTheme="minorHAnsi" w:hAnsi="Arial" w:cs="Arial"/>
          <w:sz w:val="24"/>
          <w:szCs w:val="24"/>
        </w:rPr>
        <w:t>Wydział Finansów i Budżetu jako dysponent części budżetowej 85/22 sporządza łączne sprawozdanie finansowe zawierające własne sprawozdanie finansowe oraz sprawozdania finansowe podległych państwowych jednostek budżetowych, które obejmuje:</w:t>
      </w:r>
    </w:p>
    <w:p w14:paraId="3E4A6F29" w14:textId="77777777" w:rsidR="00604E9F" w:rsidRPr="004B7D13" w:rsidRDefault="00604E9F" w:rsidP="00773645">
      <w:pPr>
        <w:pStyle w:val="Akapitzlist"/>
        <w:numPr>
          <w:ilvl w:val="0"/>
          <w:numId w:val="18"/>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łączny bilans,</w:t>
      </w:r>
    </w:p>
    <w:p w14:paraId="4897564E" w14:textId="77777777" w:rsidR="00604E9F" w:rsidRPr="004B7D13" w:rsidRDefault="00604E9F" w:rsidP="00773645">
      <w:pPr>
        <w:pStyle w:val="Akapitzlist"/>
        <w:numPr>
          <w:ilvl w:val="0"/>
          <w:numId w:val="18"/>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łączny rachunek zysków i strat,</w:t>
      </w:r>
    </w:p>
    <w:p w14:paraId="70D6C314" w14:textId="77777777" w:rsidR="00604E9F" w:rsidRPr="004B7D13" w:rsidRDefault="00604E9F" w:rsidP="00773645">
      <w:pPr>
        <w:pStyle w:val="Akapitzlist"/>
        <w:numPr>
          <w:ilvl w:val="0"/>
          <w:numId w:val="18"/>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łączne zestawienie zmian w funduszu,</w:t>
      </w:r>
    </w:p>
    <w:p w14:paraId="7A06C0CF" w14:textId="77777777" w:rsidR="00604E9F" w:rsidRPr="004B7D13" w:rsidRDefault="00604E9F" w:rsidP="00773645">
      <w:pPr>
        <w:pStyle w:val="Akapitzlist"/>
        <w:numPr>
          <w:ilvl w:val="0"/>
          <w:numId w:val="18"/>
        </w:numPr>
        <w:autoSpaceDE w:val="0"/>
        <w:autoSpaceDN w:val="0"/>
        <w:adjustRightInd w:val="0"/>
        <w:spacing w:before="240" w:line="360" w:lineRule="auto"/>
        <w:ind w:left="1276"/>
        <w:jc w:val="both"/>
        <w:rPr>
          <w:rFonts w:ascii="Arial" w:eastAsiaTheme="minorHAnsi" w:hAnsi="Arial" w:cs="Arial"/>
          <w:sz w:val="24"/>
          <w:szCs w:val="24"/>
        </w:rPr>
      </w:pPr>
      <w:r w:rsidRPr="004B7D13">
        <w:rPr>
          <w:rFonts w:ascii="Arial" w:eastAsiaTheme="minorHAnsi" w:hAnsi="Arial" w:cs="Arial"/>
          <w:sz w:val="24"/>
          <w:szCs w:val="24"/>
        </w:rPr>
        <w:t>łączną informację dodatkową.</w:t>
      </w:r>
    </w:p>
    <w:p w14:paraId="701FD0CA" w14:textId="77777777" w:rsidR="00604E9F" w:rsidRPr="004B7D13" w:rsidRDefault="00604E9F" w:rsidP="004B7D13">
      <w:pPr>
        <w:autoSpaceDE w:val="0"/>
        <w:autoSpaceDN w:val="0"/>
        <w:adjustRightInd w:val="0"/>
        <w:spacing w:before="240" w:line="360" w:lineRule="auto"/>
        <w:ind w:left="916"/>
        <w:contextualSpacing/>
        <w:jc w:val="both"/>
        <w:rPr>
          <w:rFonts w:eastAsiaTheme="minorHAnsi" w:cs="Arial"/>
        </w:rPr>
      </w:pPr>
      <w:r w:rsidRPr="004B7D13">
        <w:rPr>
          <w:rFonts w:eastAsiaTheme="minorHAnsi" w:cs="Arial"/>
        </w:rPr>
        <w:t>po wyłączeniu wzajemnych rozliczeń między jednostkami.</w:t>
      </w:r>
    </w:p>
    <w:p w14:paraId="0F99BE83" w14:textId="77777777" w:rsidR="00604E9F" w:rsidRPr="004B7D13" w:rsidRDefault="00604E9F" w:rsidP="00773645">
      <w:pPr>
        <w:pStyle w:val="Akapitzlist"/>
        <w:numPr>
          <w:ilvl w:val="1"/>
          <w:numId w:val="8"/>
        </w:numPr>
        <w:tabs>
          <w:tab w:val="clear" w:pos="1788"/>
        </w:tabs>
        <w:autoSpaceDE w:val="0"/>
        <w:autoSpaceDN w:val="0"/>
        <w:adjustRightInd w:val="0"/>
        <w:spacing w:before="240" w:line="360" w:lineRule="auto"/>
        <w:ind w:left="567"/>
        <w:jc w:val="both"/>
        <w:rPr>
          <w:rFonts w:ascii="Arial" w:eastAsiaTheme="minorHAnsi" w:hAnsi="Arial" w:cs="Arial"/>
          <w:sz w:val="24"/>
          <w:szCs w:val="24"/>
        </w:rPr>
      </w:pPr>
      <w:r w:rsidRPr="004B7D13">
        <w:rPr>
          <w:rFonts w:ascii="Arial" w:eastAsiaTheme="minorHAnsi" w:hAnsi="Arial" w:cs="Arial"/>
          <w:sz w:val="24"/>
          <w:szCs w:val="24"/>
        </w:rPr>
        <w:t xml:space="preserve"> Dysponent części budżetowej 85/22 przekazuje łączne sprawozdanie finansowe do Ministerstwa Finansów, w terminie do dnia 30 kwietnia. </w:t>
      </w:r>
    </w:p>
    <w:p w14:paraId="182E5513" w14:textId="77777777" w:rsidR="00604E9F" w:rsidRPr="004B7D13" w:rsidRDefault="00604E9F" w:rsidP="004B7D13"/>
    <w:p w14:paraId="44827732" w14:textId="77777777" w:rsidR="00604E9F" w:rsidRDefault="00604E9F" w:rsidP="00F261F7">
      <w:pPr>
        <w:ind w:left="709" w:hanging="283"/>
        <w:rPr>
          <w:rFonts w:cs="Arial"/>
          <w:iCs/>
          <w:color w:val="808080" w:themeColor="background1" w:themeShade="80"/>
        </w:rPr>
      </w:pPr>
    </w:p>
    <w:p w14:paraId="5C2382F8" w14:textId="77777777" w:rsidR="00604E9F" w:rsidRDefault="00604E9F" w:rsidP="00F261F7">
      <w:pPr>
        <w:ind w:left="709" w:hanging="283"/>
        <w:rPr>
          <w:rFonts w:cs="Arial"/>
          <w:iCs/>
          <w:color w:val="808080" w:themeColor="background1" w:themeShade="80"/>
        </w:rPr>
      </w:pPr>
    </w:p>
    <w:p w14:paraId="59643AB6" w14:textId="77777777" w:rsidR="00604E9F" w:rsidRDefault="00604E9F" w:rsidP="004B7D13">
      <w:pPr>
        <w:pStyle w:val="Nagwek3"/>
        <w:jc w:val="center"/>
        <w:rPr>
          <w:b/>
          <w:bCs/>
        </w:rPr>
      </w:pPr>
      <w:r w:rsidRPr="00F261F7">
        <w:rPr>
          <w:b/>
          <w:bCs/>
        </w:rPr>
        <w:lastRenderedPageBreak/>
        <w:t xml:space="preserve">Rozdział </w:t>
      </w:r>
      <w:r>
        <w:rPr>
          <w:b/>
          <w:bCs/>
        </w:rPr>
        <w:t>V</w:t>
      </w:r>
    </w:p>
    <w:p w14:paraId="752D310E" w14:textId="77777777" w:rsidR="00604E9F" w:rsidRDefault="00604E9F" w:rsidP="004B7D13">
      <w:pPr>
        <w:pStyle w:val="Nagwek3"/>
        <w:jc w:val="center"/>
        <w:rPr>
          <w:rFonts w:cs="Arial"/>
          <w:b/>
          <w:szCs w:val="26"/>
        </w:rPr>
      </w:pPr>
      <w:r>
        <w:rPr>
          <w:b/>
          <w:bCs/>
        </w:rPr>
        <w:t xml:space="preserve">Zakładowy plan kont i wykaz </w:t>
      </w:r>
      <w:r w:rsidRPr="004B7D13">
        <w:rPr>
          <w:rFonts w:cs="Arial"/>
          <w:b/>
          <w:szCs w:val="26"/>
        </w:rPr>
        <w:t>ksiąg pomocniczych</w:t>
      </w:r>
    </w:p>
    <w:p w14:paraId="61BFD73A" w14:textId="77777777" w:rsidR="00604E9F" w:rsidRDefault="00604E9F" w:rsidP="00550EAF"/>
    <w:p w14:paraId="17B0B0B4" w14:textId="77777777" w:rsidR="00604E9F" w:rsidRPr="00550EAF" w:rsidRDefault="00604E9F" w:rsidP="00773645">
      <w:pPr>
        <w:pStyle w:val="Tekstpodstawowy"/>
        <w:numPr>
          <w:ilvl w:val="0"/>
          <w:numId w:val="20"/>
        </w:numPr>
        <w:spacing w:before="240" w:after="200"/>
        <w:ind w:left="567"/>
        <w:jc w:val="both"/>
        <w:rPr>
          <w:rFonts w:ascii="Arial" w:hAnsi="Arial" w:cs="Arial"/>
          <w:sz w:val="22"/>
          <w:szCs w:val="22"/>
        </w:rPr>
      </w:pPr>
      <w:r w:rsidRPr="00550EAF">
        <w:rPr>
          <w:rFonts w:ascii="Arial" w:hAnsi="Arial" w:cs="Arial"/>
          <w:sz w:val="24"/>
        </w:rPr>
        <w:t>Zakładowy plan kont jednostki budżetowej obejmuje następujące konta księgowe:</w:t>
      </w:r>
    </w:p>
    <w:p w14:paraId="70779AB1" w14:textId="77777777" w:rsidR="00604E9F" w:rsidRPr="00550EAF" w:rsidRDefault="00604E9F" w:rsidP="00773645">
      <w:pPr>
        <w:pStyle w:val="Tekstpodstawowy"/>
        <w:numPr>
          <w:ilvl w:val="0"/>
          <w:numId w:val="21"/>
        </w:numPr>
        <w:jc w:val="both"/>
        <w:rPr>
          <w:rFonts w:ascii="Arial" w:hAnsi="Arial" w:cs="Arial"/>
          <w:sz w:val="24"/>
        </w:rPr>
      </w:pPr>
      <w:r w:rsidRPr="00550EAF">
        <w:rPr>
          <w:rFonts w:ascii="Arial" w:eastAsiaTheme="minorHAnsi" w:hAnsi="Arial" w:cs="Arial"/>
          <w:sz w:val="24"/>
        </w:rPr>
        <w:t>Księgi pomocnicze tworzy się do następujących kont księgi głównej:</w:t>
      </w:r>
    </w:p>
    <w:p w14:paraId="37766612" w14:textId="77777777" w:rsidR="00604E9F" w:rsidRPr="00550EAF" w:rsidRDefault="00604E9F" w:rsidP="00550EAF">
      <w:pPr>
        <w:pStyle w:val="Tekstpodstawowy"/>
        <w:ind w:left="426"/>
        <w:rPr>
          <w:rFonts w:ascii="Arial" w:hAnsi="Arial" w:cs="Arial"/>
          <w:sz w:val="24"/>
        </w:rPr>
      </w:pPr>
    </w:p>
    <w:p w14:paraId="54369E6C" w14:textId="77777777" w:rsidR="00604E9F" w:rsidRPr="00550EAF" w:rsidRDefault="00604E9F" w:rsidP="00550EAF">
      <w:pPr>
        <w:pStyle w:val="Tekstpodstawowy"/>
        <w:ind w:left="709"/>
        <w:rPr>
          <w:rFonts w:ascii="Arial" w:hAnsi="Arial" w:cs="Arial"/>
          <w:b/>
          <w:bCs/>
          <w:sz w:val="24"/>
        </w:rPr>
      </w:pPr>
      <w:r w:rsidRPr="00550EAF">
        <w:rPr>
          <w:rFonts w:ascii="Arial" w:hAnsi="Arial" w:cs="Arial"/>
          <w:b/>
          <w:bCs/>
          <w:sz w:val="24"/>
        </w:rPr>
        <w:t>Zespół 1 – Środki pieniężne i rachunki bankowe</w:t>
      </w:r>
    </w:p>
    <w:p w14:paraId="4E6885ED"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1AE6B622"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130 -</w:t>
      </w:r>
      <w:r w:rsidRPr="00550EAF">
        <w:rPr>
          <w:rFonts w:ascii="Arial" w:hAnsi="Arial" w:cs="Arial"/>
          <w:sz w:val="24"/>
        </w:rPr>
        <w:t xml:space="preserve"> Rachunek bieżący jednostki</w:t>
      </w:r>
    </w:p>
    <w:p w14:paraId="1FE5F272"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135 –</w:t>
      </w:r>
      <w:r w:rsidRPr="00550EAF">
        <w:rPr>
          <w:rFonts w:ascii="Arial" w:hAnsi="Arial" w:cs="Arial"/>
          <w:sz w:val="24"/>
        </w:rPr>
        <w:t xml:space="preserve"> </w:t>
      </w:r>
      <w:bookmarkStart w:id="7" w:name="_Hlk60050350"/>
      <w:r w:rsidRPr="00550EAF">
        <w:rPr>
          <w:rFonts w:ascii="Arial" w:hAnsi="Arial" w:cs="Arial"/>
          <w:sz w:val="24"/>
        </w:rPr>
        <w:t>Rachunek środków funduszy specjalnego przeznaczenia</w:t>
      </w:r>
      <w:bookmarkEnd w:id="7"/>
    </w:p>
    <w:p w14:paraId="5392CCD0"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136 – </w:t>
      </w:r>
      <w:r w:rsidRPr="00550EAF">
        <w:rPr>
          <w:rFonts w:ascii="Arial" w:hAnsi="Arial" w:cs="Arial"/>
          <w:sz w:val="24"/>
        </w:rPr>
        <w:t xml:space="preserve">Rachunek </w:t>
      </w:r>
      <w:r w:rsidRPr="00550EAF">
        <w:rPr>
          <w:rFonts w:ascii="Arial" w:hAnsi="Arial" w:cs="Arial"/>
          <w:sz w:val="24"/>
        </w:rPr>
        <w:t>państwowych funduszy celowych</w:t>
      </w:r>
    </w:p>
    <w:p w14:paraId="41C839C1"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138 – </w:t>
      </w:r>
      <w:r w:rsidRPr="00550EAF">
        <w:rPr>
          <w:rFonts w:ascii="Arial" w:hAnsi="Arial" w:cs="Arial"/>
          <w:sz w:val="24"/>
        </w:rPr>
        <w:t>Rachunek środków europejskich</w:t>
      </w:r>
    </w:p>
    <w:p w14:paraId="395C740F" w14:textId="77777777" w:rsidR="00604E9F" w:rsidRPr="00550EAF" w:rsidRDefault="00604E9F" w:rsidP="00550EAF">
      <w:pPr>
        <w:pStyle w:val="Tekstpodstawowy"/>
        <w:ind w:left="709"/>
        <w:rPr>
          <w:rFonts w:ascii="Arial" w:hAnsi="Arial" w:cs="Arial"/>
          <w:b/>
          <w:sz w:val="24"/>
        </w:rPr>
      </w:pPr>
      <w:r w:rsidRPr="00550EAF">
        <w:rPr>
          <w:rFonts w:ascii="Arial" w:hAnsi="Arial" w:cs="Arial"/>
          <w:b/>
          <w:sz w:val="24"/>
        </w:rPr>
        <w:t xml:space="preserve">139 - </w:t>
      </w:r>
      <w:r w:rsidRPr="00550EAF">
        <w:rPr>
          <w:rFonts w:ascii="Arial" w:hAnsi="Arial" w:cs="Arial"/>
          <w:sz w:val="24"/>
        </w:rPr>
        <w:t>Inne rachunki bankowe</w:t>
      </w:r>
    </w:p>
    <w:p w14:paraId="2ADD4036"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141 - </w:t>
      </w:r>
      <w:r w:rsidRPr="00550EAF">
        <w:rPr>
          <w:rFonts w:ascii="Arial" w:hAnsi="Arial" w:cs="Arial"/>
          <w:sz w:val="24"/>
        </w:rPr>
        <w:t>Środki pieniężne w drodze</w:t>
      </w:r>
    </w:p>
    <w:p w14:paraId="04F52C84" w14:textId="77777777" w:rsidR="00604E9F" w:rsidRPr="00550EAF" w:rsidRDefault="00604E9F" w:rsidP="00550EAF">
      <w:pPr>
        <w:pStyle w:val="Tekstpodstawowy"/>
        <w:ind w:left="709"/>
        <w:rPr>
          <w:rFonts w:ascii="Arial" w:hAnsi="Arial" w:cs="Arial"/>
          <w:b/>
          <w:bCs/>
          <w:sz w:val="24"/>
        </w:rPr>
      </w:pPr>
    </w:p>
    <w:p w14:paraId="4CB96FB6" w14:textId="77777777" w:rsidR="00604E9F" w:rsidRPr="00550EAF" w:rsidRDefault="00604E9F" w:rsidP="00550EAF">
      <w:pPr>
        <w:pStyle w:val="Tekstpodstawowy"/>
        <w:ind w:left="709"/>
        <w:rPr>
          <w:rFonts w:ascii="Arial" w:hAnsi="Arial" w:cs="Arial"/>
          <w:sz w:val="24"/>
        </w:rPr>
      </w:pPr>
      <w:r w:rsidRPr="00550EAF">
        <w:rPr>
          <w:rFonts w:ascii="Arial" w:hAnsi="Arial" w:cs="Arial"/>
          <w:b/>
          <w:bCs/>
          <w:sz w:val="24"/>
        </w:rPr>
        <w:t>Zespół 2 – Rozrachunki i roszczenia</w:t>
      </w:r>
    </w:p>
    <w:p w14:paraId="00FF75F5"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635CED80" w14:textId="77777777" w:rsidR="00604E9F" w:rsidRDefault="00604E9F" w:rsidP="00550EAF">
      <w:pPr>
        <w:pStyle w:val="Tekstpodstawowy"/>
        <w:ind w:left="709"/>
        <w:rPr>
          <w:rFonts w:ascii="Arial" w:hAnsi="Arial" w:cs="Arial"/>
          <w:sz w:val="24"/>
        </w:rPr>
      </w:pPr>
      <w:r w:rsidRPr="00550EAF">
        <w:rPr>
          <w:rFonts w:ascii="Arial" w:hAnsi="Arial" w:cs="Arial"/>
          <w:b/>
          <w:sz w:val="24"/>
        </w:rPr>
        <w:t xml:space="preserve">221 – </w:t>
      </w:r>
      <w:r w:rsidRPr="00550EAF">
        <w:rPr>
          <w:rFonts w:ascii="Arial" w:hAnsi="Arial" w:cs="Arial"/>
          <w:sz w:val="24"/>
        </w:rPr>
        <w:t>Należności z tytułu dochodów budżetowych</w:t>
      </w:r>
    </w:p>
    <w:p w14:paraId="7F103BDC" w14:textId="77777777" w:rsidR="00604E9F" w:rsidRPr="00D133B6" w:rsidRDefault="00604E9F" w:rsidP="00D133B6">
      <w:pPr>
        <w:pStyle w:val="Tekstpodstawowy"/>
        <w:ind w:left="709"/>
        <w:rPr>
          <w:rFonts w:ascii="Arial" w:hAnsi="Arial" w:cs="Arial"/>
          <w:sz w:val="24"/>
        </w:rPr>
      </w:pPr>
      <w:r w:rsidRPr="00D133B6">
        <w:rPr>
          <w:rFonts w:ascii="Arial" w:hAnsi="Arial" w:cs="Arial"/>
          <w:b/>
          <w:sz w:val="24"/>
        </w:rPr>
        <w:t>222</w:t>
      </w:r>
      <w:r w:rsidRPr="00D133B6">
        <w:rPr>
          <w:rFonts w:ascii="Arial" w:hAnsi="Arial" w:cs="Arial"/>
          <w:sz w:val="24"/>
        </w:rPr>
        <w:t xml:space="preserve"> - Rozliczenie dochodów budżetowych</w:t>
      </w:r>
    </w:p>
    <w:p w14:paraId="2CD575F6" w14:textId="77777777" w:rsidR="00604E9F" w:rsidRPr="00D133B6" w:rsidRDefault="00604E9F" w:rsidP="00D133B6">
      <w:pPr>
        <w:pStyle w:val="Tekstpodstawowy"/>
        <w:ind w:left="709"/>
        <w:rPr>
          <w:rFonts w:ascii="Arial" w:hAnsi="Arial" w:cs="Arial"/>
          <w:sz w:val="24"/>
        </w:rPr>
      </w:pPr>
      <w:r w:rsidRPr="00D133B6">
        <w:rPr>
          <w:rFonts w:ascii="Arial" w:hAnsi="Arial" w:cs="Arial"/>
          <w:b/>
          <w:sz w:val="24"/>
        </w:rPr>
        <w:t>223</w:t>
      </w:r>
      <w:r w:rsidRPr="00D133B6">
        <w:rPr>
          <w:rFonts w:ascii="Arial" w:hAnsi="Arial" w:cs="Arial"/>
          <w:sz w:val="24"/>
        </w:rPr>
        <w:t xml:space="preserve"> - Rozliczenie wydatków budżetowych</w:t>
      </w:r>
    </w:p>
    <w:p w14:paraId="141B2EC5"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224</w:t>
      </w:r>
      <w:r w:rsidRPr="00550EAF">
        <w:rPr>
          <w:rFonts w:ascii="Arial" w:hAnsi="Arial" w:cs="Arial"/>
          <w:sz w:val="24"/>
        </w:rPr>
        <w:t xml:space="preserve"> - Rozliczenie dotacji budżetowych oraz płatności z budżetu środków europejskich</w:t>
      </w:r>
    </w:p>
    <w:p w14:paraId="71DDEB38"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225</w:t>
      </w:r>
      <w:r w:rsidRPr="00550EAF">
        <w:rPr>
          <w:rFonts w:ascii="Arial" w:hAnsi="Arial" w:cs="Arial"/>
          <w:sz w:val="24"/>
        </w:rPr>
        <w:t xml:space="preserve"> - Rozrachunki z budżetami</w:t>
      </w:r>
      <w:r w:rsidRPr="00550EAF">
        <w:rPr>
          <w:rFonts w:ascii="Arial" w:hAnsi="Arial" w:cs="Arial"/>
          <w:sz w:val="24"/>
        </w:rPr>
        <w:tab/>
      </w:r>
    </w:p>
    <w:p w14:paraId="6995B143"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226</w:t>
      </w:r>
      <w:r w:rsidRPr="00550EAF">
        <w:rPr>
          <w:rFonts w:ascii="Arial" w:hAnsi="Arial" w:cs="Arial"/>
          <w:sz w:val="24"/>
        </w:rPr>
        <w:t xml:space="preserve"> - Długoterminowe należności budżetowe</w:t>
      </w:r>
    </w:p>
    <w:p w14:paraId="2EBE432A"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227</w:t>
      </w:r>
      <w:r w:rsidRPr="00550EAF">
        <w:rPr>
          <w:rFonts w:ascii="Arial" w:hAnsi="Arial" w:cs="Arial"/>
          <w:sz w:val="24"/>
        </w:rPr>
        <w:t xml:space="preserve"> - Rozliczenie wydatków z budżetu środków europejskich</w:t>
      </w:r>
    </w:p>
    <w:p w14:paraId="54236458"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240 - </w:t>
      </w:r>
      <w:r w:rsidRPr="00550EAF">
        <w:rPr>
          <w:rFonts w:ascii="Arial" w:hAnsi="Arial" w:cs="Arial"/>
          <w:sz w:val="24"/>
        </w:rPr>
        <w:t>Pozostałe rozrachunki</w:t>
      </w:r>
    </w:p>
    <w:p w14:paraId="6CCD65BF"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245 </w:t>
      </w:r>
      <w:r>
        <w:rPr>
          <w:rFonts w:ascii="Arial" w:hAnsi="Arial" w:cs="Arial"/>
          <w:b/>
          <w:sz w:val="24"/>
        </w:rPr>
        <w:t>-</w:t>
      </w:r>
      <w:r w:rsidRPr="00550EAF">
        <w:rPr>
          <w:rFonts w:ascii="Arial" w:hAnsi="Arial" w:cs="Arial"/>
          <w:b/>
          <w:sz w:val="24"/>
        </w:rPr>
        <w:t xml:space="preserve"> </w:t>
      </w:r>
      <w:r w:rsidRPr="00550EAF">
        <w:rPr>
          <w:rFonts w:ascii="Arial" w:hAnsi="Arial" w:cs="Arial"/>
          <w:sz w:val="24"/>
        </w:rPr>
        <w:t>Wpływy do wyjaśnienia</w:t>
      </w:r>
    </w:p>
    <w:p w14:paraId="1EC5522A"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290</w:t>
      </w:r>
      <w:r w:rsidRPr="00550EAF">
        <w:rPr>
          <w:rFonts w:ascii="Arial" w:hAnsi="Arial" w:cs="Arial"/>
          <w:sz w:val="24"/>
        </w:rPr>
        <w:t xml:space="preserve"> - Odpisy aktualizujące należności</w:t>
      </w:r>
    </w:p>
    <w:p w14:paraId="12EDDFD1" w14:textId="77777777" w:rsidR="00604E9F" w:rsidRPr="00550EAF" w:rsidRDefault="00604E9F" w:rsidP="00550EAF">
      <w:pPr>
        <w:pStyle w:val="Tekstpodstawowy"/>
        <w:ind w:left="709"/>
        <w:rPr>
          <w:rFonts w:ascii="Arial" w:hAnsi="Arial" w:cs="Arial"/>
          <w:sz w:val="24"/>
        </w:rPr>
      </w:pPr>
    </w:p>
    <w:p w14:paraId="4AAFFE23" w14:textId="77777777" w:rsidR="00604E9F" w:rsidRPr="00550EAF" w:rsidRDefault="00604E9F" w:rsidP="00550EAF">
      <w:pPr>
        <w:pStyle w:val="Tekstpodstawowy"/>
        <w:ind w:left="709"/>
        <w:rPr>
          <w:rFonts w:ascii="Arial" w:hAnsi="Arial" w:cs="Arial"/>
          <w:sz w:val="24"/>
        </w:rPr>
      </w:pPr>
      <w:r w:rsidRPr="00550EAF">
        <w:rPr>
          <w:rFonts w:ascii="Arial" w:hAnsi="Arial" w:cs="Arial"/>
          <w:b/>
          <w:bCs/>
          <w:sz w:val="24"/>
        </w:rPr>
        <w:t>Zespół 7 – Przychody, dochody i koszty</w:t>
      </w:r>
    </w:p>
    <w:p w14:paraId="5CB55ACE"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346985BA"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720</w:t>
      </w:r>
      <w:r w:rsidRPr="00550EAF">
        <w:rPr>
          <w:rFonts w:ascii="Arial" w:hAnsi="Arial" w:cs="Arial"/>
          <w:sz w:val="24"/>
        </w:rPr>
        <w:t xml:space="preserve"> </w:t>
      </w:r>
      <w:r>
        <w:rPr>
          <w:rFonts w:ascii="Arial" w:hAnsi="Arial" w:cs="Arial"/>
          <w:sz w:val="24"/>
        </w:rPr>
        <w:t>-</w:t>
      </w:r>
      <w:r w:rsidRPr="00550EAF">
        <w:rPr>
          <w:rFonts w:ascii="Arial" w:hAnsi="Arial" w:cs="Arial"/>
          <w:sz w:val="24"/>
        </w:rPr>
        <w:t xml:space="preserve"> Przychody z tytułu dochodów budżetowych</w:t>
      </w:r>
    </w:p>
    <w:p w14:paraId="4F3BF1D5"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750 </w:t>
      </w:r>
      <w:r>
        <w:rPr>
          <w:rFonts w:ascii="Arial" w:hAnsi="Arial" w:cs="Arial"/>
          <w:b/>
          <w:sz w:val="24"/>
        </w:rPr>
        <w:t>-</w:t>
      </w:r>
      <w:r w:rsidRPr="00550EAF">
        <w:rPr>
          <w:rFonts w:ascii="Arial" w:hAnsi="Arial" w:cs="Arial"/>
          <w:b/>
          <w:sz w:val="24"/>
        </w:rPr>
        <w:t xml:space="preserve"> </w:t>
      </w:r>
      <w:r w:rsidRPr="00550EAF">
        <w:rPr>
          <w:rFonts w:ascii="Arial" w:hAnsi="Arial" w:cs="Arial"/>
          <w:sz w:val="24"/>
        </w:rPr>
        <w:t>Przychody finansowe</w:t>
      </w:r>
    </w:p>
    <w:p w14:paraId="49B95A3C" w14:textId="77777777" w:rsidR="00604E9F" w:rsidRPr="00550EAF" w:rsidRDefault="00604E9F" w:rsidP="00550EAF">
      <w:pPr>
        <w:pStyle w:val="Tekstpodstawowy"/>
        <w:ind w:left="709"/>
        <w:rPr>
          <w:rFonts w:ascii="Arial" w:hAnsi="Arial" w:cs="Arial"/>
          <w:sz w:val="24"/>
        </w:rPr>
      </w:pPr>
    </w:p>
    <w:p w14:paraId="66C7922D" w14:textId="77777777" w:rsidR="00604E9F" w:rsidRPr="00550EAF" w:rsidRDefault="00604E9F" w:rsidP="00550EAF">
      <w:pPr>
        <w:pStyle w:val="Tekstpodstawowy"/>
        <w:ind w:left="709"/>
        <w:rPr>
          <w:rFonts w:ascii="Arial" w:hAnsi="Arial" w:cs="Arial"/>
          <w:sz w:val="24"/>
        </w:rPr>
      </w:pPr>
      <w:r w:rsidRPr="00550EAF">
        <w:rPr>
          <w:rFonts w:ascii="Arial" w:hAnsi="Arial" w:cs="Arial"/>
          <w:b/>
          <w:bCs/>
          <w:sz w:val="24"/>
        </w:rPr>
        <w:t xml:space="preserve">Zespół 8 – Fundusze, rezerwy i wynik </w:t>
      </w:r>
      <w:r w:rsidRPr="00550EAF">
        <w:rPr>
          <w:rFonts w:ascii="Arial" w:hAnsi="Arial" w:cs="Arial"/>
          <w:b/>
          <w:bCs/>
          <w:sz w:val="24"/>
        </w:rPr>
        <w:t>finansowy</w:t>
      </w:r>
    </w:p>
    <w:p w14:paraId="113FB526"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54151C64"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800</w:t>
      </w:r>
      <w:r w:rsidRPr="00550EAF">
        <w:rPr>
          <w:rFonts w:ascii="Arial" w:hAnsi="Arial" w:cs="Arial"/>
          <w:sz w:val="24"/>
        </w:rPr>
        <w:t xml:space="preserve"> - Fundusz jednostki</w:t>
      </w:r>
    </w:p>
    <w:p w14:paraId="48EEFAE6" w14:textId="77777777" w:rsidR="00604E9F" w:rsidRPr="00550EAF" w:rsidRDefault="00604E9F" w:rsidP="00550EAF">
      <w:pPr>
        <w:pStyle w:val="Tekstpodstawowy"/>
        <w:ind w:left="1413" w:hanging="705"/>
        <w:rPr>
          <w:rFonts w:ascii="Arial" w:hAnsi="Arial" w:cs="Arial"/>
          <w:sz w:val="24"/>
        </w:rPr>
      </w:pPr>
      <w:r w:rsidRPr="00550EAF">
        <w:rPr>
          <w:rFonts w:ascii="Arial" w:hAnsi="Arial" w:cs="Arial"/>
          <w:b/>
          <w:sz w:val="24"/>
        </w:rPr>
        <w:t xml:space="preserve">810 - </w:t>
      </w:r>
      <w:r w:rsidRPr="00550EAF">
        <w:rPr>
          <w:rFonts w:ascii="Arial" w:hAnsi="Arial" w:cs="Arial"/>
          <w:sz w:val="24"/>
        </w:rPr>
        <w:t>Dotacje budżetowe, płatności z budżetu środków europejskich oraz środki na inwestycje</w:t>
      </w:r>
    </w:p>
    <w:p w14:paraId="131C29D7"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853 </w:t>
      </w:r>
      <w:r>
        <w:rPr>
          <w:rFonts w:ascii="Arial" w:hAnsi="Arial" w:cs="Arial"/>
          <w:b/>
          <w:sz w:val="24"/>
        </w:rPr>
        <w:t>-</w:t>
      </w:r>
      <w:r w:rsidRPr="00550EAF">
        <w:rPr>
          <w:rFonts w:ascii="Arial" w:hAnsi="Arial" w:cs="Arial"/>
          <w:b/>
          <w:sz w:val="24"/>
        </w:rPr>
        <w:t xml:space="preserve"> </w:t>
      </w:r>
      <w:r w:rsidRPr="00550EAF">
        <w:rPr>
          <w:rFonts w:ascii="Arial" w:hAnsi="Arial" w:cs="Arial"/>
          <w:sz w:val="24"/>
        </w:rPr>
        <w:t>Fundusze celowe</w:t>
      </w:r>
    </w:p>
    <w:p w14:paraId="3A7DE03E"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860 </w:t>
      </w:r>
      <w:r>
        <w:rPr>
          <w:rFonts w:ascii="Arial" w:hAnsi="Arial" w:cs="Arial"/>
          <w:b/>
          <w:sz w:val="24"/>
        </w:rPr>
        <w:t>-</w:t>
      </w:r>
      <w:r w:rsidRPr="00550EAF">
        <w:rPr>
          <w:rFonts w:ascii="Arial" w:hAnsi="Arial" w:cs="Arial"/>
          <w:b/>
          <w:sz w:val="24"/>
        </w:rPr>
        <w:t xml:space="preserve"> </w:t>
      </w:r>
      <w:r w:rsidRPr="00550EAF">
        <w:rPr>
          <w:rFonts w:ascii="Arial" w:hAnsi="Arial" w:cs="Arial"/>
          <w:sz w:val="24"/>
        </w:rPr>
        <w:t>Wynik finansowy</w:t>
      </w:r>
    </w:p>
    <w:p w14:paraId="0A107AC6" w14:textId="77777777" w:rsidR="00604E9F" w:rsidRPr="00550EAF" w:rsidRDefault="00604E9F" w:rsidP="00550EAF">
      <w:pPr>
        <w:pStyle w:val="Tekstpodstawowy"/>
        <w:ind w:left="567" w:hanging="283"/>
        <w:jc w:val="both"/>
        <w:rPr>
          <w:rFonts w:ascii="Arial" w:hAnsi="Arial" w:cs="Arial"/>
          <w:sz w:val="24"/>
        </w:rPr>
      </w:pPr>
    </w:p>
    <w:p w14:paraId="3542C603" w14:textId="77777777" w:rsidR="00604E9F" w:rsidRPr="00550EAF" w:rsidRDefault="00604E9F" w:rsidP="00550EAF">
      <w:pPr>
        <w:pStyle w:val="Tekstpodstawowy"/>
        <w:ind w:left="567" w:hanging="283"/>
        <w:jc w:val="both"/>
        <w:rPr>
          <w:rFonts w:ascii="Arial" w:hAnsi="Arial" w:cs="Arial"/>
          <w:sz w:val="24"/>
        </w:rPr>
      </w:pPr>
    </w:p>
    <w:p w14:paraId="5DB330E3" w14:textId="77777777" w:rsidR="00604E9F" w:rsidRPr="00550EAF" w:rsidRDefault="00604E9F" w:rsidP="00773645">
      <w:pPr>
        <w:pStyle w:val="Tekstpodstawowy"/>
        <w:numPr>
          <w:ilvl w:val="0"/>
          <w:numId w:val="21"/>
        </w:numPr>
        <w:spacing w:before="240" w:after="200"/>
        <w:ind w:left="782" w:hanging="357"/>
        <w:jc w:val="both"/>
        <w:rPr>
          <w:rFonts w:ascii="Arial" w:hAnsi="Arial" w:cs="Arial"/>
          <w:sz w:val="24"/>
        </w:rPr>
      </w:pPr>
      <w:r w:rsidRPr="00550EAF">
        <w:rPr>
          <w:rFonts w:ascii="Arial" w:hAnsi="Arial" w:cs="Arial"/>
          <w:sz w:val="24"/>
        </w:rPr>
        <w:t>Zasady tworzenia kont analitycznych w Wydziale Finansów i Budżetu:</w:t>
      </w:r>
    </w:p>
    <w:p w14:paraId="3E675F76"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lastRenderedPageBreak/>
        <w:t>130</w:t>
      </w:r>
      <w:r w:rsidRPr="00550EAF">
        <w:rPr>
          <w:rFonts w:ascii="Arial" w:hAnsi="Arial" w:cs="Arial"/>
          <w:sz w:val="24"/>
        </w:rPr>
        <w:t xml:space="preserve"> - Rachunek bieżący jednostki – ewidencja prowadzona według klasyfikacji budżetowej</w:t>
      </w:r>
    </w:p>
    <w:p w14:paraId="1EC61A65"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30EF5714" w14:textId="77777777" w:rsidR="00604E9F" w:rsidRDefault="00604E9F" w:rsidP="00550EAF">
      <w:pPr>
        <w:pStyle w:val="Tekstpodstawowy"/>
        <w:ind w:left="709"/>
        <w:rPr>
          <w:rFonts w:ascii="Arial" w:hAnsi="Arial" w:cs="Arial"/>
          <w:sz w:val="24"/>
        </w:rPr>
      </w:pPr>
      <w:r w:rsidRPr="00550EAF">
        <w:rPr>
          <w:rFonts w:ascii="Arial" w:hAnsi="Arial" w:cs="Arial"/>
          <w:sz w:val="24"/>
        </w:rPr>
        <w:tab/>
      </w:r>
      <w:r w:rsidRPr="00550EAF">
        <w:rPr>
          <w:rFonts w:ascii="Arial" w:hAnsi="Arial" w:cs="Arial"/>
          <w:b/>
          <w:sz w:val="24"/>
        </w:rPr>
        <w:t>130-01</w:t>
      </w:r>
      <w:r>
        <w:rPr>
          <w:rFonts w:ascii="Arial" w:hAnsi="Arial" w:cs="Arial"/>
          <w:b/>
          <w:sz w:val="24"/>
        </w:rPr>
        <w:t>-1</w:t>
      </w:r>
      <w:r w:rsidRPr="00550EAF">
        <w:rPr>
          <w:rFonts w:ascii="Arial" w:hAnsi="Arial" w:cs="Arial"/>
          <w:sz w:val="24"/>
        </w:rPr>
        <w:tab/>
        <w:t>- rachunek bieżący dochodów budżetowych część 85</w:t>
      </w:r>
    </w:p>
    <w:p w14:paraId="68EC718E" w14:textId="77777777" w:rsidR="00604E9F" w:rsidRPr="00550EAF" w:rsidRDefault="00604E9F" w:rsidP="00025CF9">
      <w:pPr>
        <w:pStyle w:val="Tekstpodstawowy"/>
        <w:ind w:left="708" w:firstLine="708"/>
        <w:rPr>
          <w:rFonts w:ascii="Arial" w:hAnsi="Arial" w:cs="Arial"/>
          <w:sz w:val="24"/>
        </w:rPr>
      </w:pPr>
      <w:r w:rsidRPr="00550EAF">
        <w:rPr>
          <w:rFonts w:ascii="Arial" w:hAnsi="Arial" w:cs="Arial"/>
          <w:b/>
          <w:sz w:val="24"/>
        </w:rPr>
        <w:t>130-0</w:t>
      </w:r>
      <w:r>
        <w:rPr>
          <w:rFonts w:ascii="Arial" w:hAnsi="Arial" w:cs="Arial"/>
          <w:b/>
          <w:sz w:val="24"/>
        </w:rPr>
        <w:t>1-2</w:t>
      </w:r>
      <w:r w:rsidRPr="00550EAF">
        <w:rPr>
          <w:rFonts w:ascii="Arial" w:hAnsi="Arial" w:cs="Arial"/>
          <w:sz w:val="24"/>
        </w:rPr>
        <w:tab/>
        <w:t>- rachunek bieżący dochodów budżetowych część 77</w:t>
      </w:r>
    </w:p>
    <w:p w14:paraId="51CD45E0" w14:textId="77777777" w:rsidR="00604E9F" w:rsidRPr="00550EAF" w:rsidRDefault="00604E9F" w:rsidP="00025CF9">
      <w:pPr>
        <w:pStyle w:val="Tekstpodstawowy"/>
        <w:ind w:left="1418"/>
        <w:rPr>
          <w:rFonts w:ascii="Arial" w:hAnsi="Arial" w:cs="Arial"/>
          <w:sz w:val="24"/>
        </w:rPr>
      </w:pPr>
      <w:r w:rsidRPr="00550EAF">
        <w:rPr>
          <w:rFonts w:ascii="Arial" w:hAnsi="Arial" w:cs="Arial"/>
          <w:b/>
          <w:sz w:val="24"/>
        </w:rPr>
        <w:t>130-0</w:t>
      </w:r>
      <w:r>
        <w:rPr>
          <w:rFonts w:ascii="Arial" w:hAnsi="Arial" w:cs="Arial"/>
          <w:b/>
          <w:sz w:val="24"/>
        </w:rPr>
        <w:t>2</w:t>
      </w:r>
      <w:r w:rsidRPr="00550EAF">
        <w:rPr>
          <w:rFonts w:ascii="Arial" w:hAnsi="Arial" w:cs="Arial"/>
          <w:b/>
          <w:sz w:val="24"/>
        </w:rPr>
        <w:t xml:space="preserve"> </w:t>
      </w:r>
      <w:r>
        <w:rPr>
          <w:rFonts w:ascii="Arial" w:hAnsi="Arial" w:cs="Arial"/>
          <w:b/>
          <w:sz w:val="24"/>
        </w:rPr>
        <w:t xml:space="preserve">         </w:t>
      </w:r>
      <w:r w:rsidRPr="00550EAF">
        <w:rPr>
          <w:rFonts w:ascii="Arial" w:hAnsi="Arial" w:cs="Arial"/>
          <w:b/>
          <w:sz w:val="24"/>
        </w:rPr>
        <w:t xml:space="preserve">- </w:t>
      </w:r>
      <w:r w:rsidRPr="00550EAF">
        <w:rPr>
          <w:rFonts w:ascii="Arial" w:hAnsi="Arial" w:cs="Arial"/>
          <w:sz w:val="24"/>
        </w:rPr>
        <w:t xml:space="preserve">rachunek bieżący wydatków budżetowych – dodatkowo analityka </w:t>
      </w:r>
      <w:r>
        <w:rPr>
          <w:rFonts w:ascii="Arial" w:hAnsi="Arial" w:cs="Arial"/>
          <w:sz w:val="24"/>
        </w:rPr>
        <w:t>sz</w:t>
      </w:r>
      <w:r w:rsidRPr="00550EAF">
        <w:rPr>
          <w:rFonts w:ascii="Arial" w:hAnsi="Arial" w:cs="Arial"/>
          <w:sz w:val="24"/>
        </w:rPr>
        <w:t>czegółowa prowadzona według kontrahentów oraz klasyfikacji budżetu zadaniowego</w:t>
      </w:r>
    </w:p>
    <w:p w14:paraId="4AFE94CA" w14:textId="77777777" w:rsidR="00604E9F" w:rsidRDefault="00604E9F" w:rsidP="00025CF9">
      <w:pPr>
        <w:pStyle w:val="Tekstpodstawowy"/>
        <w:ind w:left="1560" w:hanging="144"/>
        <w:rPr>
          <w:rFonts w:ascii="Arial" w:hAnsi="Arial" w:cs="Arial"/>
          <w:sz w:val="24"/>
        </w:rPr>
      </w:pPr>
      <w:r w:rsidRPr="00550EAF">
        <w:rPr>
          <w:rFonts w:ascii="Arial" w:hAnsi="Arial" w:cs="Arial"/>
          <w:b/>
          <w:sz w:val="24"/>
        </w:rPr>
        <w:t>130-03</w:t>
      </w:r>
      <w:r w:rsidRPr="00550EAF">
        <w:rPr>
          <w:rFonts w:ascii="Arial" w:hAnsi="Arial" w:cs="Arial"/>
          <w:sz w:val="24"/>
        </w:rPr>
        <w:tab/>
        <w:t xml:space="preserve">- rachunek bieżący wydatków niewygasających – </w:t>
      </w:r>
      <w:r>
        <w:rPr>
          <w:rFonts w:ascii="Arial" w:hAnsi="Arial" w:cs="Arial"/>
          <w:sz w:val="24"/>
        </w:rPr>
        <w:t xml:space="preserve">         </w:t>
      </w:r>
      <w:r w:rsidRPr="00550EAF">
        <w:rPr>
          <w:rFonts w:ascii="Arial" w:hAnsi="Arial" w:cs="Arial"/>
          <w:sz w:val="24"/>
        </w:rPr>
        <w:t xml:space="preserve">dodatkowo analityka szczegółowa prowadzona wg </w:t>
      </w:r>
      <w:r w:rsidRPr="00550EAF">
        <w:rPr>
          <w:rFonts w:ascii="Arial" w:hAnsi="Arial" w:cs="Arial"/>
          <w:sz w:val="24"/>
        </w:rPr>
        <w:t>kontrahentów</w:t>
      </w:r>
    </w:p>
    <w:p w14:paraId="239EF13C" w14:textId="77777777" w:rsidR="00604E9F" w:rsidRPr="00550EAF" w:rsidRDefault="00604E9F" w:rsidP="00025CF9">
      <w:pPr>
        <w:pStyle w:val="Tekstpodstawowy"/>
        <w:ind w:left="1560" w:hanging="144"/>
        <w:rPr>
          <w:rFonts w:ascii="Arial" w:hAnsi="Arial" w:cs="Arial"/>
          <w:sz w:val="24"/>
        </w:rPr>
      </w:pPr>
    </w:p>
    <w:p w14:paraId="23995B32"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135 – </w:t>
      </w:r>
      <w:r w:rsidRPr="00550EAF">
        <w:rPr>
          <w:rFonts w:ascii="Arial" w:hAnsi="Arial" w:cs="Arial"/>
          <w:sz w:val="24"/>
        </w:rPr>
        <w:t>Rachunek środków funduszy specjalnego przeznaczenia – analityka szczegółowa prowadzona według rodzaju funduszu i przeznaczenia środków w ramach danego rachunku bankowego</w:t>
      </w:r>
    </w:p>
    <w:p w14:paraId="4D4C632E"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r w:rsidRPr="00550EAF">
        <w:rPr>
          <w:rFonts w:ascii="Arial" w:hAnsi="Arial" w:cs="Arial"/>
          <w:b/>
          <w:sz w:val="24"/>
        </w:rPr>
        <w:t>135-0</w:t>
      </w:r>
      <w:r>
        <w:rPr>
          <w:rFonts w:ascii="Arial" w:hAnsi="Arial" w:cs="Arial"/>
          <w:b/>
          <w:sz w:val="24"/>
        </w:rPr>
        <w:t>7</w:t>
      </w:r>
      <w:r w:rsidRPr="00550EAF">
        <w:rPr>
          <w:rFonts w:ascii="Arial" w:hAnsi="Arial" w:cs="Arial"/>
          <w:sz w:val="24"/>
        </w:rPr>
        <w:tab/>
        <w:t>- RFIL – COVID-19</w:t>
      </w:r>
    </w:p>
    <w:p w14:paraId="0685C9A2" w14:textId="77777777" w:rsidR="00604E9F" w:rsidRPr="00550EAF" w:rsidRDefault="00604E9F" w:rsidP="00550EAF">
      <w:pPr>
        <w:pStyle w:val="Tekstpodstawowy"/>
        <w:ind w:left="708" w:firstLine="708"/>
        <w:rPr>
          <w:rFonts w:ascii="Arial" w:hAnsi="Arial" w:cs="Arial"/>
          <w:sz w:val="24"/>
        </w:rPr>
      </w:pPr>
      <w:r w:rsidRPr="00550EAF">
        <w:rPr>
          <w:rFonts w:ascii="Arial" w:hAnsi="Arial" w:cs="Arial"/>
          <w:b/>
          <w:sz w:val="24"/>
        </w:rPr>
        <w:t>135-0</w:t>
      </w:r>
      <w:r>
        <w:rPr>
          <w:rFonts w:ascii="Arial" w:hAnsi="Arial" w:cs="Arial"/>
          <w:b/>
          <w:sz w:val="24"/>
        </w:rPr>
        <w:t>8</w:t>
      </w:r>
      <w:r w:rsidRPr="00550EAF">
        <w:rPr>
          <w:rFonts w:ascii="Arial" w:hAnsi="Arial" w:cs="Arial"/>
          <w:sz w:val="24"/>
        </w:rPr>
        <w:tab/>
        <w:t xml:space="preserve">- COVID-19 – </w:t>
      </w:r>
      <w:r>
        <w:rPr>
          <w:rFonts w:ascii="Arial" w:hAnsi="Arial" w:cs="Arial"/>
          <w:sz w:val="24"/>
        </w:rPr>
        <w:t>pozostałe DC</w:t>
      </w:r>
    </w:p>
    <w:p w14:paraId="5595113C" w14:textId="77777777" w:rsidR="00604E9F" w:rsidRPr="00550EAF" w:rsidRDefault="00604E9F" w:rsidP="00550EAF">
      <w:pPr>
        <w:pStyle w:val="Tekstpodstawowy"/>
        <w:ind w:left="708" w:firstLine="708"/>
        <w:rPr>
          <w:rFonts w:ascii="Arial" w:hAnsi="Arial" w:cs="Arial"/>
          <w:sz w:val="24"/>
        </w:rPr>
      </w:pPr>
      <w:r w:rsidRPr="00025CF9">
        <w:rPr>
          <w:rFonts w:ascii="Arial" w:eastAsiaTheme="minorHAnsi" w:hAnsi="Arial" w:cs="Arial"/>
          <w:b/>
          <w:bCs/>
          <w:sz w:val="24"/>
        </w:rPr>
        <w:t>135-0</w:t>
      </w:r>
      <w:r w:rsidRPr="00025CF9">
        <w:rPr>
          <w:rFonts w:ascii="Arial" w:eastAsiaTheme="minorHAnsi" w:hAnsi="Arial" w:cs="Arial"/>
          <w:b/>
          <w:bCs/>
          <w:sz w:val="24"/>
        </w:rPr>
        <w:t>9</w:t>
      </w:r>
      <w:r w:rsidRPr="00550EAF">
        <w:rPr>
          <w:rFonts w:ascii="Arial" w:eastAsiaTheme="minorHAnsi" w:hAnsi="Arial" w:cs="Arial"/>
          <w:sz w:val="24"/>
        </w:rPr>
        <w:t xml:space="preserve"> </w:t>
      </w:r>
      <w:r>
        <w:rPr>
          <w:rFonts w:ascii="Arial" w:eastAsiaTheme="minorHAnsi" w:hAnsi="Arial" w:cs="Arial"/>
          <w:sz w:val="24"/>
        </w:rPr>
        <w:t xml:space="preserve">         </w:t>
      </w:r>
      <w:r w:rsidRPr="00550EAF">
        <w:rPr>
          <w:rFonts w:ascii="Arial" w:eastAsiaTheme="minorHAnsi" w:hAnsi="Arial" w:cs="Arial"/>
          <w:sz w:val="24"/>
        </w:rPr>
        <w:t>- FPo - Fundusz Pomocy</w:t>
      </w:r>
    </w:p>
    <w:p w14:paraId="52C30C47" w14:textId="77777777" w:rsidR="00604E9F" w:rsidRPr="00550EAF" w:rsidRDefault="00604E9F" w:rsidP="00550EAF">
      <w:pPr>
        <w:pStyle w:val="Tekstpodstawowy"/>
        <w:ind w:left="709"/>
        <w:rPr>
          <w:rFonts w:ascii="Arial" w:hAnsi="Arial" w:cs="Arial"/>
          <w:b/>
          <w:sz w:val="24"/>
        </w:rPr>
      </w:pPr>
    </w:p>
    <w:p w14:paraId="1FBAE5B3"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136 – </w:t>
      </w:r>
      <w:r w:rsidRPr="00550EAF">
        <w:rPr>
          <w:rFonts w:ascii="Arial" w:hAnsi="Arial" w:cs="Arial"/>
          <w:sz w:val="24"/>
        </w:rPr>
        <w:t xml:space="preserve">Rachunek państwowych funduszy celowych – analityka szczegółowa prowadzona </w:t>
      </w:r>
      <w:r w:rsidRPr="00550EAF">
        <w:rPr>
          <w:rFonts w:ascii="Arial" w:hAnsi="Arial" w:cs="Arial"/>
          <w:sz w:val="24"/>
        </w:rPr>
        <w:tab/>
        <w:t>według rodzaju funduszu i przeznaczenia środków w ramach danego rachunku bankowego</w:t>
      </w:r>
    </w:p>
    <w:p w14:paraId="600AB8B3"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r w:rsidRPr="00550EAF">
        <w:rPr>
          <w:rFonts w:ascii="Arial" w:hAnsi="Arial" w:cs="Arial"/>
          <w:b/>
          <w:sz w:val="24"/>
        </w:rPr>
        <w:t>136-0</w:t>
      </w:r>
      <w:r>
        <w:rPr>
          <w:rFonts w:ascii="Arial" w:hAnsi="Arial" w:cs="Arial"/>
          <w:b/>
          <w:sz w:val="24"/>
        </w:rPr>
        <w:t>3</w:t>
      </w:r>
      <w:r w:rsidRPr="00550EAF">
        <w:rPr>
          <w:rFonts w:ascii="Arial" w:hAnsi="Arial" w:cs="Arial"/>
          <w:sz w:val="24"/>
        </w:rPr>
        <w:tab/>
        <w:t xml:space="preserve">- </w:t>
      </w:r>
      <w:r w:rsidRPr="00025CF9">
        <w:rPr>
          <w:rFonts w:ascii="Arial" w:hAnsi="Arial" w:cs="Arial"/>
          <w:sz w:val="24"/>
        </w:rPr>
        <w:t>zwroty Maluch + KPO</w:t>
      </w:r>
    </w:p>
    <w:p w14:paraId="165C9F78" w14:textId="77777777" w:rsidR="00604E9F" w:rsidRPr="00550EAF" w:rsidRDefault="00604E9F" w:rsidP="00550EAF">
      <w:pPr>
        <w:pStyle w:val="Tekstpodstawowy"/>
        <w:ind w:left="708" w:firstLine="708"/>
        <w:rPr>
          <w:rFonts w:ascii="Arial" w:hAnsi="Arial" w:cs="Arial"/>
          <w:sz w:val="24"/>
        </w:rPr>
      </w:pPr>
      <w:r w:rsidRPr="00550EAF">
        <w:rPr>
          <w:rFonts w:ascii="Arial" w:hAnsi="Arial" w:cs="Arial"/>
          <w:b/>
          <w:sz w:val="24"/>
        </w:rPr>
        <w:t>136-0</w:t>
      </w:r>
      <w:r>
        <w:rPr>
          <w:rFonts w:ascii="Arial" w:hAnsi="Arial" w:cs="Arial"/>
          <w:b/>
          <w:sz w:val="24"/>
        </w:rPr>
        <w:t>4</w:t>
      </w:r>
      <w:r w:rsidRPr="00550EAF">
        <w:rPr>
          <w:rFonts w:ascii="Arial" w:hAnsi="Arial" w:cs="Arial"/>
          <w:sz w:val="24"/>
        </w:rPr>
        <w:tab/>
        <w:t>- F</w:t>
      </w:r>
      <w:r>
        <w:rPr>
          <w:rFonts w:ascii="Arial" w:hAnsi="Arial" w:cs="Arial"/>
          <w:sz w:val="24"/>
        </w:rPr>
        <w:t xml:space="preserve">undusz </w:t>
      </w:r>
      <w:r w:rsidRPr="00550EAF">
        <w:rPr>
          <w:rFonts w:ascii="Arial" w:hAnsi="Arial" w:cs="Arial"/>
          <w:sz w:val="24"/>
        </w:rPr>
        <w:t>P</w:t>
      </w:r>
      <w:r>
        <w:rPr>
          <w:rFonts w:ascii="Arial" w:hAnsi="Arial" w:cs="Arial"/>
          <w:sz w:val="24"/>
        </w:rPr>
        <w:t>racy</w:t>
      </w:r>
    </w:p>
    <w:p w14:paraId="7A5E7C68" w14:textId="77777777" w:rsidR="00604E9F" w:rsidRPr="00550EAF" w:rsidRDefault="00604E9F" w:rsidP="00550EAF">
      <w:pPr>
        <w:pStyle w:val="Tekstpodstawowy"/>
        <w:ind w:left="708" w:firstLine="708"/>
        <w:rPr>
          <w:rFonts w:ascii="Arial" w:hAnsi="Arial" w:cs="Arial"/>
          <w:sz w:val="24"/>
        </w:rPr>
      </w:pPr>
      <w:r w:rsidRPr="00550EAF">
        <w:rPr>
          <w:rFonts w:ascii="Arial" w:hAnsi="Arial" w:cs="Arial"/>
          <w:b/>
          <w:sz w:val="24"/>
        </w:rPr>
        <w:t>136-0</w:t>
      </w:r>
      <w:r>
        <w:rPr>
          <w:rFonts w:ascii="Arial" w:hAnsi="Arial" w:cs="Arial"/>
          <w:b/>
          <w:sz w:val="24"/>
        </w:rPr>
        <w:t>5</w:t>
      </w:r>
      <w:r w:rsidRPr="00550EAF">
        <w:rPr>
          <w:rFonts w:ascii="Arial" w:hAnsi="Arial" w:cs="Arial"/>
          <w:sz w:val="24"/>
        </w:rPr>
        <w:tab/>
        <w:t>- F</w:t>
      </w:r>
      <w:r>
        <w:rPr>
          <w:rFonts w:ascii="Arial" w:hAnsi="Arial" w:cs="Arial"/>
          <w:sz w:val="24"/>
        </w:rPr>
        <w:t xml:space="preserve">undusz </w:t>
      </w:r>
      <w:r w:rsidRPr="00550EAF">
        <w:rPr>
          <w:rFonts w:ascii="Arial" w:hAnsi="Arial" w:cs="Arial"/>
          <w:sz w:val="24"/>
        </w:rPr>
        <w:t>S</w:t>
      </w:r>
      <w:r>
        <w:rPr>
          <w:rFonts w:ascii="Arial" w:hAnsi="Arial" w:cs="Arial"/>
          <w:sz w:val="24"/>
        </w:rPr>
        <w:t>olidarnościowy</w:t>
      </w:r>
    </w:p>
    <w:p w14:paraId="15D79C5E" w14:textId="77777777" w:rsidR="00604E9F" w:rsidRPr="00550EAF" w:rsidRDefault="00604E9F" w:rsidP="00550EAF">
      <w:pPr>
        <w:pStyle w:val="Tekstpodstawowy"/>
        <w:ind w:left="708" w:firstLine="708"/>
        <w:rPr>
          <w:rFonts w:ascii="Arial" w:hAnsi="Arial" w:cs="Arial"/>
          <w:sz w:val="24"/>
        </w:rPr>
      </w:pPr>
      <w:r w:rsidRPr="00550EAF">
        <w:rPr>
          <w:rFonts w:ascii="Arial" w:hAnsi="Arial" w:cs="Arial"/>
          <w:b/>
          <w:sz w:val="24"/>
        </w:rPr>
        <w:t>136</w:t>
      </w:r>
      <w:r w:rsidRPr="00550EAF">
        <w:rPr>
          <w:rFonts w:ascii="Arial" w:hAnsi="Arial" w:cs="Arial"/>
          <w:b/>
          <w:bCs/>
          <w:sz w:val="24"/>
        </w:rPr>
        <w:t>-0</w:t>
      </w:r>
      <w:r>
        <w:rPr>
          <w:rFonts w:ascii="Arial" w:hAnsi="Arial" w:cs="Arial"/>
          <w:b/>
          <w:bCs/>
          <w:sz w:val="24"/>
        </w:rPr>
        <w:t>6</w:t>
      </w:r>
      <w:r w:rsidRPr="00550EAF">
        <w:rPr>
          <w:rFonts w:ascii="Arial" w:hAnsi="Arial" w:cs="Arial"/>
          <w:sz w:val="24"/>
        </w:rPr>
        <w:t xml:space="preserve"> </w:t>
      </w:r>
      <w:r>
        <w:rPr>
          <w:rFonts w:ascii="Arial" w:hAnsi="Arial" w:cs="Arial"/>
          <w:sz w:val="24"/>
        </w:rPr>
        <w:t xml:space="preserve">         </w:t>
      </w:r>
      <w:r w:rsidRPr="00550EAF">
        <w:rPr>
          <w:rFonts w:ascii="Arial" w:hAnsi="Arial" w:cs="Arial"/>
          <w:sz w:val="24"/>
        </w:rPr>
        <w:t>- FRPAoCUP</w:t>
      </w:r>
    </w:p>
    <w:p w14:paraId="0B967BEC" w14:textId="77777777" w:rsidR="00604E9F" w:rsidRPr="00550EAF" w:rsidRDefault="00604E9F" w:rsidP="00550EAF">
      <w:pPr>
        <w:pStyle w:val="Tekstpodstawowy"/>
        <w:ind w:left="709"/>
        <w:rPr>
          <w:rFonts w:ascii="Arial" w:hAnsi="Arial" w:cs="Arial"/>
          <w:sz w:val="24"/>
        </w:rPr>
      </w:pPr>
    </w:p>
    <w:p w14:paraId="271CC1EF"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138 – </w:t>
      </w:r>
      <w:r w:rsidRPr="00550EAF">
        <w:rPr>
          <w:rFonts w:ascii="Arial" w:hAnsi="Arial" w:cs="Arial"/>
          <w:sz w:val="24"/>
        </w:rPr>
        <w:t>Rachunek środków europejskich – ewidencja prowadzona według klasyfikacji budżetowej</w:t>
      </w:r>
    </w:p>
    <w:p w14:paraId="1548C651" w14:textId="77777777" w:rsidR="00604E9F" w:rsidRPr="00550EAF" w:rsidRDefault="00604E9F" w:rsidP="00B01389">
      <w:pPr>
        <w:pStyle w:val="Tekstpodstawowy"/>
        <w:tabs>
          <w:tab w:val="left" w:pos="1560"/>
        </w:tabs>
        <w:ind w:left="1418"/>
        <w:rPr>
          <w:rFonts w:ascii="Arial" w:hAnsi="Arial" w:cs="Arial"/>
          <w:sz w:val="24"/>
        </w:rPr>
      </w:pPr>
      <w:r w:rsidRPr="00550EAF">
        <w:rPr>
          <w:rFonts w:ascii="Arial" w:hAnsi="Arial" w:cs="Arial"/>
          <w:b/>
          <w:sz w:val="24"/>
        </w:rPr>
        <w:t xml:space="preserve">138-01 </w:t>
      </w:r>
      <w:r>
        <w:rPr>
          <w:rFonts w:ascii="Arial" w:hAnsi="Arial" w:cs="Arial"/>
          <w:b/>
          <w:sz w:val="24"/>
        </w:rPr>
        <w:t xml:space="preserve">       </w:t>
      </w:r>
      <w:r w:rsidRPr="00550EAF">
        <w:rPr>
          <w:rFonts w:ascii="Arial" w:hAnsi="Arial" w:cs="Arial"/>
          <w:b/>
          <w:sz w:val="24"/>
        </w:rPr>
        <w:t xml:space="preserve">- </w:t>
      </w:r>
      <w:r w:rsidRPr="00550EAF">
        <w:rPr>
          <w:rFonts w:ascii="Arial" w:hAnsi="Arial" w:cs="Arial"/>
          <w:sz w:val="24"/>
        </w:rPr>
        <w:t xml:space="preserve">rachunek środków europejskich </w:t>
      </w:r>
      <w:r>
        <w:rPr>
          <w:rFonts w:ascii="Arial" w:hAnsi="Arial" w:cs="Arial"/>
          <w:sz w:val="24"/>
        </w:rPr>
        <w:t>dochody</w:t>
      </w:r>
      <w:r w:rsidRPr="00550EAF">
        <w:rPr>
          <w:rFonts w:ascii="Arial" w:hAnsi="Arial" w:cs="Arial"/>
          <w:sz w:val="24"/>
        </w:rPr>
        <w:t xml:space="preserve"> – dodatkowo </w:t>
      </w:r>
      <w:r>
        <w:rPr>
          <w:rFonts w:ascii="Arial" w:hAnsi="Arial" w:cs="Arial"/>
          <w:sz w:val="24"/>
        </w:rPr>
        <w:t xml:space="preserve"> </w:t>
      </w:r>
      <w:r w:rsidRPr="00550EAF">
        <w:rPr>
          <w:rFonts w:ascii="Arial" w:hAnsi="Arial" w:cs="Arial"/>
          <w:sz w:val="24"/>
        </w:rPr>
        <w:t xml:space="preserve">analityka </w:t>
      </w:r>
      <w:r>
        <w:rPr>
          <w:rFonts w:ascii="Arial" w:hAnsi="Arial" w:cs="Arial"/>
          <w:sz w:val="24"/>
        </w:rPr>
        <w:t>s</w:t>
      </w:r>
      <w:r w:rsidRPr="00550EAF">
        <w:rPr>
          <w:rFonts w:ascii="Arial" w:hAnsi="Arial" w:cs="Arial"/>
          <w:sz w:val="24"/>
        </w:rPr>
        <w:t xml:space="preserve">zczegółowa </w:t>
      </w:r>
      <w:r w:rsidRPr="00550EAF">
        <w:rPr>
          <w:rFonts w:ascii="Arial" w:hAnsi="Arial" w:cs="Arial"/>
          <w:sz w:val="24"/>
        </w:rPr>
        <w:t>prowadzona według źródeł pochodzenia środków, programów</w:t>
      </w:r>
      <w:r>
        <w:rPr>
          <w:rFonts w:ascii="Arial" w:hAnsi="Arial" w:cs="Arial"/>
          <w:sz w:val="24"/>
        </w:rPr>
        <w:t xml:space="preserve"> </w:t>
      </w:r>
      <w:r w:rsidRPr="00550EAF">
        <w:rPr>
          <w:rFonts w:ascii="Arial" w:hAnsi="Arial" w:cs="Arial"/>
          <w:sz w:val="24"/>
        </w:rPr>
        <w:t>i projektów oraz kontrahentów</w:t>
      </w:r>
    </w:p>
    <w:p w14:paraId="23ECD8C2" w14:textId="77777777" w:rsidR="00604E9F" w:rsidRPr="00550EAF" w:rsidRDefault="00604E9F" w:rsidP="00B01389">
      <w:pPr>
        <w:pStyle w:val="Tekstpodstawowy"/>
        <w:ind w:left="1418"/>
        <w:rPr>
          <w:rFonts w:ascii="Arial" w:hAnsi="Arial" w:cs="Arial"/>
          <w:b/>
          <w:sz w:val="24"/>
        </w:rPr>
      </w:pPr>
      <w:r w:rsidRPr="00550EAF">
        <w:rPr>
          <w:rFonts w:ascii="Arial" w:hAnsi="Arial" w:cs="Arial"/>
          <w:b/>
          <w:sz w:val="24"/>
        </w:rPr>
        <w:t>138-</w:t>
      </w:r>
      <w:r>
        <w:rPr>
          <w:rFonts w:ascii="Arial" w:hAnsi="Arial" w:cs="Arial"/>
          <w:b/>
          <w:sz w:val="24"/>
        </w:rPr>
        <w:t>1</w:t>
      </w:r>
      <w:r w:rsidRPr="00550EAF">
        <w:rPr>
          <w:rFonts w:ascii="Arial" w:hAnsi="Arial" w:cs="Arial"/>
          <w:b/>
          <w:sz w:val="24"/>
        </w:rPr>
        <w:t>2</w:t>
      </w:r>
      <w:r w:rsidRPr="00550EAF">
        <w:rPr>
          <w:rFonts w:ascii="Arial" w:hAnsi="Arial" w:cs="Arial"/>
          <w:sz w:val="24"/>
        </w:rPr>
        <w:tab/>
      </w:r>
      <w:r w:rsidRPr="00550EAF">
        <w:rPr>
          <w:rFonts w:ascii="Arial" w:hAnsi="Arial" w:cs="Arial"/>
          <w:b/>
          <w:sz w:val="24"/>
        </w:rPr>
        <w:t xml:space="preserve">- </w:t>
      </w:r>
      <w:r w:rsidRPr="00550EAF">
        <w:rPr>
          <w:rFonts w:ascii="Arial" w:hAnsi="Arial" w:cs="Arial"/>
          <w:sz w:val="24"/>
        </w:rPr>
        <w:t xml:space="preserve">rachunek środków europejskich </w:t>
      </w:r>
      <w:r>
        <w:rPr>
          <w:rFonts w:ascii="Arial" w:hAnsi="Arial" w:cs="Arial"/>
          <w:sz w:val="24"/>
        </w:rPr>
        <w:t>wydatki</w:t>
      </w:r>
      <w:r w:rsidRPr="00550EAF">
        <w:rPr>
          <w:rFonts w:ascii="Arial" w:hAnsi="Arial" w:cs="Arial"/>
          <w:sz w:val="24"/>
        </w:rPr>
        <w:t xml:space="preserve"> – dodatkowo analityka </w:t>
      </w:r>
      <w:r>
        <w:rPr>
          <w:rFonts w:ascii="Arial" w:hAnsi="Arial" w:cs="Arial"/>
          <w:sz w:val="24"/>
        </w:rPr>
        <w:t>s</w:t>
      </w:r>
      <w:r w:rsidRPr="00550EAF">
        <w:rPr>
          <w:rFonts w:ascii="Arial" w:hAnsi="Arial" w:cs="Arial"/>
          <w:sz w:val="24"/>
        </w:rPr>
        <w:t>zczegółowa prowadzona według źródeł pochodzenia środków, programów</w:t>
      </w:r>
      <w:r>
        <w:rPr>
          <w:rFonts w:ascii="Arial" w:hAnsi="Arial" w:cs="Arial"/>
          <w:sz w:val="24"/>
        </w:rPr>
        <w:t xml:space="preserve"> </w:t>
      </w:r>
      <w:r w:rsidRPr="00550EAF">
        <w:rPr>
          <w:rFonts w:ascii="Arial" w:hAnsi="Arial" w:cs="Arial"/>
          <w:sz w:val="24"/>
        </w:rPr>
        <w:t>i projektów oraz kontrahentów</w:t>
      </w:r>
      <w:r w:rsidRPr="00550EAF">
        <w:rPr>
          <w:rFonts w:ascii="Arial" w:hAnsi="Arial" w:cs="Arial"/>
          <w:b/>
          <w:sz w:val="24"/>
        </w:rPr>
        <w:t xml:space="preserve"> </w:t>
      </w:r>
    </w:p>
    <w:p w14:paraId="50446151"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139 - </w:t>
      </w:r>
      <w:r w:rsidRPr="00550EAF">
        <w:rPr>
          <w:rFonts w:ascii="Arial" w:hAnsi="Arial" w:cs="Arial"/>
          <w:sz w:val="24"/>
        </w:rPr>
        <w:t>Inne rachunki bankowe</w:t>
      </w:r>
    </w:p>
    <w:p w14:paraId="6A564E45"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r w:rsidRPr="00550EAF">
        <w:rPr>
          <w:rFonts w:ascii="Arial" w:hAnsi="Arial" w:cs="Arial"/>
          <w:b/>
          <w:sz w:val="24"/>
        </w:rPr>
        <w:t>139-02</w:t>
      </w:r>
      <w:r w:rsidRPr="00550EAF">
        <w:rPr>
          <w:rFonts w:ascii="Arial" w:hAnsi="Arial" w:cs="Arial"/>
          <w:sz w:val="24"/>
        </w:rPr>
        <w:tab/>
        <w:t>- inne rachunki bankowe – rachunek dla zwrotu dotacji</w:t>
      </w:r>
    </w:p>
    <w:p w14:paraId="0C0591D9" w14:textId="77777777" w:rsidR="00604E9F" w:rsidRPr="00550EAF" w:rsidRDefault="00604E9F" w:rsidP="00B01389">
      <w:pPr>
        <w:pStyle w:val="Tekstpodstawowy"/>
        <w:ind w:left="1418"/>
        <w:rPr>
          <w:rFonts w:ascii="Arial" w:hAnsi="Arial" w:cs="Arial"/>
          <w:sz w:val="24"/>
        </w:rPr>
      </w:pPr>
      <w:r w:rsidRPr="00550EAF">
        <w:rPr>
          <w:rFonts w:ascii="Arial" w:hAnsi="Arial" w:cs="Arial"/>
          <w:b/>
          <w:sz w:val="24"/>
        </w:rPr>
        <w:t>139-</w:t>
      </w:r>
      <w:r>
        <w:rPr>
          <w:rFonts w:ascii="Arial" w:hAnsi="Arial" w:cs="Arial"/>
          <w:b/>
          <w:sz w:val="24"/>
        </w:rPr>
        <w:t>1</w:t>
      </w:r>
      <w:r w:rsidRPr="00550EAF">
        <w:rPr>
          <w:rFonts w:ascii="Arial" w:hAnsi="Arial" w:cs="Arial"/>
          <w:b/>
          <w:sz w:val="24"/>
        </w:rPr>
        <w:t>1</w:t>
      </w:r>
      <w:r w:rsidRPr="00550EAF">
        <w:rPr>
          <w:rFonts w:ascii="Arial" w:hAnsi="Arial" w:cs="Arial"/>
          <w:b/>
          <w:sz w:val="24"/>
        </w:rPr>
        <w:tab/>
        <w:t xml:space="preserve">- </w:t>
      </w:r>
      <w:r w:rsidRPr="00550EAF">
        <w:rPr>
          <w:rFonts w:ascii="Arial" w:hAnsi="Arial" w:cs="Arial"/>
          <w:sz w:val="24"/>
        </w:rPr>
        <w:t>inne rachunki bankowe – rachunek sum depozytowych i sum na zlecenie</w:t>
      </w:r>
    </w:p>
    <w:p w14:paraId="4CB8F112" w14:textId="77777777" w:rsidR="00604E9F" w:rsidRDefault="00604E9F" w:rsidP="00550EAF">
      <w:pPr>
        <w:pStyle w:val="Tekstpodstawowy"/>
        <w:ind w:left="709"/>
        <w:rPr>
          <w:rFonts w:ascii="Arial" w:hAnsi="Arial" w:cs="Arial"/>
          <w:sz w:val="24"/>
        </w:rPr>
      </w:pPr>
    </w:p>
    <w:p w14:paraId="6E052510"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221</w:t>
      </w:r>
      <w:r w:rsidRPr="00550EAF">
        <w:rPr>
          <w:rFonts w:ascii="Arial" w:hAnsi="Arial" w:cs="Arial"/>
          <w:sz w:val="24"/>
        </w:rPr>
        <w:t xml:space="preserve"> – Należności z tytułu dochodów budżetowych – ewidencja prowadzona według klasyfikacji budżetowej</w:t>
      </w:r>
    </w:p>
    <w:p w14:paraId="566BDBBC" w14:textId="77777777" w:rsidR="00604E9F" w:rsidRDefault="00604E9F" w:rsidP="00B01389">
      <w:pPr>
        <w:pStyle w:val="Tekstpodstawowy"/>
        <w:ind w:left="1418" w:hanging="2"/>
        <w:rPr>
          <w:rFonts w:ascii="Arial" w:hAnsi="Arial" w:cs="Arial"/>
          <w:sz w:val="24"/>
        </w:rPr>
      </w:pPr>
      <w:r w:rsidRPr="00550EAF">
        <w:rPr>
          <w:rFonts w:ascii="Arial" w:hAnsi="Arial" w:cs="Arial"/>
          <w:b/>
          <w:sz w:val="24"/>
        </w:rPr>
        <w:t>221-01</w:t>
      </w:r>
      <w:r w:rsidRPr="00550EAF">
        <w:rPr>
          <w:rFonts w:ascii="Arial" w:hAnsi="Arial" w:cs="Arial"/>
          <w:sz w:val="24"/>
        </w:rPr>
        <w:tab/>
        <w:t xml:space="preserve">- należności </w:t>
      </w:r>
      <w:r>
        <w:rPr>
          <w:rFonts w:ascii="Arial" w:hAnsi="Arial" w:cs="Arial"/>
          <w:sz w:val="24"/>
        </w:rPr>
        <w:t>do</w:t>
      </w:r>
      <w:r w:rsidRPr="00550EAF">
        <w:rPr>
          <w:rFonts w:ascii="Arial" w:hAnsi="Arial" w:cs="Arial"/>
          <w:sz w:val="24"/>
        </w:rPr>
        <w:t xml:space="preserve"> rozliczenia dotacji </w:t>
      </w:r>
      <w:r>
        <w:rPr>
          <w:rFonts w:ascii="Arial" w:hAnsi="Arial" w:cs="Arial"/>
          <w:sz w:val="24"/>
        </w:rPr>
        <w:t xml:space="preserve">i </w:t>
      </w:r>
      <w:r w:rsidRPr="00550EAF">
        <w:rPr>
          <w:rFonts w:ascii="Arial" w:hAnsi="Arial" w:cs="Arial"/>
          <w:sz w:val="24"/>
        </w:rPr>
        <w:t xml:space="preserve">należności pokontrolne i inne </w:t>
      </w:r>
      <w:r w:rsidRPr="00550EAF">
        <w:rPr>
          <w:rFonts w:ascii="Arial" w:hAnsi="Arial" w:cs="Arial"/>
          <w:sz w:val="24"/>
        </w:rPr>
        <w:t xml:space="preserve">– jednostki samorządu terytorialnego – dodatkowo analityka szczegółowa prowadzona według dłużników </w:t>
      </w:r>
    </w:p>
    <w:p w14:paraId="02D99E22" w14:textId="77777777" w:rsidR="00604E9F" w:rsidRPr="00550EAF" w:rsidRDefault="00604E9F" w:rsidP="00B01389">
      <w:pPr>
        <w:pStyle w:val="Tekstpodstawowy"/>
        <w:ind w:left="1418" w:hanging="2"/>
        <w:rPr>
          <w:rFonts w:ascii="Arial" w:hAnsi="Arial" w:cs="Arial"/>
          <w:sz w:val="24"/>
        </w:rPr>
      </w:pPr>
    </w:p>
    <w:p w14:paraId="719421DD" w14:textId="77777777" w:rsidR="00604E9F" w:rsidRPr="00D133B6" w:rsidRDefault="00604E9F" w:rsidP="00D133B6">
      <w:pPr>
        <w:pStyle w:val="Tekstpodstawowy"/>
        <w:ind w:left="709"/>
        <w:rPr>
          <w:rFonts w:ascii="Arial" w:hAnsi="Arial" w:cs="Arial"/>
          <w:sz w:val="24"/>
        </w:rPr>
      </w:pPr>
      <w:r w:rsidRPr="00D133B6">
        <w:rPr>
          <w:rFonts w:ascii="Arial" w:hAnsi="Arial" w:cs="Arial"/>
          <w:b/>
          <w:sz w:val="24"/>
        </w:rPr>
        <w:t>222</w:t>
      </w:r>
      <w:r w:rsidRPr="00D133B6">
        <w:rPr>
          <w:rFonts w:ascii="Arial" w:hAnsi="Arial" w:cs="Arial"/>
          <w:sz w:val="24"/>
        </w:rPr>
        <w:t xml:space="preserve"> - Rozliczenie dochodów budżetowych</w:t>
      </w:r>
    </w:p>
    <w:p w14:paraId="5AE41F3C" w14:textId="77777777" w:rsidR="00604E9F" w:rsidRPr="00D133B6" w:rsidRDefault="00604E9F" w:rsidP="00D133B6">
      <w:pPr>
        <w:pStyle w:val="Tekstpodstawowy"/>
        <w:ind w:left="708" w:firstLine="708"/>
        <w:rPr>
          <w:rFonts w:ascii="Arial" w:hAnsi="Arial" w:cs="Arial"/>
          <w:sz w:val="24"/>
        </w:rPr>
      </w:pPr>
      <w:r w:rsidRPr="00D133B6">
        <w:rPr>
          <w:rFonts w:ascii="Arial" w:hAnsi="Arial" w:cs="Arial"/>
          <w:b/>
          <w:sz w:val="24"/>
        </w:rPr>
        <w:t>222-01</w:t>
      </w:r>
      <w:r>
        <w:rPr>
          <w:rFonts w:ascii="Arial" w:hAnsi="Arial" w:cs="Arial"/>
          <w:b/>
          <w:sz w:val="24"/>
        </w:rPr>
        <w:t>-1</w:t>
      </w:r>
      <w:r w:rsidRPr="00D133B6">
        <w:rPr>
          <w:rFonts w:ascii="Arial" w:hAnsi="Arial" w:cs="Arial"/>
          <w:sz w:val="24"/>
        </w:rPr>
        <w:tab/>
        <w:t>- rozliczenie dochodów budżetowych część 85</w:t>
      </w:r>
    </w:p>
    <w:p w14:paraId="7C8F2C9E" w14:textId="77777777" w:rsidR="00604E9F" w:rsidRDefault="00604E9F" w:rsidP="00D133B6">
      <w:pPr>
        <w:pStyle w:val="Tekstpodstawowy"/>
        <w:ind w:left="708" w:firstLine="708"/>
        <w:rPr>
          <w:rFonts w:ascii="Arial" w:hAnsi="Arial" w:cs="Arial"/>
          <w:sz w:val="24"/>
        </w:rPr>
      </w:pPr>
      <w:r w:rsidRPr="00D133B6">
        <w:rPr>
          <w:rFonts w:ascii="Arial" w:hAnsi="Arial" w:cs="Arial"/>
          <w:b/>
          <w:sz w:val="24"/>
        </w:rPr>
        <w:t>222-0</w:t>
      </w:r>
      <w:r>
        <w:rPr>
          <w:rFonts w:ascii="Arial" w:hAnsi="Arial" w:cs="Arial"/>
          <w:b/>
          <w:sz w:val="24"/>
        </w:rPr>
        <w:t>1-2</w:t>
      </w:r>
      <w:r w:rsidRPr="00D133B6">
        <w:rPr>
          <w:rFonts w:ascii="Arial" w:hAnsi="Arial" w:cs="Arial"/>
          <w:sz w:val="24"/>
        </w:rPr>
        <w:tab/>
        <w:t>- rozliczenie dochodów budżetowych część 77</w:t>
      </w:r>
    </w:p>
    <w:p w14:paraId="1BAF91DA" w14:textId="77777777" w:rsidR="00604E9F" w:rsidRPr="00D133B6" w:rsidRDefault="00604E9F" w:rsidP="00D133B6">
      <w:pPr>
        <w:pStyle w:val="Tekstpodstawowy"/>
        <w:ind w:left="708" w:firstLine="708"/>
        <w:rPr>
          <w:rFonts w:ascii="Arial" w:hAnsi="Arial" w:cs="Arial"/>
          <w:sz w:val="24"/>
        </w:rPr>
      </w:pPr>
    </w:p>
    <w:p w14:paraId="397B13C4" w14:textId="77777777" w:rsidR="00604E9F" w:rsidRPr="00D133B6" w:rsidRDefault="00604E9F" w:rsidP="00D133B6">
      <w:pPr>
        <w:pStyle w:val="Tekstpodstawowy"/>
        <w:ind w:left="709"/>
        <w:rPr>
          <w:rFonts w:ascii="Arial" w:hAnsi="Arial" w:cs="Arial"/>
          <w:sz w:val="24"/>
        </w:rPr>
      </w:pPr>
      <w:r w:rsidRPr="00D133B6">
        <w:rPr>
          <w:rFonts w:ascii="Arial" w:hAnsi="Arial" w:cs="Arial"/>
          <w:b/>
          <w:sz w:val="24"/>
        </w:rPr>
        <w:t>223</w:t>
      </w:r>
      <w:r w:rsidRPr="00D133B6">
        <w:rPr>
          <w:rFonts w:ascii="Arial" w:hAnsi="Arial" w:cs="Arial"/>
          <w:sz w:val="24"/>
        </w:rPr>
        <w:t xml:space="preserve"> - Rozliczenie wydatków budżetowych</w:t>
      </w:r>
    </w:p>
    <w:p w14:paraId="41B20930" w14:textId="77777777" w:rsidR="00604E9F" w:rsidRDefault="00604E9F" w:rsidP="00D133B6">
      <w:pPr>
        <w:pStyle w:val="Tekstpodstawowy"/>
        <w:ind w:left="1415" w:firstLine="1"/>
        <w:rPr>
          <w:rFonts w:ascii="Arial" w:hAnsi="Arial" w:cs="Arial"/>
          <w:sz w:val="24"/>
        </w:rPr>
      </w:pPr>
      <w:r w:rsidRPr="00D133B6">
        <w:rPr>
          <w:rFonts w:ascii="Arial" w:hAnsi="Arial" w:cs="Arial"/>
          <w:b/>
          <w:sz w:val="24"/>
        </w:rPr>
        <w:lastRenderedPageBreak/>
        <w:t>223-02</w:t>
      </w:r>
      <w:r w:rsidRPr="00D133B6">
        <w:rPr>
          <w:rFonts w:ascii="Arial" w:hAnsi="Arial" w:cs="Arial"/>
          <w:sz w:val="24"/>
        </w:rPr>
        <w:tab/>
        <w:t>- rozliczenie wydatków budżetowych – przelew środków budżetowych dla państwowych jednostek budżetowych drugiego i trzeciego stopnia – analityka szczegółowa prowadzona według państwowych jednostek budżetowych</w:t>
      </w:r>
      <w:r>
        <w:rPr>
          <w:rFonts w:ascii="Arial" w:hAnsi="Arial" w:cs="Arial"/>
          <w:sz w:val="24"/>
        </w:rPr>
        <w:t xml:space="preserve"> </w:t>
      </w:r>
      <w:r w:rsidRPr="00D133B6">
        <w:rPr>
          <w:rFonts w:ascii="Arial" w:hAnsi="Arial" w:cs="Arial"/>
          <w:sz w:val="24"/>
        </w:rPr>
        <w:t>podległych dysponentowi części budżetowej 85/22</w:t>
      </w:r>
    </w:p>
    <w:p w14:paraId="66175F1C" w14:textId="77777777" w:rsidR="00604E9F" w:rsidRPr="00D133B6" w:rsidRDefault="00604E9F" w:rsidP="00D133B6">
      <w:pPr>
        <w:pStyle w:val="Tekstpodstawowy"/>
        <w:ind w:left="1415" w:firstLine="1"/>
        <w:rPr>
          <w:rFonts w:ascii="Arial" w:hAnsi="Arial" w:cs="Arial"/>
          <w:sz w:val="24"/>
        </w:rPr>
      </w:pPr>
    </w:p>
    <w:p w14:paraId="29A8ABDC"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224 - </w:t>
      </w:r>
      <w:r w:rsidRPr="00550EAF">
        <w:rPr>
          <w:rFonts w:ascii="Arial" w:hAnsi="Arial" w:cs="Arial"/>
          <w:sz w:val="24"/>
        </w:rPr>
        <w:t>Rozliczenie dotacji budżetowych oraz płatności z budżetu środków europejskich – ewidencja prowadzona według jednostek, klasyfikacji budżetowej, z podziałem na dotacje oraz płatności z budżetu środków europejskich</w:t>
      </w:r>
    </w:p>
    <w:p w14:paraId="46D5E5F9" w14:textId="77777777" w:rsidR="00604E9F" w:rsidRPr="00550EAF" w:rsidRDefault="00604E9F" w:rsidP="00550EAF">
      <w:pPr>
        <w:pStyle w:val="Tekstpodstawowy"/>
        <w:ind w:left="709"/>
        <w:jc w:val="both"/>
        <w:rPr>
          <w:rFonts w:ascii="Arial" w:hAnsi="Arial" w:cs="Arial"/>
          <w:sz w:val="24"/>
        </w:rPr>
      </w:pPr>
      <w:r w:rsidRPr="00550EAF">
        <w:rPr>
          <w:rFonts w:ascii="Arial" w:hAnsi="Arial" w:cs="Arial"/>
          <w:b/>
          <w:sz w:val="24"/>
        </w:rPr>
        <w:t>225</w:t>
      </w:r>
      <w:r w:rsidRPr="00550EAF">
        <w:rPr>
          <w:rFonts w:ascii="Arial" w:hAnsi="Arial" w:cs="Arial"/>
          <w:sz w:val="24"/>
        </w:rPr>
        <w:t xml:space="preserve"> - Rozrachunki z budżetami – ewidencja prowadzona według tytułów rozrachunków oraz klasyfikacji budżetowej</w:t>
      </w:r>
    </w:p>
    <w:p w14:paraId="16E44D23"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226</w:t>
      </w:r>
      <w:r w:rsidRPr="00550EAF">
        <w:rPr>
          <w:rFonts w:ascii="Arial" w:hAnsi="Arial" w:cs="Arial"/>
          <w:sz w:val="24"/>
        </w:rPr>
        <w:t xml:space="preserve"> - Długoterminowe należności budżetowe – ewidencja prowadzona według tytułów </w:t>
      </w:r>
      <w:r>
        <w:rPr>
          <w:rFonts w:ascii="Arial" w:hAnsi="Arial" w:cs="Arial"/>
          <w:sz w:val="24"/>
        </w:rPr>
        <w:t>dł</w:t>
      </w:r>
      <w:r w:rsidRPr="00550EAF">
        <w:rPr>
          <w:rFonts w:ascii="Arial" w:hAnsi="Arial" w:cs="Arial"/>
          <w:sz w:val="24"/>
        </w:rPr>
        <w:t>ugoterminowych należności budżetowych oraz klasyfikacji budżetowej, z uwzględnieniem przewidywanego okresu spłaty</w:t>
      </w:r>
    </w:p>
    <w:p w14:paraId="4F6FFCB9"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227</w:t>
      </w:r>
      <w:r w:rsidRPr="00550EAF">
        <w:rPr>
          <w:rFonts w:ascii="Arial" w:hAnsi="Arial" w:cs="Arial"/>
          <w:sz w:val="24"/>
        </w:rPr>
        <w:t xml:space="preserve"> - Rozliczenie wydatków z budżetu środków europejskich – ewidencja prowadzona </w:t>
      </w:r>
      <w:r w:rsidRPr="00550EAF">
        <w:rPr>
          <w:rFonts w:ascii="Arial" w:hAnsi="Arial" w:cs="Arial"/>
          <w:sz w:val="24"/>
        </w:rPr>
        <w:tab/>
        <w:t>według jednostek, programów i projektów oraz klasyfikacji budżetowej</w:t>
      </w:r>
    </w:p>
    <w:p w14:paraId="163F2A37"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240 - </w:t>
      </w:r>
      <w:r w:rsidRPr="00550EAF">
        <w:rPr>
          <w:rFonts w:ascii="Arial" w:hAnsi="Arial" w:cs="Arial"/>
          <w:sz w:val="24"/>
        </w:rPr>
        <w:t xml:space="preserve">Pozostałe rozrachunki – ewidencja prowadzona według rozliczeń z poszczególnych </w:t>
      </w:r>
      <w:r>
        <w:rPr>
          <w:rFonts w:ascii="Arial" w:hAnsi="Arial" w:cs="Arial"/>
          <w:sz w:val="24"/>
        </w:rPr>
        <w:t>t</w:t>
      </w:r>
      <w:r w:rsidRPr="00550EAF">
        <w:rPr>
          <w:rFonts w:ascii="Arial" w:hAnsi="Arial" w:cs="Arial"/>
          <w:sz w:val="24"/>
        </w:rPr>
        <w:t>ytułów/ umów/kontrahentów/funduszy</w:t>
      </w:r>
    </w:p>
    <w:p w14:paraId="10432DC4"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245 – </w:t>
      </w:r>
      <w:r w:rsidRPr="00550EAF">
        <w:rPr>
          <w:rFonts w:ascii="Arial" w:hAnsi="Arial" w:cs="Arial"/>
          <w:sz w:val="24"/>
        </w:rPr>
        <w:t>Wpływy do wyjaśnienia – ewidencja prowadzona według klasyfikacji budżetowej oraz prowadzonych dzienników częściowych</w:t>
      </w:r>
    </w:p>
    <w:p w14:paraId="7C3F6B00"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720</w:t>
      </w:r>
      <w:r w:rsidRPr="00550EAF">
        <w:rPr>
          <w:rFonts w:ascii="Arial" w:hAnsi="Arial" w:cs="Arial"/>
          <w:sz w:val="24"/>
        </w:rPr>
        <w:t xml:space="preserve"> - Przychody z tytułu dochodów budżetowych – ewidencja prowadzona według   klasyfikacji budżetowej oraz kontrahentów </w:t>
      </w:r>
    </w:p>
    <w:p w14:paraId="27F8E50C"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750 – </w:t>
      </w:r>
      <w:r w:rsidRPr="00550EAF">
        <w:rPr>
          <w:rFonts w:ascii="Arial" w:hAnsi="Arial" w:cs="Arial"/>
          <w:sz w:val="24"/>
        </w:rPr>
        <w:t>Przychody finansowe – ewidencja prowadzona według rodzaju przychodu</w:t>
      </w:r>
    </w:p>
    <w:p w14:paraId="1277D58E"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800</w:t>
      </w:r>
      <w:r w:rsidRPr="00550EAF">
        <w:rPr>
          <w:rFonts w:ascii="Arial" w:hAnsi="Arial" w:cs="Arial"/>
          <w:sz w:val="24"/>
        </w:rPr>
        <w:t xml:space="preserve"> - Fundusz jednostki </w:t>
      </w:r>
    </w:p>
    <w:p w14:paraId="1A48540C" w14:textId="77777777" w:rsidR="00604E9F" w:rsidRPr="00550EAF" w:rsidRDefault="00604E9F" w:rsidP="00BC029C">
      <w:pPr>
        <w:pStyle w:val="Tekstpodstawowy"/>
        <w:ind w:left="1418" w:hanging="2"/>
        <w:rPr>
          <w:rFonts w:ascii="Arial" w:hAnsi="Arial" w:cs="Arial"/>
          <w:sz w:val="24"/>
        </w:rPr>
      </w:pPr>
      <w:r w:rsidRPr="00550EAF">
        <w:rPr>
          <w:rFonts w:ascii="Arial" w:hAnsi="Arial" w:cs="Arial"/>
          <w:b/>
          <w:sz w:val="24"/>
        </w:rPr>
        <w:t>800-01</w:t>
      </w:r>
      <w:r w:rsidRPr="00550EAF">
        <w:rPr>
          <w:rFonts w:ascii="Arial" w:hAnsi="Arial" w:cs="Arial"/>
          <w:b/>
          <w:sz w:val="24"/>
        </w:rPr>
        <w:tab/>
        <w:t xml:space="preserve">- </w:t>
      </w:r>
      <w:r w:rsidRPr="00550EAF">
        <w:rPr>
          <w:rFonts w:ascii="Arial" w:hAnsi="Arial" w:cs="Arial"/>
          <w:sz w:val="24"/>
        </w:rPr>
        <w:t xml:space="preserve">fundusz jednostki – </w:t>
      </w:r>
      <w:r>
        <w:rPr>
          <w:rFonts w:ascii="Arial" w:hAnsi="Arial" w:cs="Arial"/>
          <w:sz w:val="24"/>
        </w:rPr>
        <w:t>dochody</w:t>
      </w:r>
      <w:r w:rsidRPr="00550EAF">
        <w:rPr>
          <w:rFonts w:ascii="Arial" w:hAnsi="Arial" w:cs="Arial"/>
          <w:sz w:val="24"/>
        </w:rPr>
        <w:t xml:space="preserve"> </w:t>
      </w:r>
    </w:p>
    <w:p w14:paraId="63CD1152" w14:textId="77777777" w:rsidR="00604E9F" w:rsidRPr="00550EAF" w:rsidRDefault="00604E9F" w:rsidP="00BC029C">
      <w:pPr>
        <w:pStyle w:val="Tekstpodstawowy"/>
        <w:ind w:left="1418" w:hanging="2"/>
        <w:rPr>
          <w:rFonts w:ascii="Arial" w:hAnsi="Arial" w:cs="Arial"/>
          <w:sz w:val="24"/>
        </w:rPr>
      </w:pPr>
      <w:r w:rsidRPr="00550EAF">
        <w:rPr>
          <w:rFonts w:ascii="Arial" w:hAnsi="Arial" w:cs="Arial"/>
          <w:sz w:val="24"/>
        </w:rPr>
        <w:tab/>
      </w:r>
      <w:r w:rsidRPr="00550EAF">
        <w:rPr>
          <w:rFonts w:ascii="Arial" w:hAnsi="Arial" w:cs="Arial"/>
          <w:b/>
          <w:sz w:val="24"/>
        </w:rPr>
        <w:t>800-02</w:t>
      </w:r>
      <w:r w:rsidRPr="00550EAF">
        <w:rPr>
          <w:rFonts w:ascii="Arial" w:hAnsi="Arial" w:cs="Arial"/>
          <w:sz w:val="24"/>
        </w:rPr>
        <w:tab/>
        <w:t>-</w:t>
      </w:r>
      <w:r w:rsidRPr="00550EAF">
        <w:rPr>
          <w:rFonts w:ascii="Arial" w:hAnsi="Arial" w:cs="Arial"/>
          <w:b/>
          <w:sz w:val="24"/>
        </w:rPr>
        <w:t xml:space="preserve"> </w:t>
      </w:r>
      <w:r w:rsidRPr="00550EAF">
        <w:rPr>
          <w:rFonts w:ascii="Arial" w:hAnsi="Arial" w:cs="Arial"/>
          <w:sz w:val="24"/>
        </w:rPr>
        <w:t xml:space="preserve">fundusz jednostki – </w:t>
      </w:r>
      <w:r>
        <w:rPr>
          <w:rFonts w:ascii="Arial" w:hAnsi="Arial" w:cs="Arial"/>
          <w:sz w:val="24"/>
        </w:rPr>
        <w:t xml:space="preserve">wydatki </w:t>
      </w:r>
      <w:r w:rsidRPr="00550EAF">
        <w:rPr>
          <w:rFonts w:ascii="Arial" w:hAnsi="Arial" w:cs="Arial"/>
          <w:sz w:val="24"/>
        </w:rPr>
        <w:t>– ewidencja prowadzona według klasyfikacji budżetowej i kontrahentów</w:t>
      </w:r>
    </w:p>
    <w:p w14:paraId="4D1E6323" w14:textId="77777777" w:rsidR="00604E9F" w:rsidRPr="00550EAF" w:rsidRDefault="00604E9F" w:rsidP="00550EAF">
      <w:pPr>
        <w:pStyle w:val="Tekstpodstawowy"/>
        <w:ind w:left="1413" w:hanging="705"/>
        <w:rPr>
          <w:rFonts w:ascii="Arial" w:hAnsi="Arial" w:cs="Arial"/>
          <w:sz w:val="24"/>
        </w:rPr>
      </w:pPr>
      <w:r w:rsidRPr="00550EAF">
        <w:rPr>
          <w:rFonts w:ascii="Arial" w:hAnsi="Arial" w:cs="Arial"/>
          <w:b/>
          <w:sz w:val="24"/>
        </w:rPr>
        <w:t xml:space="preserve">810 - </w:t>
      </w:r>
      <w:r w:rsidRPr="00550EAF">
        <w:rPr>
          <w:rFonts w:ascii="Arial" w:hAnsi="Arial" w:cs="Arial"/>
          <w:sz w:val="24"/>
        </w:rPr>
        <w:t xml:space="preserve">Dotacje budżetowe, płatności z budżetu środków europejskich oraz środki na inwestycje – ewidencja prowadzona według klasyfikacji budżetowej, </w:t>
      </w:r>
      <w:r w:rsidRPr="00550EAF">
        <w:rPr>
          <w:rFonts w:ascii="Arial" w:hAnsi="Arial" w:cs="Arial"/>
          <w:sz w:val="24"/>
        </w:rPr>
        <w:t>kontrahentów, przeznaczenia dotacji, projektów, z uwzględnieniem podziału na dotacje budżetowe, płatności z budżetu środków europejskich i środki na inwestycje</w:t>
      </w:r>
    </w:p>
    <w:p w14:paraId="21CE0238" w14:textId="77777777" w:rsidR="00604E9F" w:rsidRPr="00550EAF" w:rsidRDefault="00604E9F" w:rsidP="00550EAF">
      <w:pPr>
        <w:pStyle w:val="Tekstpodstawowy"/>
        <w:ind w:left="1413" w:hanging="705"/>
        <w:rPr>
          <w:rFonts w:ascii="Arial" w:hAnsi="Arial" w:cs="Arial"/>
          <w:sz w:val="24"/>
        </w:rPr>
      </w:pPr>
    </w:p>
    <w:p w14:paraId="7737E346"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853 – </w:t>
      </w:r>
      <w:r w:rsidRPr="00550EAF">
        <w:rPr>
          <w:rFonts w:ascii="Arial" w:hAnsi="Arial" w:cs="Arial"/>
          <w:sz w:val="24"/>
        </w:rPr>
        <w:t xml:space="preserve">Fundusze celowe – analityka szczegółowa prowadzona według rodzaju funduszu </w:t>
      </w:r>
    </w:p>
    <w:p w14:paraId="3616F8D4" w14:textId="77777777" w:rsidR="00604E9F" w:rsidRPr="00BC029C" w:rsidRDefault="00604E9F" w:rsidP="00BC029C">
      <w:pPr>
        <w:pStyle w:val="Tekstpodstawowy"/>
        <w:ind w:left="709" w:firstLine="707"/>
        <w:rPr>
          <w:rFonts w:ascii="Arial" w:hAnsi="Arial" w:cs="Arial"/>
          <w:sz w:val="24"/>
        </w:rPr>
      </w:pPr>
      <w:r w:rsidRPr="00BC029C">
        <w:rPr>
          <w:rFonts w:ascii="Arial" w:hAnsi="Arial" w:cs="Arial"/>
          <w:b/>
          <w:sz w:val="24"/>
        </w:rPr>
        <w:t>853-0</w:t>
      </w:r>
      <w:r w:rsidRPr="00BC029C">
        <w:rPr>
          <w:rFonts w:ascii="Arial" w:hAnsi="Arial" w:cs="Arial"/>
          <w:b/>
          <w:sz w:val="24"/>
        </w:rPr>
        <w:t>3</w:t>
      </w:r>
      <w:r w:rsidRPr="00BC029C">
        <w:rPr>
          <w:rFonts w:ascii="Arial" w:hAnsi="Arial" w:cs="Arial"/>
          <w:sz w:val="24"/>
        </w:rPr>
        <w:tab/>
        <w:t>-</w:t>
      </w:r>
      <w:r w:rsidRPr="00BC029C">
        <w:rPr>
          <w:rFonts w:ascii="Arial" w:hAnsi="Arial" w:cs="Arial"/>
          <w:b/>
          <w:sz w:val="24"/>
        </w:rPr>
        <w:t xml:space="preserve"> </w:t>
      </w:r>
      <w:r w:rsidRPr="00BC029C">
        <w:rPr>
          <w:rFonts w:ascii="Arial" w:hAnsi="Arial" w:cs="Arial"/>
          <w:sz w:val="24"/>
        </w:rPr>
        <w:t>zwroty Maluch + KPO</w:t>
      </w:r>
      <w:r w:rsidRPr="00BC029C">
        <w:rPr>
          <w:rFonts w:ascii="Arial" w:hAnsi="Arial" w:cs="Arial"/>
          <w:sz w:val="24"/>
        </w:rPr>
        <w:tab/>
      </w:r>
    </w:p>
    <w:p w14:paraId="2A54B55C" w14:textId="77777777" w:rsidR="00604E9F" w:rsidRDefault="00604E9F" w:rsidP="00550EAF">
      <w:pPr>
        <w:pStyle w:val="Tekstpodstawowy"/>
        <w:ind w:left="709" w:firstLine="707"/>
        <w:rPr>
          <w:rFonts w:ascii="Arial" w:hAnsi="Arial" w:cs="Arial"/>
          <w:sz w:val="24"/>
        </w:rPr>
      </w:pPr>
      <w:r w:rsidRPr="00BC029C">
        <w:rPr>
          <w:rFonts w:ascii="Arial" w:hAnsi="Arial" w:cs="Arial"/>
          <w:b/>
          <w:sz w:val="24"/>
        </w:rPr>
        <w:t>853-0</w:t>
      </w:r>
      <w:r w:rsidRPr="00BC029C">
        <w:rPr>
          <w:rFonts w:ascii="Arial" w:hAnsi="Arial" w:cs="Arial"/>
          <w:b/>
          <w:sz w:val="24"/>
        </w:rPr>
        <w:t>4</w:t>
      </w:r>
      <w:r w:rsidRPr="00BC029C">
        <w:rPr>
          <w:rFonts w:ascii="Arial" w:hAnsi="Arial" w:cs="Arial"/>
          <w:sz w:val="24"/>
        </w:rPr>
        <w:tab/>
        <w:t>-</w:t>
      </w:r>
      <w:r w:rsidRPr="00BC029C">
        <w:rPr>
          <w:rFonts w:ascii="Arial" w:hAnsi="Arial" w:cs="Arial"/>
          <w:b/>
          <w:sz w:val="24"/>
        </w:rPr>
        <w:t xml:space="preserve"> </w:t>
      </w:r>
      <w:r w:rsidRPr="00BC029C">
        <w:rPr>
          <w:rFonts w:ascii="Arial" w:hAnsi="Arial" w:cs="Arial"/>
          <w:sz w:val="24"/>
        </w:rPr>
        <w:t>F</w:t>
      </w:r>
      <w:r w:rsidRPr="00BC029C">
        <w:rPr>
          <w:rFonts w:ascii="Arial" w:hAnsi="Arial" w:cs="Arial"/>
          <w:sz w:val="24"/>
        </w:rPr>
        <w:t>undusz P</w:t>
      </w:r>
      <w:r>
        <w:rPr>
          <w:rFonts w:ascii="Arial" w:hAnsi="Arial" w:cs="Arial"/>
          <w:sz w:val="24"/>
        </w:rPr>
        <w:t>racy</w:t>
      </w:r>
    </w:p>
    <w:p w14:paraId="0EBE43D2" w14:textId="77777777" w:rsidR="00604E9F" w:rsidRPr="00BC029C" w:rsidRDefault="00604E9F" w:rsidP="00550EAF">
      <w:pPr>
        <w:pStyle w:val="Tekstpodstawowy"/>
        <w:ind w:left="709" w:firstLine="707"/>
        <w:rPr>
          <w:rFonts w:ascii="Arial" w:hAnsi="Arial" w:cs="Arial"/>
          <w:bCs/>
          <w:sz w:val="24"/>
        </w:rPr>
      </w:pPr>
      <w:r w:rsidRPr="00BD75B1">
        <w:rPr>
          <w:rFonts w:ascii="Arial" w:hAnsi="Arial" w:cs="Arial"/>
          <w:b/>
          <w:sz w:val="24"/>
        </w:rPr>
        <w:t xml:space="preserve">853-05         </w:t>
      </w:r>
      <w:r w:rsidRPr="00BD75B1">
        <w:rPr>
          <w:rFonts w:ascii="Arial" w:hAnsi="Arial" w:cs="Arial"/>
          <w:b/>
          <w:sz w:val="24"/>
        </w:rPr>
        <w:t xml:space="preserve"> </w:t>
      </w:r>
      <w:r w:rsidRPr="00BD75B1">
        <w:rPr>
          <w:rFonts w:ascii="Arial" w:hAnsi="Arial" w:cs="Arial"/>
          <w:bCs/>
          <w:sz w:val="24"/>
        </w:rPr>
        <w:t xml:space="preserve">- Fundusz </w:t>
      </w:r>
      <w:r w:rsidRPr="00BD75B1">
        <w:rPr>
          <w:rFonts w:ascii="Arial" w:hAnsi="Arial" w:cs="Arial"/>
          <w:bCs/>
          <w:sz w:val="24"/>
        </w:rPr>
        <w:t>Solidarnościowy</w:t>
      </w:r>
    </w:p>
    <w:p w14:paraId="343C8803" w14:textId="77777777" w:rsidR="00604E9F" w:rsidRPr="00BD75B1" w:rsidRDefault="00604E9F" w:rsidP="00550EAF">
      <w:pPr>
        <w:pStyle w:val="Tekstpodstawowy"/>
        <w:ind w:left="709"/>
        <w:rPr>
          <w:rFonts w:ascii="Arial" w:hAnsi="Arial" w:cs="Arial"/>
          <w:sz w:val="24"/>
        </w:rPr>
      </w:pPr>
      <w:r w:rsidRPr="00BC029C">
        <w:rPr>
          <w:rFonts w:ascii="Arial" w:hAnsi="Arial" w:cs="Arial"/>
          <w:sz w:val="24"/>
        </w:rPr>
        <w:tab/>
      </w:r>
      <w:r w:rsidRPr="00BD75B1">
        <w:rPr>
          <w:rFonts w:ascii="Arial" w:hAnsi="Arial" w:cs="Arial"/>
          <w:b/>
          <w:sz w:val="24"/>
        </w:rPr>
        <w:t>853-0</w:t>
      </w:r>
      <w:r w:rsidRPr="00BD75B1">
        <w:rPr>
          <w:rFonts w:ascii="Arial" w:hAnsi="Arial" w:cs="Arial"/>
          <w:b/>
          <w:sz w:val="24"/>
        </w:rPr>
        <w:t>6</w:t>
      </w:r>
      <w:r w:rsidRPr="00BD75B1">
        <w:rPr>
          <w:rFonts w:ascii="Arial" w:hAnsi="Arial" w:cs="Arial"/>
          <w:sz w:val="24"/>
        </w:rPr>
        <w:t xml:space="preserve"> </w:t>
      </w:r>
      <w:r w:rsidRPr="00BD75B1">
        <w:rPr>
          <w:rFonts w:ascii="Arial" w:hAnsi="Arial" w:cs="Arial"/>
          <w:sz w:val="24"/>
        </w:rPr>
        <w:t xml:space="preserve">         </w:t>
      </w:r>
      <w:r w:rsidRPr="00BD75B1">
        <w:rPr>
          <w:rFonts w:ascii="Arial" w:hAnsi="Arial" w:cs="Arial"/>
          <w:sz w:val="24"/>
        </w:rPr>
        <w:t>-</w:t>
      </w:r>
      <w:r w:rsidRPr="00BD75B1">
        <w:rPr>
          <w:rFonts w:ascii="Arial" w:hAnsi="Arial" w:cs="Arial"/>
          <w:b/>
          <w:sz w:val="24"/>
        </w:rPr>
        <w:t xml:space="preserve">  </w:t>
      </w:r>
      <w:r w:rsidRPr="00BD75B1">
        <w:rPr>
          <w:rFonts w:ascii="Arial" w:hAnsi="Arial" w:cs="Arial"/>
          <w:sz w:val="24"/>
        </w:rPr>
        <w:t>FRPAoCUP</w:t>
      </w:r>
    </w:p>
    <w:p w14:paraId="113AA1D3" w14:textId="77777777" w:rsidR="00604E9F" w:rsidRPr="00BD75B1" w:rsidRDefault="00604E9F" w:rsidP="00550EAF">
      <w:pPr>
        <w:pStyle w:val="Tekstpodstawowy"/>
        <w:ind w:left="709"/>
        <w:rPr>
          <w:rFonts w:ascii="Arial" w:hAnsi="Arial" w:cs="Arial"/>
          <w:sz w:val="24"/>
        </w:rPr>
      </w:pPr>
      <w:r w:rsidRPr="00BD75B1">
        <w:rPr>
          <w:rFonts w:ascii="Arial" w:hAnsi="Arial" w:cs="Arial"/>
          <w:b/>
          <w:sz w:val="24"/>
        </w:rPr>
        <w:tab/>
        <w:t>853-0</w:t>
      </w:r>
      <w:r w:rsidRPr="00BD75B1">
        <w:rPr>
          <w:rFonts w:ascii="Arial" w:hAnsi="Arial" w:cs="Arial"/>
          <w:b/>
          <w:sz w:val="24"/>
        </w:rPr>
        <w:t>7</w:t>
      </w:r>
      <w:r w:rsidRPr="00BD75B1">
        <w:rPr>
          <w:rFonts w:ascii="Arial" w:hAnsi="Arial" w:cs="Arial"/>
          <w:sz w:val="24"/>
        </w:rPr>
        <w:tab/>
        <w:t>- RFIL – COVID-19</w:t>
      </w:r>
    </w:p>
    <w:p w14:paraId="115EE11D" w14:textId="77777777" w:rsidR="00604E9F" w:rsidRDefault="00604E9F" w:rsidP="00550EAF">
      <w:pPr>
        <w:pStyle w:val="Tekstpodstawowy"/>
        <w:ind w:left="708" w:firstLine="708"/>
        <w:rPr>
          <w:rFonts w:ascii="Arial" w:hAnsi="Arial" w:cs="Arial"/>
          <w:sz w:val="24"/>
        </w:rPr>
      </w:pPr>
      <w:r w:rsidRPr="00550EAF">
        <w:rPr>
          <w:rFonts w:ascii="Arial" w:hAnsi="Arial" w:cs="Arial"/>
          <w:b/>
          <w:sz w:val="24"/>
        </w:rPr>
        <w:t>853-0</w:t>
      </w:r>
      <w:r>
        <w:rPr>
          <w:rFonts w:ascii="Arial" w:hAnsi="Arial" w:cs="Arial"/>
          <w:b/>
          <w:sz w:val="24"/>
        </w:rPr>
        <w:t>8</w:t>
      </w:r>
      <w:r w:rsidRPr="00550EAF">
        <w:rPr>
          <w:rFonts w:ascii="Arial" w:hAnsi="Arial" w:cs="Arial"/>
          <w:sz w:val="24"/>
        </w:rPr>
        <w:tab/>
        <w:t>- COVID-19 – ST Szpitale tymczasowe</w:t>
      </w:r>
    </w:p>
    <w:p w14:paraId="7FEED79E" w14:textId="77777777" w:rsidR="00604E9F" w:rsidRDefault="00604E9F" w:rsidP="00BD75B1">
      <w:pPr>
        <w:pStyle w:val="Tekstpodstawowy"/>
        <w:ind w:left="709" w:firstLine="707"/>
        <w:rPr>
          <w:rFonts w:ascii="Arial" w:hAnsi="Arial" w:cs="Arial"/>
          <w:sz w:val="24"/>
        </w:rPr>
      </w:pPr>
      <w:r w:rsidRPr="00BC029C">
        <w:rPr>
          <w:rFonts w:ascii="Arial" w:hAnsi="Arial" w:cs="Arial"/>
          <w:b/>
          <w:sz w:val="24"/>
        </w:rPr>
        <w:t>853-0</w:t>
      </w:r>
      <w:r>
        <w:rPr>
          <w:rFonts w:ascii="Arial" w:hAnsi="Arial" w:cs="Arial"/>
          <w:b/>
          <w:sz w:val="24"/>
        </w:rPr>
        <w:t>9</w:t>
      </w:r>
      <w:r w:rsidRPr="00BC029C">
        <w:rPr>
          <w:rFonts w:ascii="Arial" w:hAnsi="Arial" w:cs="Arial"/>
          <w:sz w:val="24"/>
        </w:rPr>
        <w:tab/>
        <w:t>-</w:t>
      </w:r>
      <w:r w:rsidRPr="00BC029C">
        <w:rPr>
          <w:rFonts w:ascii="Arial" w:hAnsi="Arial" w:cs="Arial"/>
          <w:b/>
          <w:sz w:val="24"/>
        </w:rPr>
        <w:t xml:space="preserve"> </w:t>
      </w:r>
      <w:r w:rsidRPr="00BC029C">
        <w:rPr>
          <w:rFonts w:ascii="Arial" w:hAnsi="Arial" w:cs="Arial"/>
          <w:sz w:val="24"/>
        </w:rPr>
        <w:t xml:space="preserve">Fundusz </w:t>
      </w:r>
      <w:r>
        <w:rPr>
          <w:rFonts w:ascii="Arial" w:hAnsi="Arial" w:cs="Arial"/>
          <w:sz w:val="24"/>
        </w:rPr>
        <w:t>Pomocy</w:t>
      </w:r>
    </w:p>
    <w:p w14:paraId="08D2D08C" w14:textId="77777777" w:rsidR="00604E9F" w:rsidRDefault="00604E9F" w:rsidP="00BD75B1">
      <w:pPr>
        <w:pStyle w:val="Tekstpodstawowy"/>
        <w:ind w:left="709" w:firstLine="707"/>
        <w:rPr>
          <w:rFonts w:ascii="Arial" w:hAnsi="Arial" w:cs="Arial"/>
          <w:sz w:val="24"/>
        </w:rPr>
      </w:pPr>
      <w:r>
        <w:rPr>
          <w:rFonts w:ascii="Arial" w:hAnsi="Arial" w:cs="Arial"/>
          <w:b/>
          <w:sz w:val="24"/>
        </w:rPr>
        <w:t>853</w:t>
      </w:r>
      <w:r w:rsidRPr="00BD75B1">
        <w:rPr>
          <w:rFonts w:ascii="Arial" w:hAnsi="Arial" w:cs="Arial"/>
          <w:sz w:val="24"/>
        </w:rPr>
        <w:t>-</w:t>
      </w:r>
      <w:r w:rsidRPr="00BD75B1">
        <w:rPr>
          <w:rFonts w:ascii="Arial" w:hAnsi="Arial" w:cs="Arial"/>
          <w:b/>
          <w:bCs/>
          <w:sz w:val="24"/>
        </w:rPr>
        <w:t>13</w:t>
      </w:r>
      <w:r>
        <w:rPr>
          <w:rFonts w:ascii="Arial" w:hAnsi="Arial" w:cs="Arial"/>
          <w:sz w:val="24"/>
        </w:rPr>
        <w:t xml:space="preserve">          - </w:t>
      </w:r>
      <w:r w:rsidRPr="00BD75B1">
        <w:rPr>
          <w:rFonts w:ascii="Arial" w:hAnsi="Arial" w:cs="Arial"/>
          <w:sz w:val="24"/>
        </w:rPr>
        <w:t>PFR - Maluch+ KPO</w:t>
      </w:r>
    </w:p>
    <w:p w14:paraId="1A973FFC" w14:textId="77777777" w:rsidR="00604E9F" w:rsidRPr="00550EAF" w:rsidRDefault="00604E9F" w:rsidP="00550EAF">
      <w:pPr>
        <w:pStyle w:val="Tekstpodstawowy"/>
        <w:ind w:left="708" w:firstLine="708"/>
        <w:rPr>
          <w:rFonts w:ascii="Arial" w:hAnsi="Arial" w:cs="Arial"/>
          <w:sz w:val="24"/>
        </w:rPr>
      </w:pPr>
    </w:p>
    <w:p w14:paraId="377E7812" w14:textId="77777777" w:rsidR="00604E9F" w:rsidRPr="00550EAF" w:rsidRDefault="00604E9F" w:rsidP="00550EAF">
      <w:pPr>
        <w:pStyle w:val="Tekstpodstawowy"/>
        <w:ind w:left="709"/>
        <w:rPr>
          <w:rFonts w:ascii="Arial" w:hAnsi="Arial" w:cs="Arial"/>
          <w:sz w:val="24"/>
        </w:rPr>
      </w:pPr>
    </w:p>
    <w:p w14:paraId="09D115FF" w14:textId="77777777" w:rsidR="00604E9F" w:rsidRPr="00550EAF" w:rsidRDefault="00604E9F" w:rsidP="00550EAF">
      <w:pPr>
        <w:pStyle w:val="Tekstpodstawowy"/>
        <w:ind w:left="709"/>
        <w:rPr>
          <w:rFonts w:ascii="Arial" w:hAnsi="Arial" w:cs="Arial"/>
          <w:sz w:val="24"/>
        </w:rPr>
      </w:pPr>
      <w:r w:rsidRPr="00550EAF">
        <w:rPr>
          <w:rFonts w:ascii="Arial" w:hAnsi="Arial" w:cs="Arial"/>
          <w:b/>
          <w:sz w:val="24"/>
        </w:rPr>
        <w:t xml:space="preserve">860 - </w:t>
      </w:r>
      <w:r w:rsidRPr="00550EAF">
        <w:rPr>
          <w:rFonts w:ascii="Arial" w:hAnsi="Arial" w:cs="Arial"/>
          <w:sz w:val="24"/>
        </w:rPr>
        <w:t>Wynik finansowy</w:t>
      </w:r>
    </w:p>
    <w:p w14:paraId="354587BE"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r w:rsidRPr="00550EAF">
        <w:rPr>
          <w:rFonts w:ascii="Arial" w:hAnsi="Arial" w:cs="Arial"/>
          <w:b/>
          <w:sz w:val="24"/>
        </w:rPr>
        <w:t>860-01</w:t>
      </w:r>
      <w:r w:rsidRPr="00550EAF">
        <w:rPr>
          <w:rFonts w:ascii="Arial" w:hAnsi="Arial" w:cs="Arial"/>
          <w:sz w:val="24"/>
        </w:rPr>
        <w:tab/>
        <w:t>-</w:t>
      </w:r>
      <w:r w:rsidRPr="00550EAF">
        <w:rPr>
          <w:rFonts w:ascii="Arial" w:hAnsi="Arial" w:cs="Arial"/>
          <w:b/>
          <w:sz w:val="24"/>
        </w:rPr>
        <w:t xml:space="preserve"> </w:t>
      </w:r>
      <w:r w:rsidRPr="00550EAF">
        <w:rPr>
          <w:rFonts w:ascii="Arial" w:hAnsi="Arial" w:cs="Arial"/>
          <w:sz w:val="24"/>
        </w:rPr>
        <w:t>wynik finansowy – środki budżetu państwa</w:t>
      </w:r>
    </w:p>
    <w:p w14:paraId="47754F07"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r w:rsidRPr="00550EAF">
        <w:rPr>
          <w:rFonts w:ascii="Arial" w:hAnsi="Arial" w:cs="Arial"/>
          <w:b/>
          <w:sz w:val="24"/>
        </w:rPr>
        <w:t>860-</w:t>
      </w:r>
      <w:r>
        <w:rPr>
          <w:rFonts w:ascii="Arial" w:hAnsi="Arial" w:cs="Arial"/>
          <w:b/>
          <w:sz w:val="24"/>
        </w:rPr>
        <w:t>1</w:t>
      </w:r>
      <w:r w:rsidRPr="00550EAF">
        <w:rPr>
          <w:rFonts w:ascii="Arial" w:hAnsi="Arial" w:cs="Arial"/>
          <w:b/>
          <w:sz w:val="24"/>
        </w:rPr>
        <w:t>2</w:t>
      </w:r>
      <w:r w:rsidRPr="00550EAF">
        <w:rPr>
          <w:rFonts w:ascii="Arial" w:hAnsi="Arial" w:cs="Arial"/>
          <w:sz w:val="24"/>
        </w:rPr>
        <w:t xml:space="preserve"> </w:t>
      </w:r>
      <w:r>
        <w:rPr>
          <w:rFonts w:ascii="Arial" w:hAnsi="Arial" w:cs="Arial"/>
          <w:sz w:val="24"/>
        </w:rPr>
        <w:t xml:space="preserve">         </w:t>
      </w:r>
      <w:r w:rsidRPr="00550EAF">
        <w:rPr>
          <w:rFonts w:ascii="Arial" w:hAnsi="Arial" w:cs="Arial"/>
          <w:sz w:val="24"/>
        </w:rPr>
        <w:t>-</w:t>
      </w:r>
      <w:r w:rsidRPr="00550EAF">
        <w:rPr>
          <w:rFonts w:ascii="Arial" w:hAnsi="Arial" w:cs="Arial"/>
          <w:b/>
          <w:sz w:val="24"/>
        </w:rPr>
        <w:t xml:space="preserve"> </w:t>
      </w:r>
      <w:r w:rsidRPr="00550EAF">
        <w:rPr>
          <w:rFonts w:ascii="Arial" w:hAnsi="Arial" w:cs="Arial"/>
          <w:sz w:val="24"/>
        </w:rPr>
        <w:t>wynik finansowy – środki europejskie</w:t>
      </w:r>
    </w:p>
    <w:p w14:paraId="7A65928F" w14:textId="77777777" w:rsidR="00604E9F" w:rsidRPr="00550EAF" w:rsidRDefault="00604E9F" w:rsidP="00773645">
      <w:pPr>
        <w:pStyle w:val="Tekstpodstawowy"/>
        <w:numPr>
          <w:ilvl w:val="0"/>
          <w:numId w:val="20"/>
        </w:numPr>
        <w:ind w:left="567"/>
        <w:jc w:val="both"/>
        <w:rPr>
          <w:rFonts w:ascii="Arial" w:hAnsi="Arial" w:cs="Arial"/>
          <w:sz w:val="24"/>
        </w:rPr>
      </w:pPr>
      <w:r w:rsidRPr="00550EAF">
        <w:rPr>
          <w:rFonts w:ascii="Arial" w:hAnsi="Arial" w:cs="Arial"/>
          <w:sz w:val="24"/>
        </w:rPr>
        <w:lastRenderedPageBreak/>
        <w:t xml:space="preserve">Zespół 9 - Konta pozabilansowe </w:t>
      </w:r>
    </w:p>
    <w:p w14:paraId="25B4820B" w14:textId="77777777" w:rsidR="00604E9F" w:rsidRPr="00550EAF" w:rsidRDefault="00604E9F" w:rsidP="00550EAF">
      <w:pPr>
        <w:pStyle w:val="Tekstpodstawowy"/>
        <w:jc w:val="both"/>
        <w:rPr>
          <w:rFonts w:ascii="Arial" w:hAnsi="Arial" w:cs="Arial"/>
          <w:sz w:val="24"/>
        </w:rPr>
      </w:pPr>
    </w:p>
    <w:p w14:paraId="18EDB0D9"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970</w:t>
      </w:r>
      <w:r w:rsidRPr="00550EAF">
        <w:rPr>
          <w:rFonts w:ascii="Arial" w:hAnsi="Arial" w:cs="Arial"/>
          <w:sz w:val="24"/>
        </w:rPr>
        <w:t xml:space="preserve"> - Płatności ze środków europejskich </w:t>
      </w:r>
    </w:p>
    <w:p w14:paraId="71A627EE" w14:textId="77777777" w:rsidR="00604E9F" w:rsidRPr="00550EAF" w:rsidRDefault="00604E9F" w:rsidP="00550EAF">
      <w:pPr>
        <w:pStyle w:val="Tekstpodstawowy"/>
        <w:ind w:left="709"/>
        <w:contextualSpacing/>
        <w:jc w:val="both"/>
        <w:rPr>
          <w:rFonts w:ascii="Arial" w:hAnsi="Arial" w:cs="Arial"/>
          <w:bCs/>
          <w:sz w:val="24"/>
        </w:rPr>
      </w:pPr>
      <w:r w:rsidRPr="00550EAF">
        <w:rPr>
          <w:rFonts w:ascii="Arial" w:hAnsi="Arial" w:cs="Arial"/>
          <w:b/>
          <w:sz w:val="24"/>
        </w:rPr>
        <w:t>971</w:t>
      </w:r>
      <w:r w:rsidRPr="00550EAF">
        <w:rPr>
          <w:rFonts w:ascii="Arial" w:hAnsi="Arial" w:cs="Arial"/>
          <w:bCs/>
          <w:sz w:val="24"/>
        </w:rPr>
        <w:t xml:space="preserve"> – Refundacja z lat ubiegłych wydatków z budżetu środków europejskich</w:t>
      </w:r>
    </w:p>
    <w:p w14:paraId="0E56D105" w14:textId="77777777" w:rsidR="00604E9F" w:rsidRPr="00550EAF" w:rsidRDefault="00604E9F" w:rsidP="001426B9">
      <w:pPr>
        <w:pStyle w:val="Akapitzlist"/>
        <w:autoSpaceDE w:val="0"/>
        <w:autoSpaceDN w:val="0"/>
        <w:adjustRightInd w:val="0"/>
        <w:spacing w:after="0" w:line="276" w:lineRule="atLeast"/>
        <w:ind w:left="1560"/>
        <w:rPr>
          <w:rFonts w:ascii="Arial" w:hAnsi="Arial" w:cs="Arial"/>
          <w:bCs/>
          <w:sz w:val="24"/>
          <w:szCs w:val="24"/>
        </w:rPr>
      </w:pPr>
      <w:r w:rsidRPr="00550EAF">
        <w:rPr>
          <w:rFonts w:ascii="Arial" w:hAnsi="Arial" w:cs="Arial"/>
          <w:sz w:val="24"/>
          <w:szCs w:val="24"/>
        </w:rPr>
        <w:t>„972 - Zwroty wydatków w ramach środków UE dotyczące poprzednich lat”,</w:t>
      </w:r>
    </w:p>
    <w:p w14:paraId="339D7486"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980</w:t>
      </w:r>
      <w:r w:rsidRPr="00550EAF">
        <w:rPr>
          <w:rFonts w:ascii="Arial" w:hAnsi="Arial" w:cs="Arial"/>
          <w:sz w:val="24"/>
        </w:rPr>
        <w:t xml:space="preserve"> - Plan finansowy wydatków budżetowych</w:t>
      </w:r>
    </w:p>
    <w:p w14:paraId="3A8C0C00"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981</w:t>
      </w:r>
      <w:r w:rsidRPr="00550EAF">
        <w:rPr>
          <w:rFonts w:ascii="Arial" w:hAnsi="Arial" w:cs="Arial"/>
          <w:sz w:val="24"/>
        </w:rPr>
        <w:t xml:space="preserve"> - Plan finansowy niewygasających wydatków</w:t>
      </w:r>
    </w:p>
    <w:p w14:paraId="29B5353E"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982</w:t>
      </w:r>
      <w:r w:rsidRPr="00550EAF">
        <w:rPr>
          <w:rFonts w:ascii="Arial" w:hAnsi="Arial" w:cs="Arial"/>
          <w:sz w:val="24"/>
        </w:rPr>
        <w:t xml:space="preserve"> - Plan wydatków środków europejskich</w:t>
      </w:r>
    </w:p>
    <w:p w14:paraId="27C84BD0"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983</w:t>
      </w:r>
      <w:r w:rsidRPr="00550EAF">
        <w:rPr>
          <w:rFonts w:ascii="Arial" w:hAnsi="Arial" w:cs="Arial"/>
          <w:sz w:val="24"/>
        </w:rPr>
        <w:t xml:space="preserve"> - Zaangażowanie wydatków środków europejskich roku bieżącego</w:t>
      </w:r>
    </w:p>
    <w:p w14:paraId="4A113E8F"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984</w:t>
      </w:r>
      <w:r w:rsidRPr="00550EAF">
        <w:rPr>
          <w:rFonts w:ascii="Arial" w:hAnsi="Arial" w:cs="Arial"/>
          <w:sz w:val="24"/>
        </w:rPr>
        <w:t xml:space="preserve"> - Zaangażowanie wydatków środków europejskich przyszłych lat</w:t>
      </w:r>
    </w:p>
    <w:p w14:paraId="1299BF2E"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990</w:t>
      </w:r>
      <w:r w:rsidRPr="00550EAF">
        <w:rPr>
          <w:rFonts w:ascii="Arial" w:hAnsi="Arial" w:cs="Arial"/>
          <w:sz w:val="24"/>
        </w:rPr>
        <w:t xml:space="preserve"> - Plan finansowy wydatków budżetowych w układzie zadaniowym</w:t>
      </w:r>
    </w:p>
    <w:p w14:paraId="2F480946"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992</w:t>
      </w:r>
      <w:r w:rsidRPr="00550EAF">
        <w:rPr>
          <w:rFonts w:ascii="Arial" w:hAnsi="Arial" w:cs="Arial"/>
          <w:sz w:val="24"/>
        </w:rPr>
        <w:t xml:space="preserve"> - Zapewnienia finansowania lub dofinansowania z budżetu państwa</w:t>
      </w:r>
    </w:p>
    <w:p w14:paraId="799899CB"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998</w:t>
      </w:r>
      <w:r w:rsidRPr="00550EAF">
        <w:rPr>
          <w:rFonts w:ascii="Arial" w:hAnsi="Arial" w:cs="Arial"/>
          <w:sz w:val="24"/>
        </w:rPr>
        <w:t xml:space="preserve"> - Zaangażowanie wydatków budżetowych roku bieżącego</w:t>
      </w:r>
    </w:p>
    <w:p w14:paraId="6E50F901" w14:textId="77777777" w:rsidR="00604E9F" w:rsidRPr="00550EAF" w:rsidRDefault="00604E9F" w:rsidP="00550EAF">
      <w:pPr>
        <w:pStyle w:val="Tekstpodstawowy"/>
        <w:ind w:left="709"/>
        <w:contextualSpacing/>
        <w:jc w:val="both"/>
        <w:rPr>
          <w:rFonts w:ascii="Arial" w:hAnsi="Arial" w:cs="Arial"/>
          <w:sz w:val="24"/>
        </w:rPr>
      </w:pPr>
      <w:r w:rsidRPr="00550EAF">
        <w:rPr>
          <w:rFonts w:ascii="Arial" w:hAnsi="Arial" w:cs="Arial"/>
          <w:b/>
          <w:sz w:val="24"/>
        </w:rPr>
        <w:t>999</w:t>
      </w:r>
      <w:r w:rsidRPr="00550EAF">
        <w:rPr>
          <w:rFonts w:ascii="Arial" w:hAnsi="Arial" w:cs="Arial"/>
          <w:sz w:val="24"/>
        </w:rPr>
        <w:t xml:space="preserve"> - Zaangażowanie wydatków budżetowych przyszłych lat</w:t>
      </w:r>
    </w:p>
    <w:p w14:paraId="336D89BC" w14:textId="77777777" w:rsidR="00604E9F" w:rsidRPr="00550EAF" w:rsidRDefault="00604E9F" w:rsidP="00550EAF">
      <w:pPr>
        <w:pStyle w:val="Tekstpodstawowy"/>
        <w:jc w:val="both"/>
        <w:rPr>
          <w:rFonts w:ascii="Arial" w:hAnsi="Arial" w:cs="Arial"/>
          <w:sz w:val="24"/>
        </w:rPr>
      </w:pPr>
    </w:p>
    <w:p w14:paraId="0C49BA35" w14:textId="77777777" w:rsidR="00604E9F" w:rsidRPr="00550EAF" w:rsidRDefault="00604E9F" w:rsidP="00773645">
      <w:pPr>
        <w:pStyle w:val="Tekstpodstawowy"/>
        <w:numPr>
          <w:ilvl w:val="0"/>
          <w:numId w:val="20"/>
        </w:numPr>
        <w:ind w:left="567"/>
        <w:jc w:val="both"/>
        <w:rPr>
          <w:rFonts w:ascii="Arial" w:hAnsi="Arial" w:cs="Arial"/>
          <w:sz w:val="24"/>
        </w:rPr>
      </w:pPr>
      <w:r w:rsidRPr="00550EAF">
        <w:rPr>
          <w:rFonts w:ascii="Arial" w:hAnsi="Arial" w:cs="Arial"/>
          <w:sz w:val="24"/>
        </w:rPr>
        <w:t>Konta bilansowe – opis kont syntetycznych</w:t>
      </w:r>
    </w:p>
    <w:p w14:paraId="03792C9E" w14:textId="77777777" w:rsidR="00604E9F" w:rsidRPr="00550EAF" w:rsidRDefault="00604E9F" w:rsidP="00550EAF">
      <w:pPr>
        <w:pStyle w:val="Tekstpodstawowy"/>
        <w:ind w:left="851"/>
        <w:jc w:val="both"/>
        <w:rPr>
          <w:rFonts w:ascii="Arial" w:hAnsi="Arial" w:cs="Arial"/>
          <w:sz w:val="24"/>
        </w:rPr>
      </w:pPr>
    </w:p>
    <w:p w14:paraId="5AB16710" w14:textId="77777777" w:rsidR="00604E9F" w:rsidRPr="00550EAF" w:rsidRDefault="00604E9F" w:rsidP="00550EAF">
      <w:pPr>
        <w:pStyle w:val="Tekstpodstawowy"/>
        <w:ind w:left="284"/>
        <w:rPr>
          <w:rFonts w:ascii="Arial" w:hAnsi="Arial" w:cs="Arial"/>
          <w:b/>
          <w:bCs/>
          <w:sz w:val="24"/>
        </w:rPr>
      </w:pPr>
      <w:r w:rsidRPr="00550EAF">
        <w:rPr>
          <w:rFonts w:ascii="Arial" w:hAnsi="Arial" w:cs="Arial"/>
          <w:b/>
          <w:bCs/>
          <w:sz w:val="24"/>
        </w:rPr>
        <w:t>Zespół 1 – Środki pieniężne i rachunki bankowe</w:t>
      </w:r>
    </w:p>
    <w:p w14:paraId="62CBBD75"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3D3019E1" w14:textId="77777777" w:rsidR="00604E9F" w:rsidRPr="00550EAF" w:rsidRDefault="00604E9F" w:rsidP="00550EAF">
      <w:pPr>
        <w:pStyle w:val="Tekstpodstawowy"/>
        <w:ind w:left="426"/>
        <w:rPr>
          <w:rFonts w:ascii="Arial" w:hAnsi="Arial" w:cs="Arial"/>
          <w:sz w:val="24"/>
        </w:rPr>
      </w:pPr>
      <w:r w:rsidRPr="00550EAF">
        <w:rPr>
          <w:rFonts w:ascii="Arial" w:hAnsi="Arial" w:cs="Arial"/>
          <w:b/>
          <w:sz w:val="24"/>
        </w:rPr>
        <w:t>130 -</w:t>
      </w:r>
      <w:r w:rsidRPr="00550EAF">
        <w:rPr>
          <w:rFonts w:ascii="Arial" w:hAnsi="Arial" w:cs="Arial"/>
          <w:sz w:val="24"/>
        </w:rPr>
        <w:t xml:space="preserve"> Rachunek bieżący jednostki</w:t>
      </w:r>
    </w:p>
    <w:p w14:paraId="795DA78C" w14:textId="77777777" w:rsidR="00604E9F" w:rsidRPr="00550EAF" w:rsidRDefault="00604E9F" w:rsidP="00550EAF">
      <w:pPr>
        <w:pStyle w:val="Tekstpodstawowy"/>
        <w:ind w:left="709"/>
        <w:rPr>
          <w:rFonts w:ascii="Arial" w:hAnsi="Arial" w:cs="Arial"/>
          <w:sz w:val="24"/>
        </w:rPr>
      </w:pPr>
    </w:p>
    <w:p w14:paraId="18F1ABC2" w14:textId="77777777" w:rsidR="00604E9F" w:rsidRPr="00550EAF" w:rsidRDefault="00604E9F" w:rsidP="00550EAF">
      <w:pPr>
        <w:ind w:left="426" w:firstLine="282"/>
        <w:jc w:val="both"/>
        <w:rPr>
          <w:rFonts w:cs="Arial"/>
          <w:b/>
          <w:bCs/>
        </w:rPr>
      </w:pPr>
      <w:r w:rsidRPr="00550EAF">
        <w:rPr>
          <w:rFonts w:cs="Arial"/>
        </w:rPr>
        <w:t xml:space="preserve">Konto 130 służy do ewidencji stanu środków budżetowych oraz obrotów na rachunku bankowym jednostki budżetowej z tytułu wydatków i dochodów (wpływów) budżetowych objętych planem finansowym. </w:t>
      </w:r>
    </w:p>
    <w:p w14:paraId="0A56FBBC" w14:textId="77777777" w:rsidR="00604E9F" w:rsidRPr="00550EAF" w:rsidRDefault="00604E9F" w:rsidP="00550EAF">
      <w:pPr>
        <w:ind w:left="426" w:firstLine="282"/>
        <w:jc w:val="both"/>
        <w:rPr>
          <w:rFonts w:cs="Arial"/>
          <w:bCs/>
        </w:rPr>
      </w:pPr>
      <w:r w:rsidRPr="00550EAF">
        <w:rPr>
          <w:rFonts w:cs="Arial"/>
          <w:bCs/>
        </w:rPr>
        <w:t>Na stronie Wn konta 130 ujmuje się: </w:t>
      </w:r>
    </w:p>
    <w:p w14:paraId="46040EFF" w14:textId="77777777" w:rsidR="00604E9F" w:rsidRPr="00550EAF" w:rsidRDefault="00604E9F" w:rsidP="00773645">
      <w:pPr>
        <w:pStyle w:val="Akapitzlist"/>
        <w:numPr>
          <w:ilvl w:val="0"/>
          <w:numId w:val="22"/>
        </w:numPr>
        <w:spacing w:after="0" w:line="240" w:lineRule="auto"/>
        <w:ind w:left="1134" w:hanging="357"/>
        <w:jc w:val="both"/>
        <w:rPr>
          <w:rFonts w:ascii="Arial" w:hAnsi="Arial" w:cs="Arial"/>
          <w:sz w:val="24"/>
          <w:szCs w:val="24"/>
        </w:rPr>
      </w:pPr>
      <w:r w:rsidRPr="00550EAF">
        <w:rPr>
          <w:rFonts w:ascii="Arial" w:hAnsi="Arial" w:cs="Arial"/>
          <w:sz w:val="24"/>
          <w:szCs w:val="24"/>
        </w:rPr>
        <w:t>wpływy środków budżetowych otrzymanych z budżetu centralnego na realizację wydatków, zgodnie z planem finansowym oraz środki dla dysponenta niższego stopnia,</w:t>
      </w:r>
    </w:p>
    <w:p w14:paraId="24C03337"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 xml:space="preserve">wpływy środków niewygasających otrzymanych z budżetu centralnego na realizację wydatków niewygasających, </w:t>
      </w:r>
    </w:p>
    <w:p w14:paraId="7C799201"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zwroty niewykorzystanych dotacji w tym samym roku budżetowym,</w:t>
      </w:r>
    </w:p>
    <w:p w14:paraId="5EE32613"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zwroty niewykorzystanych środków od dysponentów niższego stopnia w tym samym roku budżetowym,</w:t>
      </w:r>
    </w:p>
    <w:p w14:paraId="4B388E87"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sumy zwrócone na rachunek wydatków budżetowych w roku ich dokonania z sum pieniężnych w drodze,</w:t>
      </w:r>
    </w:p>
    <w:p w14:paraId="53C0B2E6"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 xml:space="preserve">wpływy z tytułu </w:t>
      </w:r>
      <w:r w:rsidRPr="00550EAF">
        <w:rPr>
          <w:rFonts w:cs="Arial"/>
        </w:rPr>
        <w:t>korekt omyłek bankowych i niewłaściwe obciążenia bankowe,</w:t>
      </w:r>
    </w:p>
    <w:p w14:paraId="229C03F0" w14:textId="77777777" w:rsidR="00604E9F" w:rsidRPr="009873F1" w:rsidRDefault="00604E9F" w:rsidP="00773645">
      <w:pPr>
        <w:numPr>
          <w:ilvl w:val="0"/>
          <w:numId w:val="22"/>
        </w:numPr>
        <w:spacing w:after="0" w:line="240" w:lineRule="auto"/>
        <w:ind w:left="1134" w:hanging="357"/>
        <w:jc w:val="both"/>
      </w:pPr>
      <w:r w:rsidRPr="009873F1">
        <w:rPr>
          <w:rFonts w:cs="Arial"/>
        </w:rPr>
        <w:t>zwroty dotacji budżetowych przekazanych w danym roku,</w:t>
      </w:r>
    </w:p>
    <w:p w14:paraId="564FD49E" w14:textId="77777777" w:rsidR="00604E9F" w:rsidRPr="00D133B6" w:rsidRDefault="00604E9F" w:rsidP="00773645">
      <w:pPr>
        <w:numPr>
          <w:ilvl w:val="0"/>
          <w:numId w:val="22"/>
        </w:numPr>
        <w:spacing w:after="0" w:line="240" w:lineRule="auto"/>
        <w:ind w:left="1134" w:hanging="357"/>
        <w:jc w:val="both"/>
      </w:pPr>
      <w:r w:rsidRPr="00D133B6">
        <w:t>wpływy z tytułu zrealizowanych przez jednostkę dochodów budżetowych z rachunków bankowych jednostki,</w:t>
      </w:r>
    </w:p>
    <w:p w14:paraId="4F9CA7B6"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wpłaty z tytułu zrealizowanych przez jednostkę dochodów budżetowych z tytułu należności nieprzypisanych,</w:t>
      </w:r>
    </w:p>
    <w:p w14:paraId="47DAC3B0" w14:textId="77777777" w:rsidR="00604E9F" w:rsidRPr="00550EAF" w:rsidRDefault="00604E9F" w:rsidP="00773645">
      <w:pPr>
        <w:numPr>
          <w:ilvl w:val="0"/>
          <w:numId w:val="22"/>
        </w:numPr>
        <w:spacing w:after="0" w:line="240" w:lineRule="auto"/>
        <w:ind w:left="1134" w:hanging="357"/>
        <w:jc w:val="both"/>
        <w:rPr>
          <w:rFonts w:cs="Arial"/>
        </w:rPr>
      </w:pPr>
      <w:r w:rsidRPr="00550EAF">
        <w:rPr>
          <w:rFonts w:cs="Arial"/>
        </w:rPr>
        <w:t>wpływy z tytułu korekt omyłek bankowych i niewłaściwe obciążenia bankowe.</w:t>
      </w:r>
    </w:p>
    <w:p w14:paraId="2E921739" w14:textId="77777777" w:rsidR="00604E9F" w:rsidRPr="00550EAF" w:rsidRDefault="00604E9F" w:rsidP="00550EAF">
      <w:pPr>
        <w:jc w:val="both"/>
        <w:rPr>
          <w:rFonts w:cs="Arial"/>
          <w:bCs/>
        </w:rPr>
      </w:pPr>
    </w:p>
    <w:p w14:paraId="3591A8D8" w14:textId="77777777" w:rsidR="00604E9F" w:rsidRPr="00550EAF" w:rsidRDefault="00604E9F" w:rsidP="00550EAF">
      <w:pPr>
        <w:ind w:left="426"/>
        <w:jc w:val="both"/>
        <w:rPr>
          <w:rFonts w:cs="Arial"/>
        </w:rPr>
      </w:pPr>
      <w:r w:rsidRPr="00550EAF">
        <w:rPr>
          <w:rFonts w:cs="Arial"/>
          <w:bCs/>
        </w:rPr>
        <w:t>Na stronie Ma konta 130 ujmuje się: </w:t>
      </w:r>
    </w:p>
    <w:p w14:paraId="300736B8" w14:textId="77777777" w:rsidR="00604E9F" w:rsidRPr="00550EAF" w:rsidRDefault="00604E9F" w:rsidP="00773645">
      <w:pPr>
        <w:pStyle w:val="Akapitzlist"/>
        <w:numPr>
          <w:ilvl w:val="0"/>
          <w:numId w:val="23"/>
        </w:numPr>
        <w:spacing w:after="0" w:line="240" w:lineRule="auto"/>
        <w:ind w:left="1134"/>
        <w:jc w:val="both"/>
        <w:rPr>
          <w:rFonts w:ascii="Arial" w:hAnsi="Arial" w:cs="Arial"/>
          <w:sz w:val="24"/>
          <w:szCs w:val="24"/>
        </w:rPr>
      </w:pPr>
      <w:r w:rsidRPr="00550EAF">
        <w:rPr>
          <w:rFonts w:ascii="Arial" w:hAnsi="Arial" w:cs="Arial"/>
          <w:sz w:val="24"/>
          <w:szCs w:val="24"/>
        </w:rPr>
        <w:lastRenderedPageBreak/>
        <w:t>przekazanie dotacji budżetowych,</w:t>
      </w:r>
    </w:p>
    <w:p w14:paraId="1FCAF8ED" w14:textId="77777777" w:rsidR="00604E9F" w:rsidRPr="00550EAF" w:rsidRDefault="00604E9F" w:rsidP="00773645">
      <w:pPr>
        <w:pStyle w:val="Akapitzlist"/>
        <w:numPr>
          <w:ilvl w:val="0"/>
          <w:numId w:val="23"/>
        </w:numPr>
        <w:spacing w:after="0" w:line="240" w:lineRule="auto"/>
        <w:ind w:left="1134"/>
        <w:jc w:val="both"/>
        <w:rPr>
          <w:rFonts w:ascii="Arial" w:hAnsi="Arial" w:cs="Arial"/>
          <w:sz w:val="24"/>
          <w:szCs w:val="24"/>
        </w:rPr>
      </w:pPr>
      <w:r w:rsidRPr="00550EAF">
        <w:rPr>
          <w:rFonts w:ascii="Arial" w:hAnsi="Arial" w:cs="Arial"/>
          <w:sz w:val="24"/>
          <w:szCs w:val="24"/>
        </w:rPr>
        <w:t xml:space="preserve">przekazanie środków dotyczących wydatków </w:t>
      </w:r>
      <w:r w:rsidRPr="00550EAF">
        <w:rPr>
          <w:rFonts w:ascii="Arial" w:hAnsi="Arial" w:cs="Arial"/>
          <w:sz w:val="24"/>
          <w:szCs w:val="24"/>
        </w:rPr>
        <w:t>niewygasających,</w:t>
      </w:r>
    </w:p>
    <w:p w14:paraId="48BC6BE5" w14:textId="77777777" w:rsidR="00604E9F" w:rsidRPr="00550EAF" w:rsidRDefault="00604E9F" w:rsidP="00773645">
      <w:pPr>
        <w:pStyle w:val="Akapitzlist"/>
        <w:numPr>
          <w:ilvl w:val="0"/>
          <w:numId w:val="23"/>
        </w:numPr>
        <w:spacing w:after="0" w:line="240" w:lineRule="auto"/>
        <w:ind w:left="1134"/>
        <w:jc w:val="both"/>
        <w:rPr>
          <w:rFonts w:ascii="Arial" w:hAnsi="Arial" w:cs="Arial"/>
          <w:sz w:val="24"/>
          <w:szCs w:val="24"/>
        </w:rPr>
      </w:pPr>
      <w:r w:rsidRPr="00550EAF">
        <w:rPr>
          <w:rFonts w:ascii="Arial" w:hAnsi="Arial" w:cs="Arial"/>
          <w:sz w:val="24"/>
          <w:szCs w:val="24"/>
        </w:rPr>
        <w:t>przelew środków budżetowych dla dysponentów niższego stopnia,</w:t>
      </w:r>
    </w:p>
    <w:p w14:paraId="7F841B2F" w14:textId="77777777" w:rsidR="00604E9F" w:rsidRPr="00550EAF" w:rsidRDefault="00604E9F" w:rsidP="00773645">
      <w:pPr>
        <w:pStyle w:val="Akapitzlist"/>
        <w:numPr>
          <w:ilvl w:val="0"/>
          <w:numId w:val="23"/>
        </w:numPr>
        <w:spacing w:after="0" w:line="240" w:lineRule="auto"/>
        <w:ind w:left="1134"/>
        <w:jc w:val="both"/>
        <w:rPr>
          <w:rFonts w:ascii="Arial" w:hAnsi="Arial" w:cs="Arial"/>
          <w:sz w:val="24"/>
          <w:szCs w:val="24"/>
        </w:rPr>
      </w:pPr>
      <w:r w:rsidRPr="00550EAF">
        <w:rPr>
          <w:rFonts w:ascii="Arial" w:hAnsi="Arial" w:cs="Arial"/>
          <w:sz w:val="24"/>
          <w:szCs w:val="24"/>
        </w:rPr>
        <w:t>omyłkowe obciążenia bankowe,</w:t>
      </w:r>
    </w:p>
    <w:p w14:paraId="0A13E8F7" w14:textId="77777777" w:rsidR="00604E9F" w:rsidRPr="00550EAF" w:rsidRDefault="00604E9F" w:rsidP="00773645">
      <w:pPr>
        <w:pStyle w:val="Akapitzlist"/>
        <w:numPr>
          <w:ilvl w:val="0"/>
          <w:numId w:val="23"/>
        </w:numPr>
        <w:spacing w:after="0" w:line="240" w:lineRule="auto"/>
        <w:ind w:left="1134"/>
        <w:jc w:val="both"/>
        <w:rPr>
          <w:rFonts w:ascii="Arial" w:hAnsi="Arial" w:cs="Arial"/>
          <w:sz w:val="24"/>
          <w:szCs w:val="24"/>
        </w:rPr>
      </w:pPr>
      <w:r w:rsidRPr="00550EAF">
        <w:rPr>
          <w:rFonts w:ascii="Arial" w:hAnsi="Arial" w:cs="Arial"/>
          <w:sz w:val="24"/>
          <w:szCs w:val="24"/>
        </w:rPr>
        <w:t>okresowe przelewy zrealizowanych dochodów budżetowych odprowadzanych odpowiednio na centralny rachunek bieżący budżetu państwa,</w:t>
      </w:r>
    </w:p>
    <w:p w14:paraId="38DD0E31" w14:textId="77777777" w:rsidR="00604E9F" w:rsidRPr="00550EAF" w:rsidRDefault="00604E9F" w:rsidP="00773645">
      <w:pPr>
        <w:pStyle w:val="Akapitzlist"/>
        <w:numPr>
          <w:ilvl w:val="0"/>
          <w:numId w:val="23"/>
        </w:numPr>
        <w:spacing w:after="0" w:line="240" w:lineRule="auto"/>
        <w:ind w:left="1134"/>
        <w:jc w:val="both"/>
        <w:rPr>
          <w:rFonts w:ascii="Arial" w:hAnsi="Arial" w:cs="Arial"/>
          <w:sz w:val="24"/>
          <w:szCs w:val="24"/>
        </w:rPr>
      </w:pPr>
      <w:r w:rsidRPr="00550EAF">
        <w:rPr>
          <w:rFonts w:ascii="Arial" w:hAnsi="Arial" w:cs="Arial"/>
          <w:sz w:val="24"/>
          <w:szCs w:val="24"/>
        </w:rPr>
        <w:t>zwroty nadpłat w dochodach budżetowych.</w:t>
      </w:r>
    </w:p>
    <w:p w14:paraId="13764C10" w14:textId="77777777" w:rsidR="00604E9F" w:rsidRPr="00550EAF" w:rsidRDefault="00604E9F" w:rsidP="00550EAF">
      <w:pPr>
        <w:ind w:left="180" w:firstLine="525"/>
        <w:jc w:val="both"/>
        <w:rPr>
          <w:rFonts w:cs="Arial"/>
        </w:rPr>
      </w:pPr>
    </w:p>
    <w:p w14:paraId="3C50C89F" w14:textId="77777777" w:rsidR="00604E9F" w:rsidRPr="00550EAF" w:rsidRDefault="00604E9F" w:rsidP="00550EAF">
      <w:pPr>
        <w:ind w:left="180" w:firstLine="525"/>
        <w:jc w:val="both"/>
        <w:rPr>
          <w:rFonts w:cs="Arial"/>
        </w:rPr>
      </w:pPr>
      <w:r w:rsidRPr="00550EAF">
        <w:rPr>
          <w:rFonts w:cs="Arial"/>
        </w:rPr>
        <w:t>Zapisy na koncie dokonywane są na podstawie wyciągów bankowych.</w:t>
      </w:r>
    </w:p>
    <w:p w14:paraId="022D4831" w14:textId="77777777" w:rsidR="00604E9F" w:rsidRPr="00550EAF" w:rsidRDefault="00604E9F" w:rsidP="00550EAF">
      <w:pPr>
        <w:ind w:left="180" w:firstLine="525"/>
        <w:jc w:val="both"/>
        <w:rPr>
          <w:rFonts w:cs="Arial"/>
        </w:rPr>
      </w:pPr>
      <w:r w:rsidRPr="00550EAF">
        <w:rPr>
          <w:rFonts w:cs="Arial"/>
        </w:rPr>
        <w:t>Ewidencja szczegółowa prowadzona jest w szczegółowości planu finansowego dochodów i wydatków budżetowych.</w:t>
      </w:r>
    </w:p>
    <w:p w14:paraId="1E373DC5" w14:textId="77777777" w:rsidR="00604E9F" w:rsidRPr="00550EAF" w:rsidRDefault="00604E9F" w:rsidP="00550EAF">
      <w:pPr>
        <w:ind w:left="180" w:firstLine="525"/>
        <w:jc w:val="both"/>
        <w:rPr>
          <w:rFonts w:cs="Arial"/>
        </w:rPr>
      </w:pPr>
      <w:r w:rsidRPr="00550EAF">
        <w:rPr>
          <w:rFonts w:cs="Arial"/>
        </w:rPr>
        <w:t>Na koncie 130 obowiązuje zachowanie zasady czystości obrotów w celu zapewnienia możliwości prawidłowego ustalenia obrotów oraz sporządzenia sprawozdań finansowych</w:t>
      </w:r>
      <w:r>
        <w:rPr>
          <w:rFonts w:cs="Arial"/>
        </w:rPr>
        <w:t xml:space="preserve"> </w:t>
      </w:r>
      <w:r w:rsidRPr="00550EAF">
        <w:rPr>
          <w:rFonts w:cs="Arial"/>
        </w:rPr>
        <w:t>i budżetowych</w:t>
      </w:r>
    </w:p>
    <w:p w14:paraId="48496A5D" w14:textId="77777777" w:rsidR="00604E9F" w:rsidRPr="00550EAF" w:rsidRDefault="00604E9F" w:rsidP="00550EAF">
      <w:pPr>
        <w:ind w:left="180" w:firstLine="525"/>
        <w:jc w:val="both"/>
        <w:rPr>
          <w:rFonts w:cs="Arial"/>
        </w:rPr>
      </w:pPr>
      <w:r w:rsidRPr="00550EAF">
        <w:rPr>
          <w:rFonts w:cs="Arial"/>
        </w:rPr>
        <w:t xml:space="preserve">Konto 130 może wykazywać saldo Wn, które oznacza stan środków budżetowych na rachunku bieżącym jednostki budżetowej. Saldo konta 130 równe jest saldu sald wynikających z ewidencji analitycznej prowadzonej dla kont wydatków, dochodów i środków niewygasających. </w:t>
      </w:r>
    </w:p>
    <w:p w14:paraId="43823A51" w14:textId="77777777" w:rsidR="00604E9F" w:rsidRPr="00550EAF" w:rsidRDefault="00604E9F" w:rsidP="00550EAF">
      <w:pPr>
        <w:ind w:left="180" w:firstLine="525"/>
        <w:jc w:val="both"/>
        <w:rPr>
          <w:rFonts w:cs="Arial"/>
        </w:rPr>
      </w:pPr>
      <w:r w:rsidRPr="00550EAF">
        <w:rPr>
          <w:rFonts w:cs="Arial"/>
        </w:rPr>
        <w:t>Na koniec roku konto nie wykazuje salda.</w:t>
      </w:r>
    </w:p>
    <w:p w14:paraId="760408AB"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 xml:space="preserve">135 – </w:t>
      </w:r>
      <w:r w:rsidRPr="00550EAF">
        <w:rPr>
          <w:rFonts w:ascii="Arial" w:hAnsi="Arial" w:cs="Arial"/>
          <w:sz w:val="24"/>
        </w:rPr>
        <w:t>Rachunek środków funduszy specjalnego przeznaczenia</w:t>
      </w:r>
    </w:p>
    <w:p w14:paraId="13CD80C2" w14:textId="77777777" w:rsidR="00604E9F" w:rsidRPr="00550EAF" w:rsidRDefault="00604E9F" w:rsidP="00550EAF">
      <w:pPr>
        <w:pStyle w:val="Tekstpodstawowy"/>
        <w:ind w:left="284"/>
        <w:jc w:val="both"/>
        <w:rPr>
          <w:rFonts w:ascii="Arial" w:hAnsi="Arial" w:cs="Arial"/>
          <w:b/>
          <w:sz w:val="24"/>
        </w:rPr>
      </w:pPr>
    </w:p>
    <w:p w14:paraId="4DD15709" w14:textId="77777777" w:rsidR="00604E9F" w:rsidRPr="00550EAF" w:rsidRDefault="00604E9F" w:rsidP="00550EAF">
      <w:pPr>
        <w:ind w:left="284" w:firstLine="567"/>
        <w:jc w:val="both"/>
        <w:rPr>
          <w:rFonts w:cs="Arial"/>
        </w:rPr>
      </w:pPr>
      <w:r w:rsidRPr="00550EAF">
        <w:rPr>
          <w:rFonts w:cs="Arial"/>
          <w:b/>
        </w:rPr>
        <w:tab/>
      </w:r>
      <w:r w:rsidRPr="00550EAF">
        <w:rPr>
          <w:rFonts w:cs="Arial"/>
        </w:rPr>
        <w:t xml:space="preserve">Konto 135 służy do ewidencji </w:t>
      </w:r>
      <w:r w:rsidRPr="00550EAF">
        <w:rPr>
          <w:rFonts w:cs="Arial"/>
        </w:rPr>
        <w:t>środków funduszy specjalnego przeznaczenia znajdujących się na rachunkach bankowych poszczególnych funduszy.</w:t>
      </w:r>
    </w:p>
    <w:p w14:paraId="7304D5D3" w14:textId="77777777" w:rsidR="00604E9F" w:rsidRPr="00550EAF" w:rsidRDefault="00604E9F" w:rsidP="00550EAF">
      <w:pPr>
        <w:ind w:left="284" w:firstLine="567"/>
        <w:jc w:val="both"/>
        <w:rPr>
          <w:rFonts w:cs="Arial"/>
        </w:rPr>
      </w:pPr>
      <w:r w:rsidRPr="00550EAF">
        <w:rPr>
          <w:rFonts w:cs="Arial"/>
        </w:rPr>
        <w:t>Na stronie Wn księguje się wpływy środków pieniężnych na rachunki bankowe.</w:t>
      </w:r>
    </w:p>
    <w:p w14:paraId="1B8BEC87" w14:textId="77777777" w:rsidR="00604E9F" w:rsidRPr="00550EAF" w:rsidRDefault="00604E9F" w:rsidP="00550EAF">
      <w:pPr>
        <w:ind w:left="284" w:firstLine="567"/>
        <w:jc w:val="both"/>
        <w:rPr>
          <w:rFonts w:cs="Arial"/>
        </w:rPr>
      </w:pPr>
      <w:r w:rsidRPr="00550EAF">
        <w:rPr>
          <w:rFonts w:cs="Arial"/>
        </w:rPr>
        <w:t>Na stronie Ma księguje się</w:t>
      </w:r>
      <w:r w:rsidRPr="00550EAF">
        <w:rPr>
          <w:rFonts w:cs="Arial"/>
          <w:b/>
        </w:rPr>
        <w:t xml:space="preserve"> </w:t>
      </w:r>
      <w:r w:rsidRPr="00550EAF">
        <w:rPr>
          <w:rFonts w:cs="Arial"/>
        </w:rPr>
        <w:t>wypływy środków z rachunków bankowych.</w:t>
      </w:r>
    </w:p>
    <w:p w14:paraId="61FDA7AB" w14:textId="77777777" w:rsidR="00604E9F" w:rsidRPr="00550EAF" w:rsidRDefault="00604E9F" w:rsidP="00550EAF">
      <w:pPr>
        <w:ind w:left="284" w:firstLine="567"/>
        <w:jc w:val="both"/>
        <w:rPr>
          <w:rFonts w:cs="Arial"/>
        </w:rPr>
      </w:pPr>
      <w:r w:rsidRPr="00550EAF">
        <w:rPr>
          <w:rFonts w:cs="Arial"/>
        </w:rPr>
        <w:t>Do konta 135 prowadzona jest ewidencja szczegółowa umożliwiająca ustalenie obrotów i stanu środków każdego z funduszy specjalnego przeznaczenia.</w:t>
      </w:r>
    </w:p>
    <w:p w14:paraId="5B1646E7" w14:textId="77777777" w:rsidR="00604E9F" w:rsidRPr="00550EAF" w:rsidRDefault="00604E9F" w:rsidP="00550EAF">
      <w:pPr>
        <w:ind w:left="284" w:firstLine="567"/>
        <w:jc w:val="both"/>
        <w:rPr>
          <w:rFonts w:cs="Arial"/>
        </w:rPr>
      </w:pPr>
      <w:r w:rsidRPr="00550EAF">
        <w:rPr>
          <w:rFonts w:cs="Arial"/>
        </w:rPr>
        <w:t>Konto może wykazywać saldo Wn, które oznacza stan środków pieniężnych funduszy specjalnego przeznaczenia zgromadzonych na rachunkach bankowych.</w:t>
      </w:r>
    </w:p>
    <w:p w14:paraId="00AAE875" w14:textId="77777777" w:rsidR="00604E9F" w:rsidRPr="00550EAF" w:rsidRDefault="00604E9F" w:rsidP="00550EAF">
      <w:pPr>
        <w:ind w:left="284" w:firstLine="567"/>
        <w:jc w:val="both"/>
        <w:rPr>
          <w:rFonts w:cs="Arial"/>
        </w:rPr>
      </w:pPr>
      <w:r w:rsidRPr="00550EAF">
        <w:rPr>
          <w:rFonts w:cs="Arial"/>
        </w:rPr>
        <w:t>Na koncie 135 ewidencjonuje się środki otrzymane od Kancelarii Prezesa Rady Ministrów</w:t>
      </w:r>
      <w:r>
        <w:rPr>
          <w:rFonts w:cs="Arial"/>
        </w:rPr>
        <w:t xml:space="preserve">, </w:t>
      </w:r>
      <w:r w:rsidRPr="00550EAF">
        <w:rPr>
          <w:rFonts w:cs="Arial"/>
        </w:rPr>
        <w:t>ministra właściwego do spraw zdrowia</w:t>
      </w:r>
      <w:r>
        <w:rPr>
          <w:rFonts w:cs="Arial"/>
        </w:rPr>
        <w:t xml:space="preserve">, do spraw wewnętrznych, klimatu i środowiska, do spraw przemysłu i do spraw edukacji narodowej </w:t>
      </w:r>
      <w:r w:rsidRPr="00550EAF">
        <w:rPr>
          <w:rFonts w:cs="Arial"/>
        </w:rPr>
        <w:t>z następujących funduszy specjalnego przeznaczenia:</w:t>
      </w:r>
    </w:p>
    <w:p w14:paraId="37A4907E" w14:textId="77777777" w:rsidR="00604E9F" w:rsidRPr="00550EAF" w:rsidRDefault="00604E9F" w:rsidP="00550EAF">
      <w:pPr>
        <w:ind w:left="284" w:firstLine="567"/>
        <w:jc w:val="both"/>
        <w:rPr>
          <w:rFonts w:cs="Arial"/>
        </w:rPr>
      </w:pPr>
      <w:r w:rsidRPr="00550EAF">
        <w:rPr>
          <w:rFonts w:cs="Arial"/>
        </w:rPr>
        <w:lastRenderedPageBreak/>
        <w:t>- Rządowy Fundusz Inwestycji Lokalnych w ramach funduszu przeciwdziałania COVID-19,</w:t>
      </w:r>
    </w:p>
    <w:p w14:paraId="3F481042" w14:textId="77777777" w:rsidR="00604E9F" w:rsidRDefault="00604E9F" w:rsidP="00550EAF">
      <w:pPr>
        <w:ind w:left="284" w:firstLine="567"/>
        <w:jc w:val="both"/>
        <w:rPr>
          <w:rFonts w:cs="Arial"/>
        </w:rPr>
      </w:pPr>
      <w:r w:rsidRPr="00550EAF">
        <w:rPr>
          <w:rFonts w:cs="Arial"/>
        </w:rPr>
        <w:t>- fundusz przeciwdziałania COVID-19 – zadania pozostałe</w:t>
      </w:r>
      <w:r>
        <w:rPr>
          <w:rFonts w:cs="Arial"/>
        </w:rPr>
        <w:t>,</w:t>
      </w:r>
    </w:p>
    <w:p w14:paraId="4AA49B27" w14:textId="77777777" w:rsidR="00604E9F" w:rsidRPr="00550EAF" w:rsidRDefault="00604E9F" w:rsidP="00550EAF">
      <w:pPr>
        <w:ind w:left="284" w:firstLine="567"/>
        <w:jc w:val="both"/>
        <w:rPr>
          <w:rFonts w:cs="Arial"/>
        </w:rPr>
      </w:pPr>
      <w:r>
        <w:rPr>
          <w:rFonts w:cs="Arial"/>
        </w:rPr>
        <w:t>- fundusz pomocy obywatelom Ukrainy</w:t>
      </w:r>
    </w:p>
    <w:p w14:paraId="27E10594" w14:textId="77777777" w:rsidR="00604E9F" w:rsidRPr="00550EAF" w:rsidRDefault="00604E9F" w:rsidP="00550EAF">
      <w:pPr>
        <w:pStyle w:val="Tekstpodstawowy"/>
        <w:ind w:left="284"/>
        <w:jc w:val="both"/>
        <w:rPr>
          <w:rFonts w:ascii="Arial" w:hAnsi="Arial" w:cs="Arial"/>
          <w:b/>
          <w:sz w:val="24"/>
        </w:rPr>
      </w:pPr>
    </w:p>
    <w:p w14:paraId="7E9FD382"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 xml:space="preserve">136 – </w:t>
      </w:r>
      <w:r w:rsidRPr="00550EAF">
        <w:rPr>
          <w:rFonts w:ascii="Arial" w:hAnsi="Arial" w:cs="Arial"/>
          <w:sz w:val="24"/>
        </w:rPr>
        <w:t xml:space="preserve">Rachunek </w:t>
      </w:r>
      <w:r w:rsidRPr="00550EAF">
        <w:rPr>
          <w:rFonts w:ascii="Arial" w:hAnsi="Arial" w:cs="Arial"/>
          <w:sz w:val="24"/>
        </w:rPr>
        <w:t>państwowych funduszy celowych</w:t>
      </w:r>
    </w:p>
    <w:p w14:paraId="54820CC6" w14:textId="77777777" w:rsidR="00604E9F" w:rsidRPr="00550EAF" w:rsidRDefault="00604E9F" w:rsidP="00550EAF">
      <w:pPr>
        <w:pStyle w:val="Tekstpodstawowy"/>
        <w:ind w:left="284"/>
        <w:jc w:val="both"/>
        <w:rPr>
          <w:rFonts w:ascii="Arial" w:hAnsi="Arial" w:cs="Arial"/>
          <w:sz w:val="24"/>
        </w:rPr>
      </w:pPr>
    </w:p>
    <w:p w14:paraId="1C30ED29" w14:textId="77777777" w:rsidR="00604E9F" w:rsidRPr="00550EAF" w:rsidRDefault="00604E9F" w:rsidP="00550EAF">
      <w:pPr>
        <w:ind w:left="284" w:firstLine="567"/>
        <w:jc w:val="both"/>
        <w:rPr>
          <w:rFonts w:cs="Arial"/>
        </w:rPr>
      </w:pPr>
      <w:bookmarkStart w:id="8" w:name="_Hlk183099119"/>
      <w:r w:rsidRPr="00550EAF">
        <w:rPr>
          <w:rFonts w:cs="Arial"/>
        </w:rPr>
        <w:t>Konto 136 służy do ewidencji środków pieniężnych państwowych funduszy celowych znajdujących się na rachunku bankowym funduszu.</w:t>
      </w:r>
    </w:p>
    <w:p w14:paraId="1C070095" w14:textId="77777777" w:rsidR="00604E9F" w:rsidRPr="00550EAF" w:rsidRDefault="00604E9F" w:rsidP="00550EAF">
      <w:pPr>
        <w:ind w:left="284" w:firstLine="567"/>
        <w:jc w:val="both"/>
        <w:rPr>
          <w:rFonts w:cs="Arial"/>
        </w:rPr>
      </w:pPr>
      <w:r w:rsidRPr="00550EAF">
        <w:rPr>
          <w:rFonts w:cs="Arial"/>
        </w:rPr>
        <w:t>Na stronie Wn księguje się wpływy środków na rachunek bankowy.</w:t>
      </w:r>
    </w:p>
    <w:p w14:paraId="53AE20EE" w14:textId="77777777" w:rsidR="00604E9F" w:rsidRPr="00550EAF" w:rsidRDefault="00604E9F" w:rsidP="00550EAF">
      <w:pPr>
        <w:ind w:left="284" w:firstLine="567"/>
        <w:jc w:val="both"/>
        <w:rPr>
          <w:rFonts w:cs="Arial"/>
        </w:rPr>
      </w:pPr>
      <w:r w:rsidRPr="00550EAF">
        <w:rPr>
          <w:rFonts w:cs="Arial"/>
        </w:rPr>
        <w:t>Na stronie Ma księguje się</w:t>
      </w:r>
      <w:r w:rsidRPr="00550EAF">
        <w:rPr>
          <w:rFonts w:cs="Arial"/>
          <w:b/>
        </w:rPr>
        <w:t xml:space="preserve"> </w:t>
      </w:r>
      <w:r w:rsidRPr="00550EAF">
        <w:rPr>
          <w:rFonts w:cs="Arial"/>
        </w:rPr>
        <w:t>wypływy środków z rachunku bankowego.</w:t>
      </w:r>
    </w:p>
    <w:p w14:paraId="5A322B44" w14:textId="77777777" w:rsidR="00604E9F" w:rsidRPr="00550EAF" w:rsidRDefault="00604E9F" w:rsidP="00550EAF">
      <w:pPr>
        <w:ind w:left="284" w:firstLine="567"/>
        <w:jc w:val="both"/>
        <w:rPr>
          <w:rFonts w:cs="Arial"/>
        </w:rPr>
      </w:pPr>
      <w:r w:rsidRPr="00550EAF">
        <w:rPr>
          <w:rFonts w:cs="Arial"/>
        </w:rPr>
        <w:t xml:space="preserve">Do konta 136 prowadzona jest ewidencja szczegółowa umożliwiająca ustalenie obrotów </w:t>
      </w:r>
      <w:r w:rsidRPr="00550EAF">
        <w:rPr>
          <w:rFonts w:cs="Arial"/>
        </w:rPr>
        <w:br/>
        <w:t>i stanu środków każdego z funduszy celowych.</w:t>
      </w:r>
    </w:p>
    <w:p w14:paraId="51B2C39E" w14:textId="77777777" w:rsidR="00604E9F" w:rsidRPr="00550EAF" w:rsidRDefault="00604E9F" w:rsidP="00550EAF">
      <w:pPr>
        <w:ind w:left="284" w:firstLine="567"/>
        <w:jc w:val="both"/>
        <w:rPr>
          <w:rFonts w:cs="Arial"/>
        </w:rPr>
      </w:pPr>
      <w:r w:rsidRPr="00550EAF">
        <w:rPr>
          <w:rFonts w:cs="Arial"/>
        </w:rPr>
        <w:t>Konto może wykazywać saldo Wn, które oznacza stan środków pieniężnych funduszu celowego zgromadzonego na rachunku bankowym.</w:t>
      </w:r>
    </w:p>
    <w:p w14:paraId="52075E29" w14:textId="77777777" w:rsidR="00604E9F" w:rsidRPr="00550EAF" w:rsidRDefault="00604E9F" w:rsidP="00550EAF">
      <w:pPr>
        <w:ind w:left="284" w:firstLine="567"/>
        <w:jc w:val="both"/>
        <w:rPr>
          <w:rFonts w:cs="Arial"/>
        </w:rPr>
      </w:pPr>
      <w:r w:rsidRPr="00550EAF">
        <w:rPr>
          <w:rFonts w:cs="Arial"/>
        </w:rPr>
        <w:t>Na koncie 136 ewidencjonuje się środki otrzymane z Ministerstwa Rodziny i Polityki Społecznej oraz Ministerstwa Infrastruktury z następujących funduszy celowych:</w:t>
      </w:r>
    </w:p>
    <w:p w14:paraId="7FB43BF5" w14:textId="77777777" w:rsidR="00604E9F" w:rsidRPr="00550EAF" w:rsidRDefault="00604E9F" w:rsidP="00550EAF">
      <w:pPr>
        <w:ind w:left="284" w:firstLine="567"/>
        <w:jc w:val="both"/>
        <w:rPr>
          <w:rFonts w:cs="Arial"/>
        </w:rPr>
      </w:pPr>
      <w:r w:rsidRPr="00550EAF">
        <w:rPr>
          <w:rFonts w:cs="Arial"/>
        </w:rPr>
        <w:t>- Fundusz Pracy,</w:t>
      </w:r>
    </w:p>
    <w:p w14:paraId="406D29E1" w14:textId="77777777" w:rsidR="00604E9F" w:rsidRPr="00550EAF" w:rsidRDefault="00604E9F" w:rsidP="00550EAF">
      <w:pPr>
        <w:ind w:left="284" w:firstLine="567"/>
        <w:jc w:val="both"/>
        <w:rPr>
          <w:rFonts w:cs="Arial"/>
        </w:rPr>
      </w:pPr>
      <w:r w:rsidRPr="00550EAF">
        <w:rPr>
          <w:rFonts w:cs="Arial"/>
        </w:rPr>
        <w:t>- Fundusz Solidarnościowy (dawniej Solidarnościowy Fundusz Wsparcia Osób Niepełnosprawnych),</w:t>
      </w:r>
    </w:p>
    <w:p w14:paraId="36EC6A97" w14:textId="77777777" w:rsidR="00604E9F" w:rsidRPr="00550EAF" w:rsidRDefault="00604E9F" w:rsidP="00550EAF">
      <w:pPr>
        <w:ind w:left="284" w:firstLine="567"/>
        <w:jc w:val="both"/>
        <w:rPr>
          <w:rFonts w:cs="Arial"/>
        </w:rPr>
      </w:pPr>
      <w:r w:rsidRPr="00550EAF">
        <w:rPr>
          <w:rFonts w:cs="Arial"/>
        </w:rPr>
        <w:t>- Fundusz Rozwoju Przewozów Autobusowych o Charakterze Użyteczności Publicznej.</w:t>
      </w:r>
    </w:p>
    <w:p w14:paraId="26C1F222" w14:textId="77777777" w:rsidR="00604E9F" w:rsidRPr="00550EAF" w:rsidRDefault="00604E9F" w:rsidP="00550EAF">
      <w:pPr>
        <w:ind w:left="284"/>
        <w:jc w:val="both"/>
        <w:rPr>
          <w:rFonts w:cs="Arial"/>
        </w:rPr>
      </w:pPr>
      <w:r w:rsidRPr="00550EAF">
        <w:rPr>
          <w:rFonts w:cs="Arial"/>
        </w:rPr>
        <w:t>W ramach funduszu celowego Fundusz Pracy prowadzona jest ewidencja w następującej szczegółowości:</w:t>
      </w:r>
    </w:p>
    <w:p w14:paraId="7972BC91" w14:textId="77777777" w:rsidR="00604E9F" w:rsidRPr="00550EAF" w:rsidRDefault="00604E9F" w:rsidP="00550EAF">
      <w:pPr>
        <w:ind w:left="284"/>
        <w:jc w:val="both"/>
        <w:rPr>
          <w:rFonts w:cs="Arial"/>
        </w:rPr>
      </w:pPr>
      <w:r w:rsidRPr="00550EAF">
        <w:rPr>
          <w:rFonts w:cs="Arial"/>
        </w:rPr>
        <w:tab/>
        <w:t xml:space="preserve">   - środki na dofinansowanie pracodawcom kosztów kształcenia młodocianych pracowników,</w:t>
      </w:r>
    </w:p>
    <w:p w14:paraId="41B90C0C" w14:textId="77777777" w:rsidR="00604E9F" w:rsidRDefault="00604E9F" w:rsidP="00550EAF">
      <w:pPr>
        <w:ind w:left="284"/>
        <w:jc w:val="both"/>
        <w:rPr>
          <w:rFonts w:cs="Arial"/>
        </w:rPr>
      </w:pPr>
      <w:r w:rsidRPr="00550EAF">
        <w:rPr>
          <w:rFonts w:cs="Arial"/>
        </w:rPr>
        <w:tab/>
        <w:t xml:space="preserve">   - środki dla podmiotów prowadzących lub zamierzających prowadzić instytucje opieki nad dziećmi w wieku do lat 3 na dofinansowanie kosztów tworzenia i funkcjonowania żłobków, klubów dziecięcych albo zatrudnienia dziennych opiekunów w ramach Resortowego programu rozwoju instytucji opieki nad dziećmi w wieku do lat 3 MALUCH+</w:t>
      </w:r>
      <w:r>
        <w:rPr>
          <w:rFonts w:cs="Arial"/>
        </w:rPr>
        <w:t>,</w:t>
      </w:r>
    </w:p>
    <w:p w14:paraId="73100E7C" w14:textId="77777777" w:rsidR="00604E9F" w:rsidRDefault="00604E9F" w:rsidP="009873F1">
      <w:pPr>
        <w:ind w:left="284"/>
        <w:jc w:val="both"/>
        <w:rPr>
          <w:rFonts w:cs="Arial"/>
        </w:rPr>
      </w:pPr>
      <w:r>
        <w:rPr>
          <w:rFonts w:cs="Arial"/>
        </w:rPr>
        <w:lastRenderedPageBreak/>
        <w:t xml:space="preserve">      - d</w:t>
      </w:r>
      <w:r w:rsidRPr="009873F1">
        <w:rPr>
          <w:rFonts w:cs="Arial"/>
        </w:rPr>
        <w:t>ofinansowanie wynagrodzeń rodzin zastępczych</w:t>
      </w:r>
      <w:r>
        <w:rPr>
          <w:rFonts w:cs="Arial"/>
        </w:rPr>
        <w:t xml:space="preserve"> </w:t>
      </w:r>
      <w:r w:rsidRPr="009873F1">
        <w:rPr>
          <w:rFonts w:cs="Arial"/>
        </w:rPr>
        <w:t>zawodowych i prowadzących rodzinne domy dziecka na lata 2024-2027</w:t>
      </w:r>
      <w:r>
        <w:rPr>
          <w:rFonts w:cs="Arial"/>
        </w:rPr>
        <w:t>,</w:t>
      </w:r>
    </w:p>
    <w:p w14:paraId="4A089AFD" w14:textId="77777777" w:rsidR="00604E9F" w:rsidRDefault="00604E9F" w:rsidP="009873F1">
      <w:pPr>
        <w:ind w:left="284"/>
        <w:jc w:val="both"/>
        <w:rPr>
          <w:rFonts w:cs="Arial"/>
        </w:rPr>
      </w:pPr>
      <w:r>
        <w:rPr>
          <w:rFonts w:cs="Arial"/>
        </w:rPr>
        <w:t xml:space="preserve">      - r</w:t>
      </w:r>
      <w:r w:rsidRPr="009873F1">
        <w:rPr>
          <w:rFonts w:cs="Arial"/>
        </w:rPr>
        <w:t>ządowy program wspierania rodziny Asystent rodziny</w:t>
      </w:r>
      <w:r>
        <w:rPr>
          <w:rFonts w:cs="Arial"/>
        </w:rPr>
        <w:t>,</w:t>
      </w:r>
    </w:p>
    <w:p w14:paraId="472EC423" w14:textId="77777777" w:rsidR="00604E9F" w:rsidRPr="00550EAF" w:rsidRDefault="00604E9F" w:rsidP="009873F1">
      <w:pPr>
        <w:ind w:left="284"/>
        <w:jc w:val="both"/>
        <w:rPr>
          <w:rFonts w:cs="Arial"/>
        </w:rPr>
      </w:pPr>
      <w:r>
        <w:rPr>
          <w:rFonts w:cs="Arial"/>
        </w:rPr>
        <w:t xml:space="preserve">     - </w:t>
      </w:r>
      <w:r w:rsidRPr="009873F1">
        <w:rPr>
          <w:rFonts w:cs="Arial"/>
        </w:rPr>
        <w:t xml:space="preserve"> </w:t>
      </w:r>
      <w:r>
        <w:rPr>
          <w:rFonts w:cs="Arial"/>
        </w:rPr>
        <w:t>r</w:t>
      </w:r>
      <w:r w:rsidRPr="009873F1">
        <w:rPr>
          <w:rFonts w:cs="Arial"/>
        </w:rPr>
        <w:t>ządowy programu wsparcia powiatu w organizacji i tworzeniu rodzinnych form pieczy zastępcze</w:t>
      </w:r>
      <w:r>
        <w:rPr>
          <w:rFonts w:cs="Arial"/>
        </w:rPr>
        <w:t>j.</w:t>
      </w:r>
    </w:p>
    <w:p w14:paraId="68273F97" w14:textId="77777777" w:rsidR="00604E9F" w:rsidRPr="00550EAF" w:rsidRDefault="00604E9F" w:rsidP="00550EAF">
      <w:pPr>
        <w:pStyle w:val="Tekstpodstawowy"/>
        <w:ind w:left="709"/>
        <w:jc w:val="both"/>
        <w:rPr>
          <w:rFonts w:ascii="Arial" w:hAnsi="Arial" w:cs="Arial"/>
          <w:sz w:val="24"/>
        </w:rPr>
      </w:pPr>
    </w:p>
    <w:bookmarkEnd w:id="8"/>
    <w:p w14:paraId="44BF6BA2"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 xml:space="preserve">138 – </w:t>
      </w:r>
      <w:r w:rsidRPr="00550EAF">
        <w:rPr>
          <w:rFonts w:ascii="Arial" w:hAnsi="Arial" w:cs="Arial"/>
          <w:sz w:val="24"/>
        </w:rPr>
        <w:t>Rachunek środków europejskich</w:t>
      </w:r>
    </w:p>
    <w:p w14:paraId="7E90EF47" w14:textId="77777777" w:rsidR="00604E9F" w:rsidRPr="00550EAF" w:rsidRDefault="00604E9F" w:rsidP="00550EAF">
      <w:pPr>
        <w:pStyle w:val="Tekstpodstawowy"/>
        <w:ind w:left="709"/>
        <w:jc w:val="both"/>
        <w:rPr>
          <w:rFonts w:ascii="Arial" w:hAnsi="Arial" w:cs="Arial"/>
          <w:sz w:val="24"/>
        </w:rPr>
      </w:pPr>
    </w:p>
    <w:p w14:paraId="1938774C" w14:textId="77777777" w:rsidR="00604E9F" w:rsidRPr="00550EAF" w:rsidRDefault="00604E9F" w:rsidP="00550EAF">
      <w:pPr>
        <w:ind w:left="284" w:firstLine="709"/>
        <w:jc w:val="both"/>
        <w:rPr>
          <w:rFonts w:cs="Arial"/>
        </w:rPr>
      </w:pPr>
      <w:r w:rsidRPr="00550EAF">
        <w:rPr>
          <w:rFonts w:cs="Arial"/>
        </w:rPr>
        <w:t xml:space="preserve">Konto 138 służy do ewidencji operacji </w:t>
      </w:r>
      <w:r w:rsidRPr="00550EAF">
        <w:rPr>
          <w:rFonts w:cs="Arial"/>
        </w:rPr>
        <w:t>pieniężnych dokonywanych na rachunkach bankowych związanych z realizacją programów i projektów finansowanych ze środków europejskich.</w:t>
      </w:r>
    </w:p>
    <w:p w14:paraId="264565DE" w14:textId="77777777" w:rsidR="00604E9F" w:rsidRPr="00550EAF" w:rsidRDefault="00604E9F" w:rsidP="00550EAF">
      <w:pPr>
        <w:ind w:left="284" w:firstLine="709"/>
        <w:jc w:val="both"/>
        <w:rPr>
          <w:rFonts w:cs="Arial"/>
        </w:rPr>
      </w:pPr>
      <w:r w:rsidRPr="00550EAF">
        <w:rPr>
          <w:rFonts w:cs="Arial"/>
        </w:rPr>
        <w:t>Na koncie dokonuje się księgowań na podstawie dokumentów bankowych, w związku z czym musi zachodzić zgodność zapisów między jednostką a bankiem.</w:t>
      </w:r>
    </w:p>
    <w:p w14:paraId="4F61C585" w14:textId="77777777" w:rsidR="00604E9F" w:rsidRPr="00550EAF" w:rsidRDefault="00604E9F" w:rsidP="00550EAF">
      <w:pPr>
        <w:ind w:left="284" w:firstLine="709"/>
        <w:jc w:val="both"/>
        <w:rPr>
          <w:rFonts w:cs="Arial"/>
        </w:rPr>
      </w:pPr>
      <w:r w:rsidRPr="00550EAF">
        <w:rPr>
          <w:rFonts w:cs="Arial"/>
        </w:rPr>
        <w:t>Na stronie Wn konta 138 ujmuje się w szczególności wpływy środków pieniężnych w korespondencji z kontem 227, a na stronie Ma wypłaty środków pieniężnych na realizację programów i projektów finansowanych z tych środków.</w:t>
      </w:r>
    </w:p>
    <w:p w14:paraId="74E37148" w14:textId="77777777" w:rsidR="00604E9F" w:rsidRPr="00550EAF" w:rsidRDefault="00604E9F" w:rsidP="00550EAF">
      <w:pPr>
        <w:ind w:left="284" w:firstLine="709"/>
        <w:jc w:val="both"/>
        <w:rPr>
          <w:rFonts w:cs="Arial"/>
        </w:rPr>
      </w:pPr>
      <w:r w:rsidRPr="00550EAF">
        <w:rPr>
          <w:rFonts w:cs="Arial"/>
        </w:rPr>
        <w:t>Ewidencja szczegółowa prowadzona jest w szczegółowości planu finansowego i zapewnia możliwość ustalenia stanu poszczególnych środków pieniężnych według źródeł ich pochodzenia. Ewidencja umożliwia również ustalenie stanu tych środków odpowiednio w podziale na programy lub projekty.</w:t>
      </w:r>
    </w:p>
    <w:p w14:paraId="547DBB8F" w14:textId="77777777" w:rsidR="00604E9F" w:rsidRPr="00550EAF" w:rsidRDefault="00604E9F" w:rsidP="00550EAF">
      <w:pPr>
        <w:pStyle w:val="Tekstpodstawowy"/>
        <w:ind w:left="284" w:firstLine="709"/>
        <w:jc w:val="both"/>
        <w:rPr>
          <w:rFonts w:ascii="Arial" w:hAnsi="Arial" w:cs="Arial"/>
          <w:sz w:val="24"/>
        </w:rPr>
      </w:pPr>
    </w:p>
    <w:p w14:paraId="76914612"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 xml:space="preserve">139 - </w:t>
      </w:r>
      <w:r w:rsidRPr="00550EAF">
        <w:rPr>
          <w:rFonts w:ascii="Arial" w:hAnsi="Arial" w:cs="Arial"/>
          <w:sz w:val="24"/>
        </w:rPr>
        <w:t>Inne rachunki bankowe</w:t>
      </w:r>
    </w:p>
    <w:p w14:paraId="3E3A1AAC" w14:textId="77777777" w:rsidR="00604E9F" w:rsidRPr="00550EAF" w:rsidRDefault="00604E9F" w:rsidP="00550EAF">
      <w:pPr>
        <w:pStyle w:val="Tekstpodstawowy"/>
        <w:ind w:left="709"/>
        <w:jc w:val="both"/>
        <w:rPr>
          <w:rFonts w:ascii="Arial" w:hAnsi="Arial" w:cs="Arial"/>
          <w:b/>
          <w:sz w:val="24"/>
        </w:rPr>
      </w:pPr>
    </w:p>
    <w:p w14:paraId="561E1552" w14:textId="77777777" w:rsidR="00604E9F" w:rsidRPr="00550EAF" w:rsidRDefault="00604E9F" w:rsidP="00550EAF">
      <w:pPr>
        <w:ind w:left="284" w:firstLine="540"/>
        <w:jc w:val="both"/>
        <w:rPr>
          <w:rFonts w:cs="Arial"/>
        </w:rPr>
      </w:pPr>
      <w:r w:rsidRPr="00550EAF">
        <w:rPr>
          <w:rFonts w:cs="Arial"/>
        </w:rPr>
        <w:t>Konto 139 służy do ewidencji operacji dotyczących środków pieniężnych wydzielonych na innych rachunkach bankowych niż rachunki bieżące i specjalnego przeznaczenia, w szczególności na rachunku pomocniczym do zwrotu dotacji, sum depozytowych i sum na zlecenie oraz Funduszu Solidarności Unii Europejskiej.</w:t>
      </w:r>
    </w:p>
    <w:p w14:paraId="5B24C6A6" w14:textId="77777777" w:rsidR="00604E9F" w:rsidRPr="00550EAF" w:rsidRDefault="00604E9F" w:rsidP="00550EAF">
      <w:pPr>
        <w:ind w:left="284"/>
        <w:jc w:val="both"/>
        <w:rPr>
          <w:rFonts w:cs="Arial"/>
          <w:bCs/>
        </w:rPr>
      </w:pPr>
      <w:r w:rsidRPr="00550EAF">
        <w:rPr>
          <w:rFonts w:cs="Arial"/>
          <w:bCs/>
        </w:rPr>
        <w:t>Na stronie Wn konta 139 ujmuje się: </w:t>
      </w:r>
    </w:p>
    <w:p w14:paraId="2CE5C2AB" w14:textId="77777777" w:rsidR="00604E9F" w:rsidRPr="00550EAF" w:rsidRDefault="00604E9F" w:rsidP="00773645">
      <w:pPr>
        <w:pStyle w:val="Akapitzlist"/>
        <w:numPr>
          <w:ilvl w:val="0"/>
          <w:numId w:val="24"/>
        </w:numPr>
        <w:spacing w:after="0" w:line="240" w:lineRule="auto"/>
        <w:ind w:left="1134"/>
        <w:jc w:val="both"/>
        <w:rPr>
          <w:rFonts w:ascii="Arial" w:hAnsi="Arial" w:cs="Arial"/>
          <w:sz w:val="24"/>
          <w:szCs w:val="24"/>
        </w:rPr>
      </w:pPr>
      <w:r w:rsidRPr="00550EAF">
        <w:rPr>
          <w:rFonts w:ascii="Arial" w:hAnsi="Arial" w:cs="Arial"/>
          <w:sz w:val="24"/>
          <w:szCs w:val="24"/>
        </w:rPr>
        <w:t xml:space="preserve">zwroty niewykorzystanych dotacji, </w:t>
      </w:r>
    </w:p>
    <w:p w14:paraId="0569F756" w14:textId="77777777" w:rsidR="00604E9F" w:rsidRPr="00550EAF" w:rsidRDefault="00604E9F" w:rsidP="00773645">
      <w:pPr>
        <w:pStyle w:val="Akapitzlist"/>
        <w:numPr>
          <w:ilvl w:val="0"/>
          <w:numId w:val="24"/>
        </w:numPr>
        <w:spacing w:after="0" w:line="240" w:lineRule="auto"/>
        <w:ind w:left="1134"/>
        <w:jc w:val="both"/>
        <w:rPr>
          <w:rFonts w:ascii="Arial" w:hAnsi="Arial" w:cs="Arial"/>
          <w:sz w:val="24"/>
          <w:szCs w:val="24"/>
        </w:rPr>
      </w:pPr>
      <w:r w:rsidRPr="00550EAF">
        <w:rPr>
          <w:rFonts w:ascii="Arial" w:hAnsi="Arial" w:cs="Arial"/>
          <w:sz w:val="24"/>
          <w:szCs w:val="24"/>
        </w:rPr>
        <w:t>wpłaty na pomocniczy rachunek bankowy jednostek budżetowych sum depozytowych, z tytułu: kaucji, wadiów i zabezpieczenia pieniężnego,</w:t>
      </w:r>
    </w:p>
    <w:p w14:paraId="4D425038" w14:textId="77777777" w:rsidR="00604E9F" w:rsidRPr="00550EAF" w:rsidRDefault="00604E9F" w:rsidP="00773645">
      <w:pPr>
        <w:pStyle w:val="Akapitzlist"/>
        <w:numPr>
          <w:ilvl w:val="0"/>
          <w:numId w:val="24"/>
        </w:numPr>
        <w:spacing w:after="0" w:line="240" w:lineRule="auto"/>
        <w:ind w:left="1134"/>
        <w:jc w:val="both"/>
        <w:rPr>
          <w:rFonts w:ascii="Arial" w:hAnsi="Arial" w:cs="Arial"/>
          <w:b/>
          <w:bCs/>
          <w:sz w:val="24"/>
          <w:szCs w:val="24"/>
        </w:rPr>
      </w:pPr>
      <w:r w:rsidRPr="00550EAF">
        <w:rPr>
          <w:rFonts w:ascii="Arial" w:hAnsi="Arial" w:cs="Arial"/>
          <w:sz w:val="24"/>
          <w:szCs w:val="24"/>
        </w:rPr>
        <w:t>wpływ środków za zadanie zlecone,</w:t>
      </w:r>
    </w:p>
    <w:p w14:paraId="040C541B" w14:textId="77777777" w:rsidR="00604E9F" w:rsidRPr="00550EAF" w:rsidRDefault="00604E9F" w:rsidP="00773645">
      <w:pPr>
        <w:pStyle w:val="Akapitzlist"/>
        <w:numPr>
          <w:ilvl w:val="0"/>
          <w:numId w:val="24"/>
        </w:numPr>
        <w:spacing w:after="0" w:line="240" w:lineRule="auto"/>
        <w:ind w:left="1134"/>
        <w:jc w:val="both"/>
        <w:rPr>
          <w:rFonts w:ascii="Arial" w:hAnsi="Arial" w:cs="Arial"/>
          <w:b/>
          <w:bCs/>
          <w:sz w:val="24"/>
          <w:szCs w:val="24"/>
        </w:rPr>
      </w:pPr>
      <w:r w:rsidRPr="00550EAF">
        <w:rPr>
          <w:rFonts w:ascii="Arial" w:hAnsi="Arial" w:cs="Arial"/>
          <w:sz w:val="24"/>
          <w:szCs w:val="24"/>
        </w:rPr>
        <w:t>błędy w wyciągach bankowych i ich sprostowania,</w:t>
      </w:r>
    </w:p>
    <w:p w14:paraId="68034887" w14:textId="77777777" w:rsidR="00604E9F" w:rsidRPr="00550EAF" w:rsidRDefault="00604E9F" w:rsidP="00773645">
      <w:pPr>
        <w:pStyle w:val="Akapitzlist"/>
        <w:numPr>
          <w:ilvl w:val="0"/>
          <w:numId w:val="24"/>
        </w:numPr>
        <w:spacing w:after="0" w:line="240" w:lineRule="auto"/>
        <w:ind w:left="1134"/>
        <w:jc w:val="both"/>
        <w:rPr>
          <w:rFonts w:ascii="Arial" w:hAnsi="Arial" w:cs="Arial"/>
          <w:b/>
          <w:bCs/>
          <w:sz w:val="24"/>
          <w:szCs w:val="24"/>
        </w:rPr>
      </w:pPr>
      <w:r w:rsidRPr="00550EAF">
        <w:rPr>
          <w:rFonts w:ascii="Arial" w:hAnsi="Arial" w:cs="Arial"/>
          <w:sz w:val="24"/>
          <w:szCs w:val="24"/>
        </w:rPr>
        <w:t xml:space="preserve">odsetki od sum depozytowych i sum na zlecenie stanowiących własności osób fizycznych, prawnych i innych jednostek </w:t>
      </w:r>
      <w:r w:rsidRPr="00550EAF">
        <w:rPr>
          <w:rFonts w:ascii="Arial" w:hAnsi="Arial" w:cs="Arial"/>
          <w:sz w:val="24"/>
          <w:szCs w:val="24"/>
        </w:rPr>
        <w:t>organizacyjnych (z wyjątkiem państwowych jednostek budżetowych).</w:t>
      </w:r>
    </w:p>
    <w:p w14:paraId="61025023" w14:textId="77777777" w:rsidR="00604E9F" w:rsidRPr="00550EAF" w:rsidRDefault="00604E9F" w:rsidP="00550EAF">
      <w:pPr>
        <w:ind w:left="284"/>
        <w:jc w:val="both"/>
        <w:rPr>
          <w:rFonts w:cs="Arial"/>
        </w:rPr>
      </w:pPr>
    </w:p>
    <w:p w14:paraId="30C93A8A" w14:textId="77777777" w:rsidR="00604E9F" w:rsidRPr="00550EAF" w:rsidRDefault="00604E9F" w:rsidP="00550EAF">
      <w:pPr>
        <w:ind w:left="284"/>
        <w:jc w:val="both"/>
        <w:rPr>
          <w:rFonts w:cs="Arial"/>
          <w:bCs/>
        </w:rPr>
      </w:pPr>
      <w:r w:rsidRPr="00550EAF">
        <w:rPr>
          <w:rFonts w:cs="Arial"/>
          <w:bCs/>
        </w:rPr>
        <w:t>Na stronie Ma konta 139 ujmuje się: </w:t>
      </w:r>
    </w:p>
    <w:p w14:paraId="32D78238" w14:textId="77777777" w:rsidR="00604E9F" w:rsidRPr="00550EAF" w:rsidRDefault="00604E9F" w:rsidP="00773645">
      <w:pPr>
        <w:pStyle w:val="Akapitzlist"/>
        <w:numPr>
          <w:ilvl w:val="0"/>
          <w:numId w:val="25"/>
        </w:numPr>
        <w:spacing w:after="0" w:line="240" w:lineRule="auto"/>
        <w:ind w:left="1134"/>
        <w:jc w:val="both"/>
        <w:rPr>
          <w:rFonts w:ascii="Arial" w:hAnsi="Arial" w:cs="Arial"/>
          <w:sz w:val="24"/>
          <w:szCs w:val="24"/>
        </w:rPr>
      </w:pPr>
      <w:r w:rsidRPr="00550EAF">
        <w:rPr>
          <w:rFonts w:ascii="Arial" w:hAnsi="Arial" w:cs="Arial"/>
          <w:sz w:val="24"/>
          <w:szCs w:val="24"/>
        </w:rPr>
        <w:lastRenderedPageBreak/>
        <w:t>przelewy z tytułu zapłaty zobowiązań pokrywanych z sum na zlecenie lub pokrywanych z wstrzymanych kaucji,</w:t>
      </w:r>
    </w:p>
    <w:p w14:paraId="10AB8021" w14:textId="77777777" w:rsidR="00604E9F" w:rsidRPr="00550EAF" w:rsidRDefault="00604E9F" w:rsidP="00773645">
      <w:pPr>
        <w:pStyle w:val="Akapitzlist"/>
        <w:numPr>
          <w:ilvl w:val="0"/>
          <w:numId w:val="25"/>
        </w:numPr>
        <w:spacing w:after="0" w:line="240" w:lineRule="auto"/>
        <w:ind w:left="1134"/>
        <w:jc w:val="both"/>
        <w:rPr>
          <w:rFonts w:ascii="Arial" w:hAnsi="Arial" w:cs="Arial"/>
          <w:b/>
          <w:bCs/>
          <w:sz w:val="24"/>
          <w:szCs w:val="24"/>
        </w:rPr>
      </w:pPr>
      <w:r w:rsidRPr="00550EAF">
        <w:rPr>
          <w:rFonts w:ascii="Arial" w:hAnsi="Arial" w:cs="Arial"/>
          <w:sz w:val="24"/>
          <w:szCs w:val="24"/>
        </w:rPr>
        <w:t xml:space="preserve">przelewy z tytułu zwrotu kaucji, wadiów, sum </w:t>
      </w:r>
      <w:r w:rsidRPr="00550EAF">
        <w:rPr>
          <w:rFonts w:ascii="Arial" w:hAnsi="Arial" w:cs="Arial"/>
          <w:sz w:val="24"/>
          <w:szCs w:val="24"/>
        </w:rPr>
        <w:t>zabezpieczenia i innych sum depozytowych,</w:t>
      </w:r>
    </w:p>
    <w:p w14:paraId="1E5F270A" w14:textId="77777777" w:rsidR="00604E9F" w:rsidRPr="00550EAF" w:rsidRDefault="00604E9F" w:rsidP="00773645">
      <w:pPr>
        <w:pStyle w:val="Akapitzlist"/>
        <w:numPr>
          <w:ilvl w:val="0"/>
          <w:numId w:val="25"/>
        </w:numPr>
        <w:spacing w:after="0" w:line="240" w:lineRule="auto"/>
        <w:ind w:left="1134"/>
        <w:jc w:val="both"/>
        <w:rPr>
          <w:rFonts w:ascii="Arial" w:hAnsi="Arial" w:cs="Arial"/>
          <w:b/>
          <w:bCs/>
          <w:sz w:val="24"/>
          <w:szCs w:val="24"/>
        </w:rPr>
      </w:pPr>
      <w:r w:rsidRPr="00550EAF">
        <w:rPr>
          <w:rFonts w:ascii="Arial" w:hAnsi="Arial" w:cs="Arial"/>
          <w:sz w:val="24"/>
          <w:szCs w:val="24"/>
        </w:rPr>
        <w:t>zwrot niewykorzystanych środków na zadania zlecone,</w:t>
      </w:r>
    </w:p>
    <w:p w14:paraId="43697530" w14:textId="77777777" w:rsidR="00604E9F" w:rsidRPr="00550EAF" w:rsidRDefault="00604E9F" w:rsidP="00773645">
      <w:pPr>
        <w:pStyle w:val="Akapitzlist"/>
        <w:numPr>
          <w:ilvl w:val="0"/>
          <w:numId w:val="25"/>
        </w:numPr>
        <w:spacing w:after="0" w:line="240" w:lineRule="auto"/>
        <w:ind w:left="1134"/>
        <w:jc w:val="both"/>
        <w:rPr>
          <w:rFonts w:ascii="Arial" w:hAnsi="Arial" w:cs="Arial"/>
          <w:b/>
          <w:bCs/>
          <w:sz w:val="24"/>
          <w:szCs w:val="24"/>
        </w:rPr>
      </w:pPr>
      <w:r w:rsidRPr="00550EAF">
        <w:rPr>
          <w:rFonts w:ascii="Arial" w:hAnsi="Arial" w:cs="Arial"/>
          <w:sz w:val="24"/>
          <w:szCs w:val="24"/>
        </w:rPr>
        <w:t>błędy w wyciągach bankowych i ich sprostowania.</w:t>
      </w:r>
    </w:p>
    <w:p w14:paraId="3FC18203" w14:textId="77777777" w:rsidR="00604E9F" w:rsidRPr="00550EAF" w:rsidRDefault="00604E9F" w:rsidP="00550EAF">
      <w:pPr>
        <w:ind w:left="284"/>
        <w:jc w:val="both"/>
        <w:rPr>
          <w:rFonts w:cs="Arial"/>
        </w:rPr>
      </w:pPr>
    </w:p>
    <w:p w14:paraId="7DA5832E" w14:textId="77777777" w:rsidR="00604E9F" w:rsidRPr="00550EAF" w:rsidRDefault="00604E9F" w:rsidP="00550EAF">
      <w:pPr>
        <w:ind w:left="284" w:firstLine="425"/>
        <w:jc w:val="both"/>
        <w:rPr>
          <w:rFonts w:cs="Arial"/>
        </w:rPr>
      </w:pPr>
      <w:r w:rsidRPr="00550EAF">
        <w:rPr>
          <w:rFonts w:cs="Arial"/>
        </w:rPr>
        <w:t xml:space="preserve">Ewidencja szczegółowa prowadzona do konta 139 zapewnia ustalenie stanu środków pieniężnych dla każdego wydzielonego rachunku bankowego. </w:t>
      </w:r>
    </w:p>
    <w:p w14:paraId="51A67099" w14:textId="77777777" w:rsidR="00604E9F" w:rsidRPr="00550EAF" w:rsidRDefault="00604E9F" w:rsidP="00550EAF">
      <w:pPr>
        <w:ind w:left="284" w:firstLine="425"/>
        <w:jc w:val="both"/>
        <w:rPr>
          <w:rFonts w:cs="Arial"/>
        </w:rPr>
      </w:pPr>
      <w:r w:rsidRPr="00550EAF">
        <w:rPr>
          <w:rFonts w:cs="Arial"/>
        </w:rPr>
        <w:t>Konto 139 może wykazywać saldo Wn, które oznacza stan środków pieniężnych znajdujących się na innych rachunkach bankowych. </w:t>
      </w:r>
    </w:p>
    <w:p w14:paraId="793A8534" w14:textId="77777777" w:rsidR="00604E9F" w:rsidRPr="00550EAF" w:rsidRDefault="00604E9F" w:rsidP="00550EAF">
      <w:pPr>
        <w:pStyle w:val="Tekstpodstawowy"/>
        <w:ind w:left="709"/>
        <w:jc w:val="both"/>
        <w:rPr>
          <w:rFonts w:ascii="Arial" w:hAnsi="Arial" w:cs="Arial"/>
          <w:b/>
          <w:sz w:val="24"/>
        </w:rPr>
      </w:pPr>
    </w:p>
    <w:p w14:paraId="5515241C"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 xml:space="preserve">141 - </w:t>
      </w:r>
      <w:r w:rsidRPr="00550EAF">
        <w:rPr>
          <w:rFonts w:ascii="Arial" w:hAnsi="Arial" w:cs="Arial"/>
          <w:sz w:val="24"/>
        </w:rPr>
        <w:t>Środki pieniężne w drodze</w:t>
      </w:r>
    </w:p>
    <w:p w14:paraId="271728B4" w14:textId="77777777" w:rsidR="00604E9F" w:rsidRPr="00550EAF" w:rsidRDefault="00604E9F" w:rsidP="00550EAF">
      <w:pPr>
        <w:pStyle w:val="Tekstpodstawowy"/>
        <w:ind w:left="709"/>
        <w:jc w:val="both"/>
        <w:rPr>
          <w:rFonts w:ascii="Arial" w:hAnsi="Arial" w:cs="Arial"/>
          <w:sz w:val="24"/>
        </w:rPr>
      </w:pPr>
    </w:p>
    <w:p w14:paraId="3E8155C3" w14:textId="77777777" w:rsidR="00604E9F" w:rsidRPr="00550EAF" w:rsidRDefault="00604E9F" w:rsidP="00550EAF">
      <w:pPr>
        <w:pStyle w:val="Tekstpodstawowy"/>
        <w:ind w:left="284" w:firstLine="425"/>
        <w:jc w:val="both"/>
        <w:rPr>
          <w:rFonts w:ascii="Arial" w:hAnsi="Arial" w:cs="Arial"/>
          <w:sz w:val="24"/>
        </w:rPr>
      </w:pPr>
      <w:r w:rsidRPr="00550EAF">
        <w:rPr>
          <w:rFonts w:ascii="Arial" w:hAnsi="Arial" w:cs="Arial"/>
          <w:sz w:val="24"/>
        </w:rPr>
        <w:t xml:space="preserve">Konto 141 służy do ewidencji środków pieniężnych w drodze. Do tych środków zalicza się środki pieniężne znajdujące się w drodze pomiędzy rachunkami bankowymi. </w:t>
      </w:r>
    </w:p>
    <w:p w14:paraId="02C3E18D" w14:textId="77777777" w:rsidR="00604E9F" w:rsidRPr="00550EAF" w:rsidRDefault="00604E9F" w:rsidP="00550EAF">
      <w:pPr>
        <w:pStyle w:val="Tekstpodstawowy"/>
        <w:ind w:left="284" w:firstLine="425"/>
        <w:jc w:val="both"/>
        <w:rPr>
          <w:rFonts w:ascii="Arial" w:hAnsi="Arial" w:cs="Arial"/>
          <w:sz w:val="24"/>
        </w:rPr>
      </w:pPr>
      <w:r w:rsidRPr="00550EAF">
        <w:rPr>
          <w:rFonts w:ascii="Arial" w:hAnsi="Arial" w:cs="Arial"/>
          <w:sz w:val="24"/>
        </w:rPr>
        <w:t>Na stronie Wn konta 141 ujmuje się zwiększenia stanu środków pieniężnych w drodze, a na stronie Ma – zmniejszenia stanu środków pieniężnych w drodze.</w:t>
      </w:r>
    </w:p>
    <w:p w14:paraId="2FB08B2E" w14:textId="77777777" w:rsidR="00604E9F" w:rsidRPr="00550EAF" w:rsidRDefault="00604E9F" w:rsidP="00550EAF">
      <w:pPr>
        <w:pStyle w:val="Tekstpodstawowy"/>
        <w:ind w:left="284" w:firstLine="425"/>
        <w:jc w:val="both"/>
        <w:rPr>
          <w:rFonts w:ascii="Arial" w:hAnsi="Arial" w:cs="Arial"/>
          <w:sz w:val="24"/>
        </w:rPr>
      </w:pPr>
      <w:r w:rsidRPr="00550EAF">
        <w:rPr>
          <w:rFonts w:ascii="Arial" w:hAnsi="Arial" w:cs="Arial"/>
          <w:sz w:val="24"/>
        </w:rPr>
        <w:t>Konto 141 może wykazywać saldo Wn, które oznacza stan środków pieniężnych w drodze.</w:t>
      </w:r>
    </w:p>
    <w:p w14:paraId="22D83CF4" w14:textId="77777777" w:rsidR="00604E9F" w:rsidRPr="00550EAF" w:rsidRDefault="00604E9F" w:rsidP="00550EAF">
      <w:pPr>
        <w:pStyle w:val="Tekstpodstawowy"/>
        <w:ind w:left="709"/>
        <w:rPr>
          <w:rFonts w:ascii="Arial" w:hAnsi="Arial" w:cs="Arial"/>
          <w:b/>
          <w:bCs/>
          <w:sz w:val="24"/>
        </w:rPr>
      </w:pPr>
    </w:p>
    <w:p w14:paraId="5CA733EE" w14:textId="77777777" w:rsidR="00604E9F" w:rsidRPr="00550EAF" w:rsidRDefault="00604E9F" w:rsidP="00550EAF">
      <w:pPr>
        <w:pStyle w:val="Tekstpodstawowy"/>
        <w:ind w:left="284"/>
        <w:rPr>
          <w:rFonts w:ascii="Arial" w:hAnsi="Arial" w:cs="Arial"/>
          <w:sz w:val="24"/>
        </w:rPr>
      </w:pPr>
      <w:r w:rsidRPr="00550EAF">
        <w:rPr>
          <w:rFonts w:ascii="Arial" w:hAnsi="Arial" w:cs="Arial"/>
          <w:b/>
          <w:bCs/>
          <w:sz w:val="24"/>
        </w:rPr>
        <w:t>Zespół 2 – Rozrachunki i roszczenia</w:t>
      </w:r>
    </w:p>
    <w:p w14:paraId="158022C1"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6FC2122A"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 xml:space="preserve">221 – </w:t>
      </w:r>
      <w:r w:rsidRPr="00550EAF">
        <w:rPr>
          <w:rFonts w:ascii="Arial" w:hAnsi="Arial" w:cs="Arial"/>
          <w:sz w:val="24"/>
        </w:rPr>
        <w:t>Należności z tytułu dochodów budżetowych</w:t>
      </w:r>
    </w:p>
    <w:p w14:paraId="033FBD1D" w14:textId="77777777" w:rsidR="00604E9F" w:rsidRPr="00550EAF" w:rsidRDefault="00604E9F" w:rsidP="00550EAF">
      <w:pPr>
        <w:pStyle w:val="Tekstpodstawowy"/>
        <w:ind w:left="709"/>
        <w:rPr>
          <w:rFonts w:ascii="Arial" w:hAnsi="Arial" w:cs="Arial"/>
          <w:sz w:val="24"/>
        </w:rPr>
      </w:pPr>
    </w:p>
    <w:p w14:paraId="3F46ABB8" w14:textId="77777777" w:rsidR="00604E9F" w:rsidRPr="00550EAF" w:rsidRDefault="00604E9F" w:rsidP="00550EAF">
      <w:pPr>
        <w:ind w:left="284" w:firstLine="360"/>
        <w:jc w:val="both"/>
        <w:rPr>
          <w:rFonts w:cs="Arial"/>
        </w:rPr>
      </w:pPr>
      <w:r w:rsidRPr="00550EAF">
        <w:rPr>
          <w:rFonts w:cs="Arial"/>
        </w:rPr>
        <w:t xml:space="preserve">Konto 221 służy do ewidencji należności z tytułu dochodów budżetowych, których termin płatności przypada na dany rok budżetowy oraz zwroty nadpłat. </w:t>
      </w:r>
    </w:p>
    <w:p w14:paraId="153695CE" w14:textId="77777777" w:rsidR="00604E9F" w:rsidRPr="00550EAF" w:rsidRDefault="00604E9F" w:rsidP="00550EAF">
      <w:pPr>
        <w:ind w:left="284" w:firstLine="360"/>
        <w:jc w:val="both"/>
        <w:rPr>
          <w:rFonts w:cs="Arial"/>
        </w:rPr>
      </w:pPr>
      <w:r w:rsidRPr="00550EAF">
        <w:rPr>
          <w:rFonts w:cs="Arial"/>
        </w:rPr>
        <w:t xml:space="preserve">Na stronie Wn konta 221 ujmuje się ustalone na dany rok budżetowy należności z tytułu dochodów budżetowych. </w:t>
      </w:r>
    </w:p>
    <w:p w14:paraId="6A1DAFCA" w14:textId="77777777" w:rsidR="00604E9F" w:rsidRPr="00550EAF" w:rsidRDefault="00604E9F" w:rsidP="00550EAF">
      <w:pPr>
        <w:ind w:left="284" w:firstLine="360"/>
        <w:jc w:val="both"/>
        <w:rPr>
          <w:rFonts w:cs="Arial"/>
        </w:rPr>
      </w:pPr>
      <w:r w:rsidRPr="00550EAF">
        <w:rPr>
          <w:rFonts w:cs="Arial"/>
        </w:rPr>
        <w:t xml:space="preserve">Na stronie Ma konta 221 ujmuje się wpłaty należności z tytułu dochodów budżetowych oraz odpisy (zmniejszenia) należności. </w:t>
      </w:r>
    </w:p>
    <w:p w14:paraId="0FEDBBD1" w14:textId="77777777" w:rsidR="00604E9F" w:rsidRPr="00550EAF" w:rsidRDefault="00604E9F" w:rsidP="00550EAF">
      <w:pPr>
        <w:ind w:left="284" w:firstLine="360"/>
        <w:jc w:val="both"/>
        <w:rPr>
          <w:rFonts w:cs="Arial"/>
        </w:rPr>
      </w:pPr>
      <w:r w:rsidRPr="00550EAF">
        <w:rPr>
          <w:rFonts w:cs="Arial"/>
        </w:rPr>
        <w:t xml:space="preserve">Ewidencja szczegółowa do konta 221 prowadzona jest według dłużników i podziałek klasyfikacji budżetowej. </w:t>
      </w:r>
    </w:p>
    <w:p w14:paraId="2E4AF5D4" w14:textId="77777777" w:rsidR="00604E9F" w:rsidRPr="00550EAF" w:rsidRDefault="00604E9F" w:rsidP="00550EAF">
      <w:pPr>
        <w:ind w:left="284" w:firstLine="360"/>
        <w:jc w:val="both"/>
        <w:rPr>
          <w:rFonts w:cs="Arial"/>
        </w:rPr>
      </w:pPr>
      <w:r w:rsidRPr="00550EAF">
        <w:rPr>
          <w:rFonts w:cs="Arial"/>
        </w:rPr>
        <w:t>Konto 221 może wykazywać dwa salda. Saldo Wn oznacza stan należności z tytułu dochodów budżetowych, a saldo Ma stan zobowiązań z tytułu nadpłat w tych dochodach. </w:t>
      </w:r>
    </w:p>
    <w:p w14:paraId="0CC582A3" w14:textId="77777777" w:rsidR="00604E9F" w:rsidRPr="00550EAF" w:rsidRDefault="00604E9F" w:rsidP="00550EAF">
      <w:pPr>
        <w:pStyle w:val="Tekstpodstawowy"/>
        <w:ind w:left="284"/>
        <w:rPr>
          <w:rFonts w:ascii="Arial" w:hAnsi="Arial" w:cs="Arial"/>
          <w:b/>
          <w:sz w:val="24"/>
        </w:rPr>
      </w:pPr>
    </w:p>
    <w:p w14:paraId="103158AC"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 xml:space="preserve">222 – </w:t>
      </w:r>
      <w:r w:rsidRPr="00550EAF">
        <w:rPr>
          <w:rFonts w:ascii="Arial" w:hAnsi="Arial" w:cs="Arial"/>
          <w:sz w:val="24"/>
        </w:rPr>
        <w:t>Rozliczenie dochodów budżetowych</w:t>
      </w:r>
    </w:p>
    <w:p w14:paraId="50236D77" w14:textId="77777777" w:rsidR="00604E9F" w:rsidRPr="00550EAF" w:rsidRDefault="00604E9F" w:rsidP="00550EAF">
      <w:pPr>
        <w:pStyle w:val="Tekstpodstawowy"/>
        <w:ind w:firstLine="360"/>
        <w:rPr>
          <w:rFonts w:ascii="Arial" w:hAnsi="Arial" w:cs="Arial"/>
          <w:sz w:val="24"/>
        </w:rPr>
      </w:pPr>
    </w:p>
    <w:p w14:paraId="7A2B43CC" w14:textId="77777777" w:rsidR="00604E9F" w:rsidRPr="00550EAF" w:rsidRDefault="00604E9F" w:rsidP="00550EAF">
      <w:pPr>
        <w:ind w:left="284" w:firstLine="425"/>
        <w:jc w:val="both"/>
        <w:rPr>
          <w:rFonts w:cs="Arial"/>
        </w:rPr>
      </w:pPr>
      <w:r w:rsidRPr="00550EAF">
        <w:rPr>
          <w:rFonts w:cs="Arial"/>
        </w:rPr>
        <w:lastRenderedPageBreak/>
        <w:t xml:space="preserve">Konto 222 służy do ewidencji rozliczenia zrealizowanych przez jednostkę budżetową dochodów budżetowych. </w:t>
      </w:r>
    </w:p>
    <w:p w14:paraId="68D4D395" w14:textId="77777777" w:rsidR="00604E9F" w:rsidRPr="00550EAF" w:rsidRDefault="00604E9F" w:rsidP="00550EAF">
      <w:pPr>
        <w:ind w:left="284" w:firstLine="425"/>
        <w:jc w:val="both"/>
        <w:rPr>
          <w:rFonts w:cs="Arial"/>
        </w:rPr>
      </w:pPr>
      <w:r w:rsidRPr="00550EAF">
        <w:rPr>
          <w:rFonts w:cs="Arial"/>
        </w:rPr>
        <w:t xml:space="preserve">Na stronie Wn konta 222 ujmuje się dochody budżetowe przelane na rachunek bankowy Ministerstwa Finansów, w korespondencji z kontem 130. </w:t>
      </w:r>
    </w:p>
    <w:p w14:paraId="47C5D950" w14:textId="77777777" w:rsidR="00604E9F" w:rsidRPr="00550EAF" w:rsidRDefault="00604E9F" w:rsidP="00550EAF">
      <w:pPr>
        <w:ind w:left="284" w:firstLine="425"/>
        <w:jc w:val="both"/>
        <w:rPr>
          <w:rFonts w:cs="Arial"/>
        </w:rPr>
      </w:pPr>
      <w:r w:rsidRPr="00550EAF">
        <w:rPr>
          <w:rFonts w:cs="Arial"/>
        </w:rPr>
        <w:t xml:space="preserve">Na stronie Ma konta 222 ujmuje się roczne przeniesienie, na podstawie sprawozdań finansowych, zrealizowanych dochodów budżetowych na stronę Wn konta 800. </w:t>
      </w:r>
    </w:p>
    <w:p w14:paraId="0C2EB845" w14:textId="77777777" w:rsidR="00604E9F" w:rsidRPr="00550EAF" w:rsidRDefault="00604E9F" w:rsidP="00550EAF">
      <w:pPr>
        <w:ind w:left="284" w:firstLine="425"/>
        <w:jc w:val="both"/>
        <w:rPr>
          <w:rFonts w:cs="Arial"/>
        </w:rPr>
      </w:pPr>
      <w:r w:rsidRPr="00550EAF">
        <w:rPr>
          <w:rFonts w:cs="Arial"/>
        </w:rPr>
        <w:t xml:space="preserve">Konto 222 może wykazywać saldo Ma, które oznacza stan dochodów budżetowych zrealizowanych, lecz nieprzelanych do Ministerstwa Finansów. </w:t>
      </w:r>
    </w:p>
    <w:p w14:paraId="775FD93F" w14:textId="77777777" w:rsidR="00604E9F" w:rsidRPr="00550EAF" w:rsidRDefault="00604E9F" w:rsidP="00550EAF">
      <w:pPr>
        <w:ind w:left="284" w:firstLine="425"/>
        <w:jc w:val="both"/>
        <w:rPr>
          <w:rFonts w:cs="Arial"/>
        </w:rPr>
      </w:pPr>
      <w:r w:rsidRPr="00550EAF">
        <w:rPr>
          <w:rFonts w:cs="Arial"/>
        </w:rPr>
        <w:t>W okresie przejściowym saldo konta 222 ulega likwidacji poprzez księgowanie przelewu do budżetu dochodów budżetowych pobranych, lecz nieprzelanych do końca roku w korespondencji z kontem 130</w:t>
      </w:r>
      <w:r w:rsidRPr="00550EAF">
        <w:rPr>
          <w:rFonts w:cs="Arial"/>
          <w:i/>
          <w:iCs/>
        </w:rPr>
        <w:t>.</w:t>
      </w:r>
      <w:r w:rsidRPr="00550EAF">
        <w:rPr>
          <w:rFonts w:cs="Arial"/>
        </w:rPr>
        <w:t> </w:t>
      </w:r>
    </w:p>
    <w:p w14:paraId="331E5035" w14:textId="77777777" w:rsidR="00604E9F" w:rsidRPr="00550EAF" w:rsidRDefault="00604E9F" w:rsidP="00550EAF">
      <w:pPr>
        <w:pStyle w:val="Tekstpodstawowy"/>
        <w:ind w:left="709"/>
        <w:rPr>
          <w:rFonts w:ascii="Arial" w:hAnsi="Arial" w:cs="Arial"/>
          <w:sz w:val="24"/>
        </w:rPr>
      </w:pPr>
    </w:p>
    <w:p w14:paraId="2CF7C0B8" w14:textId="77777777" w:rsidR="00604E9F" w:rsidRPr="00550EAF" w:rsidRDefault="00604E9F" w:rsidP="00550EAF">
      <w:pPr>
        <w:pStyle w:val="Tekstpodstawowy"/>
        <w:ind w:left="284"/>
        <w:rPr>
          <w:rFonts w:ascii="Arial" w:hAnsi="Arial" w:cs="Arial"/>
          <w:b/>
          <w:sz w:val="24"/>
        </w:rPr>
      </w:pPr>
      <w:r w:rsidRPr="00550EAF">
        <w:rPr>
          <w:rFonts w:ascii="Arial" w:hAnsi="Arial" w:cs="Arial"/>
          <w:b/>
          <w:sz w:val="24"/>
        </w:rPr>
        <w:t xml:space="preserve">223 – </w:t>
      </w:r>
      <w:r w:rsidRPr="00550EAF">
        <w:rPr>
          <w:rFonts w:ascii="Arial" w:hAnsi="Arial" w:cs="Arial"/>
          <w:sz w:val="24"/>
        </w:rPr>
        <w:t>Rozliczenie wydatków budżetowych</w:t>
      </w:r>
      <w:r w:rsidRPr="00550EAF">
        <w:rPr>
          <w:rFonts w:ascii="Arial" w:hAnsi="Arial" w:cs="Arial"/>
          <w:b/>
          <w:sz w:val="24"/>
        </w:rPr>
        <w:t xml:space="preserve"> </w:t>
      </w:r>
    </w:p>
    <w:p w14:paraId="37A926EA" w14:textId="77777777" w:rsidR="00604E9F" w:rsidRPr="00550EAF" w:rsidRDefault="00604E9F" w:rsidP="00550EAF">
      <w:pPr>
        <w:pStyle w:val="Tekstpodstawowy"/>
        <w:ind w:left="709"/>
        <w:rPr>
          <w:rFonts w:ascii="Arial" w:hAnsi="Arial" w:cs="Arial"/>
          <w:b/>
          <w:sz w:val="24"/>
        </w:rPr>
      </w:pPr>
    </w:p>
    <w:p w14:paraId="6F46B134" w14:textId="77777777" w:rsidR="00604E9F" w:rsidRPr="00550EAF" w:rsidRDefault="00604E9F" w:rsidP="00550EAF">
      <w:pPr>
        <w:ind w:left="284" w:firstLine="567"/>
        <w:jc w:val="both"/>
        <w:rPr>
          <w:rFonts w:cs="Arial"/>
        </w:rPr>
      </w:pPr>
      <w:r w:rsidRPr="00550EAF">
        <w:rPr>
          <w:rFonts w:cs="Arial"/>
        </w:rPr>
        <w:t xml:space="preserve">Konto 223 służy do rozliczenia ze środków budżetowych otrzymanych od dysponenta wyższego stopnia na realizację wydatków budżetowych przewidzianych w jej planie finansowymi planach podporządkowanych dysponentów niższego stopnia, w tym wydatków w ramach współfinansowania programów i projektów realizowanych ze środków europejskich. Kwotę zrealizowanych wydatków budżetowych ustala się w oparciu o ewidencję szczegółową prowadzoną do konta 130. Ewidencję szczegółową do konta 223 prowadzi się w układzie jednostek </w:t>
      </w:r>
      <w:r w:rsidRPr="00550EAF">
        <w:rPr>
          <w:rFonts w:cs="Arial"/>
        </w:rPr>
        <w:t xml:space="preserve">będących dysponentami niższego stopnia, którym przekazano środki budżetowe. </w:t>
      </w:r>
    </w:p>
    <w:p w14:paraId="0608FBB3" w14:textId="77777777" w:rsidR="00604E9F" w:rsidRPr="00550EAF" w:rsidRDefault="00604E9F" w:rsidP="00550EAF">
      <w:pPr>
        <w:ind w:left="284" w:firstLine="567"/>
        <w:jc w:val="both"/>
        <w:rPr>
          <w:rFonts w:cs="Arial"/>
        </w:rPr>
      </w:pPr>
      <w:r w:rsidRPr="00550EAF">
        <w:rPr>
          <w:rFonts w:cs="Arial"/>
        </w:rPr>
        <w:t>Na stronie Wn konta 223 ujmuje się:  </w:t>
      </w:r>
    </w:p>
    <w:p w14:paraId="21ACB368" w14:textId="77777777" w:rsidR="00604E9F" w:rsidRPr="00550EAF" w:rsidRDefault="00604E9F" w:rsidP="00773645">
      <w:pPr>
        <w:pStyle w:val="Akapitzlist"/>
        <w:numPr>
          <w:ilvl w:val="0"/>
          <w:numId w:val="27"/>
        </w:numPr>
        <w:spacing w:after="0" w:line="240" w:lineRule="auto"/>
        <w:ind w:left="1134" w:hanging="283"/>
        <w:jc w:val="both"/>
        <w:rPr>
          <w:rFonts w:ascii="Arial" w:hAnsi="Arial" w:cs="Arial"/>
          <w:sz w:val="24"/>
          <w:szCs w:val="24"/>
        </w:rPr>
      </w:pPr>
      <w:r w:rsidRPr="00550EAF">
        <w:rPr>
          <w:rFonts w:ascii="Arial" w:hAnsi="Arial" w:cs="Arial"/>
          <w:sz w:val="24"/>
          <w:szCs w:val="24"/>
        </w:rPr>
        <w:t>przelewy środków budżetowych dysponentom niższego stopnia na pokrycie ich wydatków budżetowych do wysokości zatwierdzonego planu wydatków budżetowych, </w:t>
      </w:r>
    </w:p>
    <w:p w14:paraId="796B6B27" w14:textId="77777777" w:rsidR="00604E9F" w:rsidRPr="00550EAF" w:rsidRDefault="00604E9F" w:rsidP="00773645">
      <w:pPr>
        <w:pStyle w:val="Akapitzlist"/>
        <w:numPr>
          <w:ilvl w:val="0"/>
          <w:numId w:val="27"/>
        </w:numPr>
        <w:spacing w:after="0" w:line="240" w:lineRule="auto"/>
        <w:ind w:left="1134" w:hanging="283"/>
        <w:jc w:val="both"/>
        <w:rPr>
          <w:rFonts w:ascii="Arial" w:hAnsi="Arial" w:cs="Arial"/>
          <w:sz w:val="24"/>
          <w:szCs w:val="24"/>
        </w:rPr>
      </w:pPr>
      <w:r w:rsidRPr="00550EAF">
        <w:rPr>
          <w:rFonts w:ascii="Arial" w:hAnsi="Arial" w:cs="Arial"/>
          <w:sz w:val="24"/>
          <w:szCs w:val="24"/>
        </w:rPr>
        <w:t xml:space="preserve">w ciągu roku budżetowego roczne przeniesienia, na </w:t>
      </w:r>
      <w:r w:rsidRPr="00550EAF">
        <w:rPr>
          <w:rFonts w:ascii="Arial" w:hAnsi="Arial" w:cs="Arial"/>
          <w:sz w:val="24"/>
          <w:szCs w:val="24"/>
        </w:rPr>
        <w:t>podstawie sprawozdań finansowych, zrealizowanych wydatków budżetowych na konto 800,</w:t>
      </w:r>
    </w:p>
    <w:p w14:paraId="28FAB739" w14:textId="77777777" w:rsidR="00604E9F" w:rsidRPr="00550EAF" w:rsidRDefault="00604E9F" w:rsidP="00773645">
      <w:pPr>
        <w:pStyle w:val="Akapitzlist"/>
        <w:numPr>
          <w:ilvl w:val="0"/>
          <w:numId w:val="27"/>
        </w:numPr>
        <w:spacing w:after="0" w:line="240" w:lineRule="auto"/>
        <w:ind w:left="1134" w:hanging="283"/>
        <w:jc w:val="both"/>
        <w:rPr>
          <w:rFonts w:ascii="Arial" w:hAnsi="Arial" w:cs="Arial"/>
          <w:sz w:val="24"/>
          <w:szCs w:val="24"/>
        </w:rPr>
      </w:pPr>
      <w:r w:rsidRPr="00550EAF">
        <w:rPr>
          <w:rFonts w:ascii="Arial" w:hAnsi="Arial" w:cs="Arial"/>
          <w:sz w:val="24"/>
          <w:szCs w:val="24"/>
        </w:rPr>
        <w:t xml:space="preserve">wpływy środków pieniężnych na realizację programów i projektów finansowanych </w:t>
      </w:r>
      <w:r w:rsidRPr="00550EAF">
        <w:rPr>
          <w:rFonts w:ascii="Arial" w:hAnsi="Arial" w:cs="Arial"/>
          <w:sz w:val="24"/>
          <w:szCs w:val="24"/>
        </w:rPr>
        <w:br/>
        <w:t>ze środków europejskich objętych planem finansowym państwowej jednostki budżetowej.</w:t>
      </w:r>
    </w:p>
    <w:p w14:paraId="3553C985" w14:textId="77777777" w:rsidR="00604E9F" w:rsidRPr="00550EAF" w:rsidRDefault="00604E9F" w:rsidP="00550EAF">
      <w:pPr>
        <w:ind w:left="284" w:firstLine="567"/>
        <w:jc w:val="both"/>
        <w:rPr>
          <w:rFonts w:cs="Arial"/>
        </w:rPr>
      </w:pPr>
      <w:r w:rsidRPr="00550EAF">
        <w:rPr>
          <w:rFonts w:cs="Arial"/>
        </w:rPr>
        <w:t>Na stronie Ma konta 223 ujmuje się:</w:t>
      </w:r>
    </w:p>
    <w:p w14:paraId="6A66B58D" w14:textId="77777777" w:rsidR="00604E9F" w:rsidRPr="00550EAF" w:rsidRDefault="00604E9F" w:rsidP="00773645">
      <w:pPr>
        <w:pStyle w:val="Akapitzlist"/>
        <w:numPr>
          <w:ilvl w:val="0"/>
          <w:numId w:val="26"/>
        </w:numPr>
        <w:spacing w:after="0" w:line="240" w:lineRule="auto"/>
        <w:ind w:left="1134" w:hanging="283"/>
        <w:jc w:val="both"/>
        <w:rPr>
          <w:rFonts w:ascii="Arial" w:hAnsi="Arial" w:cs="Arial"/>
          <w:sz w:val="24"/>
          <w:szCs w:val="24"/>
        </w:rPr>
      </w:pPr>
      <w:r w:rsidRPr="00550EAF">
        <w:rPr>
          <w:rFonts w:ascii="Arial" w:hAnsi="Arial" w:cs="Arial"/>
          <w:sz w:val="24"/>
          <w:szCs w:val="24"/>
        </w:rPr>
        <w:t>okresowe wpływy środków budżetowych otrzymanych od dysponenta wyższego stopnia na pokrycie wydatków budżetowych jednostki,</w:t>
      </w:r>
    </w:p>
    <w:p w14:paraId="014FD1F2" w14:textId="77777777" w:rsidR="00604E9F" w:rsidRPr="00550EAF" w:rsidRDefault="00604E9F" w:rsidP="00773645">
      <w:pPr>
        <w:pStyle w:val="Akapitzlist"/>
        <w:numPr>
          <w:ilvl w:val="0"/>
          <w:numId w:val="26"/>
        </w:numPr>
        <w:spacing w:after="0" w:line="240" w:lineRule="auto"/>
        <w:ind w:left="1134" w:hanging="283"/>
        <w:jc w:val="both"/>
        <w:rPr>
          <w:rFonts w:ascii="Arial" w:hAnsi="Arial" w:cs="Arial"/>
          <w:sz w:val="24"/>
          <w:szCs w:val="24"/>
        </w:rPr>
      </w:pPr>
      <w:r w:rsidRPr="00550EAF">
        <w:rPr>
          <w:rFonts w:ascii="Arial" w:hAnsi="Arial" w:cs="Arial"/>
          <w:sz w:val="24"/>
          <w:szCs w:val="24"/>
        </w:rPr>
        <w:t>zwroty środków budżetowych od dysponentów niższego stopnia.</w:t>
      </w:r>
    </w:p>
    <w:p w14:paraId="6E35DDB8" w14:textId="77777777" w:rsidR="00604E9F" w:rsidRPr="00550EAF" w:rsidRDefault="00604E9F" w:rsidP="00550EAF">
      <w:pPr>
        <w:ind w:left="284" w:firstLine="567"/>
        <w:jc w:val="both"/>
        <w:rPr>
          <w:rFonts w:cs="Arial"/>
        </w:rPr>
      </w:pPr>
      <w:r w:rsidRPr="00550EAF">
        <w:rPr>
          <w:rFonts w:cs="Arial"/>
        </w:rPr>
        <w:t xml:space="preserve">Konto 223 może wykazywać saldo Ma, które oznacza stan środków budżetowych otrzymanych od dysponenta wyższego stopnia, lecz </w:t>
      </w:r>
      <w:r w:rsidRPr="00550EAF">
        <w:rPr>
          <w:rFonts w:cs="Arial"/>
        </w:rPr>
        <w:lastRenderedPageBreak/>
        <w:t xml:space="preserve">niewykorzystanych na pokrycie wydatków jednostki budżetowej lub nieprzekazanych do podporządkowanych jej dysponentów niższego stopnia. Saldo konta 223 ulega likwidacji poprzez księgowanie przelewu na rachunek dysponenta wyższego stopnia środków pieniężnych niewykorzystanych do końca roku, w korespondencji </w:t>
      </w:r>
      <w:r w:rsidRPr="00550EAF">
        <w:rPr>
          <w:rFonts w:cs="Arial"/>
        </w:rPr>
        <w:br/>
        <w:t>z kontem 130. </w:t>
      </w:r>
    </w:p>
    <w:p w14:paraId="2387CD83" w14:textId="77777777" w:rsidR="00604E9F" w:rsidRPr="00550EAF" w:rsidRDefault="00604E9F" w:rsidP="00550EAF">
      <w:pPr>
        <w:pStyle w:val="Tekstpodstawowy"/>
        <w:ind w:left="709"/>
        <w:rPr>
          <w:rFonts w:ascii="Arial" w:hAnsi="Arial" w:cs="Arial"/>
          <w:b/>
          <w:sz w:val="24"/>
        </w:rPr>
      </w:pPr>
    </w:p>
    <w:p w14:paraId="2BE3EEBC"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224</w:t>
      </w:r>
      <w:r w:rsidRPr="00550EAF">
        <w:rPr>
          <w:rFonts w:ascii="Arial" w:hAnsi="Arial" w:cs="Arial"/>
          <w:sz w:val="24"/>
        </w:rPr>
        <w:t xml:space="preserve"> - Rozliczenie dotacji budżetowych oraz płatności z budżetu środków europejskich</w:t>
      </w:r>
    </w:p>
    <w:p w14:paraId="624A7B76" w14:textId="77777777" w:rsidR="00604E9F" w:rsidRPr="00550EAF" w:rsidRDefault="00604E9F" w:rsidP="00550EAF">
      <w:pPr>
        <w:pStyle w:val="Tekstpodstawowy"/>
        <w:ind w:left="709"/>
        <w:rPr>
          <w:rFonts w:ascii="Arial" w:hAnsi="Arial" w:cs="Arial"/>
          <w:b/>
          <w:sz w:val="24"/>
        </w:rPr>
      </w:pPr>
    </w:p>
    <w:p w14:paraId="5E6F3D8D" w14:textId="77777777" w:rsidR="00604E9F" w:rsidRPr="00550EAF" w:rsidRDefault="00604E9F" w:rsidP="00550EAF">
      <w:pPr>
        <w:ind w:left="284" w:firstLine="567"/>
        <w:jc w:val="both"/>
        <w:rPr>
          <w:rFonts w:cs="Arial"/>
        </w:rPr>
      </w:pPr>
      <w:r w:rsidRPr="00550EAF">
        <w:rPr>
          <w:rFonts w:cs="Arial"/>
        </w:rPr>
        <w:t>Konto 224 służy do ewidencji przekazanych dotacji budżetowych i ich rozliczenia.</w:t>
      </w:r>
    </w:p>
    <w:p w14:paraId="6C992256" w14:textId="77777777" w:rsidR="00604E9F" w:rsidRPr="00550EAF" w:rsidRDefault="00604E9F" w:rsidP="00550EAF">
      <w:pPr>
        <w:ind w:left="284" w:firstLine="567"/>
        <w:jc w:val="both"/>
        <w:rPr>
          <w:rFonts w:cs="Arial"/>
        </w:rPr>
      </w:pPr>
      <w:r w:rsidRPr="00550EAF">
        <w:rPr>
          <w:rFonts w:cs="Arial"/>
        </w:rPr>
        <w:t>Na stronie W konta 224 ujmuje się w szczególności :</w:t>
      </w:r>
    </w:p>
    <w:p w14:paraId="49C72E75" w14:textId="77777777" w:rsidR="00604E9F" w:rsidRPr="00550EAF" w:rsidRDefault="00604E9F" w:rsidP="00773645">
      <w:pPr>
        <w:pStyle w:val="Akapitzlist"/>
        <w:numPr>
          <w:ilvl w:val="0"/>
          <w:numId w:val="28"/>
        </w:numPr>
        <w:spacing w:after="0" w:line="240" w:lineRule="auto"/>
        <w:ind w:left="1134"/>
        <w:jc w:val="both"/>
        <w:rPr>
          <w:rFonts w:ascii="Arial" w:hAnsi="Arial" w:cs="Arial"/>
          <w:sz w:val="24"/>
          <w:szCs w:val="24"/>
        </w:rPr>
      </w:pPr>
      <w:r w:rsidRPr="00550EAF">
        <w:rPr>
          <w:rFonts w:ascii="Arial" w:hAnsi="Arial" w:cs="Arial"/>
          <w:sz w:val="24"/>
          <w:szCs w:val="24"/>
        </w:rPr>
        <w:t>wartość dotacji przekazanych, w korespondencji z kontem 130,</w:t>
      </w:r>
    </w:p>
    <w:p w14:paraId="794E2A06" w14:textId="77777777" w:rsidR="00604E9F" w:rsidRPr="00550EAF" w:rsidRDefault="00604E9F" w:rsidP="00773645">
      <w:pPr>
        <w:pStyle w:val="Akapitzlist"/>
        <w:numPr>
          <w:ilvl w:val="0"/>
          <w:numId w:val="28"/>
        </w:numPr>
        <w:spacing w:after="0" w:line="240" w:lineRule="auto"/>
        <w:ind w:left="1134"/>
        <w:jc w:val="both"/>
        <w:rPr>
          <w:rFonts w:ascii="Arial" w:hAnsi="Arial" w:cs="Arial"/>
          <w:sz w:val="24"/>
          <w:szCs w:val="24"/>
        </w:rPr>
      </w:pPr>
      <w:r w:rsidRPr="00550EAF">
        <w:rPr>
          <w:rFonts w:ascii="Arial" w:hAnsi="Arial" w:cs="Arial"/>
          <w:sz w:val="24"/>
          <w:szCs w:val="24"/>
        </w:rPr>
        <w:t>wartość płatności dokonanych na rzecz beneficjentów przez Bank Gospodarstwa Krajowego, w korespondencji z kontem 227.</w:t>
      </w:r>
    </w:p>
    <w:p w14:paraId="46AF1B1F" w14:textId="77777777" w:rsidR="00604E9F" w:rsidRPr="00550EAF" w:rsidRDefault="00604E9F" w:rsidP="00550EAF">
      <w:pPr>
        <w:ind w:left="284" w:firstLine="567"/>
        <w:jc w:val="both"/>
        <w:rPr>
          <w:rFonts w:cs="Arial"/>
        </w:rPr>
      </w:pPr>
      <w:r w:rsidRPr="00550EAF">
        <w:rPr>
          <w:rFonts w:cs="Arial"/>
        </w:rPr>
        <w:t>Na stronie Ma konta 224 ujmuje się w szczególności :</w:t>
      </w:r>
    </w:p>
    <w:p w14:paraId="46B04050" w14:textId="77777777" w:rsidR="00604E9F" w:rsidRPr="00550EAF" w:rsidRDefault="00604E9F" w:rsidP="00773645">
      <w:pPr>
        <w:pStyle w:val="Akapitzlist"/>
        <w:numPr>
          <w:ilvl w:val="0"/>
          <w:numId w:val="29"/>
        </w:numPr>
        <w:spacing w:after="0" w:line="240" w:lineRule="auto"/>
        <w:ind w:left="1134"/>
        <w:jc w:val="both"/>
        <w:rPr>
          <w:rFonts w:ascii="Arial" w:hAnsi="Arial" w:cs="Arial"/>
          <w:sz w:val="24"/>
          <w:szCs w:val="24"/>
        </w:rPr>
      </w:pPr>
      <w:r w:rsidRPr="00550EAF">
        <w:rPr>
          <w:rFonts w:ascii="Arial" w:hAnsi="Arial" w:cs="Arial"/>
          <w:sz w:val="24"/>
          <w:szCs w:val="24"/>
        </w:rPr>
        <w:t>wartość dotacji uznanych za wykorzystane i rozliczone, w korespondencji z kontem 810,</w:t>
      </w:r>
    </w:p>
    <w:p w14:paraId="72A024E9" w14:textId="77777777" w:rsidR="00604E9F" w:rsidRPr="00550EAF" w:rsidRDefault="00604E9F" w:rsidP="00773645">
      <w:pPr>
        <w:pStyle w:val="Akapitzlist"/>
        <w:numPr>
          <w:ilvl w:val="0"/>
          <w:numId w:val="29"/>
        </w:numPr>
        <w:spacing w:after="0" w:line="240" w:lineRule="auto"/>
        <w:ind w:left="1134"/>
        <w:jc w:val="both"/>
        <w:rPr>
          <w:rFonts w:ascii="Arial" w:hAnsi="Arial" w:cs="Arial"/>
          <w:sz w:val="24"/>
          <w:szCs w:val="24"/>
        </w:rPr>
      </w:pPr>
      <w:r w:rsidRPr="00550EAF">
        <w:rPr>
          <w:rFonts w:ascii="Arial" w:hAnsi="Arial" w:cs="Arial"/>
          <w:sz w:val="24"/>
          <w:szCs w:val="24"/>
        </w:rPr>
        <w:t xml:space="preserve">wartość płatności z budżetu środków europejskich uznanych za rozliczone, </w:t>
      </w:r>
      <w:r w:rsidRPr="00550EAF">
        <w:rPr>
          <w:rFonts w:ascii="Arial" w:hAnsi="Arial" w:cs="Arial"/>
          <w:sz w:val="24"/>
          <w:szCs w:val="24"/>
        </w:rPr>
        <w:br/>
        <w:t>w korespondencji z kontem 810,</w:t>
      </w:r>
    </w:p>
    <w:p w14:paraId="04B4F569" w14:textId="77777777" w:rsidR="00604E9F" w:rsidRPr="00550EAF" w:rsidRDefault="00604E9F" w:rsidP="00773645">
      <w:pPr>
        <w:pStyle w:val="Akapitzlist"/>
        <w:numPr>
          <w:ilvl w:val="0"/>
          <w:numId w:val="29"/>
        </w:numPr>
        <w:spacing w:after="0" w:line="240" w:lineRule="auto"/>
        <w:ind w:left="1134"/>
        <w:jc w:val="both"/>
        <w:rPr>
          <w:rFonts w:ascii="Arial" w:hAnsi="Arial" w:cs="Arial"/>
          <w:sz w:val="24"/>
          <w:szCs w:val="24"/>
        </w:rPr>
      </w:pPr>
      <w:r w:rsidRPr="00550EAF">
        <w:rPr>
          <w:rFonts w:ascii="Arial" w:hAnsi="Arial" w:cs="Arial"/>
          <w:sz w:val="24"/>
          <w:szCs w:val="24"/>
        </w:rPr>
        <w:t>wartość zwróconych dotacji w tym samym roku budżetowym, w korespondencji z kontem 130.</w:t>
      </w:r>
    </w:p>
    <w:p w14:paraId="2D376CE0" w14:textId="77777777" w:rsidR="00604E9F" w:rsidRPr="00550EAF" w:rsidRDefault="00604E9F" w:rsidP="00550EAF">
      <w:pPr>
        <w:ind w:left="284" w:firstLine="567"/>
        <w:jc w:val="both"/>
        <w:rPr>
          <w:rFonts w:cs="Arial"/>
        </w:rPr>
      </w:pPr>
      <w:r w:rsidRPr="00550EAF">
        <w:rPr>
          <w:rFonts w:cs="Arial"/>
        </w:rPr>
        <w:t>Ewidencja szczegółowa prowadzona do konta 224 zapewnia możliwość ustalenia wartości przekazanych dotacji oraz zaliczek z tytułu płatności z budżetu środków europejskich według jednostek oraz przeznaczenia tych środków.</w:t>
      </w:r>
      <w:r w:rsidRPr="00550EAF">
        <w:rPr>
          <w:rFonts w:cs="Arial"/>
        </w:rPr>
        <w:tab/>
      </w:r>
    </w:p>
    <w:p w14:paraId="42589BE6" w14:textId="77777777" w:rsidR="00604E9F" w:rsidRPr="00550EAF" w:rsidRDefault="00604E9F" w:rsidP="00550EAF">
      <w:pPr>
        <w:ind w:left="284" w:firstLine="567"/>
        <w:jc w:val="both"/>
        <w:rPr>
          <w:rFonts w:cs="Arial"/>
        </w:rPr>
      </w:pPr>
      <w:r w:rsidRPr="00550EAF">
        <w:rPr>
          <w:rFonts w:cs="Arial"/>
        </w:rPr>
        <w:t>Przypisane do zwrotu dotacje w roku następnym zaliczane są do dochodów budżetowych, które ewidencjonuje się na koncie 221.</w:t>
      </w:r>
    </w:p>
    <w:p w14:paraId="5C61AE2E" w14:textId="77777777" w:rsidR="00604E9F" w:rsidRPr="00550EAF" w:rsidRDefault="00604E9F" w:rsidP="00550EAF">
      <w:pPr>
        <w:ind w:left="284" w:firstLine="567"/>
        <w:jc w:val="both"/>
        <w:rPr>
          <w:rFonts w:cs="Arial"/>
        </w:rPr>
      </w:pPr>
      <w:r w:rsidRPr="00550EAF">
        <w:rPr>
          <w:rFonts w:cs="Arial"/>
        </w:rPr>
        <w:t>Wydział Finansów i Budżetu nie jest instytucją zarządzająca i pośredniczącą w związku z powyższym do rozliczenia płatności ze środków europejskich nie stosuje się konta 224.</w:t>
      </w:r>
    </w:p>
    <w:p w14:paraId="2A63FC92" w14:textId="77777777" w:rsidR="00604E9F" w:rsidRPr="00550EAF" w:rsidRDefault="00604E9F" w:rsidP="00550EAF">
      <w:pPr>
        <w:pStyle w:val="Tekstpodstawowy"/>
        <w:ind w:left="709"/>
        <w:rPr>
          <w:rFonts w:ascii="Arial" w:hAnsi="Arial" w:cs="Arial"/>
          <w:sz w:val="24"/>
        </w:rPr>
      </w:pPr>
    </w:p>
    <w:p w14:paraId="58DD290E"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t>225</w:t>
      </w:r>
      <w:r w:rsidRPr="00550EAF">
        <w:rPr>
          <w:rFonts w:ascii="Arial" w:hAnsi="Arial" w:cs="Arial"/>
          <w:sz w:val="24"/>
        </w:rPr>
        <w:t xml:space="preserve"> - Rozrachunki z budżetami</w:t>
      </w:r>
      <w:r w:rsidRPr="00550EAF">
        <w:rPr>
          <w:rFonts w:ascii="Arial" w:hAnsi="Arial" w:cs="Arial"/>
          <w:sz w:val="24"/>
        </w:rPr>
        <w:tab/>
      </w:r>
    </w:p>
    <w:p w14:paraId="377CEAE2" w14:textId="77777777" w:rsidR="00604E9F" w:rsidRPr="00550EAF" w:rsidRDefault="00604E9F" w:rsidP="00550EAF">
      <w:pPr>
        <w:pStyle w:val="Tekstpodstawowy"/>
        <w:ind w:left="709"/>
        <w:rPr>
          <w:rFonts w:ascii="Arial" w:hAnsi="Arial" w:cs="Arial"/>
          <w:sz w:val="24"/>
        </w:rPr>
      </w:pPr>
    </w:p>
    <w:p w14:paraId="4E4BB00D" w14:textId="77777777" w:rsidR="00604E9F" w:rsidRPr="00550EAF" w:rsidRDefault="00604E9F" w:rsidP="00550EAF">
      <w:pPr>
        <w:ind w:left="284" w:firstLine="567"/>
        <w:jc w:val="both"/>
        <w:rPr>
          <w:rFonts w:cs="Arial"/>
        </w:rPr>
      </w:pPr>
      <w:r w:rsidRPr="00550EAF">
        <w:rPr>
          <w:rFonts w:cs="Arial"/>
        </w:rPr>
        <w:t xml:space="preserve">Konto 225 służy do ewidencji i rozliczenia rozrachunków z budżetem państwa z tytułu zobowiązań i dochodów budżetu państwa, która prowadzona jest według tytułów rozrachunków oraz klasyfikacji budżetowej. </w:t>
      </w:r>
    </w:p>
    <w:p w14:paraId="48ADB54B" w14:textId="77777777" w:rsidR="00604E9F" w:rsidRPr="00550EAF" w:rsidRDefault="00604E9F" w:rsidP="00550EAF">
      <w:pPr>
        <w:ind w:left="284" w:firstLine="567"/>
        <w:jc w:val="both"/>
        <w:rPr>
          <w:rFonts w:cs="Arial"/>
        </w:rPr>
      </w:pPr>
      <w:r w:rsidRPr="00550EAF">
        <w:rPr>
          <w:rFonts w:cs="Arial"/>
        </w:rPr>
        <w:t>Na stronie Wn konta ujmuje się nadpłaty oraz wpłaty do budżetu, a na stronie Ma – zobowiązania wobec budżetów i wpłaty od budżetów.</w:t>
      </w:r>
    </w:p>
    <w:p w14:paraId="4B10DE87" w14:textId="77777777" w:rsidR="00604E9F" w:rsidRPr="00550EAF" w:rsidRDefault="00604E9F" w:rsidP="00550EAF">
      <w:pPr>
        <w:pStyle w:val="Tekstpodstawowy"/>
        <w:ind w:left="709"/>
        <w:rPr>
          <w:rFonts w:ascii="Arial" w:hAnsi="Arial" w:cs="Arial"/>
          <w:sz w:val="24"/>
        </w:rPr>
      </w:pPr>
    </w:p>
    <w:p w14:paraId="6135CA8A"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lastRenderedPageBreak/>
        <w:t>226</w:t>
      </w:r>
      <w:r w:rsidRPr="00550EAF">
        <w:rPr>
          <w:rFonts w:ascii="Arial" w:hAnsi="Arial" w:cs="Arial"/>
          <w:sz w:val="24"/>
        </w:rPr>
        <w:t xml:space="preserve"> - Długoterminowe należności budżetowe</w:t>
      </w:r>
    </w:p>
    <w:p w14:paraId="67A806BE" w14:textId="77777777" w:rsidR="00604E9F" w:rsidRPr="00550EAF" w:rsidRDefault="00604E9F" w:rsidP="00550EAF">
      <w:pPr>
        <w:pStyle w:val="Tekstpodstawowy"/>
        <w:ind w:left="142"/>
        <w:rPr>
          <w:rFonts w:ascii="Arial" w:hAnsi="Arial" w:cs="Arial"/>
          <w:sz w:val="24"/>
        </w:rPr>
      </w:pPr>
    </w:p>
    <w:p w14:paraId="34179578" w14:textId="77777777" w:rsidR="00604E9F" w:rsidRPr="00550EAF" w:rsidRDefault="00604E9F" w:rsidP="00550EAF">
      <w:pPr>
        <w:ind w:left="284" w:firstLine="567"/>
        <w:jc w:val="both"/>
        <w:rPr>
          <w:rFonts w:cs="Arial"/>
        </w:rPr>
      </w:pPr>
      <w:r w:rsidRPr="00550EAF">
        <w:rPr>
          <w:rFonts w:cs="Arial"/>
        </w:rPr>
        <w:t>Konto 226 służy do ewidencji długoterminowych należności lub długoterminowych rozliczeń z budżetem.</w:t>
      </w:r>
    </w:p>
    <w:p w14:paraId="07CDEC65" w14:textId="77777777" w:rsidR="00604E9F" w:rsidRPr="00550EAF" w:rsidRDefault="00604E9F" w:rsidP="00550EAF">
      <w:pPr>
        <w:ind w:left="284" w:firstLine="567"/>
        <w:jc w:val="both"/>
        <w:rPr>
          <w:rFonts w:cs="Arial"/>
        </w:rPr>
      </w:pPr>
      <w:r w:rsidRPr="00550EAF">
        <w:rPr>
          <w:rFonts w:cs="Arial"/>
        </w:rPr>
        <w:t>Na stronie Wn konta 226 ujmuje się w szczególności długoterminowe w korespondencji z kontem 840. </w:t>
      </w:r>
    </w:p>
    <w:p w14:paraId="01F2A354" w14:textId="77777777" w:rsidR="00604E9F" w:rsidRPr="00550EAF" w:rsidRDefault="00604E9F" w:rsidP="00550EAF">
      <w:pPr>
        <w:ind w:left="284" w:firstLine="567"/>
        <w:jc w:val="both"/>
        <w:rPr>
          <w:rFonts w:cs="Arial"/>
        </w:rPr>
      </w:pPr>
      <w:r w:rsidRPr="00550EAF">
        <w:rPr>
          <w:rFonts w:cs="Arial"/>
        </w:rPr>
        <w:t>Na stronie Ma konta 226 ujmuje się w szczególności przeniesienie należności długoterminowych do krótkoterminowych w wysokości raty należnej na dany rok.  </w:t>
      </w:r>
    </w:p>
    <w:p w14:paraId="54708FAD" w14:textId="77777777" w:rsidR="00604E9F" w:rsidRPr="00550EAF" w:rsidRDefault="00604E9F" w:rsidP="00550EAF">
      <w:pPr>
        <w:ind w:left="284" w:firstLine="567"/>
        <w:jc w:val="both"/>
        <w:rPr>
          <w:rFonts w:cs="Arial"/>
        </w:rPr>
      </w:pPr>
      <w:r w:rsidRPr="00550EAF">
        <w:rPr>
          <w:rFonts w:cs="Arial"/>
        </w:rPr>
        <w:t>Ewidencja szczegółowa zapewnia możliwość ustalenia stanu poszczególnych należności budżetowych.</w:t>
      </w:r>
    </w:p>
    <w:p w14:paraId="7D44C899" w14:textId="77777777" w:rsidR="00604E9F" w:rsidRPr="00550EAF" w:rsidRDefault="00604E9F" w:rsidP="00550EAF">
      <w:pPr>
        <w:ind w:left="284" w:firstLine="567"/>
        <w:jc w:val="both"/>
        <w:rPr>
          <w:rFonts w:cs="Arial"/>
        </w:rPr>
      </w:pPr>
      <w:r w:rsidRPr="00550EAF">
        <w:rPr>
          <w:rFonts w:cs="Arial"/>
        </w:rPr>
        <w:t>Konto 226 może wykazywać saldo Wn, które oznacza wartość długoterminowych należności. </w:t>
      </w:r>
    </w:p>
    <w:p w14:paraId="52D083E0" w14:textId="77777777" w:rsidR="00604E9F" w:rsidRPr="00550EAF" w:rsidRDefault="00604E9F" w:rsidP="00550EAF">
      <w:pPr>
        <w:pStyle w:val="Tekstpodstawowy"/>
        <w:ind w:left="142"/>
        <w:rPr>
          <w:rFonts w:ascii="Arial" w:hAnsi="Arial" w:cs="Arial"/>
          <w:sz w:val="24"/>
        </w:rPr>
      </w:pPr>
    </w:p>
    <w:p w14:paraId="2460109A"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t>227</w:t>
      </w:r>
      <w:r w:rsidRPr="00550EAF">
        <w:rPr>
          <w:rFonts w:ascii="Arial" w:hAnsi="Arial" w:cs="Arial"/>
          <w:sz w:val="24"/>
        </w:rPr>
        <w:t xml:space="preserve"> - Rozliczenie wydatków z budżetu środków europejskich</w:t>
      </w:r>
    </w:p>
    <w:p w14:paraId="1469B0D3" w14:textId="77777777" w:rsidR="00604E9F" w:rsidRPr="00550EAF" w:rsidRDefault="00604E9F" w:rsidP="00550EAF">
      <w:pPr>
        <w:pStyle w:val="Tekstpodstawowy"/>
        <w:ind w:left="142"/>
        <w:rPr>
          <w:rFonts w:ascii="Arial" w:hAnsi="Arial" w:cs="Arial"/>
          <w:sz w:val="24"/>
        </w:rPr>
      </w:pPr>
    </w:p>
    <w:p w14:paraId="35B15011" w14:textId="77777777" w:rsidR="00604E9F" w:rsidRPr="00550EAF" w:rsidRDefault="00604E9F" w:rsidP="00550EAF">
      <w:pPr>
        <w:ind w:left="284" w:firstLine="567"/>
        <w:jc w:val="both"/>
        <w:rPr>
          <w:rFonts w:cs="Arial"/>
        </w:rPr>
      </w:pPr>
      <w:r w:rsidRPr="00550EAF">
        <w:rPr>
          <w:rFonts w:cs="Arial"/>
        </w:rPr>
        <w:t xml:space="preserve">Konto 227 służy do ewidencji i rozliczeń wydatków z budżetu środków </w:t>
      </w:r>
      <w:r w:rsidRPr="00550EAF">
        <w:rPr>
          <w:rFonts w:cs="Arial"/>
        </w:rPr>
        <w:t>europejskich ujętych w planie wydatków środków europejskich.</w:t>
      </w:r>
      <w:r w:rsidRPr="00550EAF">
        <w:rPr>
          <w:rFonts w:cs="Arial"/>
        </w:rPr>
        <w:tab/>
      </w:r>
    </w:p>
    <w:p w14:paraId="6E59659A" w14:textId="77777777" w:rsidR="00604E9F" w:rsidRPr="00550EAF" w:rsidRDefault="00604E9F" w:rsidP="00550EAF">
      <w:pPr>
        <w:ind w:left="284" w:firstLine="567"/>
        <w:jc w:val="both"/>
        <w:rPr>
          <w:rFonts w:cs="Arial"/>
        </w:rPr>
      </w:pPr>
      <w:r w:rsidRPr="00550EAF">
        <w:rPr>
          <w:rFonts w:cs="Arial"/>
        </w:rPr>
        <w:t>Na stronie Wn</w:t>
      </w:r>
      <w:r w:rsidRPr="00550EAF">
        <w:rPr>
          <w:rFonts w:cs="Arial"/>
        </w:rPr>
        <w:t xml:space="preserve"> konta ujmuje się w szczególności w ciągu roku budżetowego okresowe lub roczne przeniesienie wydatków z budżetu środków europejskich na podstawie sprawozdań budżetowych na konto 800.</w:t>
      </w:r>
    </w:p>
    <w:p w14:paraId="769BC572" w14:textId="77777777" w:rsidR="00604E9F" w:rsidRPr="00550EAF" w:rsidRDefault="00604E9F" w:rsidP="00550EAF">
      <w:pPr>
        <w:ind w:left="284" w:firstLine="567"/>
        <w:jc w:val="both"/>
        <w:rPr>
          <w:rFonts w:cs="Arial"/>
        </w:rPr>
      </w:pPr>
      <w:r w:rsidRPr="00550EAF">
        <w:rPr>
          <w:rFonts w:cs="Arial"/>
        </w:rPr>
        <w:t>Na stronie Ma konta 227 ujmuje się w szczególności:</w:t>
      </w:r>
    </w:p>
    <w:p w14:paraId="50F29409" w14:textId="77777777" w:rsidR="00604E9F" w:rsidRPr="00550EAF" w:rsidRDefault="00604E9F" w:rsidP="00773645">
      <w:pPr>
        <w:pStyle w:val="Akapitzlist"/>
        <w:numPr>
          <w:ilvl w:val="0"/>
          <w:numId w:val="30"/>
        </w:numPr>
        <w:spacing w:after="0" w:line="240" w:lineRule="auto"/>
        <w:ind w:left="1134"/>
        <w:jc w:val="both"/>
        <w:rPr>
          <w:rFonts w:ascii="Arial" w:hAnsi="Arial" w:cs="Arial"/>
          <w:sz w:val="24"/>
          <w:szCs w:val="24"/>
        </w:rPr>
      </w:pPr>
      <w:r w:rsidRPr="00550EAF">
        <w:rPr>
          <w:rFonts w:ascii="Arial" w:hAnsi="Arial" w:cs="Arial"/>
          <w:sz w:val="24"/>
          <w:szCs w:val="24"/>
        </w:rPr>
        <w:t>wpływ środków europejskich otrzymanych na pokrycie wydatków w związku z realizacja programów i projektów finansowanych z tych środków, w korespondencji z kontem 138,</w:t>
      </w:r>
    </w:p>
    <w:p w14:paraId="0525ED39" w14:textId="77777777" w:rsidR="00604E9F" w:rsidRPr="00550EAF" w:rsidRDefault="00604E9F" w:rsidP="00773645">
      <w:pPr>
        <w:pStyle w:val="Akapitzlist"/>
        <w:numPr>
          <w:ilvl w:val="0"/>
          <w:numId w:val="30"/>
        </w:numPr>
        <w:spacing w:after="0" w:line="240" w:lineRule="auto"/>
        <w:ind w:left="1134"/>
        <w:jc w:val="both"/>
        <w:rPr>
          <w:rFonts w:ascii="Arial" w:hAnsi="Arial" w:cs="Arial"/>
          <w:sz w:val="24"/>
          <w:szCs w:val="24"/>
        </w:rPr>
      </w:pPr>
      <w:r w:rsidRPr="00550EAF">
        <w:rPr>
          <w:rFonts w:ascii="Arial" w:hAnsi="Arial" w:cs="Arial"/>
          <w:sz w:val="24"/>
          <w:szCs w:val="24"/>
        </w:rPr>
        <w:t>przeksięgowanie kwoty uregulowanych zobowiązań wobec wykonawcy na podstawie informacji z Banku Gospodarstwa Krajowego o dokonaniu płatności na rachunek wykonawcy w korespondencji z kontem zespołu 2.</w:t>
      </w:r>
    </w:p>
    <w:p w14:paraId="1B0A4FEB" w14:textId="77777777" w:rsidR="00604E9F" w:rsidRPr="00550EAF" w:rsidRDefault="00604E9F" w:rsidP="00550EAF">
      <w:pPr>
        <w:jc w:val="both"/>
        <w:rPr>
          <w:rFonts w:cs="Arial"/>
        </w:rPr>
      </w:pPr>
    </w:p>
    <w:p w14:paraId="75A8A44A"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t xml:space="preserve">240 - </w:t>
      </w:r>
      <w:r w:rsidRPr="00550EAF">
        <w:rPr>
          <w:rFonts w:ascii="Arial" w:hAnsi="Arial" w:cs="Arial"/>
          <w:sz w:val="24"/>
        </w:rPr>
        <w:t>Pozostałe rozrachunki</w:t>
      </w:r>
    </w:p>
    <w:p w14:paraId="61B39461" w14:textId="77777777" w:rsidR="00604E9F" w:rsidRPr="00550EAF" w:rsidRDefault="00604E9F" w:rsidP="00550EAF">
      <w:pPr>
        <w:pStyle w:val="Tekstpodstawowy"/>
        <w:ind w:left="709"/>
        <w:rPr>
          <w:rFonts w:ascii="Arial" w:hAnsi="Arial" w:cs="Arial"/>
          <w:sz w:val="24"/>
        </w:rPr>
      </w:pPr>
    </w:p>
    <w:p w14:paraId="415043DA" w14:textId="77777777" w:rsidR="00604E9F" w:rsidRPr="00550EAF" w:rsidRDefault="00604E9F" w:rsidP="00550EAF">
      <w:pPr>
        <w:ind w:left="426" w:firstLine="425"/>
        <w:jc w:val="both"/>
        <w:rPr>
          <w:rFonts w:cs="Arial"/>
        </w:rPr>
      </w:pPr>
      <w:r w:rsidRPr="00550EAF">
        <w:rPr>
          <w:rFonts w:cs="Arial"/>
        </w:rPr>
        <w:t>Konto 240 służy do ewidencji należności, roszczeń i zobowiązań nie objętych ewidencją na kontach 201-234. </w:t>
      </w:r>
    </w:p>
    <w:p w14:paraId="3F47CA47" w14:textId="77777777" w:rsidR="00604E9F" w:rsidRPr="00550EAF" w:rsidRDefault="00604E9F" w:rsidP="00550EAF">
      <w:pPr>
        <w:ind w:left="426" w:firstLine="425"/>
        <w:jc w:val="both"/>
        <w:rPr>
          <w:rFonts w:cs="Arial"/>
        </w:rPr>
      </w:pPr>
      <w:r w:rsidRPr="00550EAF">
        <w:rPr>
          <w:rFonts w:cs="Arial"/>
        </w:rPr>
        <w:t>Na stronie Wn konta 240 ujmuje się w szczególności: </w:t>
      </w:r>
    </w:p>
    <w:p w14:paraId="4027D598" w14:textId="77777777" w:rsidR="00604E9F" w:rsidRPr="00550EAF" w:rsidRDefault="00604E9F" w:rsidP="00773645">
      <w:pPr>
        <w:pStyle w:val="Akapitzlist"/>
        <w:numPr>
          <w:ilvl w:val="0"/>
          <w:numId w:val="31"/>
        </w:numPr>
        <w:spacing w:after="0" w:line="240" w:lineRule="auto"/>
        <w:ind w:left="1134"/>
        <w:jc w:val="both"/>
        <w:rPr>
          <w:rFonts w:ascii="Arial" w:hAnsi="Arial" w:cs="Arial"/>
          <w:sz w:val="24"/>
          <w:szCs w:val="24"/>
        </w:rPr>
      </w:pPr>
      <w:r w:rsidRPr="00550EAF">
        <w:rPr>
          <w:rFonts w:ascii="Arial" w:hAnsi="Arial" w:cs="Arial"/>
          <w:sz w:val="24"/>
          <w:szCs w:val="24"/>
        </w:rPr>
        <w:t>rozrachunki z tytułu sum depozytowych (np. kaucji, wadiów, zabezpieczenia należnego wykonania umów) oraz sum otrzymanych w związku z postępowaniem sądowym</w:t>
      </w:r>
      <w:r>
        <w:rPr>
          <w:rFonts w:ascii="Arial" w:hAnsi="Arial" w:cs="Arial"/>
          <w:sz w:val="24"/>
          <w:szCs w:val="24"/>
        </w:rPr>
        <w:t xml:space="preserve"> </w:t>
      </w:r>
      <w:r w:rsidRPr="00550EAF">
        <w:rPr>
          <w:rFonts w:ascii="Arial" w:hAnsi="Arial" w:cs="Arial"/>
          <w:sz w:val="24"/>
          <w:szCs w:val="24"/>
        </w:rPr>
        <w:t>lub administracyjnym,</w:t>
      </w:r>
    </w:p>
    <w:p w14:paraId="5339ECDA" w14:textId="77777777" w:rsidR="00604E9F" w:rsidRPr="00550EAF" w:rsidRDefault="00604E9F" w:rsidP="00773645">
      <w:pPr>
        <w:pStyle w:val="Akapitzlist"/>
        <w:numPr>
          <w:ilvl w:val="0"/>
          <w:numId w:val="31"/>
        </w:numPr>
        <w:spacing w:after="0" w:line="240" w:lineRule="auto"/>
        <w:ind w:left="1134"/>
        <w:jc w:val="both"/>
        <w:rPr>
          <w:rFonts w:ascii="Arial" w:hAnsi="Arial" w:cs="Arial"/>
          <w:sz w:val="24"/>
          <w:szCs w:val="24"/>
        </w:rPr>
      </w:pPr>
      <w:r w:rsidRPr="00550EAF">
        <w:rPr>
          <w:rFonts w:ascii="Arial" w:hAnsi="Arial" w:cs="Arial"/>
          <w:sz w:val="24"/>
          <w:szCs w:val="24"/>
        </w:rPr>
        <w:t>rozrachunki z tytułu sum na zlecenie,</w:t>
      </w:r>
    </w:p>
    <w:p w14:paraId="70404FB8" w14:textId="77777777" w:rsidR="00604E9F" w:rsidRPr="00550EAF" w:rsidRDefault="00604E9F" w:rsidP="00773645">
      <w:pPr>
        <w:pStyle w:val="Akapitzlist"/>
        <w:numPr>
          <w:ilvl w:val="0"/>
          <w:numId w:val="31"/>
        </w:numPr>
        <w:spacing w:after="0" w:line="240" w:lineRule="auto"/>
        <w:ind w:left="1134"/>
        <w:jc w:val="both"/>
        <w:rPr>
          <w:rFonts w:ascii="Arial" w:hAnsi="Arial" w:cs="Arial"/>
          <w:sz w:val="24"/>
          <w:szCs w:val="24"/>
        </w:rPr>
      </w:pPr>
      <w:r w:rsidRPr="00550EAF">
        <w:rPr>
          <w:rFonts w:ascii="Arial" w:hAnsi="Arial" w:cs="Arial"/>
          <w:sz w:val="24"/>
          <w:szCs w:val="24"/>
        </w:rPr>
        <w:lastRenderedPageBreak/>
        <w:t>mylne obciążenia i uznania rachunków bankowych,</w:t>
      </w:r>
    </w:p>
    <w:p w14:paraId="6E3F2E97" w14:textId="77777777" w:rsidR="00604E9F" w:rsidRPr="00550EAF" w:rsidRDefault="00604E9F" w:rsidP="00773645">
      <w:pPr>
        <w:pStyle w:val="Akapitzlist"/>
        <w:numPr>
          <w:ilvl w:val="0"/>
          <w:numId w:val="31"/>
        </w:numPr>
        <w:spacing w:after="0" w:line="240" w:lineRule="auto"/>
        <w:ind w:left="1134"/>
        <w:jc w:val="both"/>
        <w:rPr>
          <w:rFonts w:ascii="Arial" w:hAnsi="Arial" w:cs="Arial"/>
          <w:sz w:val="24"/>
          <w:szCs w:val="24"/>
        </w:rPr>
      </w:pPr>
      <w:r w:rsidRPr="00550EAF">
        <w:rPr>
          <w:rFonts w:ascii="Arial" w:hAnsi="Arial" w:cs="Arial"/>
          <w:sz w:val="24"/>
          <w:szCs w:val="24"/>
        </w:rPr>
        <w:t>rozrachunki z tytułu przekazania środków funduszu celowego,</w:t>
      </w:r>
    </w:p>
    <w:p w14:paraId="08EB54AA" w14:textId="77777777" w:rsidR="00604E9F" w:rsidRPr="00550EAF" w:rsidRDefault="00604E9F" w:rsidP="007761F7">
      <w:pPr>
        <w:pStyle w:val="Akapitzlist"/>
        <w:spacing w:after="0" w:line="240" w:lineRule="auto"/>
        <w:ind w:left="1134"/>
        <w:jc w:val="both"/>
        <w:rPr>
          <w:rFonts w:ascii="Arial" w:hAnsi="Arial" w:cs="Arial"/>
          <w:sz w:val="24"/>
          <w:szCs w:val="24"/>
        </w:rPr>
      </w:pPr>
    </w:p>
    <w:p w14:paraId="471BB056" w14:textId="77777777" w:rsidR="00604E9F" w:rsidRPr="00550EAF" w:rsidRDefault="00604E9F" w:rsidP="00550EAF">
      <w:pPr>
        <w:ind w:left="426" w:firstLine="425"/>
        <w:jc w:val="both"/>
        <w:rPr>
          <w:rFonts w:cs="Arial"/>
        </w:rPr>
      </w:pPr>
      <w:r w:rsidRPr="00550EAF">
        <w:rPr>
          <w:rFonts w:cs="Arial"/>
        </w:rPr>
        <w:t>Na stronie Ma konta 240 ujmuje się w szczególności:  </w:t>
      </w:r>
    </w:p>
    <w:p w14:paraId="0C489E06" w14:textId="77777777" w:rsidR="00604E9F" w:rsidRPr="00550EAF" w:rsidRDefault="00604E9F" w:rsidP="00773645">
      <w:pPr>
        <w:pStyle w:val="Akapitzlist"/>
        <w:numPr>
          <w:ilvl w:val="0"/>
          <w:numId w:val="32"/>
        </w:numPr>
        <w:spacing w:after="0" w:line="240" w:lineRule="auto"/>
        <w:ind w:left="1134"/>
        <w:jc w:val="both"/>
        <w:rPr>
          <w:rFonts w:ascii="Arial" w:hAnsi="Arial" w:cs="Arial"/>
          <w:sz w:val="24"/>
          <w:szCs w:val="24"/>
        </w:rPr>
      </w:pPr>
      <w:r w:rsidRPr="00550EAF">
        <w:rPr>
          <w:rFonts w:ascii="Arial" w:hAnsi="Arial" w:cs="Arial"/>
          <w:sz w:val="24"/>
          <w:szCs w:val="24"/>
        </w:rPr>
        <w:t>wpływy z sum na zlecenie oraz zwrot pozostałości tych sum,</w:t>
      </w:r>
    </w:p>
    <w:p w14:paraId="58E30A4B" w14:textId="77777777" w:rsidR="00604E9F" w:rsidRPr="00550EAF" w:rsidRDefault="00604E9F" w:rsidP="00773645">
      <w:pPr>
        <w:pStyle w:val="Akapitzlist"/>
        <w:numPr>
          <w:ilvl w:val="0"/>
          <w:numId w:val="32"/>
        </w:numPr>
        <w:spacing w:after="0" w:line="240" w:lineRule="auto"/>
        <w:ind w:left="1134"/>
        <w:jc w:val="both"/>
        <w:rPr>
          <w:rFonts w:ascii="Arial" w:hAnsi="Arial" w:cs="Arial"/>
          <w:sz w:val="24"/>
          <w:szCs w:val="24"/>
        </w:rPr>
      </w:pPr>
      <w:r w:rsidRPr="00550EAF">
        <w:rPr>
          <w:rFonts w:ascii="Arial" w:hAnsi="Arial" w:cs="Arial"/>
          <w:sz w:val="24"/>
          <w:szCs w:val="24"/>
        </w:rPr>
        <w:t xml:space="preserve">wpływy sum depozytowych oraz zwrot pozostałych tych sum, </w:t>
      </w:r>
    </w:p>
    <w:p w14:paraId="190ECF57" w14:textId="77777777" w:rsidR="00604E9F" w:rsidRPr="00550EAF" w:rsidRDefault="00604E9F" w:rsidP="00773645">
      <w:pPr>
        <w:pStyle w:val="Akapitzlist"/>
        <w:numPr>
          <w:ilvl w:val="0"/>
          <w:numId w:val="32"/>
        </w:numPr>
        <w:spacing w:after="0" w:line="240" w:lineRule="auto"/>
        <w:ind w:left="1134"/>
        <w:jc w:val="both"/>
        <w:rPr>
          <w:rFonts w:ascii="Arial" w:hAnsi="Arial" w:cs="Arial"/>
          <w:sz w:val="24"/>
          <w:szCs w:val="24"/>
        </w:rPr>
      </w:pPr>
      <w:r w:rsidRPr="00550EAF">
        <w:rPr>
          <w:rFonts w:ascii="Arial" w:hAnsi="Arial" w:cs="Arial"/>
          <w:sz w:val="24"/>
          <w:szCs w:val="24"/>
        </w:rPr>
        <w:t>naliczone przez bank odsetki od sum depozytowych i na zlecenie, jeśli zwiększają zobowiązania wobec właścicieli tych sum,</w:t>
      </w:r>
    </w:p>
    <w:p w14:paraId="68350C41" w14:textId="77777777" w:rsidR="00604E9F" w:rsidRPr="00550EAF" w:rsidRDefault="00604E9F" w:rsidP="00773645">
      <w:pPr>
        <w:pStyle w:val="Akapitzlist"/>
        <w:numPr>
          <w:ilvl w:val="0"/>
          <w:numId w:val="32"/>
        </w:numPr>
        <w:spacing w:after="0" w:line="240" w:lineRule="auto"/>
        <w:ind w:left="1134"/>
        <w:jc w:val="both"/>
        <w:rPr>
          <w:rFonts w:ascii="Arial" w:hAnsi="Arial" w:cs="Arial"/>
          <w:sz w:val="24"/>
          <w:szCs w:val="24"/>
        </w:rPr>
      </w:pPr>
      <w:r w:rsidRPr="00550EAF">
        <w:rPr>
          <w:rFonts w:ascii="Arial" w:hAnsi="Arial" w:cs="Arial"/>
          <w:sz w:val="24"/>
          <w:szCs w:val="24"/>
        </w:rPr>
        <w:t>błędne uznania i korekty błędnych obciążeń bankowych,</w:t>
      </w:r>
    </w:p>
    <w:p w14:paraId="5623F6AC" w14:textId="77777777" w:rsidR="00604E9F" w:rsidRPr="00550EAF" w:rsidRDefault="00604E9F" w:rsidP="00773645">
      <w:pPr>
        <w:pStyle w:val="Akapitzlist"/>
        <w:numPr>
          <w:ilvl w:val="0"/>
          <w:numId w:val="32"/>
        </w:numPr>
        <w:spacing w:after="0" w:line="240" w:lineRule="auto"/>
        <w:ind w:left="1134"/>
        <w:jc w:val="both"/>
        <w:rPr>
          <w:rFonts w:ascii="Arial" w:hAnsi="Arial" w:cs="Arial"/>
          <w:sz w:val="24"/>
          <w:szCs w:val="24"/>
        </w:rPr>
      </w:pPr>
      <w:r w:rsidRPr="00550EAF">
        <w:rPr>
          <w:rFonts w:ascii="Arial" w:hAnsi="Arial" w:cs="Arial"/>
          <w:sz w:val="24"/>
          <w:szCs w:val="24"/>
        </w:rPr>
        <w:t>zapotrzebowanie na środki funduszu celowego do Ministerstwa Rodziny, Pracy i Polityki Społecznej,</w:t>
      </w:r>
    </w:p>
    <w:p w14:paraId="3CBB1541" w14:textId="77777777" w:rsidR="00604E9F" w:rsidRDefault="00604E9F" w:rsidP="00550EAF">
      <w:pPr>
        <w:ind w:left="426" w:firstLine="425"/>
        <w:jc w:val="both"/>
        <w:rPr>
          <w:rFonts w:cs="Arial"/>
        </w:rPr>
      </w:pPr>
    </w:p>
    <w:p w14:paraId="702B203F" w14:textId="77777777" w:rsidR="00604E9F" w:rsidRPr="00550EAF" w:rsidRDefault="00604E9F" w:rsidP="00550EAF">
      <w:pPr>
        <w:ind w:left="426" w:firstLine="425"/>
        <w:jc w:val="both"/>
        <w:rPr>
          <w:rFonts w:cs="Arial"/>
        </w:rPr>
      </w:pPr>
      <w:r w:rsidRPr="00550EAF">
        <w:rPr>
          <w:rFonts w:cs="Arial"/>
        </w:rPr>
        <w:t xml:space="preserve">Ewidencja szczegółowa prowadzona do konta 240 zapewnia możliwość ustalenia stanu należności, roszczeń i zobowiązań z uwzględnieniem zakresów działalności. </w:t>
      </w:r>
    </w:p>
    <w:p w14:paraId="41811596" w14:textId="77777777" w:rsidR="00604E9F" w:rsidRPr="00550EAF" w:rsidRDefault="00604E9F" w:rsidP="00550EAF">
      <w:pPr>
        <w:ind w:left="426" w:firstLine="425"/>
        <w:jc w:val="both"/>
        <w:rPr>
          <w:rFonts w:cs="Arial"/>
        </w:rPr>
      </w:pPr>
      <w:r w:rsidRPr="00550EAF">
        <w:rPr>
          <w:rFonts w:cs="Arial"/>
        </w:rPr>
        <w:t>Konto 240 może wykazywać dwa salda. Saldo Wn oznacza stan należności i roszczeń, a saldo Ma - stan zobowiązań. </w:t>
      </w:r>
    </w:p>
    <w:p w14:paraId="1025E959" w14:textId="77777777" w:rsidR="00604E9F" w:rsidRPr="00550EAF" w:rsidRDefault="00604E9F" w:rsidP="00550EAF">
      <w:pPr>
        <w:pStyle w:val="Tekstpodstawowy"/>
        <w:ind w:left="709"/>
        <w:rPr>
          <w:rFonts w:ascii="Arial" w:hAnsi="Arial" w:cs="Arial"/>
          <w:sz w:val="24"/>
        </w:rPr>
      </w:pPr>
    </w:p>
    <w:p w14:paraId="1975A43F"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t xml:space="preserve">245 – </w:t>
      </w:r>
      <w:r w:rsidRPr="00550EAF">
        <w:rPr>
          <w:rFonts w:ascii="Arial" w:hAnsi="Arial" w:cs="Arial"/>
          <w:sz w:val="24"/>
        </w:rPr>
        <w:t>Wpływy do wyjaśnienia</w:t>
      </w:r>
    </w:p>
    <w:p w14:paraId="512ABF1B" w14:textId="77777777" w:rsidR="00604E9F" w:rsidRPr="00550EAF" w:rsidRDefault="00604E9F" w:rsidP="00550EAF">
      <w:pPr>
        <w:pStyle w:val="Tekstpodstawowy"/>
        <w:ind w:left="709"/>
        <w:rPr>
          <w:rFonts w:ascii="Arial" w:hAnsi="Arial" w:cs="Arial"/>
          <w:sz w:val="24"/>
        </w:rPr>
      </w:pPr>
    </w:p>
    <w:p w14:paraId="6FF24DD1" w14:textId="77777777" w:rsidR="00604E9F" w:rsidRPr="00550EAF" w:rsidRDefault="00604E9F" w:rsidP="00550EAF">
      <w:pPr>
        <w:pStyle w:val="Tekstpodstawowy"/>
        <w:ind w:left="284" w:firstLine="567"/>
        <w:jc w:val="both"/>
        <w:rPr>
          <w:rFonts w:ascii="Arial" w:hAnsi="Arial" w:cs="Arial"/>
          <w:sz w:val="24"/>
        </w:rPr>
      </w:pPr>
      <w:r w:rsidRPr="00550EAF">
        <w:rPr>
          <w:rFonts w:ascii="Arial" w:hAnsi="Arial" w:cs="Arial"/>
          <w:sz w:val="24"/>
        </w:rPr>
        <w:t xml:space="preserve">Konto służy do ewidencji wpłaconych, a nie wyjaśnionych kwot należności głównie z tytułu dochodów budżetowych. </w:t>
      </w:r>
    </w:p>
    <w:p w14:paraId="3DA0310E" w14:textId="77777777" w:rsidR="00604E9F" w:rsidRPr="00550EAF" w:rsidRDefault="00604E9F" w:rsidP="00550EAF">
      <w:pPr>
        <w:pStyle w:val="Tekstpodstawowy"/>
        <w:ind w:left="284" w:firstLine="567"/>
        <w:jc w:val="both"/>
        <w:rPr>
          <w:rFonts w:ascii="Arial" w:hAnsi="Arial" w:cs="Arial"/>
          <w:sz w:val="24"/>
        </w:rPr>
      </w:pPr>
      <w:r w:rsidRPr="00550EAF">
        <w:rPr>
          <w:rFonts w:ascii="Arial" w:hAnsi="Arial" w:cs="Arial"/>
          <w:sz w:val="24"/>
        </w:rPr>
        <w:t>Na stronie Wn konta ujmuje się w szczególności kwoty wyjaśnionych wpłat i ich zwroty.</w:t>
      </w:r>
    </w:p>
    <w:p w14:paraId="4586AFBE" w14:textId="77777777" w:rsidR="00604E9F" w:rsidRPr="00550EAF" w:rsidRDefault="00604E9F" w:rsidP="00550EAF">
      <w:pPr>
        <w:pStyle w:val="Tekstpodstawowy"/>
        <w:ind w:left="284" w:firstLine="567"/>
        <w:jc w:val="both"/>
        <w:rPr>
          <w:rFonts w:ascii="Arial" w:hAnsi="Arial" w:cs="Arial"/>
          <w:sz w:val="24"/>
        </w:rPr>
      </w:pPr>
      <w:r w:rsidRPr="00550EAF">
        <w:rPr>
          <w:rFonts w:ascii="Arial" w:hAnsi="Arial" w:cs="Arial"/>
          <w:sz w:val="24"/>
        </w:rPr>
        <w:t xml:space="preserve">Na stronie Ma konta ujmuje się w szczególności kwoty niewyjaśnionych wpłat. </w:t>
      </w:r>
    </w:p>
    <w:p w14:paraId="5B10D4B4" w14:textId="77777777" w:rsidR="00604E9F" w:rsidRPr="00550EAF" w:rsidRDefault="00604E9F" w:rsidP="00550EAF">
      <w:pPr>
        <w:pStyle w:val="Tekstpodstawowy"/>
        <w:ind w:left="284" w:firstLine="567"/>
        <w:jc w:val="both"/>
        <w:rPr>
          <w:rFonts w:ascii="Arial" w:hAnsi="Arial" w:cs="Arial"/>
          <w:sz w:val="24"/>
        </w:rPr>
      </w:pPr>
      <w:r w:rsidRPr="00550EAF">
        <w:rPr>
          <w:rFonts w:ascii="Arial" w:hAnsi="Arial" w:cs="Arial"/>
          <w:sz w:val="24"/>
        </w:rPr>
        <w:t xml:space="preserve">Konto może wykazywać saldo Ma, które oznacza stan niewyjaśnionych wpłat. </w:t>
      </w:r>
    </w:p>
    <w:p w14:paraId="2FBCDE93" w14:textId="77777777" w:rsidR="00604E9F" w:rsidRPr="00550EAF" w:rsidRDefault="00604E9F" w:rsidP="00550EAF">
      <w:pPr>
        <w:pStyle w:val="Tekstpodstawowy"/>
        <w:ind w:left="284" w:firstLine="567"/>
        <w:jc w:val="both"/>
        <w:rPr>
          <w:rFonts w:ascii="Arial" w:hAnsi="Arial" w:cs="Arial"/>
          <w:sz w:val="24"/>
        </w:rPr>
      </w:pPr>
    </w:p>
    <w:p w14:paraId="7BB3776E"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t>290</w:t>
      </w:r>
      <w:r w:rsidRPr="00550EAF">
        <w:rPr>
          <w:rFonts w:ascii="Arial" w:hAnsi="Arial" w:cs="Arial"/>
          <w:sz w:val="24"/>
        </w:rPr>
        <w:t xml:space="preserve"> - Odpisy aktualizujące należności</w:t>
      </w:r>
    </w:p>
    <w:p w14:paraId="2EF9A27C" w14:textId="77777777" w:rsidR="00604E9F" w:rsidRPr="00550EAF" w:rsidRDefault="00604E9F" w:rsidP="00550EAF">
      <w:pPr>
        <w:pStyle w:val="Tekstpodstawowy"/>
        <w:ind w:left="142"/>
        <w:rPr>
          <w:rFonts w:ascii="Arial" w:hAnsi="Arial" w:cs="Arial"/>
          <w:sz w:val="24"/>
        </w:rPr>
      </w:pPr>
    </w:p>
    <w:p w14:paraId="39DB3BB3"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Konto służy do ewidencji odpisów aktualizujących wartość należności.</w:t>
      </w:r>
    </w:p>
    <w:p w14:paraId="2A8E14E6"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Na stronie Wn</w:t>
      </w:r>
      <w:r w:rsidRPr="00550EAF">
        <w:rPr>
          <w:rFonts w:ascii="Arial" w:hAnsi="Arial" w:cs="Arial"/>
          <w:sz w:val="24"/>
        </w:rPr>
        <w:t xml:space="preserve"> konta ujmuje się zmniejszenie wartości odpisów aktualizujących należności, a na stronie Ma – zwiększenie wartości odpisów aktualizujących należności. </w:t>
      </w:r>
    </w:p>
    <w:p w14:paraId="27C49159" w14:textId="77777777" w:rsidR="00604E9F" w:rsidRPr="00550EAF" w:rsidRDefault="00604E9F" w:rsidP="00550EAF">
      <w:pPr>
        <w:pStyle w:val="Tekstpodstawowy"/>
        <w:ind w:left="709"/>
        <w:rPr>
          <w:rFonts w:ascii="Arial" w:hAnsi="Arial" w:cs="Arial"/>
          <w:sz w:val="24"/>
        </w:rPr>
      </w:pPr>
    </w:p>
    <w:p w14:paraId="3B08DC59" w14:textId="77777777" w:rsidR="00604E9F" w:rsidRPr="00550EAF" w:rsidRDefault="00604E9F" w:rsidP="00550EAF">
      <w:pPr>
        <w:pStyle w:val="Tekstpodstawowy"/>
        <w:ind w:left="142"/>
        <w:rPr>
          <w:rFonts w:ascii="Arial" w:hAnsi="Arial" w:cs="Arial"/>
          <w:sz w:val="24"/>
        </w:rPr>
      </w:pPr>
      <w:r w:rsidRPr="00550EAF">
        <w:rPr>
          <w:rFonts w:ascii="Arial" w:hAnsi="Arial" w:cs="Arial"/>
          <w:b/>
          <w:bCs/>
          <w:sz w:val="24"/>
        </w:rPr>
        <w:t>Zespół 7 – Przychody, dochody i koszty</w:t>
      </w:r>
    </w:p>
    <w:p w14:paraId="5DFA1414"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5DE1239F" w14:textId="77777777" w:rsidR="00604E9F" w:rsidRPr="00550EAF" w:rsidRDefault="00604E9F" w:rsidP="00550EAF">
      <w:pPr>
        <w:pStyle w:val="Tekstpodstawowy"/>
        <w:ind w:left="142"/>
        <w:rPr>
          <w:rFonts w:ascii="Arial" w:hAnsi="Arial" w:cs="Arial"/>
          <w:sz w:val="24"/>
        </w:rPr>
      </w:pPr>
      <w:r w:rsidRPr="00550EAF">
        <w:rPr>
          <w:rFonts w:ascii="Arial" w:hAnsi="Arial" w:cs="Arial"/>
          <w:b/>
          <w:sz w:val="24"/>
        </w:rPr>
        <w:t>720</w:t>
      </w:r>
      <w:r w:rsidRPr="00550EAF">
        <w:rPr>
          <w:rFonts w:ascii="Arial" w:hAnsi="Arial" w:cs="Arial"/>
          <w:sz w:val="24"/>
        </w:rPr>
        <w:t xml:space="preserve"> - Przychody z tytułu dochodów budżetowych</w:t>
      </w:r>
    </w:p>
    <w:p w14:paraId="21207B3B" w14:textId="77777777" w:rsidR="00604E9F" w:rsidRPr="00550EAF" w:rsidRDefault="00604E9F" w:rsidP="00550EAF">
      <w:pPr>
        <w:pStyle w:val="Tekstpodstawowy"/>
        <w:ind w:left="426" w:firstLine="425"/>
        <w:rPr>
          <w:rFonts w:ascii="Arial" w:hAnsi="Arial" w:cs="Arial"/>
          <w:sz w:val="24"/>
        </w:rPr>
      </w:pPr>
    </w:p>
    <w:p w14:paraId="7624528F"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Konto służy do ewidencji przychodów z tytułu dochodów budżetowych otrzymanych od jednostek samorządu terytorialnego i innych jednostek. Ewidencja analityczna do tego konta prowadzone jest według podziałek klasyfikacji budżetowej.</w:t>
      </w:r>
    </w:p>
    <w:p w14:paraId="6A8026C4"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 xml:space="preserve"> Na stronie Wn konta ujmuje się odpisy z tytułu dochodów budżetowych, a na stronie Ma – przychody z tytułu dochodów budżetowych.</w:t>
      </w:r>
    </w:p>
    <w:p w14:paraId="515C1FEB"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lastRenderedPageBreak/>
        <w:t xml:space="preserve">Ewidencja szczegółowa zapewnia wyodrębnienie przychodów z tytułu dochodów budżetowych według pozycji planu finansowego. </w:t>
      </w:r>
    </w:p>
    <w:p w14:paraId="564157BB"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W końcu roku obrotowego saldo konta przenosi się na konto 860.</w:t>
      </w:r>
    </w:p>
    <w:p w14:paraId="23CF8736" w14:textId="77777777" w:rsidR="00604E9F" w:rsidRPr="00550EAF" w:rsidRDefault="00604E9F" w:rsidP="00550EAF">
      <w:pPr>
        <w:pStyle w:val="Tekstpodstawowy"/>
        <w:ind w:left="709"/>
        <w:rPr>
          <w:rFonts w:ascii="Arial" w:hAnsi="Arial" w:cs="Arial"/>
          <w:sz w:val="24"/>
        </w:rPr>
      </w:pPr>
    </w:p>
    <w:p w14:paraId="6B82FA22"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 xml:space="preserve">750 – </w:t>
      </w:r>
      <w:r w:rsidRPr="00550EAF">
        <w:rPr>
          <w:rFonts w:ascii="Arial" w:hAnsi="Arial" w:cs="Arial"/>
          <w:sz w:val="24"/>
        </w:rPr>
        <w:t>Przychody finansowe</w:t>
      </w:r>
    </w:p>
    <w:p w14:paraId="1AC2CA30" w14:textId="77777777" w:rsidR="00604E9F" w:rsidRPr="00550EAF" w:rsidRDefault="00604E9F" w:rsidP="00550EAF">
      <w:pPr>
        <w:pStyle w:val="Tekstpodstawowy"/>
        <w:ind w:left="709"/>
        <w:rPr>
          <w:rFonts w:ascii="Arial" w:hAnsi="Arial" w:cs="Arial"/>
          <w:sz w:val="24"/>
        </w:rPr>
      </w:pPr>
    </w:p>
    <w:p w14:paraId="3DD35334" w14:textId="77777777" w:rsidR="00604E9F" w:rsidRPr="00550EAF" w:rsidRDefault="00604E9F" w:rsidP="00550EAF">
      <w:pPr>
        <w:ind w:left="426" w:firstLine="425"/>
        <w:jc w:val="both"/>
        <w:rPr>
          <w:rFonts w:cs="Arial"/>
        </w:rPr>
      </w:pPr>
      <w:r w:rsidRPr="00550EAF">
        <w:rPr>
          <w:rFonts w:cs="Arial"/>
        </w:rPr>
        <w:t xml:space="preserve">Konto 750 służy do ewidencji przychodów finansowych. </w:t>
      </w:r>
    </w:p>
    <w:p w14:paraId="6F2BBB78" w14:textId="77777777" w:rsidR="00604E9F" w:rsidRPr="00550EAF" w:rsidRDefault="00604E9F" w:rsidP="00550EAF">
      <w:pPr>
        <w:ind w:left="426" w:firstLine="425"/>
        <w:jc w:val="both"/>
        <w:rPr>
          <w:rFonts w:cs="Arial"/>
        </w:rPr>
      </w:pPr>
      <w:r w:rsidRPr="00550EAF">
        <w:rPr>
          <w:rFonts w:cs="Arial"/>
        </w:rPr>
        <w:t xml:space="preserve">Ewidencja analityczna do tego konta prowadzona jest wg podziałek klasyfikacji budżetowej. </w:t>
      </w:r>
    </w:p>
    <w:p w14:paraId="7BC3D2AA" w14:textId="77777777" w:rsidR="00604E9F" w:rsidRPr="00550EAF" w:rsidRDefault="00604E9F" w:rsidP="00550EAF">
      <w:pPr>
        <w:ind w:left="426" w:firstLine="425"/>
        <w:jc w:val="both"/>
        <w:rPr>
          <w:rFonts w:cs="Arial"/>
        </w:rPr>
      </w:pPr>
      <w:r w:rsidRPr="00550EAF">
        <w:rPr>
          <w:rFonts w:cs="Arial"/>
        </w:rPr>
        <w:t xml:space="preserve">Na stronie Ma konta ujmuje się przychody z tytułu odsetek za zwłokę w zapłacie należności. </w:t>
      </w:r>
    </w:p>
    <w:p w14:paraId="2275CF80" w14:textId="77777777" w:rsidR="00604E9F" w:rsidRPr="00550EAF" w:rsidRDefault="00604E9F" w:rsidP="00550EAF">
      <w:pPr>
        <w:ind w:left="426" w:firstLine="425"/>
        <w:jc w:val="both"/>
        <w:rPr>
          <w:rFonts w:cs="Arial"/>
        </w:rPr>
      </w:pPr>
      <w:r w:rsidRPr="00550EAF">
        <w:rPr>
          <w:rFonts w:cs="Arial"/>
        </w:rPr>
        <w:t>W końcu roku obrotowego saldo konta 750 przenosi się na stronę Ma konta 860. Na koniec roku konto 750 nie wykazuje salda.</w:t>
      </w:r>
    </w:p>
    <w:p w14:paraId="1CA63233" w14:textId="77777777" w:rsidR="00604E9F" w:rsidRPr="00550EAF" w:rsidRDefault="00604E9F" w:rsidP="00550EAF">
      <w:pPr>
        <w:pStyle w:val="Tekstpodstawowy"/>
        <w:ind w:left="567" w:firstLine="284"/>
        <w:rPr>
          <w:rFonts w:ascii="Arial" w:hAnsi="Arial" w:cs="Arial"/>
          <w:sz w:val="24"/>
        </w:rPr>
      </w:pPr>
    </w:p>
    <w:p w14:paraId="2EE09A0E" w14:textId="77777777" w:rsidR="00604E9F" w:rsidRPr="00550EAF" w:rsidRDefault="00604E9F" w:rsidP="00550EAF">
      <w:pPr>
        <w:pStyle w:val="Tekstpodstawowy"/>
        <w:ind w:left="709"/>
        <w:rPr>
          <w:rFonts w:ascii="Arial" w:hAnsi="Arial" w:cs="Arial"/>
          <w:sz w:val="24"/>
        </w:rPr>
      </w:pPr>
      <w:r w:rsidRPr="00550EAF">
        <w:rPr>
          <w:rFonts w:ascii="Arial" w:hAnsi="Arial" w:cs="Arial"/>
          <w:b/>
          <w:bCs/>
          <w:sz w:val="24"/>
        </w:rPr>
        <w:t>Zespół 8 – Fundusze, rezerwy i wynik finansowy</w:t>
      </w:r>
    </w:p>
    <w:p w14:paraId="7982E885" w14:textId="77777777" w:rsidR="00604E9F" w:rsidRPr="00550EAF" w:rsidRDefault="00604E9F" w:rsidP="00550EAF">
      <w:pPr>
        <w:pStyle w:val="Tekstpodstawowy"/>
        <w:ind w:left="709"/>
        <w:rPr>
          <w:rFonts w:ascii="Arial" w:hAnsi="Arial" w:cs="Arial"/>
          <w:sz w:val="24"/>
        </w:rPr>
      </w:pPr>
      <w:r w:rsidRPr="00550EAF">
        <w:rPr>
          <w:rFonts w:ascii="Arial" w:hAnsi="Arial" w:cs="Arial"/>
          <w:sz w:val="24"/>
        </w:rPr>
        <w:tab/>
      </w:r>
    </w:p>
    <w:p w14:paraId="2E1F2390"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800</w:t>
      </w:r>
      <w:r w:rsidRPr="00550EAF">
        <w:rPr>
          <w:rFonts w:ascii="Arial" w:hAnsi="Arial" w:cs="Arial"/>
          <w:sz w:val="24"/>
        </w:rPr>
        <w:t xml:space="preserve"> - Fundusz jednostki</w:t>
      </w:r>
    </w:p>
    <w:p w14:paraId="7BA41EDB" w14:textId="77777777" w:rsidR="00604E9F" w:rsidRPr="00550EAF" w:rsidRDefault="00604E9F" w:rsidP="00550EAF">
      <w:pPr>
        <w:pStyle w:val="Tekstpodstawowy"/>
        <w:ind w:left="284"/>
        <w:rPr>
          <w:rFonts w:ascii="Arial" w:hAnsi="Arial" w:cs="Arial"/>
          <w:sz w:val="24"/>
        </w:rPr>
      </w:pPr>
    </w:p>
    <w:p w14:paraId="6240A5B4" w14:textId="77777777" w:rsidR="00604E9F" w:rsidRPr="00550EAF" w:rsidRDefault="00604E9F" w:rsidP="00550EAF">
      <w:pPr>
        <w:ind w:left="425" w:firstLine="425"/>
        <w:jc w:val="both"/>
        <w:rPr>
          <w:rFonts w:cs="Arial"/>
        </w:rPr>
      </w:pPr>
      <w:r w:rsidRPr="00550EAF">
        <w:rPr>
          <w:rFonts w:cs="Arial"/>
        </w:rPr>
        <w:t xml:space="preserve">Konto 800 służy do ewidencji równowartości aktywów obrotowych oraz ich zwiększeń i zmniejszeń. </w:t>
      </w:r>
    </w:p>
    <w:p w14:paraId="6521C4D4" w14:textId="77777777" w:rsidR="00604E9F" w:rsidRPr="00550EAF" w:rsidRDefault="00604E9F" w:rsidP="00550EAF">
      <w:pPr>
        <w:ind w:left="425" w:firstLine="425"/>
        <w:jc w:val="both"/>
        <w:rPr>
          <w:rFonts w:cs="Arial"/>
        </w:rPr>
      </w:pPr>
      <w:r w:rsidRPr="00550EAF">
        <w:rPr>
          <w:rFonts w:cs="Arial"/>
        </w:rPr>
        <w:t>Wszelkie zmiany tego funduszu księguje się odpowiednio – zmniejszenie na stronie Wn, zwiększenie na stronie Ma konta 800.</w:t>
      </w:r>
      <w:r w:rsidRPr="00550EAF">
        <w:rPr>
          <w:rFonts w:cs="Arial"/>
        </w:rPr>
        <w:tab/>
      </w:r>
    </w:p>
    <w:p w14:paraId="5B88DC12" w14:textId="77777777" w:rsidR="00604E9F" w:rsidRPr="00550EAF" w:rsidRDefault="00604E9F" w:rsidP="00550EAF">
      <w:pPr>
        <w:ind w:left="425" w:firstLine="425"/>
        <w:jc w:val="both"/>
        <w:rPr>
          <w:rFonts w:cs="Arial"/>
        </w:rPr>
      </w:pPr>
      <w:r w:rsidRPr="00550EAF">
        <w:rPr>
          <w:rFonts w:cs="Arial"/>
        </w:rPr>
        <w:t>Na stronie Wn ujmuje się w szczególności:</w:t>
      </w:r>
    </w:p>
    <w:p w14:paraId="2C6F7D53" w14:textId="77777777" w:rsidR="00604E9F" w:rsidRPr="00550EAF" w:rsidRDefault="00604E9F" w:rsidP="00773645">
      <w:pPr>
        <w:pStyle w:val="Akapitzlist"/>
        <w:numPr>
          <w:ilvl w:val="0"/>
          <w:numId w:val="33"/>
        </w:numPr>
        <w:spacing w:after="0" w:line="240" w:lineRule="auto"/>
        <w:ind w:left="1134"/>
        <w:jc w:val="both"/>
        <w:rPr>
          <w:rFonts w:ascii="Arial" w:hAnsi="Arial" w:cs="Arial"/>
          <w:sz w:val="24"/>
          <w:szCs w:val="24"/>
        </w:rPr>
      </w:pPr>
      <w:r w:rsidRPr="00550EAF">
        <w:rPr>
          <w:rFonts w:ascii="Arial" w:hAnsi="Arial" w:cs="Arial"/>
          <w:sz w:val="24"/>
          <w:szCs w:val="24"/>
        </w:rPr>
        <w:t>ujemny wynik finansowy roku ubiegłego (stratę bilansową),</w:t>
      </w:r>
    </w:p>
    <w:p w14:paraId="4C27AA60" w14:textId="77777777" w:rsidR="00604E9F" w:rsidRPr="00550EAF" w:rsidRDefault="00604E9F" w:rsidP="00773645">
      <w:pPr>
        <w:pStyle w:val="Akapitzlist"/>
        <w:numPr>
          <w:ilvl w:val="0"/>
          <w:numId w:val="33"/>
        </w:numPr>
        <w:spacing w:after="0" w:line="240" w:lineRule="auto"/>
        <w:ind w:left="1134"/>
        <w:jc w:val="both"/>
        <w:rPr>
          <w:rFonts w:ascii="Arial" w:hAnsi="Arial" w:cs="Arial"/>
          <w:sz w:val="24"/>
          <w:szCs w:val="24"/>
        </w:rPr>
      </w:pPr>
      <w:r w:rsidRPr="00550EAF">
        <w:rPr>
          <w:rFonts w:ascii="Arial" w:hAnsi="Arial" w:cs="Arial"/>
          <w:sz w:val="24"/>
          <w:szCs w:val="24"/>
        </w:rPr>
        <w:t xml:space="preserve">zrealizowane dochody budżetowe - przeksięgowane z konta </w:t>
      </w:r>
      <w:r w:rsidRPr="00550EAF">
        <w:rPr>
          <w:rFonts w:ascii="Arial" w:hAnsi="Arial" w:cs="Arial"/>
          <w:bCs/>
          <w:sz w:val="24"/>
          <w:szCs w:val="24"/>
        </w:rPr>
        <w:t>222</w:t>
      </w:r>
      <w:r w:rsidRPr="00550EAF">
        <w:rPr>
          <w:rFonts w:ascii="Arial" w:hAnsi="Arial" w:cs="Arial"/>
          <w:sz w:val="24"/>
          <w:szCs w:val="24"/>
        </w:rPr>
        <w:t>,</w:t>
      </w:r>
    </w:p>
    <w:p w14:paraId="28BFFAD2" w14:textId="77777777" w:rsidR="00604E9F" w:rsidRPr="00550EAF" w:rsidRDefault="00604E9F" w:rsidP="00773645">
      <w:pPr>
        <w:pStyle w:val="Akapitzlist"/>
        <w:numPr>
          <w:ilvl w:val="0"/>
          <w:numId w:val="33"/>
        </w:numPr>
        <w:spacing w:after="0" w:line="240" w:lineRule="auto"/>
        <w:ind w:left="1134"/>
        <w:jc w:val="both"/>
        <w:rPr>
          <w:rFonts w:ascii="Arial" w:hAnsi="Arial" w:cs="Arial"/>
          <w:sz w:val="24"/>
          <w:szCs w:val="24"/>
        </w:rPr>
      </w:pPr>
      <w:r w:rsidRPr="00550EAF">
        <w:rPr>
          <w:rFonts w:ascii="Arial" w:hAnsi="Arial" w:cs="Arial"/>
          <w:sz w:val="24"/>
          <w:szCs w:val="24"/>
        </w:rPr>
        <w:t xml:space="preserve">równowartość dotacji przekazanych w ciągu roku przez jednostki budżetowe oraz środków budżetowych wydatkowanych na sfinansowanie inwestycji własnych jednostek budżetowych, to jest salda konta </w:t>
      </w:r>
      <w:r w:rsidRPr="00550EAF">
        <w:rPr>
          <w:rFonts w:ascii="Arial" w:hAnsi="Arial" w:cs="Arial"/>
          <w:bCs/>
          <w:sz w:val="24"/>
          <w:szCs w:val="24"/>
        </w:rPr>
        <w:t>810.</w:t>
      </w:r>
    </w:p>
    <w:p w14:paraId="68060AE0" w14:textId="77777777" w:rsidR="00604E9F" w:rsidRPr="00550EAF" w:rsidRDefault="00604E9F" w:rsidP="00550EAF">
      <w:pPr>
        <w:ind w:left="425" w:firstLine="425"/>
        <w:jc w:val="both"/>
        <w:rPr>
          <w:rFonts w:cs="Arial"/>
        </w:rPr>
      </w:pPr>
      <w:r w:rsidRPr="00550EAF">
        <w:rPr>
          <w:rFonts w:cs="Arial"/>
        </w:rPr>
        <w:t>Na stronie Ma ujmuje się w szczególności:</w:t>
      </w:r>
    </w:p>
    <w:p w14:paraId="4ADC233E" w14:textId="77777777" w:rsidR="00604E9F" w:rsidRPr="00550EAF" w:rsidRDefault="00604E9F" w:rsidP="00773645">
      <w:pPr>
        <w:pStyle w:val="Akapitzlist"/>
        <w:numPr>
          <w:ilvl w:val="0"/>
          <w:numId w:val="34"/>
        </w:numPr>
        <w:spacing w:after="0" w:line="240" w:lineRule="auto"/>
        <w:ind w:left="1134"/>
        <w:jc w:val="both"/>
        <w:rPr>
          <w:rFonts w:ascii="Arial" w:hAnsi="Arial" w:cs="Arial"/>
          <w:sz w:val="24"/>
          <w:szCs w:val="24"/>
        </w:rPr>
      </w:pPr>
      <w:r w:rsidRPr="00550EAF">
        <w:rPr>
          <w:rFonts w:ascii="Arial" w:hAnsi="Arial" w:cs="Arial"/>
          <w:sz w:val="24"/>
          <w:szCs w:val="24"/>
        </w:rPr>
        <w:t>dodatni wynik finansowy (zysk bilansowy) roku ubiegłego,</w:t>
      </w:r>
    </w:p>
    <w:p w14:paraId="7A40E2A1" w14:textId="77777777" w:rsidR="00604E9F" w:rsidRPr="00550EAF" w:rsidRDefault="00604E9F" w:rsidP="00773645">
      <w:pPr>
        <w:pStyle w:val="Akapitzlist"/>
        <w:numPr>
          <w:ilvl w:val="0"/>
          <w:numId w:val="34"/>
        </w:numPr>
        <w:spacing w:after="0" w:line="240" w:lineRule="auto"/>
        <w:ind w:left="1134"/>
        <w:jc w:val="both"/>
        <w:rPr>
          <w:rFonts w:ascii="Arial" w:hAnsi="Arial" w:cs="Arial"/>
          <w:sz w:val="24"/>
          <w:szCs w:val="24"/>
        </w:rPr>
      </w:pPr>
      <w:r w:rsidRPr="00550EAF">
        <w:rPr>
          <w:rFonts w:ascii="Arial" w:hAnsi="Arial" w:cs="Arial"/>
          <w:sz w:val="24"/>
          <w:szCs w:val="24"/>
        </w:rPr>
        <w:t xml:space="preserve">zrealizowane wydatki budżetowe - przeksięgowane z konta </w:t>
      </w:r>
      <w:r w:rsidRPr="00550EAF">
        <w:rPr>
          <w:rFonts w:ascii="Arial" w:hAnsi="Arial" w:cs="Arial"/>
          <w:bCs/>
          <w:sz w:val="24"/>
          <w:szCs w:val="24"/>
        </w:rPr>
        <w:t>223,</w:t>
      </w:r>
    </w:p>
    <w:p w14:paraId="264323EA" w14:textId="77777777" w:rsidR="00604E9F" w:rsidRPr="00550EAF" w:rsidRDefault="00604E9F" w:rsidP="00773645">
      <w:pPr>
        <w:pStyle w:val="Akapitzlist"/>
        <w:numPr>
          <w:ilvl w:val="0"/>
          <w:numId w:val="34"/>
        </w:numPr>
        <w:spacing w:after="0" w:line="240" w:lineRule="auto"/>
        <w:ind w:left="1134"/>
        <w:jc w:val="both"/>
        <w:rPr>
          <w:rFonts w:ascii="Arial" w:hAnsi="Arial" w:cs="Arial"/>
          <w:sz w:val="24"/>
          <w:szCs w:val="24"/>
        </w:rPr>
      </w:pPr>
      <w:r w:rsidRPr="00550EAF">
        <w:rPr>
          <w:rFonts w:ascii="Arial" w:hAnsi="Arial" w:cs="Arial"/>
          <w:sz w:val="24"/>
          <w:szCs w:val="24"/>
        </w:rPr>
        <w:t xml:space="preserve">zrealizowane wydatki środków europejskich - przeksięgowane z konta </w:t>
      </w:r>
      <w:r w:rsidRPr="00550EAF">
        <w:rPr>
          <w:rFonts w:ascii="Arial" w:hAnsi="Arial" w:cs="Arial"/>
          <w:bCs/>
          <w:sz w:val="24"/>
          <w:szCs w:val="24"/>
        </w:rPr>
        <w:t>227,</w:t>
      </w:r>
    </w:p>
    <w:p w14:paraId="78C5915C" w14:textId="77777777" w:rsidR="00604E9F" w:rsidRPr="00550EAF" w:rsidRDefault="00604E9F" w:rsidP="00773645">
      <w:pPr>
        <w:pStyle w:val="Akapitzlist"/>
        <w:numPr>
          <w:ilvl w:val="0"/>
          <w:numId w:val="34"/>
        </w:numPr>
        <w:spacing w:after="0" w:line="240" w:lineRule="auto"/>
        <w:ind w:left="1134"/>
        <w:jc w:val="both"/>
        <w:rPr>
          <w:rFonts w:ascii="Arial" w:hAnsi="Arial" w:cs="Arial"/>
          <w:sz w:val="24"/>
          <w:szCs w:val="24"/>
        </w:rPr>
      </w:pPr>
      <w:r w:rsidRPr="00550EAF">
        <w:rPr>
          <w:rFonts w:ascii="Arial" w:hAnsi="Arial" w:cs="Arial"/>
          <w:bCs/>
          <w:sz w:val="24"/>
          <w:szCs w:val="24"/>
        </w:rPr>
        <w:t>wpływ środków przeznaczonych na finansowanie inwestycji</w:t>
      </w:r>
      <w:r w:rsidRPr="00550EAF">
        <w:rPr>
          <w:rFonts w:ascii="Arial" w:hAnsi="Arial" w:cs="Arial"/>
          <w:sz w:val="24"/>
          <w:szCs w:val="24"/>
        </w:rPr>
        <w:t>.</w:t>
      </w:r>
    </w:p>
    <w:p w14:paraId="4E666FF4" w14:textId="77777777" w:rsidR="00604E9F" w:rsidRPr="00550EAF" w:rsidRDefault="00604E9F" w:rsidP="00550EAF">
      <w:pPr>
        <w:ind w:left="425" w:firstLine="425"/>
        <w:jc w:val="both"/>
        <w:rPr>
          <w:rFonts w:cs="Arial"/>
        </w:rPr>
      </w:pPr>
      <w:r w:rsidRPr="00550EAF">
        <w:rPr>
          <w:rFonts w:cs="Arial"/>
        </w:rPr>
        <w:t>Fundusz jednostki może ulegać zmianom także z innych przyczyn, określonych każdorazowo w przepisach szczególnych.</w:t>
      </w:r>
    </w:p>
    <w:p w14:paraId="4AE1D575" w14:textId="77777777" w:rsidR="00604E9F" w:rsidRPr="00550EAF" w:rsidRDefault="00604E9F" w:rsidP="00550EAF">
      <w:pPr>
        <w:ind w:left="425" w:firstLine="425"/>
        <w:jc w:val="both"/>
        <w:rPr>
          <w:rFonts w:cs="Arial"/>
        </w:rPr>
      </w:pPr>
      <w:r>
        <w:rPr>
          <w:rFonts w:cs="Arial"/>
        </w:rPr>
        <w:t>K</w:t>
      </w:r>
      <w:r w:rsidRPr="00550EAF">
        <w:rPr>
          <w:rFonts w:cs="Arial"/>
        </w:rPr>
        <w:t xml:space="preserve">onto </w:t>
      </w:r>
      <w:r w:rsidRPr="00550EAF">
        <w:rPr>
          <w:rFonts w:cs="Arial"/>
          <w:bCs/>
        </w:rPr>
        <w:t>800</w:t>
      </w:r>
      <w:r w:rsidRPr="00550EAF">
        <w:rPr>
          <w:rFonts w:cs="Arial"/>
          <w:b/>
          <w:bCs/>
        </w:rPr>
        <w:t xml:space="preserve"> </w:t>
      </w:r>
      <w:r w:rsidRPr="00550EAF">
        <w:rPr>
          <w:rFonts w:cs="Arial"/>
        </w:rPr>
        <w:t xml:space="preserve">może wykazywać saldo </w:t>
      </w:r>
      <w:r w:rsidRPr="00550EAF">
        <w:rPr>
          <w:rFonts w:cs="Arial"/>
          <w:bCs/>
        </w:rPr>
        <w:t>Ma</w:t>
      </w:r>
      <w:r w:rsidRPr="00550EAF">
        <w:rPr>
          <w:rFonts w:cs="Arial"/>
        </w:rPr>
        <w:t>, które oznacza stan funduszu jednostki.</w:t>
      </w:r>
    </w:p>
    <w:p w14:paraId="54C6BFF8" w14:textId="77777777" w:rsidR="00604E9F" w:rsidRPr="00550EAF" w:rsidRDefault="00604E9F" w:rsidP="00550EAF">
      <w:pPr>
        <w:pStyle w:val="Tekstpodstawowy"/>
        <w:ind w:left="284"/>
        <w:rPr>
          <w:rFonts w:ascii="Arial" w:hAnsi="Arial" w:cs="Arial"/>
          <w:sz w:val="24"/>
        </w:rPr>
      </w:pPr>
    </w:p>
    <w:p w14:paraId="67BF7E75"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 xml:space="preserve">810 - </w:t>
      </w:r>
      <w:r w:rsidRPr="00550EAF">
        <w:rPr>
          <w:rFonts w:ascii="Arial" w:hAnsi="Arial" w:cs="Arial"/>
          <w:sz w:val="24"/>
        </w:rPr>
        <w:t>Dotacje budżetowe, płatności z budżetu środków europejskich oraz środki na inwestycje</w:t>
      </w:r>
    </w:p>
    <w:p w14:paraId="386347E3" w14:textId="77777777" w:rsidR="00604E9F" w:rsidRPr="00550EAF" w:rsidRDefault="00604E9F" w:rsidP="00550EAF">
      <w:pPr>
        <w:pStyle w:val="Tekstpodstawowy"/>
        <w:ind w:left="284"/>
        <w:rPr>
          <w:rFonts w:ascii="Arial" w:hAnsi="Arial" w:cs="Arial"/>
          <w:sz w:val="24"/>
        </w:rPr>
      </w:pPr>
    </w:p>
    <w:p w14:paraId="53C9B332" w14:textId="77777777" w:rsidR="00604E9F" w:rsidRPr="00550EAF" w:rsidRDefault="00604E9F" w:rsidP="00550EAF">
      <w:pPr>
        <w:ind w:left="426" w:firstLine="425"/>
        <w:jc w:val="both"/>
        <w:rPr>
          <w:rFonts w:cs="Arial"/>
        </w:rPr>
      </w:pPr>
      <w:r w:rsidRPr="00550EAF">
        <w:rPr>
          <w:rFonts w:cs="Arial"/>
        </w:rPr>
        <w:t xml:space="preserve">Konto 810 służy do ewidencji </w:t>
      </w:r>
      <w:r w:rsidRPr="00550EAF">
        <w:rPr>
          <w:rFonts w:cs="Arial"/>
        </w:rPr>
        <w:t>uznanych za wykorzystane lub rozliczone dotacje przekazane z budżetu przez dysponentów środków budżetowych, płatności z budżetu środków europejskich oraz równowartości wydatków dokonywanych przez jednostki budżetowe ze środków budżetowych na finansowanie inwestycji.</w:t>
      </w:r>
    </w:p>
    <w:p w14:paraId="7BEC55EF" w14:textId="77777777" w:rsidR="00604E9F" w:rsidRPr="00550EAF" w:rsidRDefault="00604E9F" w:rsidP="00550EAF">
      <w:pPr>
        <w:ind w:left="426" w:firstLine="425"/>
        <w:jc w:val="both"/>
        <w:rPr>
          <w:rFonts w:cs="Arial"/>
        </w:rPr>
      </w:pPr>
      <w:r w:rsidRPr="00550EAF">
        <w:rPr>
          <w:rFonts w:cs="Arial"/>
        </w:rPr>
        <w:t>Dotacjami są podlegające szczególnym zasadom rozliczenia wydatki budżetu przeznaczone na cele określone w ustawie o finansach publicznych. Szczegóły dotyczące zasad udzielania</w:t>
      </w:r>
      <w:r>
        <w:rPr>
          <w:rFonts w:cs="Arial"/>
        </w:rPr>
        <w:t xml:space="preserve"> </w:t>
      </w:r>
      <w:r w:rsidRPr="00550EAF">
        <w:rPr>
          <w:rFonts w:cs="Arial"/>
        </w:rPr>
        <w:t>i wysokości oraz sposobu i terminu rozliczania dotacji z budżetu państwa określone</w:t>
      </w:r>
      <w:r>
        <w:rPr>
          <w:rFonts w:cs="Arial"/>
        </w:rPr>
        <w:t xml:space="preserve"> </w:t>
      </w:r>
      <w:r w:rsidRPr="00550EAF">
        <w:rPr>
          <w:rFonts w:cs="Arial"/>
        </w:rPr>
        <w:t>są w oddzielnych rozporządzeniach.</w:t>
      </w:r>
    </w:p>
    <w:p w14:paraId="34A9AAAF" w14:textId="77777777" w:rsidR="00604E9F" w:rsidRPr="00550EAF" w:rsidRDefault="00604E9F" w:rsidP="00550EAF">
      <w:pPr>
        <w:ind w:left="567" w:firstLine="426"/>
        <w:jc w:val="both"/>
        <w:rPr>
          <w:rFonts w:cs="Arial"/>
        </w:rPr>
      </w:pPr>
      <w:r w:rsidRPr="00550EAF">
        <w:rPr>
          <w:rFonts w:cs="Arial"/>
        </w:rPr>
        <w:t>Na stronie Wn konta 810 ujmuje się: </w:t>
      </w:r>
    </w:p>
    <w:p w14:paraId="6C05D4F6" w14:textId="77777777" w:rsidR="00604E9F" w:rsidRPr="00550EAF" w:rsidRDefault="00604E9F" w:rsidP="00773645">
      <w:pPr>
        <w:pStyle w:val="Akapitzlist"/>
        <w:numPr>
          <w:ilvl w:val="0"/>
          <w:numId w:val="35"/>
        </w:numPr>
        <w:spacing w:after="0" w:line="240" w:lineRule="auto"/>
        <w:ind w:left="1134"/>
        <w:jc w:val="both"/>
        <w:rPr>
          <w:rFonts w:ascii="Arial" w:hAnsi="Arial" w:cs="Arial"/>
          <w:sz w:val="24"/>
          <w:szCs w:val="24"/>
        </w:rPr>
      </w:pPr>
      <w:r w:rsidRPr="00550EAF">
        <w:rPr>
          <w:rFonts w:ascii="Arial" w:hAnsi="Arial" w:cs="Arial"/>
          <w:sz w:val="24"/>
          <w:szCs w:val="24"/>
        </w:rPr>
        <w:t>dotacje przekazane przez jednostkę w części uznanej za wykorzystane lub rozliczone, </w:t>
      </w:r>
      <w:r w:rsidRPr="00550EAF">
        <w:rPr>
          <w:rFonts w:ascii="Arial" w:hAnsi="Arial" w:cs="Arial"/>
          <w:sz w:val="24"/>
          <w:szCs w:val="24"/>
        </w:rPr>
        <w:br/>
        <w:t>w korespondencji z kontem 224,</w:t>
      </w:r>
    </w:p>
    <w:p w14:paraId="36C7D5F5" w14:textId="77777777" w:rsidR="00604E9F" w:rsidRPr="00550EAF" w:rsidRDefault="00604E9F" w:rsidP="00773645">
      <w:pPr>
        <w:pStyle w:val="Akapitzlist"/>
        <w:numPr>
          <w:ilvl w:val="0"/>
          <w:numId w:val="35"/>
        </w:numPr>
        <w:spacing w:after="0" w:line="240" w:lineRule="auto"/>
        <w:ind w:left="1134"/>
        <w:jc w:val="both"/>
        <w:rPr>
          <w:rFonts w:ascii="Arial" w:hAnsi="Arial" w:cs="Arial"/>
          <w:sz w:val="24"/>
          <w:szCs w:val="24"/>
        </w:rPr>
      </w:pPr>
      <w:r w:rsidRPr="00550EAF">
        <w:rPr>
          <w:rFonts w:ascii="Arial" w:hAnsi="Arial" w:cs="Arial"/>
          <w:sz w:val="24"/>
          <w:szCs w:val="24"/>
        </w:rPr>
        <w:t xml:space="preserve">wartość płatności z budżetu środków europejskich uznanych za rozliczone, </w:t>
      </w:r>
      <w:r w:rsidRPr="00550EAF">
        <w:rPr>
          <w:rFonts w:ascii="Arial" w:hAnsi="Arial" w:cs="Arial"/>
          <w:sz w:val="24"/>
          <w:szCs w:val="24"/>
        </w:rPr>
        <w:br/>
        <w:t>w korespondencji z kontem 224,</w:t>
      </w:r>
    </w:p>
    <w:p w14:paraId="2B67E3C2" w14:textId="77777777" w:rsidR="00604E9F" w:rsidRPr="00550EAF" w:rsidRDefault="00604E9F" w:rsidP="00773645">
      <w:pPr>
        <w:pStyle w:val="Akapitzlist"/>
        <w:numPr>
          <w:ilvl w:val="0"/>
          <w:numId w:val="35"/>
        </w:numPr>
        <w:spacing w:after="0" w:line="240" w:lineRule="auto"/>
        <w:ind w:left="567" w:firstLine="426"/>
        <w:jc w:val="both"/>
        <w:rPr>
          <w:rFonts w:ascii="Arial" w:hAnsi="Arial" w:cs="Arial"/>
          <w:sz w:val="24"/>
          <w:szCs w:val="24"/>
        </w:rPr>
      </w:pPr>
      <w:r w:rsidRPr="00550EAF">
        <w:rPr>
          <w:rFonts w:ascii="Arial" w:hAnsi="Arial" w:cs="Arial"/>
          <w:sz w:val="24"/>
          <w:szCs w:val="24"/>
        </w:rPr>
        <w:t>środki wykorzystane na finansowanie inwestycji jednostki. </w:t>
      </w:r>
    </w:p>
    <w:p w14:paraId="4B995574" w14:textId="77777777" w:rsidR="00604E9F" w:rsidRPr="00550EAF" w:rsidRDefault="00604E9F" w:rsidP="00550EAF">
      <w:pPr>
        <w:ind w:left="567" w:firstLine="426"/>
        <w:jc w:val="both"/>
        <w:rPr>
          <w:rFonts w:cs="Arial"/>
        </w:rPr>
      </w:pPr>
      <w:r w:rsidRPr="00550EAF">
        <w:rPr>
          <w:rFonts w:cs="Arial"/>
        </w:rPr>
        <w:t>Na stronie Ma konta 810 ujmuje się przeksięgowanie, w końcu roku obrotowego, salda konta 810 na konto 800. </w:t>
      </w:r>
    </w:p>
    <w:p w14:paraId="54702406" w14:textId="77777777" w:rsidR="00604E9F" w:rsidRPr="00550EAF" w:rsidRDefault="00604E9F" w:rsidP="00550EAF">
      <w:pPr>
        <w:ind w:left="567" w:firstLine="426"/>
        <w:jc w:val="both"/>
        <w:rPr>
          <w:rFonts w:cs="Arial"/>
        </w:rPr>
      </w:pPr>
      <w:r w:rsidRPr="00550EAF">
        <w:rPr>
          <w:rFonts w:cs="Arial"/>
        </w:rPr>
        <w:t>Na koniec roku konto 810 nie wykazuje salda. </w:t>
      </w:r>
    </w:p>
    <w:p w14:paraId="6D22CEB2" w14:textId="77777777" w:rsidR="00604E9F" w:rsidRPr="00550EAF" w:rsidRDefault="00604E9F" w:rsidP="00550EAF">
      <w:pPr>
        <w:pStyle w:val="Tekstpodstawowy"/>
        <w:ind w:left="284"/>
        <w:rPr>
          <w:rFonts w:ascii="Arial" w:hAnsi="Arial" w:cs="Arial"/>
          <w:b/>
          <w:sz w:val="24"/>
        </w:rPr>
      </w:pPr>
    </w:p>
    <w:p w14:paraId="6B607EAB"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 xml:space="preserve">853 – </w:t>
      </w:r>
      <w:r w:rsidRPr="00550EAF">
        <w:rPr>
          <w:rFonts w:ascii="Arial" w:hAnsi="Arial" w:cs="Arial"/>
          <w:sz w:val="24"/>
        </w:rPr>
        <w:t>Fundusze celowe</w:t>
      </w:r>
    </w:p>
    <w:p w14:paraId="6FE857A3" w14:textId="77777777" w:rsidR="00604E9F" w:rsidRPr="00550EAF" w:rsidRDefault="00604E9F" w:rsidP="00550EAF">
      <w:pPr>
        <w:pStyle w:val="Tekstpodstawowy"/>
        <w:ind w:left="284"/>
        <w:rPr>
          <w:rFonts w:ascii="Arial" w:hAnsi="Arial" w:cs="Arial"/>
          <w:sz w:val="24"/>
        </w:rPr>
      </w:pPr>
    </w:p>
    <w:p w14:paraId="3F76E93F" w14:textId="77777777" w:rsidR="00604E9F" w:rsidRPr="00550EAF" w:rsidRDefault="00604E9F" w:rsidP="00550EAF">
      <w:pPr>
        <w:ind w:left="426" w:firstLine="426"/>
        <w:jc w:val="both"/>
        <w:rPr>
          <w:rFonts w:cs="Arial"/>
        </w:rPr>
      </w:pPr>
      <w:r w:rsidRPr="00550EAF">
        <w:rPr>
          <w:rFonts w:cs="Arial"/>
        </w:rPr>
        <w:t>Konto 853 służy do ewidencji stanu, zwiększeń i zmniejszeń funduszy celowych oraz innych funduszy specjalnego przeznaczenia stanowiących wyodrębnione rachunki bankowe.</w:t>
      </w:r>
    </w:p>
    <w:p w14:paraId="4FDEF86B" w14:textId="77777777" w:rsidR="00604E9F" w:rsidRPr="00550EAF" w:rsidRDefault="00604E9F" w:rsidP="00550EAF">
      <w:pPr>
        <w:ind w:left="426" w:firstLine="426"/>
        <w:jc w:val="both"/>
        <w:rPr>
          <w:rFonts w:cs="Arial"/>
        </w:rPr>
      </w:pPr>
      <w:r w:rsidRPr="00550EAF">
        <w:rPr>
          <w:rFonts w:cs="Arial"/>
        </w:rPr>
        <w:t>Na stronie Wn</w:t>
      </w:r>
      <w:r w:rsidRPr="00550EAF">
        <w:rPr>
          <w:rFonts w:cs="Arial"/>
        </w:rPr>
        <w:t xml:space="preserve"> konta 853 ujmuje się wskazane w ustawach koszty pokrywane </w:t>
      </w:r>
      <w:r w:rsidRPr="00550EAF">
        <w:rPr>
          <w:rFonts w:cs="Arial"/>
        </w:rPr>
        <w:br/>
        <w:t>z poszczególnych funduszy pozabudżetowych oraz inne zmniejszenia z innych niż koszty tytułów.</w:t>
      </w:r>
    </w:p>
    <w:p w14:paraId="37ECF53E" w14:textId="77777777" w:rsidR="00604E9F" w:rsidRPr="00550EAF" w:rsidRDefault="00604E9F" w:rsidP="00550EAF">
      <w:pPr>
        <w:ind w:left="426" w:firstLine="426"/>
        <w:jc w:val="both"/>
        <w:rPr>
          <w:rFonts w:cs="Arial"/>
        </w:rPr>
      </w:pPr>
      <w:r w:rsidRPr="00550EAF">
        <w:rPr>
          <w:rFonts w:cs="Arial"/>
        </w:rPr>
        <w:t>Na stronie Ma konta 853 księguje się przychody oraz zwiększenia z tytułów określonych przepisami dotyczącymi poszczególnych rodzajów funduszy.</w:t>
      </w:r>
    </w:p>
    <w:p w14:paraId="1889133C" w14:textId="77777777" w:rsidR="00604E9F" w:rsidRPr="00550EAF" w:rsidRDefault="00604E9F" w:rsidP="00550EAF">
      <w:pPr>
        <w:ind w:left="284" w:firstLine="567"/>
        <w:jc w:val="both"/>
        <w:rPr>
          <w:rFonts w:cs="Arial"/>
        </w:rPr>
      </w:pPr>
      <w:r w:rsidRPr="00550EAF">
        <w:rPr>
          <w:rFonts w:cs="Arial"/>
        </w:rPr>
        <w:t>Ewidencję analityczną prowadzi się odrębnie dla każdego funduszu przyznanego na dany rok budżetowy, dla następujących funduszy celowych oraz funduszy specjalnego przeznaczenia:</w:t>
      </w:r>
    </w:p>
    <w:p w14:paraId="5DB391C1" w14:textId="77777777" w:rsidR="00604E9F" w:rsidRPr="00550EAF" w:rsidRDefault="00604E9F" w:rsidP="00550EAF">
      <w:pPr>
        <w:ind w:left="284" w:firstLine="567"/>
        <w:jc w:val="both"/>
        <w:rPr>
          <w:rFonts w:cs="Arial"/>
        </w:rPr>
      </w:pPr>
      <w:r w:rsidRPr="00550EAF">
        <w:rPr>
          <w:rFonts w:cs="Arial"/>
        </w:rPr>
        <w:t>- Fundusz Pracy,</w:t>
      </w:r>
    </w:p>
    <w:p w14:paraId="4CEB725A" w14:textId="77777777" w:rsidR="00604E9F" w:rsidRDefault="00604E9F" w:rsidP="00550EAF">
      <w:pPr>
        <w:ind w:left="284" w:firstLine="567"/>
        <w:jc w:val="both"/>
        <w:rPr>
          <w:rFonts w:cs="Arial"/>
        </w:rPr>
      </w:pPr>
      <w:r w:rsidRPr="00550EAF">
        <w:rPr>
          <w:rFonts w:cs="Arial"/>
        </w:rPr>
        <w:t xml:space="preserve">- Fundusz </w:t>
      </w:r>
      <w:r w:rsidRPr="00550EAF">
        <w:rPr>
          <w:rFonts w:cs="Arial"/>
        </w:rPr>
        <w:t>Solidarnościowy (dawniej Solidarnościowy Fundusz Wsparcia Osób Niepełnosprawnych),</w:t>
      </w:r>
    </w:p>
    <w:p w14:paraId="7F8ECD58" w14:textId="77777777" w:rsidR="00604E9F" w:rsidRPr="00550EAF" w:rsidRDefault="00604E9F" w:rsidP="00550EAF">
      <w:pPr>
        <w:ind w:left="284" w:firstLine="567"/>
        <w:jc w:val="both"/>
        <w:rPr>
          <w:rFonts w:cs="Arial"/>
        </w:rPr>
      </w:pPr>
      <w:r w:rsidRPr="00550EAF">
        <w:rPr>
          <w:rFonts w:cs="Arial"/>
        </w:rPr>
        <w:lastRenderedPageBreak/>
        <w:t>- Fundusz Rozwoju Przewozów Autobusowych o Charakterze Użyteczności Publicznej,</w:t>
      </w:r>
    </w:p>
    <w:p w14:paraId="2468A354" w14:textId="77777777" w:rsidR="00604E9F" w:rsidRPr="00550EAF" w:rsidRDefault="00604E9F" w:rsidP="00550EAF">
      <w:pPr>
        <w:ind w:left="284" w:firstLine="567"/>
        <w:jc w:val="both"/>
        <w:rPr>
          <w:rFonts w:cs="Arial"/>
        </w:rPr>
      </w:pPr>
      <w:r w:rsidRPr="00550EAF">
        <w:rPr>
          <w:rFonts w:cs="Arial"/>
        </w:rPr>
        <w:t>- Rządowy Fundusz Inwestycji Lokalnych w ramach funduszu przeciwdziałania COVID-19,</w:t>
      </w:r>
    </w:p>
    <w:p w14:paraId="5D4E98D1" w14:textId="77777777" w:rsidR="00604E9F" w:rsidRDefault="00604E9F" w:rsidP="00550EAF">
      <w:pPr>
        <w:ind w:left="284" w:firstLine="567"/>
        <w:jc w:val="both"/>
        <w:rPr>
          <w:rFonts w:cs="Arial"/>
        </w:rPr>
      </w:pPr>
      <w:r w:rsidRPr="00550EAF">
        <w:rPr>
          <w:rFonts w:cs="Arial"/>
        </w:rPr>
        <w:t>- fundusz przeciwdziałania COVID-19 – zadania pozostałe</w:t>
      </w:r>
      <w:r>
        <w:rPr>
          <w:rFonts w:cs="Arial"/>
        </w:rPr>
        <w:t>,</w:t>
      </w:r>
    </w:p>
    <w:p w14:paraId="2B4978D2" w14:textId="77777777" w:rsidR="00604E9F" w:rsidRPr="00550EAF" w:rsidRDefault="00604E9F" w:rsidP="007761F7">
      <w:pPr>
        <w:ind w:left="284" w:firstLine="567"/>
        <w:jc w:val="both"/>
        <w:rPr>
          <w:rFonts w:cs="Arial"/>
        </w:rPr>
      </w:pPr>
      <w:r>
        <w:rPr>
          <w:rFonts w:cs="Arial"/>
        </w:rPr>
        <w:t>- fundusz pomocy obywatelom Ukrainy.</w:t>
      </w:r>
    </w:p>
    <w:p w14:paraId="3CACE389" w14:textId="77777777" w:rsidR="00604E9F" w:rsidRPr="00550EAF" w:rsidRDefault="00604E9F" w:rsidP="00550EAF">
      <w:pPr>
        <w:ind w:left="284"/>
        <w:jc w:val="both"/>
        <w:rPr>
          <w:rFonts w:cs="Arial"/>
        </w:rPr>
      </w:pPr>
      <w:r w:rsidRPr="00550EAF">
        <w:rPr>
          <w:rFonts w:cs="Arial"/>
        </w:rPr>
        <w:t>W ramach funduszu celowego Fundusz Pracy prowadzona jest ewidencja w następującej szczegółowości:</w:t>
      </w:r>
    </w:p>
    <w:p w14:paraId="4FA1D10A" w14:textId="77777777" w:rsidR="00604E9F" w:rsidRPr="00550EAF" w:rsidRDefault="00604E9F" w:rsidP="00550EAF">
      <w:pPr>
        <w:ind w:left="284"/>
        <w:jc w:val="both"/>
        <w:rPr>
          <w:rFonts w:cs="Arial"/>
        </w:rPr>
      </w:pPr>
      <w:r w:rsidRPr="00550EAF">
        <w:rPr>
          <w:rFonts w:cs="Arial"/>
        </w:rPr>
        <w:tab/>
        <w:t xml:space="preserve">   - środki na dofinansowanie pracodawcom kosztów kształcenia młodocianych pracowników,</w:t>
      </w:r>
    </w:p>
    <w:p w14:paraId="0DDD5769" w14:textId="77777777" w:rsidR="00604E9F" w:rsidRDefault="00604E9F" w:rsidP="00550EAF">
      <w:pPr>
        <w:ind w:left="284"/>
        <w:jc w:val="both"/>
        <w:rPr>
          <w:rFonts w:cs="Arial"/>
        </w:rPr>
      </w:pPr>
      <w:r w:rsidRPr="00550EAF">
        <w:rPr>
          <w:rFonts w:cs="Arial"/>
        </w:rPr>
        <w:tab/>
        <w:t xml:space="preserve">   - środki dla podmiotów prowadzących lub zamierzających prowadzić instytucje opieki nad dziećmi w wieku do lat 3 na dofinansowanie kosztów tworzenia i funkcjonowania żłobków, klubów dziecięcych albo zatrudnienia dziennych opiekunów w ramach Resortowego programu rozwoju instytucji opieki nad dziećmi w wieku do lat 3 MALUCH+</w:t>
      </w:r>
      <w:r>
        <w:rPr>
          <w:rFonts w:cs="Arial"/>
        </w:rPr>
        <w:t>,</w:t>
      </w:r>
    </w:p>
    <w:p w14:paraId="7F6F0466" w14:textId="77777777" w:rsidR="00604E9F" w:rsidRDefault="00604E9F" w:rsidP="007761F7">
      <w:pPr>
        <w:ind w:left="284"/>
        <w:jc w:val="both"/>
        <w:rPr>
          <w:rFonts w:cs="Arial"/>
        </w:rPr>
      </w:pPr>
      <w:r>
        <w:rPr>
          <w:rFonts w:cs="Arial"/>
        </w:rPr>
        <w:t xml:space="preserve">      - d</w:t>
      </w:r>
      <w:r w:rsidRPr="009873F1">
        <w:rPr>
          <w:rFonts w:cs="Arial"/>
        </w:rPr>
        <w:t>ofinansowanie wynagrodzeń rodzin zastępczych</w:t>
      </w:r>
      <w:r>
        <w:rPr>
          <w:rFonts w:cs="Arial"/>
        </w:rPr>
        <w:t xml:space="preserve"> </w:t>
      </w:r>
      <w:r w:rsidRPr="009873F1">
        <w:rPr>
          <w:rFonts w:cs="Arial"/>
        </w:rPr>
        <w:t>zawodowych i prowadzących rodzinne domy dziecka na lata 2024-2027</w:t>
      </w:r>
      <w:r>
        <w:rPr>
          <w:rFonts w:cs="Arial"/>
        </w:rPr>
        <w:t>,</w:t>
      </w:r>
    </w:p>
    <w:p w14:paraId="6108B22A" w14:textId="77777777" w:rsidR="00604E9F" w:rsidRDefault="00604E9F" w:rsidP="007761F7">
      <w:pPr>
        <w:ind w:left="284"/>
        <w:jc w:val="both"/>
        <w:rPr>
          <w:rFonts w:cs="Arial"/>
        </w:rPr>
      </w:pPr>
      <w:r>
        <w:rPr>
          <w:rFonts w:cs="Arial"/>
        </w:rPr>
        <w:t xml:space="preserve">      - r</w:t>
      </w:r>
      <w:r w:rsidRPr="009873F1">
        <w:rPr>
          <w:rFonts w:cs="Arial"/>
        </w:rPr>
        <w:t>ządowy program wspierania rodziny Asystent rodziny</w:t>
      </w:r>
      <w:r>
        <w:rPr>
          <w:rFonts w:cs="Arial"/>
        </w:rPr>
        <w:t>,</w:t>
      </w:r>
    </w:p>
    <w:p w14:paraId="25A7F1DE" w14:textId="77777777" w:rsidR="00604E9F" w:rsidRPr="00550EAF" w:rsidRDefault="00604E9F" w:rsidP="007761F7">
      <w:pPr>
        <w:ind w:left="284"/>
        <w:jc w:val="both"/>
        <w:rPr>
          <w:rFonts w:cs="Arial"/>
        </w:rPr>
      </w:pPr>
      <w:r>
        <w:rPr>
          <w:rFonts w:cs="Arial"/>
        </w:rPr>
        <w:t xml:space="preserve">     - </w:t>
      </w:r>
      <w:r w:rsidRPr="009873F1">
        <w:rPr>
          <w:rFonts w:cs="Arial"/>
        </w:rPr>
        <w:t xml:space="preserve"> </w:t>
      </w:r>
      <w:r>
        <w:rPr>
          <w:rFonts w:cs="Arial"/>
        </w:rPr>
        <w:t>r</w:t>
      </w:r>
      <w:r w:rsidRPr="009873F1">
        <w:rPr>
          <w:rFonts w:cs="Arial"/>
        </w:rPr>
        <w:t>ządowy programu wsparcia powiatu w organizacji i tworzeniu rodzinnych form pieczy zastępcze</w:t>
      </w:r>
      <w:r>
        <w:rPr>
          <w:rFonts w:cs="Arial"/>
        </w:rPr>
        <w:t>j.</w:t>
      </w:r>
    </w:p>
    <w:p w14:paraId="36F687BF" w14:textId="77777777" w:rsidR="00604E9F" w:rsidRPr="00550EAF" w:rsidRDefault="00604E9F" w:rsidP="00550EAF">
      <w:pPr>
        <w:ind w:left="426" w:firstLine="426"/>
        <w:jc w:val="both"/>
        <w:rPr>
          <w:rFonts w:cs="Arial"/>
        </w:rPr>
      </w:pPr>
      <w:r w:rsidRPr="00550EAF">
        <w:rPr>
          <w:rFonts w:cs="Arial"/>
        </w:rPr>
        <w:t>Ewidencja szczegółowa do konta 853 zapewnia możliwość ustalenia zwiększeń i zmniejszeń oraz stanu każdego z funduszy oddzielnie.</w:t>
      </w:r>
    </w:p>
    <w:p w14:paraId="2AC289C6" w14:textId="77777777" w:rsidR="00604E9F" w:rsidRPr="00550EAF" w:rsidRDefault="00604E9F" w:rsidP="00550EAF">
      <w:pPr>
        <w:ind w:left="426" w:firstLine="426"/>
        <w:jc w:val="both"/>
        <w:rPr>
          <w:rFonts w:cs="Arial"/>
        </w:rPr>
      </w:pPr>
      <w:r w:rsidRPr="00550EAF">
        <w:rPr>
          <w:rFonts w:cs="Arial"/>
        </w:rPr>
        <w:t>Saldo Ma konta 853 wyraża stan funduszy celowych oraz innych funduszy specjalnego przeznaczenia.</w:t>
      </w:r>
    </w:p>
    <w:p w14:paraId="042C2D2D" w14:textId="77777777" w:rsidR="00604E9F" w:rsidRPr="00550EAF" w:rsidRDefault="00604E9F" w:rsidP="00550EAF">
      <w:pPr>
        <w:pStyle w:val="Tekstpodstawowy"/>
        <w:ind w:left="284"/>
        <w:rPr>
          <w:rFonts w:ascii="Arial" w:hAnsi="Arial" w:cs="Arial"/>
          <w:sz w:val="24"/>
        </w:rPr>
      </w:pPr>
    </w:p>
    <w:p w14:paraId="2DCDCC53" w14:textId="77777777" w:rsidR="00604E9F" w:rsidRPr="00550EAF" w:rsidRDefault="00604E9F" w:rsidP="00550EAF">
      <w:pPr>
        <w:pStyle w:val="Tekstpodstawowy"/>
        <w:ind w:left="284"/>
        <w:rPr>
          <w:rFonts w:ascii="Arial" w:hAnsi="Arial" w:cs="Arial"/>
          <w:sz w:val="24"/>
        </w:rPr>
      </w:pPr>
      <w:r w:rsidRPr="00550EAF">
        <w:rPr>
          <w:rFonts w:ascii="Arial" w:hAnsi="Arial" w:cs="Arial"/>
          <w:b/>
          <w:sz w:val="24"/>
        </w:rPr>
        <w:t xml:space="preserve">860 - </w:t>
      </w:r>
      <w:r w:rsidRPr="00550EAF">
        <w:rPr>
          <w:rFonts w:ascii="Arial" w:hAnsi="Arial" w:cs="Arial"/>
          <w:sz w:val="24"/>
        </w:rPr>
        <w:t>Wynik finansowy</w:t>
      </w:r>
    </w:p>
    <w:p w14:paraId="4B244FBD" w14:textId="77777777" w:rsidR="00604E9F" w:rsidRPr="00550EAF" w:rsidRDefault="00604E9F" w:rsidP="00550EAF">
      <w:pPr>
        <w:pStyle w:val="Tekstpodstawowy"/>
        <w:jc w:val="both"/>
        <w:rPr>
          <w:rFonts w:ascii="Arial" w:hAnsi="Arial" w:cs="Arial"/>
          <w:sz w:val="24"/>
        </w:rPr>
      </w:pPr>
    </w:p>
    <w:p w14:paraId="4B13D95B" w14:textId="77777777" w:rsidR="00604E9F" w:rsidRPr="00550EAF" w:rsidRDefault="00604E9F" w:rsidP="00550EAF">
      <w:pPr>
        <w:ind w:left="426" w:firstLine="425"/>
        <w:jc w:val="both"/>
        <w:rPr>
          <w:rFonts w:cs="Arial"/>
        </w:rPr>
      </w:pPr>
      <w:r w:rsidRPr="00550EAF">
        <w:rPr>
          <w:rFonts w:cs="Arial"/>
        </w:rPr>
        <w:t xml:space="preserve">Konto 860 służy do ustalania wyniku finansowego. </w:t>
      </w:r>
    </w:p>
    <w:p w14:paraId="53864DC7" w14:textId="77777777" w:rsidR="00604E9F" w:rsidRPr="00550EAF" w:rsidRDefault="00604E9F" w:rsidP="00550EAF">
      <w:pPr>
        <w:ind w:left="426" w:firstLine="425"/>
        <w:jc w:val="both"/>
        <w:rPr>
          <w:rFonts w:cs="Arial"/>
        </w:rPr>
      </w:pPr>
      <w:r w:rsidRPr="00550EAF">
        <w:rPr>
          <w:rFonts w:cs="Arial"/>
          <w:bCs/>
        </w:rPr>
        <w:t>W końcu roku obrotowego na stronie Wn</w:t>
      </w:r>
      <w:r w:rsidRPr="00550EAF">
        <w:rPr>
          <w:rFonts w:cs="Arial"/>
          <w:bCs/>
        </w:rPr>
        <w:t xml:space="preserve"> konta 860 ujmuje się przeksięgowanie dodatniego wyniku finansowego (zysku netto) za rok ubiegły. </w:t>
      </w:r>
    </w:p>
    <w:p w14:paraId="62629D56" w14:textId="77777777" w:rsidR="00604E9F" w:rsidRPr="00550EAF" w:rsidRDefault="00604E9F" w:rsidP="00550EAF">
      <w:pPr>
        <w:ind w:left="426" w:firstLine="425"/>
        <w:jc w:val="both"/>
        <w:rPr>
          <w:rFonts w:cs="Arial"/>
        </w:rPr>
      </w:pPr>
      <w:r w:rsidRPr="00550EAF">
        <w:rPr>
          <w:rFonts w:cs="Arial"/>
          <w:bCs/>
        </w:rPr>
        <w:t xml:space="preserve">W końcu roku obrotowego na stronie Mn konta 860 ujmuje się przeksięgowanie ujemnego wyniku finansowego (straty netto) za rok ubiegły oraz </w:t>
      </w:r>
      <w:r w:rsidRPr="00550EAF">
        <w:rPr>
          <w:rFonts w:cs="Arial"/>
        </w:rPr>
        <w:t>uzyskanych przychodów, w korespondencji z kontem 750.</w:t>
      </w:r>
    </w:p>
    <w:p w14:paraId="7C3AE878" w14:textId="77777777" w:rsidR="00604E9F" w:rsidRPr="00550EAF" w:rsidRDefault="00604E9F" w:rsidP="00550EAF">
      <w:pPr>
        <w:ind w:left="426" w:firstLine="425"/>
        <w:jc w:val="both"/>
        <w:rPr>
          <w:rFonts w:cs="Arial"/>
        </w:rPr>
      </w:pPr>
      <w:r w:rsidRPr="00550EAF">
        <w:rPr>
          <w:rFonts w:cs="Arial"/>
        </w:rPr>
        <w:lastRenderedPageBreak/>
        <w:t>Saldo konta 860 wyraża na koniec roku obrotowego wynik finansowy, saldo Wn - stratę netto, saldo Ma - zysk netto. </w:t>
      </w:r>
    </w:p>
    <w:p w14:paraId="7AF549F0" w14:textId="77777777" w:rsidR="00604E9F" w:rsidRPr="00550EAF" w:rsidRDefault="00604E9F" w:rsidP="00550EAF">
      <w:pPr>
        <w:ind w:left="426" w:firstLine="425"/>
        <w:jc w:val="both"/>
        <w:rPr>
          <w:rFonts w:cs="Arial"/>
        </w:rPr>
      </w:pPr>
      <w:r w:rsidRPr="00550EAF">
        <w:rPr>
          <w:rFonts w:cs="Arial"/>
        </w:rPr>
        <w:t>Saldo jest przenoszone w roku następnym na konto 800.</w:t>
      </w:r>
    </w:p>
    <w:p w14:paraId="2F227041" w14:textId="77777777" w:rsidR="00604E9F" w:rsidRPr="00550EAF" w:rsidRDefault="00604E9F" w:rsidP="00550EAF">
      <w:pPr>
        <w:pStyle w:val="Tekstpodstawowy"/>
        <w:jc w:val="both"/>
        <w:rPr>
          <w:rFonts w:ascii="Arial" w:hAnsi="Arial" w:cs="Arial"/>
          <w:sz w:val="24"/>
        </w:rPr>
      </w:pPr>
    </w:p>
    <w:p w14:paraId="57392F06" w14:textId="77777777" w:rsidR="00604E9F" w:rsidRPr="00550EAF" w:rsidRDefault="00604E9F" w:rsidP="00773645">
      <w:pPr>
        <w:pStyle w:val="Tekstpodstawowy"/>
        <w:numPr>
          <w:ilvl w:val="0"/>
          <w:numId w:val="20"/>
        </w:numPr>
        <w:ind w:left="426"/>
        <w:jc w:val="both"/>
        <w:rPr>
          <w:rFonts w:ascii="Arial" w:hAnsi="Arial" w:cs="Arial"/>
          <w:sz w:val="24"/>
        </w:rPr>
      </w:pPr>
      <w:r w:rsidRPr="00550EAF">
        <w:rPr>
          <w:rFonts w:ascii="Arial" w:hAnsi="Arial" w:cs="Arial"/>
          <w:sz w:val="24"/>
        </w:rPr>
        <w:t xml:space="preserve">Konta pozabilansowe – opis kont </w:t>
      </w:r>
    </w:p>
    <w:p w14:paraId="47CDE8F9" w14:textId="77777777" w:rsidR="00604E9F" w:rsidRPr="00550EAF" w:rsidRDefault="00604E9F" w:rsidP="00550EAF">
      <w:pPr>
        <w:pStyle w:val="Tekstpodstawowy"/>
        <w:jc w:val="both"/>
        <w:rPr>
          <w:rFonts w:ascii="Arial" w:hAnsi="Arial" w:cs="Arial"/>
          <w:sz w:val="24"/>
        </w:rPr>
      </w:pPr>
    </w:p>
    <w:p w14:paraId="416F7299"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971</w:t>
      </w:r>
      <w:r w:rsidRPr="00550EAF">
        <w:rPr>
          <w:rFonts w:ascii="Arial" w:hAnsi="Arial" w:cs="Arial"/>
          <w:sz w:val="24"/>
        </w:rPr>
        <w:t xml:space="preserve"> - </w:t>
      </w:r>
      <w:r w:rsidRPr="00550EAF">
        <w:rPr>
          <w:rFonts w:ascii="Arial" w:hAnsi="Arial" w:cs="Arial"/>
          <w:bCs/>
          <w:sz w:val="24"/>
        </w:rPr>
        <w:t>Refundacja z lat ubiegłych wydatków z budżetu środków europejskich</w:t>
      </w:r>
    </w:p>
    <w:p w14:paraId="6B8C1EC3" w14:textId="77777777" w:rsidR="00604E9F" w:rsidRPr="00550EAF" w:rsidRDefault="00604E9F" w:rsidP="00550EAF">
      <w:pPr>
        <w:pStyle w:val="Tekstpodstawowy"/>
        <w:ind w:left="284"/>
        <w:jc w:val="both"/>
        <w:rPr>
          <w:rFonts w:ascii="Arial" w:hAnsi="Arial" w:cs="Arial"/>
          <w:sz w:val="24"/>
        </w:rPr>
      </w:pPr>
    </w:p>
    <w:p w14:paraId="79850E1B" w14:textId="77777777" w:rsidR="00604E9F" w:rsidRPr="00550EAF" w:rsidRDefault="00604E9F" w:rsidP="00550EAF">
      <w:pPr>
        <w:pStyle w:val="Default"/>
        <w:ind w:left="426" w:firstLine="567"/>
        <w:jc w:val="both"/>
        <w:rPr>
          <w:rFonts w:ascii="Arial" w:hAnsi="Arial" w:cs="Arial"/>
        </w:rPr>
      </w:pPr>
      <w:r w:rsidRPr="00550EAF">
        <w:rPr>
          <w:rFonts w:ascii="Arial" w:hAnsi="Arial" w:cs="Arial"/>
        </w:rPr>
        <w:t xml:space="preserve">Konto 971 służy do ewidencji dochodów z tytułu refundacji wydatków z budżetu środków europejskich z lat ubiegłych dotyczących PROW 2007-2013. Konto jest pomocnicze do sprawdzenia przepływów zrefundowanych wydatków przez Unię Europejską. </w:t>
      </w:r>
    </w:p>
    <w:p w14:paraId="007B17FA" w14:textId="77777777" w:rsidR="00604E9F" w:rsidRPr="00550EAF" w:rsidRDefault="00604E9F" w:rsidP="00550EAF">
      <w:pPr>
        <w:pStyle w:val="Tekstpodstawowy"/>
        <w:ind w:left="426" w:firstLine="567"/>
        <w:jc w:val="both"/>
        <w:rPr>
          <w:rFonts w:ascii="Arial" w:hAnsi="Arial" w:cs="Arial"/>
          <w:b/>
          <w:sz w:val="24"/>
        </w:rPr>
      </w:pPr>
      <w:r w:rsidRPr="00550EAF">
        <w:rPr>
          <w:rFonts w:ascii="Arial" w:hAnsi="Arial" w:cs="Arial"/>
          <w:sz w:val="24"/>
        </w:rPr>
        <w:t>Na stronie Wn konta ewidencjonuje się przypis dochodów wydatkowanych w latach ubiegłych. Na stronie Ma ewidencjonuje się środki zrefundowane przez Unię Europejską.</w:t>
      </w:r>
    </w:p>
    <w:p w14:paraId="0D53702B" w14:textId="77777777" w:rsidR="00604E9F" w:rsidRPr="00550EAF" w:rsidRDefault="00604E9F" w:rsidP="00550EAF">
      <w:pPr>
        <w:pStyle w:val="Tekstpodstawowy"/>
        <w:ind w:left="284"/>
        <w:jc w:val="both"/>
        <w:rPr>
          <w:rFonts w:ascii="Arial" w:hAnsi="Arial" w:cs="Arial"/>
          <w:b/>
          <w:sz w:val="24"/>
        </w:rPr>
      </w:pPr>
    </w:p>
    <w:p w14:paraId="5502EAC0"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970</w:t>
      </w:r>
      <w:r w:rsidRPr="00550EAF">
        <w:rPr>
          <w:rFonts w:ascii="Arial" w:hAnsi="Arial" w:cs="Arial"/>
          <w:sz w:val="24"/>
        </w:rPr>
        <w:t xml:space="preserve"> - Płatności ze środków europejskich</w:t>
      </w:r>
    </w:p>
    <w:p w14:paraId="6BF4B7E1" w14:textId="77777777" w:rsidR="00604E9F" w:rsidRPr="00550EAF" w:rsidRDefault="00604E9F" w:rsidP="00550EAF">
      <w:pPr>
        <w:pStyle w:val="Tekstpodstawowy"/>
        <w:ind w:left="284"/>
        <w:jc w:val="both"/>
        <w:rPr>
          <w:rFonts w:ascii="Arial" w:hAnsi="Arial" w:cs="Arial"/>
          <w:sz w:val="24"/>
        </w:rPr>
      </w:pPr>
    </w:p>
    <w:p w14:paraId="263F1918" w14:textId="77777777" w:rsidR="00604E9F" w:rsidRPr="00550EAF" w:rsidRDefault="00604E9F" w:rsidP="00550EAF">
      <w:pPr>
        <w:ind w:left="426" w:firstLine="425"/>
        <w:jc w:val="both"/>
        <w:rPr>
          <w:rFonts w:cs="Arial"/>
          <w:bCs/>
          <w:iCs/>
        </w:rPr>
      </w:pPr>
      <w:r w:rsidRPr="00550EAF">
        <w:rPr>
          <w:rFonts w:cs="Arial"/>
          <w:bCs/>
          <w:iCs/>
        </w:rPr>
        <w:t>Konto 970 służy do ewidencji płatności dokonywanych przez Bank Gospodarstwa Krajowego ze środków europejskich z rachunku Ministra Finansów.</w:t>
      </w:r>
    </w:p>
    <w:p w14:paraId="5DB265FD" w14:textId="77777777" w:rsidR="00604E9F" w:rsidRPr="00550EAF" w:rsidRDefault="00604E9F" w:rsidP="00550EAF">
      <w:pPr>
        <w:ind w:left="426" w:firstLine="425"/>
        <w:jc w:val="both"/>
        <w:rPr>
          <w:rFonts w:cs="Arial"/>
          <w:bCs/>
          <w:iCs/>
        </w:rPr>
      </w:pPr>
      <w:r w:rsidRPr="00550EAF">
        <w:rPr>
          <w:rFonts w:cs="Arial"/>
          <w:bCs/>
          <w:iCs/>
        </w:rPr>
        <w:t>Na stronie Wn konta ujmuje się wartość zleceń płatniczych przekazanych przez instytucje lub inne upoważnione podmioty do Banku Gospodarstwa Krajowego w celu realizacji wydatku</w:t>
      </w:r>
      <w:r>
        <w:rPr>
          <w:rFonts w:cs="Arial"/>
          <w:bCs/>
          <w:iCs/>
        </w:rPr>
        <w:t xml:space="preserve"> </w:t>
      </w:r>
      <w:r w:rsidRPr="00550EAF">
        <w:rPr>
          <w:rFonts w:cs="Arial"/>
          <w:bCs/>
          <w:iCs/>
        </w:rPr>
        <w:t>ze środków europejskich.</w:t>
      </w:r>
    </w:p>
    <w:p w14:paraId="1FFF8490" w14:textId="77777777" w:rsidR="00604E9F" w:rsidRPr="00550EAF" w:rsidRDefault="00604E9F" w:rsidP="00550EAF">
      <w:pPr>
        <w:ind w:left="426" w:firstLine="425"/>
        <w:jc w:val="both"/>
        <w:rPr>
          <w:rFonts w:cs="Arial"/>
          <w:bCs/>
          <w:iCs/>
        </w:rPr>
      </w:pPr>
      <w:r w:rsidRPr="00550EAF">
        <w:rPr>
          <w:rFonts w:cs="Arial"/>
          <w:bCs/>
          <w:iCs/>
        </w:rPr>
        <w:t>Na stronie Ma konta 970 ujmuje się, na podstawie informacji z Banku Gospodarstwa Krajowego o dokonaniu płatności na rachunek beneficjenta, podmiotu upoważnionego przez beneficjenta lub wykonawcy (odbiorcy) równowartość zrealizowanych płatności.</w:t>
      </w:r>
    </w:p>
    <w:p w14:paraId="288D4023" w14:textId="77777777" w:rsidR="00604E9F" w:rsidRPr="00550EAF" w:rsidRDefault="00604E9F" w:rsidP="00550EAF">
      <w:pPr>
        <w:ind w:left="426" w:firstLine="425"/>
        <w:jc w:val="both"/>
        <w:rPr>
          <w:rFonts w:cs="Arial"/>
          <w:bCs/>
          <w:iCs/>
        </w:rPr>
      </w:pPr>
      <w:r w:rsidRPr="00550EAF">
        <w:rPr>
          <w:rFonts w:cs="Arial"/>
          <w:bCs/>
          <w:iCs/>
        </w:rPr>
        <w:t>Konto 970 może wykazywać saldo Wn, które oznacza wartość zleceń płatności przekazanych przez instytucje lub inne upoważnione podmioty oczekujących na realizację przez Bank Gospodarstwa Krajowego.</w:t>
      </w:r>
    </w:p>
    <w:p w14:paraId="4DE23E8E" w14:textId="77777777" w:rsidR="00604E9F" w:rsidRPr="00550EAF" w:rsidRDefault="00604E9F" w:rsidP="00550EAF">
      <w:pPr>
        <w:pStyle w:val="Tekstpodstawowy"/>
        <w:ind w:left="284"/>
        <w:jc w:val="both"/>
        <w:rPr>
          <w:rFonts w:ascii="Arial" w:hAnsi="Arial" w:cs="Arial"/>
          <w:b/>
          <w:sz w:val="24"/>
        </w:rPr>
      </w:pPr>
    </w:p>
    <w:p w14:paraId="7B869E21"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980</w:t>
      </w:r>
      <w:r w:rsidRPr="00550EAF">
        <w:rPr>
          <w:rFonts w:ascii="Arial" w:hAnsi="Arial" w:cs="Arial"/>
          <w:sz w:val="24"/>
        </w:rPr>
        <w:t xml:space="preserve"> - Plan finansowy wydatków budżetowych</w:t>
      </w:r>
    </w:p>
    <w:p w14:paraId="766D624E" w14:textId="77777777" w:rsidR="00604E9F" w:rsidRPr="00550EAF" w:rsidRDefault="00604E9F" w:rsidP="00550EAF">
      <w:pPr>
        <w:pStyle w:val="Tekstpodstawowy"/>
        <w:ind w:left="567" w:firstLine="850"/>
        <w:jc w:val="both"/>
        <w:rPr>
          <w:rFonts w:ascii="Arial" w:hAnsi="Arial" w:cs="Arial"/>
          <w:sz w:val="24"/>
        </w:rPr>
      </w:pPr>
    </w:p>
    <w:p w14:paraId="5D613029" w14:textId="77777777" w:rsidR="00604E9F" w:rsidRPr="00550EAF" w:rsidRDefault="00604E9F" w:rsidP="00550EAF">
      <w:pPr>
        <w:ind w:left="426" w:firstLine="425"/>
        <w:jc w:val="both"/>
        <w:rPr>
          <w:rFonts w:cs="Arial"/>
        </w:rPr>
      </w:pPr>
      <w:r w:rsidRPr="00550EAF">
        <w:rPr>
          <w:rFonts w:cs="Arial"/>
        </w:rPr>
        <w:t xml:space="preserve">Konto 980 służy do ewidencji wartości planu </w:t>
      </w:r>
      <w:r w:rsidRPr="00550EAF">
        <w:rPr>
          <w:rFonts w:cs="Arial"/>
        </w:rPr>
        <w:t>finansowego budżetowych.</w:t>
      </w:r>
    </w:p>
    <w:p w14:paraId="74818F66" w14:textId="77777777" w:rsidR="00604E9F" w:rsidRPr="00550EAF" w:rsidRDefault="00604E9F" w:rsidP="00550EAF">
      <w:pPr>
        <w:ind w:left="426" w:firstLine="425"/>
        <w:jc w:val="both"/>
        <w:rPr>
          <w:rFonts w:cs="Arial"/>
        </w:rPr>
      </w:pPr>
      <w:r w:rsidRPr="00550EAF">
        <w:rPr>
          <w:rFonts w:cs="Arial"/>
        </w:rPr>
        <w:t xml:space="preserve">Na stronie Wn konta 980 ujmuje się plan finansowy wydatków oraz jego zmiany, </w:t>
      </w:r>
      <w:r w:rsidRPr="00550EAF">
        <w:rPr>
          <w:rFonts w:cs="Arial"/>
        </w:rPr>
        <w:br/>
        <w:t>z tym że zwiększenia zapisem dodatnim, a zmniejszenia zapisem ujemnym.</w:t>
      </w:r>
    </w:p>
    <w:p w14:paraId="29673B96" w14:textId="77777777" w:rsidR="00604E9F" w:rsidRPr="00550EAF" w:rsidRDefault="00604E9F" w:rsidP="00550EAF">
      <w:pPr>
        <w:ind w:left="426" w:firstLine="425"/>
        <w:jc w:val="both"/>
        <w:rPr>
          <w:rFonts w:cs="Arial"/>
        </w:rPr>
      </w:pPr>
      <w:r w:rsidRPr="00550EAF">
        <w:rPr>
          <w:rFonts w:cs="Arial"/>
        </w:rPr>
        <w:t>Na stronie Ma konta 980 ujmuje się: </w:t>
      </w:r>
    </w:p>
    <w:p w14:paraId="7865A2F6" w14:textId="77777777" w:rsidR="00604E9F" w:rsidRPr="00550EAF" w:rsidRDefault="00604E9F" w:rsidP="00773645">
      <w:pPr>
        <w:pStyle w:val="Akapitzlist"/>
        <w:numPr>
          <w:ilvl w:val="0"/>
          <w:numId w:val="36"/>
        </w:numPr>
        <w:spacing w:after="0" w:line="240" w:lineRule="auto"/>
        <w:ind w:left="1134"/>
        <w:jc w:val="both"/>
        <w:rPr>
          <w:rFonts w:ascii="Arial" w:hAnsi="Arial" w:cs="Arial"/>
          <w:sz w:val="24"/>
          <w:szCs w:val="24"/>
        </w:rPr>
      </w:pPr>
      <w:r w:rsidRPr="00550EAF">
        <w:rPr>
          <w:rFonts w:ascii="Arial" w:hAnsi="Arial" w:cs="Arial"/>
          <w:sz w:val="24"/>
          <w:szCs w:val="24"/>
        </w:rPr>
        <w:t xml:space="preserve">równowartość zrealizowanych wydatków </w:t>
      </w:r>
      <w:r w:rsidRPr="00550EAF">
        <w:rPr>
          <w:rFonts w:ascii="Arial" w:hAnsi="Arial" w:cs="Arial"/>
          <w:sz w:val="24"/>
          <w:szCs w:val="24"/>
        </w:rPr>
        <w:t>budżetu, </w:t>
      </w:r>
    </w:p>
    <w:p w14:paraId="6E299D6B" w14:textId="77777777" w:rsidR="00604E9F" w:rsidRPr="00550EAF" w:rsidRDefault="00604E9F" w:rsidP="00773645">
      <w:pPr>
        <w:pStyle w:val="Akapitzlist"/>
        <w:numPr>
          <w:ilvl w:val="0"/>
          <w:numId w:val="36"/>
        </w:numPr>
        <w:spacing w:after="0" w:line="240" w:lineRule="auto"/>
        <w:ind w:left="1134"/>
        <w:jc w:val="both"/>
        <w:rPr>
          <w:rFonts w:ascii="Arial" w:hAnsi="Arial" w:cs="Arial"/>
          <w:sz w:val="24"/>
          <w:szCs w:val="24"/>
        </w:rPr>
      </w:pPr>
      <w:r w:rsidRPr="00550EAF">
        <w:rPr>
          <w:rFonts w:ascii="Arial" w:hAnsi="Arial" w:cs="Arial"/>
          <w:sz w:val="24"/>
          <w:szCs w:val="24"/>
        </w:rPr>
        <w:lastRenderedPageBreak/>
        <w:t>wartość planu niewygasających wydatków budżetu do realizacji w roku następnym,</w:t>
      </w:r>
    </w:p>
    <w:p w14:paraId="4D88FAFF" w14:textId="77777777" w:rsidR="00604E9F" w:rsidRPr="00550EAF" w:rsidRDefault="00604E9F" w:rsidP="00773645">
      <w:pPr>
        <w:pStyle w:val="Akapitzlist"/>
        <w:numPr>
          <w:ilvl w:val="0"/>
          <w:numId w:val="36"/>
        </w:numPr>
        <w:spacing w:after="0" w:line="240" w:lineRule="auto"/>
        <w:ind w:left="1134"/>
        <w:jc w:val="both"/>
        <w:rPr>
          <w:rFonts w:ascii="Arial" w:hAnsi="Arial" w:cs="Arial"/>
          <w:sz w:val="24"/>
          <w:szCs w:val="24"/>
        </w:rPr>
      </w:pPr>
      <w:r w:rsidRPr="00550EAF">
        <w:rPr>
          <w:rFonts w:ascii="Arial" w:hAnsi="Arial" w:cs="Arial"/>
          <w:sz w:val="24"/>
          <w:szCs w:val="24"/>
        </w:rPr>
        <w:t>wartość planu niezrealizowanego i wygasłego.  </w:t>
      </w:r>
    </w:p>
    <w:p w14:paraId="1B11DC7C" w14:textId="77777777" w:rsidR="00604E9F" w:rsidRPr="00550EAF" w:rsidRDefault="00604E9F" w:rsidP="00550EAF">
      <w:pPr>
        <w:ind w:left="426" w:firstLine="425"/>
        <w:jc w:val="both"/>
        <w:rPr>
          <w:rFonts w:cs="Arial"/>
        </w:rPr>
      </w:pPr>
      <w:r w:rsidRPr="00550EAF">
        <w:rPr>
          <w:rFonts w:cs="Arial"/>
        </w:rPr>
        <w:t xml:space="preserve">Ewidencja szczegółowa do konta 980 prowadzona jest według podziałek klasyfikacji planu finansowego wydatków budżetowych. </w:t>
      </w:r>
    </w:p>
    <w:p w14:paraId="17443E57" w14:textId="77777777" w:rsidR="00604E9F" w:rsidRPr="00550EAF" w:rsidRDefault="00604E9F" w:rsidP="00550EAF">
      <w:pPr>
        <w:ind w:left="426" w:firstLine="425"/>
        <w:jc w:val="both"/>
        <w:rPr>
          <w:rFonts w:cs="Arial"/>
        </w:rPr>
      </w:pPr>
      <w:r w:rsidRPr="00550EAF">
        <w:rPr>
          <w:rFonts w:cs="Arial"/>
        </w:rPr>
        <w:t>Na koniec roku konto 980 nie wykazuje salda. </w:t>
      </w:r>
    </w:p>
    <w:p w14:paraId="30185969" w14:textId="77777777" w:rsidR="00604E9F" w:rsidRPr="00550EAF" w:rsidRDefault="00604E9F" w:rsidP="00550EAF">
      <w:pPr>
        <w:pStyle w:val="Tekstpodstawowy"/>
        <w:ind w:left="284"/>
        <w:jc w:val="both"/>
        <w:rPr>
          <w:rFonts w:ascii="Arial" w:hAnsi="Arial" w:cs="Arial"/>
          <w:sz w:val="24"/>
        </w:rPr>
      </w:pPr>
    </w:p>
    <w:p w14:paraId="312AE7C3"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981</w:t>
      </w:r>
      <w:r w:rsidRPr="00550EAF">
        <w:rPr>
          <w:rFonts w:ascii="Arial" w:hAnsi="Arial" w:cs="Arial"/>
          <w:sz w:val="24"/>
        </w:rPr>
        <w:t xml:space="preserve"> - Plan finansowy niewygasających wydatków</w:t>
      </w:r>
    </w:p>
    <w:p w14:paraId="5609FCC7" w14:textId="77777777" w:rsidR="00604E9F" w:rsidRPr="00550EAF" w:rsidRDefault="00604E9F" w:rsidP="00550EAF">
      <w:pPr>
        <w:pStyle w:val="Tekstpodstawowy"/>
        <w:ind w:left="284"/>
        <w:jc w:val="both"/>
        <w:rPr>
          <w:rFonts w:ascii="Arial" w:hAnsi="Arial" w:cs="Arial"/>
          <w:sz w:val="24"/>
        </w:rPr>
      </w:pPr>
    </w:p>
    <w:p w14:paraId="58334F6F" w14:textId="77777777" w:rsidR="00604E9F" w:rsidRPr="00550EAF" w:rsidRDefault="00604E9F" w:rsidP="00550EAF">
      <w:pPr>
        <w:ind w:left="426" w:firstLine="425"/>
        <w:jc w:val="both"/>
        <w:rPr>
          <w:rFonts w:cs="Arial"/>
        </w:rPr>
      </w:pPr>
      <w:r w:rsidRPr="00550EAF">
        <w:rPr>
          <w:rFonts w:cs="Arial"/>
        </w:rPr>
        <w:t xml:space="preserve">Konto 981 służy do ewidencji planu finansowego niewygasających wydatków budżetowych. </w:t>
      </w:r>
    </w:p>
    <w:p w14:paraId="437B39CE" w14:textId="77777777" w:rsidR="00604E9F" w:rsidRPr="00550EAF" w:rsidRDefault="00604E9F" w:rsidP="00550EAF">
      <w:pPr>
        <w:ind w:left="426" w:firstLine="425"/>
        <w:jc w:val="both"/>
        <w:rPr>
          <w:rFonts w:cs="Arial"/>
        </w:rPr>
      </w:pPr>
      <w:r w:rsidRPr="00550EAF">
        <w:rPr>
          <w:rFonts w:cs="Arial"/>
        </w:rPr>
        <w:t xml:space="preserve">Na stronie Wn konta 981 ujmuje się plan finansowy niewygasających wydatków budżetowych. </w:t>
      </w:r>
    </w:p>
    <w:p w14:paraId="69655D90" w14:textId="77777777" w:rsidR="00604E9F" w:rsidRPr="00550EAF" w:rsidRDefault="00604E9F" w:rsidP="00550EAF">
      <w:pPr>
        <w:ind w:left="426" w:firstLine="425"/>
        <w:jc w:val="both"/>
        <w:rPr>
          <w:rFonts w:cs="Arial"/>
        </w:rPr>
      </w:pPr>
      <w:r w:rsidRPr="00550EAF">
        <w:rPr>
          <w:rFonts w:cs="Arial"/>
        </w:rPr>
        <w:t>Na stronie Ma konta 981 ujmuje się: </w:t>
      </w:r>
    </w:p>
    <w:p w14:paraId="70C35352" w14:textId="77777777" w:rsidR="00604E9F" w:rsidRPr="00550EAF" w:rsidRDefault="00604E9F" w:rsidP="00773645">
      <w:pPr>
        <w:pStyle w:val="Akapitzlist"/>
        <w:numPr>
          <w:ilvl w:val="0"/>
          <w:numId w:val="37"/>
        </w:numPr>
        <w:spacing w:after="0" w:line="240" w:lineRule="auto"/>
        <w:ind w:left="1134"/>
        <w:jc w:val="both"/>
        <w:rPr>
          <w:rFonts w:ascii="Arial" w:hAnsi="Arial" w:cs="Arial"/>
          <w:sz w:val="24"/>
          <w:szCs w:val="24"/>
        </w:rPr>
      </w:pPr>
      <w:r w:rsidRPr="00550EAF">
        <w:rPr>
          <w:rFonts w:ascii="Arial" w:hAnsi="Arial" w:cs="Arial"/>
          <w:sz w:val="24"/>
          <w:szCs w:val="24"/>
        </w:rPr>
        <w:t>równowartość zrealizowanych wydatków budżetowych obciążających plan finansowy niewygasających wydatków budżetowych, </w:t>
      </w:r>
    </w:p>
    <w:p w14:paraId="10607437" w14:textId="77777777" w:rsidR="00604E9F" w:rsidRPr="00550EAF" w:rsidRDefault="00604E9F" w:rsidP="00773645">
      <w:pPr>
        <w:pStyle w:val="Akapitzlist"/>
        <w:numPr>
          <w:ilvl w:val="0"/>
          <w:numId w:val="37"/>
        </w:numPr>
        <w:spacing w:after="0" w:line="240" w:lineRule="auto"/>
        <w:ind w:left="1134"/>
        <w:jc w:val="both"/>
        <w:rPr>
          <w:rFonts w:ascii="Arial" w:hAnsi="Arial" w:cs="Arial"/>
          <w:sz w:val="24"/>
          <w:szCs w:val="24"/>
        </w:rPr>
      </w:pPr>
      <w:r w:rsidRPr="00550EAF">
        <w:rPr>
          <w:rFonts w:ascii="Arial" w:hAnsi="Arial" w:cs="Arial"/>
          <w:sz w:val="24"/>
          <w:szCs w:val="24"/>
        </w:rPr>
        <w:t xml:space="preserve">wartość planu niewygasających wydatków budżetowych w części niezrealizowanej </w:t>
      </w:r>
      <w:r w:rsidRPr="00550EAF">
        <w:rPr>
          <w:rFonts w:ascii="Arial" w:hAnsi="Arial" w:cs="Arial"/>
          <w:sz w:val="24"/>
          <w:szCs w:val="24"/>
        </w:rPr>
        <w:br/>
        <w:t>lub wygasłej. </w:t>
      </w:r>
    </w:p>
    <w:p w14:paraId="5F572C88" w14:textId="77777777" w:rsidR="00604E9F" w:rsidRPr="00550EAF" w:rsidRDefault="00604E9F" w:rsidP="00550EAF">
      <w:pPr>
        <w:ind w:left="426" w:firstLine="425"/>
        <w:jc w:val="both"/>
        <w:rPr>
          <w:rFonts w:cs="Arial"/>
        </w:rPr>
      </w:pPr>
      <w:r w:rsidRPr="00550EAF">
        <w:rPr>
          <w:rFonts w:cs="Arial"/>
        </w:rPr>
        <w:t xml:space="preserve">Ewidencja szczegółowa do konta 981 prowadzona jest według podziałek klasyfikacji planu finansowego niewygasających wydatków budżetowych. </w:t>
      </w:r>
    </w:p>
    <w:p w14:paraId="2E545358" w14:textId="77777777" w:rsidR="00604E9F" w:rsidRPr="00550EAF" w:rsidRDefault="00604E9F" w:rsidP="00550EAF">
      <w:pPr>
        <w:ind w:left="426" w:firstLine="425"/>
        <w:rPr>
          <w:rFonts w:cs="Arial"/>
        </w:rPr>
      </w:pPr>
      <w:r w:rsidRPr="00550EAF">
        <w:rPr>
          <w:rFonts w:cs="Arial"/>
        </w:rPr>
        <w:t>Na koniec roku konto 981 nie wykazuje salda. </w:t>
      </w:r>
    </w:p>
    <w:p w14:paraId="740E2D0F" w14:textId="77777777" w:rsidR="00604E9F" w:rsidRPr="00550EAF" w:rsidRDefault="00604E9F" w:rsidP="00550EAF">
      <w:pPr>
        <w:pStyle w:val="Tekstpodstawowy"/>
        <w:ind w:left="284"/>
        <w:jc w:val="both"/>
        <w:rPr>
          <w:rFonts w:ascii="Arial" w:hAnsi="Arial" w:cs="Arial"/>
          <w:sz w:val="24"/>
        </w:rPr>
      </w:pPr>
    </w:p>
    <w:p w14:paraId="5EE38D56"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982</w:t>
      </w:r>
      <w:r w:rsidRPr="00550EAF">
        <w:rPr>
          <w:rFonts w:ascii="Arial" w:hAnsi="Arial" w:cs="Arial"/>
          <w:sz w:val="24"/>
        </w:rPr>
        <w:t xml:space="preserve"> - Plan wydatków środków europejskich</w:t>
      </w:r>
    </w:p>
    <w:p w14:paraId="5AB203DE" w14:textId="77777777" w:rsidR="00604E9F" w:rsidRPr="00550EAF" w:rsidRDefault="00604E9F" w:rsidP="00550EAF">
      <w:pPr>
        <w:pStyle w:val="Tekstpodstawowy"/>
        <w:ind w:left="284"/>
        <w:jc w:val="both"/>
        <w:rPr>
          <w:rFonts w:ascii="Arial" w:hAnsi="Arial" w:cs="Arial"/>
          <w:sz w:val="24"/>
        </w:rPr>
      </w:pPr>
    </w:p>
    <w:p w14:paraId="7A4B3D80" w14:textId="77777777" w:rsidR="00604E9F" w:rsidRPr="00550EAF" w:rsidRDefault="00604E9F" w:rsidP="00550EAF">
      <w:pPr>
        <w:ind w:left="426" w:firstLine="425"/>
        <w:jc w:val="both"/>
        <w:rPr>
          <w:rFonts w:cs="Arial"/>
          <w:iCs/>
        </w:rPr>
      </w:pPr>
      <w:r w:rsidRPr="00550EAF">
        <w:rPr>
          <w:rFonts w:cs="Arial"/>
          <w:iCs/>
        </w:rPr>
        <w:t>Konto 982 służy do ewidencji planu wydatków środków europejskich.</w:t>
      </w:r>
    </w:p>
    <w:p w14:paraId="3383603F" w14:textId="77777777" w:rsidR="00604E9F" w:rsidRPr="00550EAF" w:rsidRDefault="00604E9F" w:rsidP="00550EAF">
      <w:pPr>
        <w:ind w:left="426" w:firstLine="425"/>
        <w:jc w:val="both"/>
        <w:rPr>
          <w:rFonts w:cs="Arial"/>
          <w:iCs/>
        </w:rPr>
      </w:pPr>
      <w:r w:rsidRPr="00550EAF">
        <w:rPr>
          <w:rFonts w:cs="Arial"/>
          <w:iCs/>
        </w:rPr>
        <w:t>Na stronie Wn tego konta ujmuje się plan wydatków środków europejskich oraz jego zmiany.</w:t>
      </w:r>
    </w:p>
    <w:p w14:paraId="52101765" w14:textId="77777777" w:rsidR="00604E9F" w:rsidRPr="00550EAF" w:rsidRDefault="00604E9F" w:rsidP="00550EAF">
      <w:pPr>
        <w:ind w:left="426" w:firstLine="425"/>
        <w:jc w:val="both"/>
        <w:rPr>
          <w:rFonts w:cs="Arial"/>
          <w:iCs/>
        </w:rPr>
      </w:pPr>
      <w:r w:rsidRPr="00550EAF">
        <w:rPr>
          <w:rFonts w:cs="Arial"/>
          <w:iCs/>
        </w:rPr>
        <w:t>Na stronie Ma konta 982 ujmuje się w szczególności :</w:t>
      </w:r>
    </w:p>
    <w:p w14:paraId="4E5E549C" w14:textId="77777777" w:rsidR="00604E9F" w:rsidRPr="00550EAF" w:rsidRDefault="00604E9F" w:rsidP="00773645">
      <w:pPr>
        <w:pStyle w:val="Akapitzlist"/>
        <w:numPr>
          <w:ilvl w:val="0"/>
          <w:numId w:val="38"/>
        </w:numPr>
        <w:spacing w:after="0" w:line="240" w:lineRule="auto"/>
        <w:ind w:left="1134"/>
        <w:jc w:val="both"/>
        <w:rPr>
          <w:rFonts w:ascii="Arial" w:hAnsi="Arial" w:cs="Arial"/>
          <w:iCs/>
          <w:sz w:val="24"/>
          <w:szCs w:val="24"/>
        </w:rPr>
      </w:pPr>
      <w:r w:rsidRPr="00550EAF">
        <w:rPr>
          <w:rFonts w:ascii="Arial" w:hAnsi="Arial" w:cs="Arial"/>
          <w:iCs/>
          <w:sz w:val="24"/>
          <w:szCs w:val="24"/>
        </w:rPr>
        <w:t>równowartość zrealizowanych wydatków środków europejskich,</w:t>
      </w:r>
    </w:p>
    <w:p w14:paraId="13E0B320" w14:textId="77777777" w:rsidR="00604E9F" w:rsidRPr="00550EAF" w:rsidRDefault="00604E9F" w:rsidP="00773645">
      <w:pPr>
        <w:pStyle w:val="Akapitzlist"/>
        <w:numPr>
          <w:ilvl w:val="0"/>
          <w:numId w:val="38"/>
        </w:numPr>
        <w:spacing w:after="0" w:line="240" w:lineRule="auto"/>
        <w:ind w:left="1134"/>
        <w:jc w:val="both"/>
        <w:rPr>
          <w:rFonts w:ascii="Arial" w:hAnsi="Arial" w:cs="Arial"/>
          <w:iCs/>
          <w:sz w:val="24"/>
          <w:szCs w:val="24"/>
        </w:rPr>
      </w:pPr>
      <w:r w:rsidRPr="00550EAF">
        <w:rPr>
          <w:rFonts w:ascii="Arial" w:hAnsi="Arial" w:cs="Arial"/>
          <w:iCs/>
          <w:sz w:val="24"/>
          <w:szCs w:val="24"/>
        </w:rPr>
        <w:t>wartość planu niezrealizowanego i wygasłego.</w:t>
      </w:r>
    </w:p>
    <w:p w14:paraId="2E448CEC" w14:textId="77777777" w:rsidR="00604E9F" w:rsidRPr="00550EAF" w:rsidRDefault="00604E9F" w:rsidP="00550EAF">
      <w:pPr>
        <w:ind w:left="426" w:firstLine="425"/>
        <w:jc w:val="both"/>
        <w:rPr>
          <w:rFonts w:cs="Arial"/>
          <w:iCs/>
        </w:rPr>
      </w:pPr>
      <w:r w:rsidRPr="00550EAF">
        <w:rPr>
          <w:rFonts w:cs="Arial"/>
          <w:iCs/>
        </w:rPr>
        <w:t>Ewidencja szczegółowa do konta 982 prowadzona jest według podziałek klasyfikacji budżetowej.</w:t>
      </w:r>
    </w:p>
    <w:p w14:paraId="16DEF95A" w14:textId="77777777" w:rsidR="00604E9F" w:rsidRPr="00550EAF" w:rsidRDefault="00604E9F" w:rsidP="00550EAF">
      <w:pPr>
        <w:pStyle w:val="Tekstpodstawowy"/>
        <w:ind w:left="284"/>
        <w:jc w:val="both"/>
        <w:rPr>
          <w:rFonts w:ascii="Arial" w:hAnsi="Arial" w:cs="Arial"/>
          <w:sz w:val="24"/>
        </w:rPr>
      </w:pPr>
    </w:p>
    <w:p w14:paraId="0310AD58"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983</w:t>
      </w:r>
      <w:r w:rsidRPr="00550EAF">
        <w:rPr>
          <w:rFonts w:ascii="Arial" w:hAnsi="Arial" w:cs="Arial"/>
          <w:sz w:val="24"/>
        </w:rPr>
        <w:t xml:space="preserve"> - Zaangażowanie wydatków środków europejskich roku bieżącego</w:t>
      </w:r>
    </w:p>
    <w:p w14:paraId="31D6AC90" w14:textId="77777777" w:rsidR="00604E9F" w:rsidRPr="00550EAF" w:rsidRDefault="00604E9F" w:rsidP="00550EAF">
      <w:pPr>
        <w:pStyle w:val="Tekstpodstawowy"/>
        <w:ind w:left="284"/>
        <w:jc w:val="both"/>
        <w:rPr>
          <w:rFonts w:ascii="Arial" w:hAnsi="Arial" w:cs="Arial"/>
          <w:sz w:val="24"/>
        </w:rPr>
      </w:pPr>
    </w:p>
    <w:p w14:paraId="13A6CE82" w14:textId="77777777" w:rsidR="00604E9F" w:rsidRPr="00550EAF" w:rsidRDefault="00604E9F" w:rsidP="00550EAF">
      <w:pPr>
        <w:ind w:left="426" w:firstLine="425"/>
        <w:jc w:val="both"/>
        <w:rPr>
          <w:rFonts w:cs="Arial"/>
          <w:iCs/>
        </w:rPr>
      </w:pPr>
      <w:r w:rsidRPr="00550EAF">
        <w:rPr>
          <w:rFonts w:cs="Arial"/>
          <w:iCs/>
        </w:rPr>
        <w:lastRenderedPageBreak/>
        <w:t xml:space="preserve">Konto 983 służy do ewidencji prawnego zaangażowania wydatków środków europejskich </w:t>
      </w:r>
      <w:r w:rsidRPr="00550EAF">
        <w:rPr>
          <w:rFonts w:cs="Arial"/>
          <w:iCs/>
        </w:rPr>
        <w:br/>
        <w:t xml:space="preserve">na dany rok budżetowy. </w:t>
      </w:r>
    </w:p>
    <w:p w14:paraId="014D1291" w14:textId="77777777" w:rsidR="00604E9F" w:rsidRPr="00550EAF" w:rsidRDefault="00604E9F" w:rsidP="00550EAF">
      <w:pPr>
        <w:ind w:left="426" w:firstLine="425"/>
        <w:jc w:val="both"/>
        <w:rPr>
          <w:rFonts w:cs="Arial"/>
          <w:iCs/>
        </w:rPr>
      </w:pPr>
      <w:r w:rsidRPr="00550EAF">
        <w:rPr>
          <w:rFonts w:cs="Arial"/>
          <w:iCs/>
        </w:rPr>
        <w:t>Na stronie Wn konta ujmuje się równowartość sfinansowanych wydatków środków europejskich w danym roku budżetowym.</w:t>
      </w:r>
    </w:p>
    <w:p w14:paraId="04CE0724" w14:textId="77777777" w:rsidR="00604E9F" w:rsidRPr="00550EAF" w:rsidRDefault="00604E9F" w:rsidP="00550EAF">
      <w:pPr>
        <w:ind w:left="426" w:firstLine="425"/>
        <w:jc w:val="both"/>
        <w:rPr>
          <w:rFonts w:cs="Arial"/>
          <w:iCs/>
        </w:rPr>
      </w:pPr>
      <w:r w:rsidRPr="00550EAF">
        <w:rPr>
          <w:rFonts w:cs="Arial"/>
          <w:iCs/>
        </w:rPr>
        <w:t>Na stronie Ma konta 983 ujmuje się zaangażowanie wydatków w kwocie obciążającej plan finansowy, wynikającej z umów, decyzji, porozumień i innych dokumentów, których wykonanie spowoduje konieczność dokonania wydatków tych środków w roku bieżącym.</w:t>
      </w:r>
    </w:p>
    <w:p w14:paraId="6EF4A7F9" w14:textId="77777777" w:rsidR="00604E9F" w:rsidRPr="00550EAF" w:rsidRDefault="00604E9F" w:rsidP="00550EAF">
      <w:pPr>
        <w:ind w:left="426" w:firstLine="425"/>
        <w:jc w:val="both"/>
        <w:rPr>
          <w:rFonts w:cs="Arial"/>
          <w:iCs/>
        </w:rPr>
      </w:pPr>
      <w:r w:rsidRPr="00550EAF">
        <w:rPr>
          <w:rFonts w:cs="Arial"/>
          <w:iCs/>
        </w:rPr>
        <w:t>Na koniec roku konto nie wykazuje salda.</w:t>
      </w:r>
    </w:p>
    <w:p w14:paraId="3ADCF420"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984</w:t>
      </w:r>
      <w:r w:rsidRPr="00550EAF">
        <w:rPr>
          <w:rFonts w:ascii="Arial" w:hAnsi="Arial" w:cs="Arial"/>
          <w:sz w:val="24"/>
        </w:rPr>
        <w:t xml:space="preserve"> - Zaangażowanie wydatków środków europejskich przyszłych lat</w:t>
      </w:r>
    </w:p>
    <w:p w14:paraId="498E432B" w14:textId="77777777" w:rsidR="00604E9F" w:rsidRPr="00550EAF" w:rsidRDefault="00604E9F" w:rsidP="00550EAF">
      <w:pPr>
        <w:pStyle w:val="Tekstpodstawowy"/>
        <w:ind w:left="284"/>
        <w:jc w:val="both"/>
        <w:rPr>
          <w:rFonts w:ascii="Arial" w:hAnsi="Arial" w:cs="Arial"/>
          <w:sz w:val="24"/>
        </w:rPr>
      </w:pPr>
    </w:p>
    <w:p w14:paraId="71B3B6C3" w14:textId="77777777" w:rsidR="00604E9F" w:rsidRPr="00550EAF" w:rsidRDefault="00604E9F" w:rsidP="00550EAF">
      <w:pPr>
        <w:ind w:left="426" w:firstLine="425"/>
        <w:jc w:val="both"/>
        <w:rPr>
          <w:rFonts w:cs="Arial"/>
          <w:bCs/>
        </w:rPr>
      </w:pPr>
      <w:r w:rsidRPr="00550EAF">
        <w:rPr>
          <w:rFonts w:cs="Arial"/>
          <w:bCs/>
        </w:rPr>
        <w:t>Konto 984 służy do ewidencji prawnego zaangażowania wydatków budżetu środków europejskich przyszłych lat.</w:t>
      </w:r>
    </w:p>
    <w:p w14:paraId="1677577F" w14:textId="77777777" w:rsidR="00604E9F" w:rsidRPr="00550EAF" w:rsidRDefault="00604E9F" w:rsidP="00550EAF">
      <w:pPr>
        <w:ind w:left="426" w:firstLine="425"/>
        <w:jc w:val="both"/>
        <w:rPr>
          <w:rFonts w:cs="Arial"/>
          <w:bCs/>
        </w:rPr>
      </w:pPr>
      <w:r w:rsidRPr="00550EAF">
        <w:rPr>
          <w:rFonts w:cs="Arial"/>
          <w:bCs/>
        </w:rPr>
        <w:t>Na stronie Wn konta ujmuje się równowartość zaangażowanych wydatków budżetu środków europejskich w latach poprzednich, a obciążających plan wydatków roku bieżącego przeznaczony do realizacji w roku bieżącym.</w:t>
      </w:r>
    </w:p>
    <w:p w14:paraId="7B6451F7" w14:textId="77777777" w:rsidR="00604E9F" w:rsidRPr="00550EAF" w:rsidRDefault="00604E9F" w:rsidP="00550EAF">
      <w:pPr>
        <w:ind w:left="426" w:firstLine="425"/>
        <w:jc w:val="both"/>
        <w:rPr>
          <w:rFonts w:cs="Arial"/>
          <w:bCs/>
        </w:rPr>
      </w:pPr>
      <w:r w:rsidRPr="00550EAF">
        <w:rPr>
          <w:rFonts w:cs="Arial"/>
          <w:bCs/>
        </w:rPr>
        <w:t>Na stronie Ma konta 984 ujmuje się wysokość zaangażowanych wydatków środków europejskich lat przyszłych.</w:t>
      </w:r>
    </w:p>
    <w:p w14:paraId="52A95EB9" w14:textId="77777777" w:rsidR="00604E9F" w:rsidRPr="00550EAF" w:rsidRDefault="00604E9F" w:rsidP="00550EAF">
      <w:pPr>
        <w:ind w:left="426" w:firstLine="425"/>
        <w:jc w:val="both"/>
        <w:rPr>
          <w:rFonts w:cs="Arial"/>
          <w:bCs/>
        </w:rPr>
      </w:pPr>
      <w:r w:rsidRPr="00550EAF">
        <w:rPr>
          <w:rFonts w:cs="Arial"/>
          <w:bCs/>
        </w:rPr>
        <w:t xml:space="preserve">Na koniec roku konto 984 </w:t>
      </w:r>
      <w:r w:rsidRPr="00550EAF">
        <w:rPr>
          <w:rFonts w:cs="Arial"/>
          <w:bCs/>
        </w:rPr>
        <w:t>może wykazywać saldo Ma oznaczające zaangażowanie wydatków środków europejskich.</w:t>
      </w:r>
    </w:p>
    <w:p w14:paraId="46A3D1EC"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990</w:t>
      </w:r>
      <w:r w:rsidRPr="00550EAF">
        <w:rPr>
          <w:rFonts w:ascii="Arial" w:hAnsi="Arial" w:cs="Arial"/>
          <w:sz w:val="24"/>
        </w:rPr>
        <w:t xml:space="preserve"> - Plan finansowy wydatków budżetowych w układzie zadaniowym</w:t>
      </w:r>
    </w:p>
    <w:p w14:paraId="15B92819" w14:textId="77777777" w:rsidR="00604E9F" w:rsidRPr="00550EAF" w:rsidRDefault="00604E9F" w:rsidP="00550EAF">
      <w:pPr>
        <w:pStyle w:val="Tekstpodstawowy"/>
        <w:ind w:left="284"/>
        <w:jc w:val="both"/>
        <w:rPr>
          <w:rFonts w:ascii="Arial" w:hAnsi="Arial" w:cs="Arial"/>
          <w:sz w:val="24"/>
        </w:rPr>
      </w:pPr>
    </w:p>
    <w:p w14:paraId="7B4406FE"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Konto służy do ewidencji planu finansowego wydatków budżetowych w układzie zadaniowym.</w:t>
      </w:r>
    </w:p>
    <w:p w14:paraId="7BCD3C26"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Na stronie Wn konta ujmuje się plan finansowy wydatków budżetowych w układzie zadaniowym oraz jego zmiany.</w:t>
      </w:r>
    </w:p>
    <w:p w14:paraId="0B898401"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 xml:space="preserve">Na stronie Ma konta ujmuje się równowartość zrealizowanych wydatków budżetowych w układzie zadaniowym oraz wartość planu niezrealizowanego. </w:t>
      </w:r>
    </w:p>
    <w:p w14:paraId="3599DA21"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 xml:space="preserve">Konto nie wykazuje salda na koniec roku. </w:t>
      </w:r>
    </w:p>
    <w:p w14:paraId="6A51ED91" w14:textId="77777777" w:rsidR="00604E9F" w:rsidRPr="00550EAF" w:rsidRDefault="00604E9F" w:rsidP="00550EAF">
      <w:pPr>
        <w:pStyle w:val="Tekstpodstawowy"/>
        <w:ind w:left="284"/>
        <w:jc w:val="both"/>
        <w:rPr>
          <w:rFonts w:ascii="Arial" w:hAnsi="Arial" w:cs="Arial"/>
          <w:sz w:val="24"/>
        </w:rPr>
      </w:pPr>
    </w:p>
    <w:p w14:paraId="6413BBC0"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992</w:t>
      </w:r>
      <w:r w:rsidRPr="00550EAF">
        <w:rPr>
          <w:rFonts w:ascii="Arial" w:hAnsi="Arial" w:cs="Arial"/>
          <w:sz w:val="24"/>
        </w:rPr>
        <w:t xml:space="preserve"> - Zapewnienie finansowania lub dofinansowania z budżetu państwa</w:t>
      </w:r>
    </w:p>
    <w:p w14:paraId="64169A0D" w14:textId="77777777" w:rsidR="00604E9F" w:rsidRPr="00550EAF" w:rsidRDefault="00604E9F" w:rsidP="00550EAF">
      <w:pPr>
        <w:pStyle w:val="Tekstpodstawowy"/>
        <w:ind w:left="284"/>
        <w:jc w:val="both"/>
        <w:rPr>
          <w:rFonts w:ascii="Arial" w:hAnsi="Arial" w:cs="Arial"/>
          <w:b/>
          <w:sz w:val="24"/>
        </w:rPr>
      </w:pPr>
    </w:p>
    <w:p w14:paraId="5220D4BD"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Konto służy do ewidencji kwot ujętych w zapewnieniach finansowania lub dofinansowania wydatków, projektów i programów z budżetu państwa.</w:t>
      </w:r>
    </w:p>
    <w:p w14:paraId="508E45B4"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 xml:space="preserve">Na stronie Wn konta ujmuje się kwoty udzielonego zapewnienia. </w:t>
      </w:r>
    </w:p>
    <w:p w14:paraId="7D14EB92"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Na stronie Ma konta ujmuje się przeniesienia kwot zwiększających plan finansowy na konto 980.</w:t>
      </w:r>
    </w:p>
    <w:p w14:paraId="269E306F" w14:textId="77777777" w:rsidR="00604E9F" w:rsidRPr="00550EAF" w:rsidRDefault="00604E9F" w:rsidP="00550EAF">
      <w:pPr>
        <w:pStyle w:val="Tekstpodstawowy"/>
        <w:ind w:left="284"/>
        <w:jc w:val="both"/>
        <w:rPr>
          <w:rFonts w:ascii="Arial" w:hAnsi="Arial" w:cs="Arial"/>
          <w:sz w:val="24"/>
        </w:rPr>
      </w:pPr>
    </w:p>
    <w:p w14:paraId="1DB4D77C"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998</w:t>
      </w:r>
      <w:r w:rsidRPr="00550EAF">
        <w:rPr>
          <w:rFonts w:ascii="Arial" w:hAnsi="Arial" w:cs="Arial"/>
          <w:sz w:val="24"/>
        </w:rPr>
        <w:t xml:space="preserve"> - Zaangażowanie wydatków budżetowych roku bieżącego</w:t>
      </w:r>
    </w:p>
    <w:p w14:paraId="3DBB7CA0" w14:textId="77777777" w:rsidR="00604E9F" w:rsidRPr="00550EAF" w:rsidRDefault="00604E9F" w:rsidP="00550EAF">
      <w:pPr>
        <w:pStyle w:val="Tekstpodstawowy"/>
        <w:ind w:left="284"/>
        <w:jc w:val="both"/>
        <w:rPr>
          <w:rFonts w:ascii="Arial" w:hAnsi="Arial" w:cs="Arial"/>
          <w:sz w:val="24"/>
        </w:rPr>
      </w:pPr>
    </w:p>
    <w:p w14:paraId="5CA8D207"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 xml:space="preserve">Konto służy do ewidencji prawnego zaangażowania wydatków budżetowych danego roku budżetowego oraz niewygasających wydatków budżetowych ujętych do realizacji w danym roku budżetowym. </w:t>
      </w:r>
    </w:p>
    <w:p w14:paraId="538E3075" w14:textId="77777777" w:rsidR="00604E9F" w:rsidRPr="00550EAF" w:rsidRDefault="00604E9F" w:rsidP="00550EAF">
      <w:pPr>
        <w:pStyle w:val="Tekstpodstawowy"/>
        <w:ind w:left="426" w:firstLine="425"/>
        <w:jc w:val="both"/>
        <w:rPr>
          <w:rFonts w:ascii="Arial" w:hAnsi="Arial" w:cs="Arial"/>
          <w:sz w:val="24"/>
        </w:rPr>
      </w:pPr>
      <w:r w:rsidRPr="00550EAF">
        <w:rPr>
          <w:rFonts w:ascii="Arial" w:hAnsi="Arial" w:cs="Arial"/>
          <w:sz w:val="24"/>
        </w:rPr>
        <w:t>Na stronie Wn konta ujmuje się:</w:t>
      </w:r>
    </w:p>
    <w:p w14:paraId="10E5D126" w14:textId="77777777" w:rsidR="00604E9F" w:rsidRPr="00550EAF" w:rsidRDefault="00604E9F" w:rsidP="00773645">
      <w:pPr>
        <w:pStyle w:val="Akapitzlist"/>
        <w:numPr>
          <w:ilvl w:val="0"/>
          <w:numId w:val="39"/>
        </w:numPr>
        <w:spacing w:after="0" w:line="240" w:lineRule="auto"/>
        <w:ind w:left="1134" w:hanging="283"/>
        <w:jc w:val="both"/>
        <w:rPr>
          <w:rFonts w:ascii="Arial" w:hAnsi="Arial" w:cs="Arial"/>
          <w:sz w:val="24"/>
          <w:szCs w:val="24"/>
        </w:rPr>
      </w:pPr>
      <w:r w:rsidRPr="00550EAF">
        <w:rPr>
          <w:rFonts w:ascii="Arial" w:hAnsi="Arial" w:cs="Arial"/>
          <w:sz w:val="24"/>
          <w:szCs w:val="24"/>
        </w:rPr>
        <w:t>równowartość sfinansowanych wydatków budżetowych w danym roku budżetowym, </w:t>
      </w:r>
    </w:p>
    <w:p w14:paraId="5B954DB5" w14:textId="77777777" w:rsidR="00604E9F" w:rsidRPr="00550EAF" w:rsidRDefault="00604E9F" w:rsidP="00773645">
      <w:pPr>
        <w:pStyle w:val="Akapitzlist"/>
        <w:numPr>
          <w:ilvl w:val="0"/>
          <w:numId w:val="39"/>
        </w:numPr>
        <w:spacing w:after="0" w:line="240" w:lineRule="auto"/>
        <w:ind w:left="1134" w:hanging="283"/>
        <w:jc w:val="both"/>
        <w:rPr>
          <w:rFonts w:ascii="Arial" w:hAnsi="Arial" w:cs="Arial"/>
          <w:sz w:val="24"/>
          <w:szCs w:val="24"/>
        </w:rPr>
      </w:pPr>
      <w:r w:rsidRPr="00550EAF">
        <w:rPr>
          <w:rFonts w:ascii="Arial" w:hAnsi="Arial" w:cs="Arial"/>
          <w:sz w:val="24"/>
          <w:szCs w:val="24"/>
        </w:rPr>
        <w:t xml:space="preserve">równowartość zaangażowania wydatków, </w:t>
      </w:r>
      <w:r w:rsidRPr="00550EAF">
        <w:rPr>
          <w:rFonts w:ascii="Arial" w:hAnsi="Arial" w:cs="Arial"/>
          <w:sz w:val="24"/>
          <w:szCs w:val="24"/>
        </w:rPr>
        <w:t>które będą obciążały wydatki roku następnego. </w:t>
      </w:r>
    </w:p>
    <w:p w14:paraId="09D30DB8"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Na stronie Ma konta ujmuje się zaangażowanie wydatków na podstawie:</w:t>
      </w:r>
    </w:p>
    <w:p w14:paraId="00C21414" w14:textId="77777777" w:rsidR="00604E9F" w:rsidRPr="00550EAF" w:rsidRDefault="00604E9F" w:rsidP="00773645">
      <w:pPr>
        <w:pStyle w:val="Tekstpodstawowy3"/>
        <w:numPr>
          <w:ilvl w:val="0"/>
          <w:numId w:val="40"/>
        </w:numPr>
        <w:spacing w:after="0" w:line="240" w:lineRule="auto"/>
        <w:ind w:left="1134" w:hanging="283"/>
        <w:jc w:val="both"/>
        <w:rPr>
          <w:rFonts w:cs="Arial"/>
          <w:sz w:val="24"/>
          <w:szCs w:val="24"/>
        </w:rPr>
      </w:pPr>
      <w:r w:rsidRPr="00550EAF">
        <w:rPr>
          <w:rFonts w:cs="Arial"/>
          <w:sz w:val="24"/>
          <w:szCs w:val="24"/>
        </w:rPr>
        <w:t>decyzji wydanych przez Ministra Finansów lub Wojewodę Pomorskiego, zawiadamiających o wysokości planu oraz zmianie w planie,</w:t>
      </w:r>
    </w:p>
    <w:p w14:paraId="3088FAA4" w14:textId="77777777" w:rsidR="00604E9F" w:rsidRPr="00550EAF" w:rsidRDefault="00604E9F" w:rsidP="00773645">
      <w:pPr>
        <w:pStyle w:val="Tekstpodstawowy3"/>
        <w:numPr>
          <w:ilvl w:val="0"/>
          <w:numId w:val="40"/>
        </w:numPr>
        <w:spacing w:after="0" w:line="240" w:lineRule="auto"/>
        <w:ind w:left="1134" w:hanging="283"/>
        <w:jc w:val="both"/>
        <w:rPr>
          <w:rFonts w:cs="Arial"/>
          <w:sz w:val="24"/>
          <w:szCs w:val="24"/>
        </w:rPr>
      </w:pPr>
      <w:r w:rsidRPr="00550EAF">
        <w:rPr>
          <w:rFonts w:cs="Arial"/>
          <w:sz w:val="24"/>
          <w:szCs w:val="24"/>
        </w:rPr>
        <w:t xml:space="preserve">wykazu kwot </w:t>
      </w:r>
      <w:r w:rsidRPr="00550EAF">
        <w:rPr>
          <w:rFonts w:cs="Arial"/>
          <w:sz w:val="24"/>
          <w:szCs w:val="24"/>
        </w:rPr>
        <w:t>niepodzielonych w planie sporządzonym przez Oddział Budżetu za okres</w:t>
      </w:r>
      <w:r>
        <w:rPr>
          <w:rFonts w:cs="Arial"/>
          <w:sz w:val="24"/>
          <w:szCs w:val="24"/>
        </w:rPr>
        <w:t xml:space="preserve"> </w:t>
      </w:r>
      <w:r w:rsidRPr="00550EAF">
        <w:rPr>
          <w:rFonts w:cs="Arial"/>
          <w:sz w:val="24"/>
          <w:szCs w:val="24"/>
        </w:rPr>
        <w:t>od początku roku do końca danego miesiąca, po wyliczeniu różnicy  w poszczególnych podziałkach klasyfikacji budżetowej pomiędzy miesiącem poprzednim, a bieżącym.</w:t>
      </w:r>
    </w:p>
    <w:p w14:paraId="120421FA"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 xml:space="preserve">Ewidencja szczegółowa do konta 998 prowadzona jest według podziałek klasyfikacyjnych planu finansowego. </w:t>
      </w:r>
    </w:p>
    <w:p w14:paraId="43981BDF"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Na koniec roku konto 998 nie wykazuje salda. </w:t>
      </w:r>
    </w:p>
    <w:p w14:paraId="3D720401" w14:textId="77777777" w:rsidR="00604E9F" w:rsidRPr="00550EAF" w:rsidRDefault="00604E9F" w:rsidP="00550EAF">
      <w:pPr>
        <w:pStyle w:val="Tekstpodstawowy"/>
        <w:ind w:firstLine="993"/>
        <w:jc w:val="both"/>
        <w:rPr>
          <w:rFonts w:ascii="Arial" w:hAnsi="Arial" w:cs="Arial"/>
          <w:sz w:val="24"/>
        </w:rPr>
      </w:pPr>
      <w:r w:rsidRPr="00550EAF">
        <w:rPr>
          <w:rFonts w:ascii="Arial" w:hAnsi="Arial" w:cs="Arial"/>
          <w:sz w:val="24"/>
        </w:rPr>
        <w:t xml:space="preserve"> </w:t>
      </w:r>
    </w:p>
    <w:p w14:paraId="5A106F2E" w14:textId="77777777" w:rsidR="00604E9F" w:rsidRPr="00550EAF" w:rsidRDefault="00604E9F" w:rsidP="00550EAF">
      <w:pPr>
        <w:pStyle w:val="Tekstpodstawowy"/>
        <w:ind w:left="284"/>
        <w:jc w:val="both"/>
        <w:rPr>
          <w:rFonts w:ascii="Arial" w:hAnsi="Arial" w:cs="Arial"/>
          <w:sz w:val="24"/>
        </w:rPr>
      </w:pPr>
    </w:p>
    <w:p w14:paraId="4386293A" w14:textId="77777777" w:rsidR="00604E9F" w:rsidRPr="00550EAF" w:rsidRDefault="00604E9F" w:rsidP="00550EAF">
      <w:pPr>
        <w:pStyle w:val="Tekstpodstawowy"/>
        <w:ind w:left="284"/>
        <w:jc w:val="both"/>
        <w:rPr>
          <w:rFonts w:ascii="Arial" w:hAnsi="Arial" w:cs="Arial"/>
          <w:sz w:val="24"/>
        </w:rPr>
      </w:pPr>
      <w:r w:rsidRPr="00550EAF">
        <w:rPr>
          <w:rFonts w:ascii="Arial" w:hAnsi="Arial" w:cs="Arial"/>
          <w:b/>
          <w:sz w:val="24"/>
        </w:rPr>
        <w:t>999</w:t>
      </w:r>
      <w:r w:rsidRPr="00550EAF">
        <w:rPr>
          <w:rFonts w:ascii="Arial" w:hAnsi="Arial" w:cs="Arial"/>
          <w:sz w:val="24"/>
        </w:rPr>
        <w:t xml:space="preserve"> - Zaangażowanie wydatków budżetowych przyszłych lat</w:t>
      </w:r>
    </w:p>
    <w:p w14:paraId="0CE87708" w14:textId="77777777" w:rsidR="00604E9F" w:rsidRPr="00550EAF" w:rsidRDefault="00604E9F" w:rsidP="00550EAF">
      <w:pPr>
        <w:pStyle w:val="Tekstpodstawowy"/>
        <w:jc w:val="both"/>
        <w:rPr>
          <w:rFonts w:ascii="Arial" w:hAnsi="Arial" w:cs="Arial"/>
          <w:sz w:val="24"/>
        </w:rPr>
      </w:pPr>
    </w:p>
    <w:p w14:paraId="4D2B2308"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Konto 999 służy do ewidencji prawnego zaangażowania wydatków budżetowych przyszłych lat oraz niewygasających wydatków, które mają być zrealizowane w latach następnych. Na stronie Wn konta 999 ujmuje się równowartość zaangażowanych wydatków budżetowych</w:t>
      </w:r>
      <w:r>
        <w:rPr>
          <w:rFonts w:cs="Arial"/>
          <w:sz w:val="24"/>
          <w:szCs w:val="24"/>
        </w:rPr>
        <w:t xml:space="preserve"> </w:t>
      </w:r>
      <w:r w:rsidRPr="00550EAF">
        <w:rPr>
          <w:rFonts w:cs="Arial"/>
          <w:sz w:val="24"/>
          <w:szCs w:val="24"/>
        </w:rPr>
        <w:t xml:space="preserve">w latach poprzednich przeznaczonych do realizacji w roku bieżącym. </w:t>
      </w:r>
    </w:p>
    <w:p w14:paraId="0AEBBB6F"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 xml:space="preserve">Na stronie Ma konta 999 ujmuje się wysokość zaangażowanych wydatków lat przyszłych. </w:t>
      </w:r>
    </w:p>
    <w:p w14:paraId="1082366B"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 xml:space="preserve">Ewidencja szczegółowa do konta prowadzona jest według podziałek klasyfikacyjnych planu finansowego, z wyodrębnieniem planu niewygasających wydatków. </w:t>
      </w:r>
    </w:p>
    <w:p w14:paraId="6E6E56F9" w14:textId="77777777" w:rsidR="00604E9F" w:rsidRPr="00550EAF" w:rsidRDefault="00604E9F" w:rsidP="00550EAF">
      <w:pPr>
        <w:pStyle w:val="Tekstpodstawowy3"/>
        <w:spacing w:after="0" w:line="240" w:lineRule="auto"/>
        <w:ind w:left="426" w:firstLine="425"/>
        <w:jc w:val="both"/>
        <w:rPr>
          <w:rFonts w:cs="Arial"/>
          <w:sz w:val="24"/>
          <w:szCs w:val="24"/>
        </w:rPr>
      </w:pPr>
      <w:r w:rsidRPr="00550EAF">
        <w:rPr>
          <w:rFonts w:cs="Arial"/>
          <w:sz w:val="24"/>
          <w:szCs w:val="24"/>
        </w:rPr>
        <w:t>Na koniec roku konto może wykazywać salda Ma oznaczające zaangażowanie wydatków budżetowych lat przyszłych. </w:t>
      </w:r>
    </w:p>
    <w:p w14:paraId="1A0B7FD4" w14:textId="77777777" w:rsidR="00604E9F" w:rsidRPr="00550EAF" w:rsidRDefault="00604E9F" w:rsidP="00550EAF">
      <w:pPr>
        <w:pStyle w:val="Tekstpodstawowy"/>
        <w:spacing w:before="240" w:after="200"/>
        <w:ind w:left="567"/>
        <w:jc w:val="both"/>
        <w:rPr>
          <w:rFonts w:ascii="Arial" w:hAnsi="Arial" w:cs="Arial"/>
          <w:sz w:val="22"/>
          <w:szCs w:val="22"/>
        </w:rPr>
      </w:pPr>
    </w:p>
    <w:p w14:paraId="463394BF" w14:textId="77777777" w:rsidR="00604E9F" w:rsidRPr="00550EAF" w:rsidRDefault="00604E9F" w:rsidP="00550EAF"/>
    <w:p w14:paraId="43DE4E16" w14:textId="77777777" w:rsidR="00604E9F" w:rsidRDefault="00604E9F" w:rsidP="004B7D13"/>
    <w:p w14:paraId="42666EA5" w14:textId="77777777" w:rsidR="00604E9F" w:rsidRPr="004B7D13" w:rsidRDefault="00604E9F" w:rsidP="004B7D13"/>
    <w:p w14:paraId="6EAF82CF" w14:textId="77777777" w:rsidR="00604E9F" w:rsidRDefault="00604E9F" w:rsidP="00F261F7">
      <w:pPr>
        <w:ind w:left="709" w:hanging="283"/>
        <w:rPr>
          <w:rFonts w:cs="Arial"/>
          <w:iCs/>
          <w:color w:val="808080" w:themeColor="background1" w:themeShade="80"/>
        </w:rPr>
      </w:pPr>
    </w:p>
    <w:p w14:paraId="5E3A3B5B" w14:textId="77777777" w:rsidR="00604E9F" w:rsidRDefault="00604E9F" w:rsidP="00F261F7">
      <w:pPr>
        <w:ind w:left="709" w:hanging="283"/>
        <w:rPr>
          <w:rFonts w:cs="Arial"/>
          <w:iCs/>
          <w:color w:val="808080" w:themeColor="background1" w:themeShade="80"/>
        </w:rPr>
      </w:pPr>
    </w:p>
    <w:p w14:paraId="7B03EB25" w14:textId="77777777" w:rsidR="00604E9F" w:rsidRDefault="00604E9F" w:rsidP="00F261F7">
      <w:pPr>
        <w:ind w:left="709" w:hanging="283"/>
        <w:rPr>
          <w:rFonts w:cs="Arial"/>
          <w:iCs/>
          <w:color w:val="808080" w:themeColor="background1" w:themeShade="80"/>
        </w:rPr>
      </w:pPr>
    </w:p>
    <w:p w14:paraId="6060E985" w14:textId="77777777" w:rsidR="00604E9F" w:rsidRDefault="00604E9F" w:rsidP="005F4551">
      <w:pPr>
        <w:pStyle w:val="Nagwek3"/>
        <w:jc w:val="center"/>
        <w:rPr>
          <w:b/>
          <w:bCs/>
        </w:rPr>
      </w:pPr>
      <w:r w:rsidRPr="00F261F7">
        <w:rPr>
          <w:b/>
          <w:bCs/>
        </w:rPr>
        <w:lastRenderedPageBreak/>
        <w:t xml:space="preserve">Rozdział </w:t>
      </w:r>
      <w:r>
        <w:rPr>
          <w:b/>
          <w:bCs/>
        </w:rPr>
        <w:t>VI</w:t>
      </w:r>
    </w:p>
    <w:p w14:paraId="00EB6F8F" w14:textId="77777777" w:rsidR="00604E9F" w:rsidRDefault="00604E9F" w:rsidP="005F4551">
      <w:pPr>
        <w:pStyle w:val="Nagwek3"/>
        <w:jc w:val="center"/>
        <w:rPr>
          <w:b/>
          <w:szCs w:val="26"/>
        </w:rPr>
      </w:pPr>
      <w:r>
        <w:rPr>
          <w:b/>
          <w:bCs/>
        </w:rPr>
        <w:t xml:space="preserve">System </w:t>
      </w:r>
      <w:r w:rsidRPr="00773645">
        <w:rPr>
          <w:b/>
          <w:szCs w:val="26"/>
        </w:rPr>
        <w:t xml:space="preserve">służący ochronie danych, w tym dowodów księgowych, ksiąg </w:t>
      </w:r>
      <w:r w:rsidRPr="00773645">
        <w:rPr>
          <w:b/>
          <w:szCs w:val="26"/>
        </w:rPr>
        <w:br/>
      </w:r>
      <w:r w:rsidRPr="00773645">
        <w:rPr>
          <w:b/>
          <w:szCs w:val="26"/>
        </w:rPr>
        <w:t xml:space="preserve">rachunkowych i innych dokumentów stanowiących podstawę </w:t>
      </w:r>
      <w:r w:rsidRPr="00773645">
        <w:rPr>
          <w:b/>
          <w:szCs w:val="26"/>
        </w:rPr>
        <w:br/>
        <w:t>dokonanych w nich zapisów oraz opis systemu informatycznego</w:t>
      </w:r>
    </w:p>
    <w:p w14:paraId="63236510" w14:textId="77777777" w:rsidR="00604E9F" w:rsidRDefault="00604E9F" w:rsidP="00773645"/>
    <w:p w14:paraId="5FE905C8"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Dla prawidłowej ochrony danych rachunkowych stosuje si</w:t>
      </w:r>
      <w:r w:rsidRPr="00773645">
        <w:rPr>
          <w:rFonts w:ascii="Arial" w:eastAsia="TimesNewRoman" w:hAnsi="Arial" w:cs="Arial"/>
          <w:sz w:val="24"/>
          <w:szCs w:val="24"/>
        </w:rPr>
        <w:t>ę</w:t>
      </w:r>
      <w:r w:rsidRPr="00773645">
        <w:rPr>
          <w:rFonts w:ascii="Arial" w:eastAsiaTheme="minorHAnsi" w:hAnsi="Arial" w:cs="Arial"/>
          <w:sz w:val="24"/>
          <w:szCs w:val="24"/>
        </w:rPr>
        <w:t>:</w:t>
      </w:r>
    </w:p>
    <w:p w14:paraId="098FAF56" w14:textId="77777777" w:rsidR="00604E9F" w:rsidRPr="00773645" w:rsidRDefault="00604E9F" w:rsidP="00773645">
      <w:pPr>
        <w:pStyle w:val="Akapitzlist"/>
        <w:numPr>
          <w:ilvl w:val="0"/>
          <w:numId w:val="43"/>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regularne wykonywanie kopii bezpiecze</w:t>
      </w:r>
      <w:r w:rsidRPr="00773645">
        <w:rPr>
          <w:rFonts w:ascii="Arial" w:eastAsia="TimesNewRoman" w:hAnsi="Arial" w:cs="Arial"/>
          <w:sz w:val="24"/>
          <w:szCs w:val="24"/>
        </w:rPr>
        <w:t>ń</w:t>
      </w:r>
      <w:r w:rsidRPr="00773645">
        <w:rPr>
          <w:rFonts w:ascii="Arial" w:eastAsiaTheme="minorHAnsi" w:hAnsi="Arial" w:cs="Arial"/>
          <w:sz w:val="24"/>
          <w:szCs w:val="24"/>
        </w:rPr>
        <w:t>stwa na serwerze na koniec ka</w:t>
      </w:r>
      <w:r w:rsidRPr="00773645">
        <w:rPr>
          <w:rFonts w:ascii="Arial" w:eastAsia="TimesNewRoman" w:hAnsi="Arial" w:cs="Arial"/>
          <w:sz w:val="24"/>
          <w:szCs w:val="24"/>
        </w:rPr>
        <w:t>ż</w:t>
      </w:r>
      <w:r w:rsidRPr="00773645">
        <w:rPr>
          <w:rFonts w:ascii="Arial" w:eastAsiaTheme="minorHAnsi" w:hAnsi="Arial" w:cs="Arial"/>
          <w:sz w:val="24"/>
          <w:szCs w:val="24"/>
        </w:rPr>
        <w:t xml:space="preserve">dego dnia pracy, </w:t>
      </w:r>
    </w:p>
    <w:p w14:paraId="68463C5F" w14:textId="77777777" w:rsidR="00604E9F" w:rsidRPr="00773645" w:rsidRDefault="00604E9F" w:rsidP="00773645">
      <w:pPr>
        <w:pStyle w:val="Akapitzlist"/>
        <w:numPr>
          <w:ilvl w:val="0"/>
          <w:numId w:val="43"/>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odpowiedni poziom zarz</w:t>
      </w:r>
      <w:r w:rsidRPr="00773645">
        <w:rPr>
          <w:rFonts w:ascii="Arial" w:eastAsia="TimesNewRoman" w:hAnsi="Arial" w:cs="Arial"/>
          <w:sz w:val="24"/>
          <w:szCs w:val="24"/>
        </w:rPr>
        <w:t>ą</w:t>
      </w:r>
      <w:r w:rsidRPr="00773645">
        <w:rPr>
          <w:rFonts w:ascii="Arial" w:eastAsiaTheme="minorHAnsi" w:hAnsi="Arial" w:cs="Arial"/>
          <w:sz w:val="24"/>
          <w:szCs w:val="24"/>
        </w:rPr>
        <w:t>dzania dost</w:t>
      </w:r>
      <w:r w:rsidRPr="00773645">
        <w:rPr>
          <w:rFonts w:ascii="Arial" w:eastAsia="TimesNewRoman" w:hAnsi="Arial" w:cs="Arial"/>
          <w:sz w:val="24"/>
          <w:szCs w:val="24"/>
        </w:rPr>
        <w:t>ę</w:t>
      </w:r>
      <w:r w:rsidRPr="00773645">
        <w:rPr>
          <w:rFonts w:ascii="Arial" w:eastAsiaTheme="minorHAnsi" w:hAnsi="Arial" w:cs="Arial"/>
          <w:sz w:val="24"/>
          <w:szCs w:val="24"/>
        </w:rPr>
        <w:t>pem do danych pracowników na ró</w:t>
      </w:r>
      <w:r w:rsidRPr="00773645">
        <w:rPr>
          <w:rFonts w:ascii="Arial" w:eastAsia="TimesNewRoman" w:hAnsi="Arial" w:cs="Arial"/>
          <w:sz w:val="24"/>
          <w:szCs w:val="24"/>
        </w:rPr>
        <w:t>ż</w:t>
      </w:r>
      <w:r w:rsidRPr="00773645">
        <w:rPr>
          <w:rFonts w:ascii="Arial" w:eastAsiaTheme="minorHAnsi" w:hAnsi="Arial" w:cs="Arial"/>
          <w:sz w:val="24"/>
          <w:szCs w:val="24"/>
        </w:rPr>
        <w:t>nych stanowiskach (ró</w:t>
      </w:r>
      <w:r w:rsidRPr="00773645">
        <w:rPr>
          <w:rFonts w:ascii="Arial" w:eastAsia="TimesNewRoman" w:hAnsi="Arial" w:cs="Arial"/>
          <w:sz w:val="24"/>
          <w:szCs w:val="24"/>
        </w:rPr>
        <w:t>ż</w:t>
      </w:r>
      <w:r w:rsidRPr="00773645">
        <w:rPr>
          <w:rFonts w:ascii="Arial" w:eastAsiaTheme="minorHAnsi" w:hAnsi="Arial" w:cs="Arial"/>
          <w:sz w:val="24"/>
          <w:szCs w:val="24"/>
        </w:rPr>
        <w:t>nicowanie dost</w:t>
      </w:r>
      <w:r w:rsidRPr="00773645">
        <w:rPr>
          <w:rFonts w:ascii="Arial" w:eastAsia="TimesNewRoman" w:hAnsi="Arial" w:cs="Arial"/>
          <w:sz w:val="24"/>
          <w:szCs w:val="24"/>
        </w:rPr>
        <w:t>ę</w:t>
      </w:r>
      <w:r w:rsidRPr="00773645">
        <w:rPr>
          <w:rFonts w:ascii="Arial" w:eastAsiaTheme="minorHAnsi" w:hAnsi="Arial" w:cs="Arial"/>
          <w:sz w:val="24"/>
          <w:szCs w:val="24"/>
        </w:rPr>
        <w:t>pu do baz danych i dokumentów w zale</w:t>
      </w:r>
      <w:r w:rsidRPr="00773645">
        <w:rPr>
          <w:rFonts w:ascii="Arial" w:eastAsia="TimesNewRoman" w:hAnsi="Arial" w:cs="Arial"/>
          <w:sz w:val="24"/>
          <w:szCs w:val="24"/>
        </w:rPr>
        <w:t>ż</w:t>
      </w:r>
      <w:r w:rsidRPr="00773645">
        <w:rPr>
          <w:rFonts w:ascii="Arial" w:eastAsiaTheme="minorHAnsi" w:hAnsi="Arial" w:cs="Arial"/>
          <w:sz w:val="24"/>
          <w:szCs w:val="24"/>
        </w:rPr>
        <w:t>no</w:t>
      </w:r>
      <w:r w:rsidRPr="00773645">
        <w:rPr>
          <w:rFonts w:ascii="Arial" w:eastAsia="TimesNewRoman" w:hAnsi="Arial" w:cs="Arial"/>
          <w:sz w:val="24"/>
          <w:szCs w:val="24"/>
        </w:rPr>
        <w:t>ś</w:t>
      </w:r>
      <w:r w:rsidRPr="00773645">
        <w:rPr>
          <w:rFonts w:ascii="Arial" w:eastAsiaTheme="minorHAnsi" w:hAnsi="Arial" w:cs="Arial"/>
          <w:sz w:val="24"/>
          <w:szCs w:val="24"/>
        </w:rPr>
        <w:t>ciod zakresu obowi</w:t>
      </w:r>
      <w:r w:rsidRPr="00773645">
        <w:rPr>
          <w:rFonts w:ascii="Arial" w:eastAsia="TimesNewRoman" w:hAnsi="Arial" w:cs="Arial"/>
          <w:sz w:val="24"/>
          <w:szCs w:val="24"/>
        </w:rPr>
        <w:t>ą</w:t>
      </w:r>
      <w:r w:rsidRPr="00773645">
        <w:rPr>
          <w:rFonts w:ascii="Arial" w:eastAsiaTheme="minorHAnsi" w:hAnsi="Arial" w:cs="Arial"/>
          <w:sz w:val="24"/>
          <w:szCs w:val="24"/>
        </w:rPr>
        <w:t>zków danego pracownika),</w:t>
      </w:r>
    </w:p>
    <w:p w14:paraId="69870950" w14:textId="77777777" w:rsidR="00604E9F" w:rsidRPr="00773645" w:rsidRDefault="00604E9F" w:rsidP="00773645">
      <w:pPr>
        <w:pStyle w:val="Akapitzlist"/>
        <w:numPr>
          <w:ilvl w:val="0"/>
          <w:numId w:val="43"/>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profilaktyk</w:t>
      </w:r>
      <w:r w:rsidRPr="00773645">
        <w:rPr>
          <w:rFonts w:ascii="Arial" w:eastAsia="TimesNewRoman" w:hAnsi="Arial" w:cs="Arial"/>
          <w:sz w:val="24"/>
          <w:szCs w:val="24"/>
        </w:rPr>
        <w:t xml:space="preserve">ę </w:t>
      </w:r>
      <w:r w:rsidRPr="00773645">
        <w:rPr>
          <w:rFonts w:ascii="Arial" w:eastAsiaTheme="minorHAnsi" w:hAnsi="Arial" w:cs="Arial"/>
          <w:sz w:val="24"/>
          <w:szCs w:val="24"/>
        </w:rPr>
        <w:t>antywirusow</w:t>
      </w:r>
      <w:r w:rsidRPr="00773645">
        <w:rPr>
          <w:rFonts w:ascii="Arial" w:eastAsia="TimesNewRoman" w:hAnsi="Arial" w:cs="Arial"/>
          <w:sz w:val="24"/>
          <w:szCs w:val="24"/>
        </w:rPr>
        <w:t xml:space="preserve">ą </w:t>
      </w:r>
      <w:r w:rsidRPr="00773645">
        <w:rPr>
          <w:rFonts w:ascii="Arial" w:eastAsiaTheme="minorHAnsi" w:hAnsi="Arial" w:cs="Arial"/>
          <w:sz w:val="24"/>
          <w:szCs w:val="24"/>
        </w:rPr>
        <w:t>poprzez stosowane programy antywirusowe, programy zabezpieczaj</w:t>
      </w:r>
      <w:r w:rsidRPr="00773645">
        <w:rPr>
          <w:rFonts w:ascii="Arial" w:eastAsia="TimesNewRoman" w:hAnsi="Arial" w:cs="Arial"/>
          <w:sz w:val="24"/>
          <w:szCs w:val="24"/>
        </w:rPr>
        <w:t>ą</w:t>
      </w:r>
      <w:r w:rsidRPr="00773645">
        <w:rPr>
          <w:rFonts w:ascii="Arial" w:eastAsiaTheme="minorHAnsi" w:hAnsi="Arial" w:cs="Arial"/>
          <w:sz w:val="24"/>
          <w:szCs w:val="24"/>
        </w:rPr>
        <w:t>ce, zgodnie z ustalonymi procedurami,</w:t>
      </w:r>
    </w:p>
    <w:p w14:paraId="7C7D251D" w14:textId="77777777" w:rsidR="00604E9F" w:rsidRPr="00773645" w:rsidRDefault="00604E9F" w:rsidP="00773645">
      <w:pPr>
        <w:pStyle w:val="Akapitzlist"/>
        <w:numPr>
          <w:ilvl w:val="0"/>
          <w:numId w:val="43"/>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zabezpieczenia przed atakiem z zewn</w:t>
      </w:r>
      <w:r w:rsidRPr="00773645">
        <w:rPr>
          <w:rFonts w:ascii="Arial" w:eastAsia="TimesNewRoman" w:hAnsi="Arial" w:cs="Arial"/>
          <w:sz w:val="24"/>
          <w:szCs w:val="24"/>
        </w:rPr>
        <w:t>ą</w:t>
      </w:r>
      <w:r w:rsidRPr="00773645">
        <w:rPr>
          <w:rFonts w:ascii="Arial" w:eastAsiaTheme="minorHAnsi" w:hAnsi="Arial" w:cs="Arial"/>
          <w:sz w:val="24"/>
          <w:szCs w:val="24"/>
        </w:rPr>
        <w:t xml:space="preserve">trz - ustalenie specjalnych procedur, </w:t>
      </w:r>
    </w:p>
    <w:p w14:paraId="6805CEAE" w14:textId="77777777" w:rsidR="00604E9F" w:rsidRPr="00773645" w:rsidRDefault="00604E9F" w:rsidP="00773645">
      <w:pPr>
        <w:pStyle w:val="Akapitzlist"/>
        <w:numPr>
          <w:ilvl w:val="0"/>
          <w:numId w:val="43"/>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 xml:space="preserve">odpowiednie systemy bezpiecznej transmisji danych, </w:t>
      </w:r>
    </w:p>
    <w:p w14:paraId="41D6E0DF" w14:textId="77777777" w:rsidR="00604E9F" w:rsidRPr="00773645" w:rsidRDefault="00604E9F" w:rsidP="00773645">
      <w:pPr>
        <w:pStyle w:val="Akapitzlist"/>
        <w:numPr>
          <w:ilvl w:val="0"/>
          <w:numId w:val="43"/>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systemy podtrzymywania napi</w:t>
      </w:r>
      <w:r w:rsidRPr="00773645">
        <w:rPr>
          <w:rFonts w:ascii="Arial" w:eastAsia="TimesNewRoman" w:hAnsi="Arial" w:cs="Arial"/>
          <w:sz w:val="24"/>
          <w:szCs w:val="24"/>
        </w:rPr>
        <w:t>ę</w:t>
      </w:r>
      <w:r w:rsidRPr="00773645">
        <w:rPr>
          <w:rFonts w:ascii="Arial" w:eastAsiaTheme="minorHAnsi" w:hAnsi="Arial" w:cs="Arial"/>
          <w:sz w:val="24"/>
          <w:szCs w:val="24"/>
        </w:rPr>
        <w:t>cia w razie awarii sieci energetycznej (UPS).</w:t>
      </w:r>
    </w:p>
    <w:p w14:paraId="6B7DA7EC"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Obowi</w:t>
      </w:r>
      <w:r w:rsidRPr="00773645">
        <w:rPr>
          <w:rFonts w:ascii="Arial" w:eastAsia="TimesNewRoman" w:hAnsi="Arial" w:cs="Arial"/>
          <w:sz w:val="24"/>
          <w:szCs w:val="24"/>
        </w:rPr>
        <w:t>ą</w:t>
      </w:r>
      <w:r w:rsidRPr="00773645">
        <w:rPr>
          <w:rFonts w:ascii="Arial" w:eastAsiaTheme="minorHAnsi" w:hAnsi="Arial" w:cs="Arial"/>
          <w:sz w:val="24"/>
          <w:szCs w:val="24"/>
        </w:rPr>
        <w:t>zek automatycznego tworzenia kopii bezpiecze</w:t>
      </w:r>
      <w:r w:rsidRPr="00773645">
        <w:rPr>
          <w:rFonts w:ascii="Arial" w:eastAsia="TimesNewRoman" w:hAnsi="Arial" w:cs="Arial"/>
          <w:sz w:val="24"/>
          <w:szCs w:val="24"/>
        </w:rPr>
        <w:t>ń</w:t>
      </w:r>
      <w:r w:rsidRPr="00773645">
        <w:rPr>
          <w:rFonts w:ascii="Arial" w:eastAsiaTheme="minorHAnsi" w:hAnsi="Arial" w:cs="Arial"/>
          <w:sz w:val="24"/>
          <w:szCs w:val="24"/>
        </w:rPr>
        <w:t>stwa oraz kontrolowania jako</w:t>
      </w:r>
      <w:r w:rsidRPr="00773645">
        <w:rPr>
          <w:rFonts w:ascii="Arial" w:eastAsia="TimesNewRoman" w:hAnsi="Arial" w:cs="Arial"/>
          <w:sz w:val="24"/>
          <w:szCs w:val="24"/>
        </w:rPr>
        <w:t>ś</w:t>
      </w:r>
      <w:r w:rsidRPr="00773645">
        <w:rPr>
          <w:rFonts w:ascii="Arial" w:eastAsiaTheme="minorHAnsi" w:hAnsi="Arial" w:cs="Arial"/>
          <w:sz w:val="24"/>
          <w:szCs w:val="24"/>
        </w:rPr>
        <w:t>ci kopii bezpiecze</w:t>
      </w:r>
      <w:r w:rsidRPr="00773645">
        <w:rPr>
          <w:rFonts w:ascii="Arial" w:eastAsia="TimesNewRoman" w:hAnsi="Arial" w:cs="Arial"/>
          <w:sz w:val="24"/>
          <w:szCs w:val="24"/>
        </w:rPr>
        <w:t>ń</w:t>
      </w:r>
      <w:r w:rsidRPr="00773645">
        <w:rPr>
          <w:rFonts w:ascii="Arial" w:eastAsiaTheme="minorHAnsi" w:hAnsi="Arial" w:cs="Arial"/>
          <w:sz w:val="24"/>
          <w:szCs w:val="24"/>
        </w:rPr>
        <w:t>stwa danych, spoczywa na administratorze systemu (informatyk w Oddziale do spraw Informatyzacji).</w:t>
      </w:r>
    </w:p>
    <w:p w14:paraId="4E9FEB90"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Kopie bezpiecze</w:t>
      </w:r>
      <w:r w:rsidRPr="00773645">
        <w:rPr>
          <w:rFonts w:ascii="Arial" w:eastAsia="TimesNewRoman" w:hAnsi="Arial" w:cs="Arial"/>
          <w:sz w:val="24"/>
          <w:szCs w:val="24"/>
        </w:rPr>
        <w:t>ń</w:t>
      </w:r>
      <w:r w:rsidRPr="00773645">
        <w:rPr>
          <w:rFonts w:ascii="Arial" w:eastAsiaTheme="minorHAnsi" w:hAnsi="Arial" w:cs="Arial"/>
          <w:sz w:val="24"/>
          <w:szCs w:val="24"/>
        </w:rPr>
        <w:t>stwa wykonywane s</w:t>
      </w:r>
      <w:r w:rsidRPr="00773645">
        <w:rPr>
          <w:rFonts w:ascii="Arial" w:eastAsia="TimesNewRoman" w:hAnsi="Arial" w:cs="Arial"/>
          <w:sz w:val="24"/>
          <w:szCs w:val="24"/>
        </w:rPr>
        <w:t xml:space="preserve">ą </w:t>
      </w:r>
      <w:r w:rsidRPr="00773645">
        <w:rPr>
          <w:rFonts w:ascii="Arial" w:eastAsiaTheme="minorHAnsi" w:hAnsi="Arial" w:cs="Arial"/>
          <w:sz w:val="24"/>
          <w:szCs w:val="24"/>
        </w:rPr>
        <w:t xml:space="preserve">raz w roku i </w:t>
      </w:r>
      <w:r w:rsidRPr="00773645">
        <w:rPr>
          <w:rFonts w:ascii="Arial" w:eastAsiaTheme="minorHAnsi" w:hAnsi="Arial" w:cs="Arial"/>
          <w:sz w:val="24"/>
          <w:szCs w:val="24"/>
        </w:rPr>
        <w:t>przechowywane w sejfie w Oddziale do spraw Informatyzacji.</w:t>
      </w:r>
    </w:p>
    <w:p w14:paraId="681CE3A1"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Zobowi</w:t>
      </w:r>
      <w:r w:rsidRPr="00773645">
        <w:rPr>
          <w:rFonts w:ascii="Arial" w:eastAsia="TimesNewRoman" w:hAnsi="Arial" w:cs="Arial"/>
          <w:sz w:val="24"/>
          <w:szCs w:val="24"/>
        </w:rPr>
        <w:t>ą</w:t>
      </w:r>
      <w:r w:rsidRPr="00773645">
        <w:rPr>
          <w:rFonts w:ascii="Arial" w:eastAsiaTheme="minorHAnsi" w:hAnsi="Arial" w:cs="Arial"/>
          <w:sz w:val="24"/>
          <w:szCs w:val="24"/>
        </w:rPr>
        <w:t>zuje si</w:t>
      </w:r>
      <w:r w:rsidRPr="00773645">
        <w:rPr>
          <w:rFonts w:ascii="Arial" w:eastAsia="TimesNewRoman" w:hAnsi="Arial" w:cs="Arial"/>
          <w:sz w:val="24"/>
          <w:szCs w:val="24"/>
        </w:rPr>
        <w:t xml:space="preserve">ę </w:t>
      </w:r>
      <w:r w:rsidRPr="00773645">
        <w:rPr>
          <w:rFonts w:ascii="Arial" w:eastAsiaTheme="minorHAnsi" w:hAnsi="Arial" w:cs="Arial"/>
          <w:sz w:val="24"/>
          <w:szCs w:val="24"/>
        </w:rPr>
        <w:t>wszystkich pracowników Oddziału Księgowości oraz Oddziału Budżetu Wydziału Finansów i Budżetu do ochrony danych i sprz</w:t>
      </w:r>
      <w:r w:rsidRPr="00773645">
        <w:rPr>
          <w:rFonts w:ascii="Arial" w:eastAsia="TimesNewRoman" w:hAnsi="Arial" w:cs="Arial"/>
          <w:sz w:val="24"/>
          <w:szCs w:val="24"/>
        </w:rPr>
        <w:t>ę</w:t>
      </w:r>
      <w:r w:rsidRPr="00773645">
        <w:rPr>
          <w:rFonts w:ascii="Arial" w:eastAsiaTheme="minorHAnsi" w:hAnsi="Arial" w:cs="Arial"/>
          <w:sz w:val="24"/>
          <w:szCs w:val="24"/>
        </w:rPr>
        <w:t>tu komputerowego przed nieautoryzowanym dost</w:t>
      </w:r>
      <w:r w:rsidRPr="00773645">
        <w:rPr>
          <w:rFonts w:ascii="Arial" w:eastAsia="TimesNewRoman" w:hAnsi="Arial" w:cs="Arial"/>
          <w:sz w:val="24"/>
          <w:szCs w:val="24"/>
        </w:rPr>
        <w:t>ę</w:t>
      </w:r>
      <w:r w:rsidRPr="00773645">
        <w:rPr>
          <w:rFonts w:ascii="Arial" w:eastAsiaTheme="minorHAnsi" w:hAnsi="Arial" w:cs="Arial"/>
          <w:sz w:val="24"/>
          <w:szCs w:val="24"/>
        </w:rPr>
        <w:t>pem, które polega na zabezpieczeniu w sposób fizyczny</w:t>
      </w:r>
      <w:r>
        <w:rPr>
          <w:rFonts w:ascii="Arial" w:eastAsiaTheme="minorHAnsi" w:hAnsi="Arial" w:cs="Arial"/>
          <w:sz w:val="24"/>
          <w:szCs w:val="24"/>
        </w:rPr>
        <w:t xml:space="preserve"> </w:t>
      </w:r>
      <w:r w:rsidRPr="00773645">
        <w:rPr>
          <w:rFonts w:ascii="Arial" w:eastAsiaTheme="minorHAnsi" w:hAnsi="Arial" w:cs="Arial"/>
          <w:sz w:val="24"/>
          <w:szCs w:val="24"/>
        </w:rPr>
        <w:t xml:space="preserve">i programowy. I tak: </w:t>
      </w:r>
    </w:p>
    <w:p w14:paraId="37557C0B" w14:textId="77777777" w:rsidR="00604E9F" w:rsidRPr="00773645" w:rsidRDefault="00604E9F" w:rsidP="00773645">
      <w:pPr>
        <w:pStyle w:val="Akapitzlist"/>
        <w:numPr>
          <w:ilvl w:val="1"/>
          <w:numId w:val="41"/>
        </w:numPr>
        <w:autoSpaceDE w:val="0"/>
        <w:autoSpaceDN w:val="0"/>
        <w:adjustRightInd w:val="0"/>
        <w:spacing w:before="240" w:line="360" w:lineRule="auto"/>
        <w:ind w:left="993" w:right="357" w:hanging="283"/>
        <w:jc w:val="both"/>
        <w:rPr>
          <w:rFonts w:ascii="Arial" w:eastAsiaTheme="minorHAnsi" w:hAnsi="Arial" w:cs="Arial"/>
          <w:sz w:val="24"/>
          <w:szCs w:val="24"/>
        </w:rPr>
      </w:pPr>
      <w:r w:rsidRPr="00773645">
        <w:rPr>
          <w:rFonts w:ascii="Arial" w:eastAsiaTheme="minorHAnsi" w:hAnsi="Arial" w:cs="Arial"/>
          <w:sz w:val="24"/>
          <w:szCs w:val="24"/>
        </w:rPr>
        <w:t>ochrona fizyczna komputerów wraz z zamieszczonymi na nich danymi polega na przechowywaniu ich w zamkni</w:t>
      </w:r>
      <w:r w:rsidRPr="00773645">
        <w:rPr>
          <w:rFonts w:ascii="Arial" w:eastAsia="TimesNewRoman" w:hAnsi="Arial" w:cs="Arial"/>
          <w:sz w:val="24"/>
          <w:szCs w:val="24"/>
        </w:rPr>
        <w:t>ę</w:t>
      </w:r>
      <w:r w:rsidRPr="00773645">
        <w:rPr>
          <w:rFonts w:ascii="Arial" w:eastAsiaTheme="minorHAnsi" w:hAnsi="Arial" w:cs="Arial"/>
          <w:sz w:val="24"/>
          <w:szCs w:val="24"/>
        </w:rPr>
        <w:t>tych pomieszczeniach. Nie wolno pozostawia</w:t>
      </w:r>
      <w:r w:rsidRPr="00773645">
        <w:rPr>
          <w:rFonts w:ascii="Arial" w:eastAsia="TimesNewRoman" w:hAnsi="Arial" w:cs="Arial"/>
          <w:sz w:val="24"/>
          <w:szCs w:val="24"/>
        </w:rPr>
        <w:t>ć</w:t>
      </w:r>
      <w:r>
        <w:rPr>
          <w:rFonts w:ascii="Arial" w:eastAsia="TimesNewRoman" w:hAnsi="Arial" w:cs="Arial"/>
          <w:sz w:val="24"/>
          <w:szCs w:val="24"/>
        </w:rPr>
        <w:t xml:space="preserve"> </w:t>
      </w:r>
      <w:r w:rsidRPr="00773645">
        <w:rPr>
          <w:rFonts w:ascii="Arial" w:eastAsiaTheme="minorHAnsi" w:hAnsi="Arial" w:cs="Arial"/>
          <w:sz w:val="24"/>
          <w:szCs w:val="24"/>
        </w:rPr>
        <w:t>nie zamkni</w:t>
      </w:r>
      <w:r w:rsidRPr="00773645">
        <w:rPr>
          <w:rFonts w:ascii="Arial" w:eastAsia="TimesNewRoman" w:hAnsi="Arial" w:cs="Arial"/>
          <w:sz w:val="24"/>
          <w:szCs w:val="24"/>
        </w:rPr>
        <w:t>ę</w:t>
      </w:r>
      <w:r w:rsidRPr="00773645">
        <w:rPr>
          <w:rFonts w:ascii="Arial" w:eastAsiaTheme="minorHAnsi" w:hAnsi="Arial" w:cs="Arial"/>
          <w:sz w:val="24"/>
          <w:szCs w:val="24"/>
        </w:rPr>
        <w:t xml:space="preserve">tego pomieszczenia, w chwili gdy nie przebywa w nim </w:t>
      </w:r>
      <w:r w:rsidRPr="00773645">
        <w:rPr>
          <w:rFonts w:ascii="Arial" w:eastAsia="TimesNewRoman" w:hAnsi="Arial" w:cs="Arial"/>
          <w:sz w:val="24"/>
          <w:szCs w:val="24"/>
        </w:rPr>
        <w:t>ż</w:t>
      </w:r>
      <w:r w:rsidRPr="00773645">
        <w:rPr>
          <w:rFonts w:ascii="Arial" w:eastAsiaTheme="minorHAnsi" w:hAnsi="Arial" w:cs="Arial"/>
          <w:sz w:val="24"/>
          <w:szCs w:val="24"/>
        </w:rPr>
        <w:t>aden z u</w:t>
      </w:r>
      <w:r w:rsidRPr="00773645">
        <w:rPr>
          <w:rFonts w:ascii="Arial" w:eastAsia="TimesNewRoman" w:hAnsi="Arial" w:cs="Arial"/>
          <w:sz w:val="24"/>
          <w:szCs w:val="24"/>
        </w:rPr>
        <w:t>ż</w:t>
      </w:r>
      <w:r w:rsidRPr="00773645">
        <w:rPr>
          <w:rFonts w:ascii="Arial" w:eastAsiaTheme="minorHAnsi" w:hAnsi="Arial" w:cs="Arial"/>
          <w:sz w:val="24"/>
          <w:szCs w:val="24"/>
        </w:rPr>
        <w:t>ytkowników. Inne osoby mog</w:t>
      </w:r>
      <w:r w:rsidRPr="00773645">
        <w:rPr>
          <w:rFonts w:ascii="Arial" w:eastAsia="TimesNewRoman" w:hAnsi="Arial" w:cs="Arial"/>
          <w:sz w:val="24"/>
          <w:szCs w:val="24"/>
        </w:rPr>
        <w:t xml:space="preserve">ą </w:t>
      </w:r>
      <w:r w:rsidRPr="00773645">
        <w:rPr>
          <w:rFonts w:ascii="Arial" w:eastAsiaTheme="minorHAnsi" w:hAnsi="Arial" w:cs="Arial"/>
          <w:sz w:val="24"/>
          <w:szCs w:val="24"/>
        </w:rPr>
        <w:t>przebywa</w:t>
      </w:r>
      <w:r w:rsidRPr="00773645">
        <w:rPr>
          <w:rFonts w:ascii="Arial" w:eastAsia="TimesNewRoman" w:hAnsi="Arial" w:cs="Arial"/>
          <w:sz w:val="24"/>
          <w:szCs w:val="24"/>
        </w:rPr>
        <w:t xml:space="preserve">ć </w:t>
      </w:r>
      <w:r w:rsidRPr="00773645">
        <w:rPr>
          <w:rFonts w:ascii="Arial" w:eastAsiaTheme="minorHAnsi" w:hAnsi="Arial" w:cs="Arial"/>
          <w:sz w:val="24"/>
          <w:szCs w:val="24"/>
        </w:rPr>
        <w:t>w pomieszczeniu tylko w obecno</w:t>
      </w:r>
      <w:r w:rsidRPr="00773645">
        <w:rPr>
          <w:rFonts w:ascii="Arial" w:eastAsia="TimesNewRoman" w:hAnsi="Arial" w:cs="Arial"/>
          <w:sz w:val="24"/>
          <w:szCs w:val="24"/>
        </w:rPr>
        <w:t>ś</w:t>
      </w:r>
      <w:r w:rsidRPr="00773645">
        <w:rPr>
          <w:rFonts w:ascii="Arial" w:eastAsiaTheme="minorHAnsi" w:hAnsi="Arial" w:cs="Arial"/>
          <w:sz w:val="24"/>
          <w:szCs w:val="24"/>
        </w:rPr>
        <w:t>ci u</w:t>
      </w:r>
      <w:r w:rsidRPr="00773645">
        <w:rPr>
          <w:rFonts w:ascii="Arial" w:eastAsia="TimesNewRoman" w:hAnsi="Arial" w:cs="Arial"/>
          <w:sz w:val="24"/>
          <w:szCs w:val="24"/>
        </w:rPr>
        <w:t>ż</w:t>
      </w:r>
      <w:r w:rsidRPr="00773645">
        <w:rPr>
          <w:rFonts w:ascii="Arial" w:eastAsiaTheme="minorHAnsi" w:hAnsi="Arial" w:cs="Arial"/>
          <w:sz w:val="24"/>
          <w:szCs w:val="24"/>
        </w:rPr>
        <w:t>ytkowników i za ich zgod</w:t>
      </w:r>
      <w:r w:rsidRPr="00773645">
        <w:rPr>
          <w:rFonts w:ascii="Arial" w:eastAsia="TimesNewRoman" w:hAnsi="Arial" w:cs="Arial"/>
          <w:sz w:val="24"/>
          <w:szCs w:val="24"/>
        </w:rPr>
        <w:t>ą</w:t>
      </w:r>
      <w:r w:rsidRPr="00773645">
        <w:rPr>
          <w:rFonts w:ascii="Arial" w:eastAsiaTheme="minorHAnsi" w:hAnsi="Arial" w:cs="Arial"/>
          <w:sz w:val="24"/>
          <w:szCs w:val="24"/>
        </w:rPr>
        <w:t xml:space="preserve">, </w:t>
      </w:r>
    </w:p>
    <w:p w14:paraId="658482B1" w14:textId="77777777" w:rsidR="00604E9F" w:rsidRPr="00773645" w:rsidRDefault="00604E9F" w:rsidP="00773645">
      <w:pPr>
        <w:pStyle w:val="Akapitzlist"/>
        <w:numPr>
          <w:ilvl w:val="1"/>
          <w:numId w:val="41"/>
        </w:numPr>
        <w:autoSpaceDE w:val="0"/>
        <w:autoSpaceDN w:val="0"/>
        <w:adjustRightInd w:val="0"/>
        <w:spacing w:before="240" w:line="360" w:lineRule="auto"/>
        <w:ind w:left="993" w:right="357" w:hanging="283"/>
        <w:jc w:val="both"/>
        <w:rPr>
          <w:rFonts w:ascii="Arial" w:eastAsiaTheme="minorHAnsi" w:hAnsi="Arial" w:cs="Arial"/>
          <w:sz w:val="24"/>
          <w:szCs w:val="24"/>
        </w:rPr>
      </w:pPr>
      <w:r w:rsidRPr="00773645">
        <w:rPr>
          <w:rFonts w:ascii="Arial" w:eastAsiaTheme="minorHAnsi" w:hAnsi="Arial" w:cs="Arial"/>
          <w:sz w:val="24"/>
          <w:szCs w:val="24"/>
        </w:rPr>
        <w:lastRenderedPageBreak/>
        <w:t>ochrona programowa komputerów wraz z zamieszczonymi na nich danymi polega na stosowaniu haseł dost</w:t>
      </w:r>
      <w:r w:rsidRPr="00773645">
        <w:rPr>
          <w:rFonts w:ascii="Arial" w:eastAsia="TimesNewRoman" w:hAnsi="Arial" w:cs="Arial"/>
          <w:sz w:val="24"/>
          <w:szCs w:val="24"/>
        </w:rPr>
        <w:t>ę</w:t>
      </w:r>
      <w:r w:rsidRPr="00773645">
        <w:rPr>
          <w:rFonts w:ascii="Arial" w:eastAsiaTheme="minorHAnsi" w:hAnsi="Arial" w:cs="Arial"/>
          <w:sz w:val="24"/>
          <w:szCs w:val="24"/>
        </w:rPr>
        <w:t>pu na poziomie BIOS - u, u</w:t>
      </w:r>
      <w:r w:rsidRPr="00773645">
        <w:rPr>
          <w:rFonts w:ascii="Arial" w:eastAsia="TimesNewRoman" w:hAnsi="Arial" w:cs="Arial"/>
          <w:sz w:val="24"/>
          <w:szCs w:val="24"/>
        </w:rPr>
        <w:t>ż</w:t>
      </w:r>
      <w:r w:rsidRPr="00773645">
        <w:rPr>
          <w:rFonts w:ascii="Arial" w:eastAsiaTheme="minorHAnsi" w:hAnsi="Arial" w:cs="Arial"/>
          <w:sz w:val="24"/>
          <w:szCs w:val="24"/>
        </w:rPr>
        <w:t>ywania „wygaszaczy ekranu” zabezpieczanych hasłowo oraz na zabezpieczaniu hasłami lub za pomoc</w:t>
      </w:r>
      <w:r w:rsidRPr="00773645">
        <w:rPr>
          <w:rFonts w:ascii="Arial" w:eastAsia="TimesNewRoman" w:hAnsi="Arial" w:cs="Arial"/>
          <w:sz w:val="24"/>
          <w:szCs w:val="24"/>
        </w:rPr>
        <w:t xml:space="preserve">ą </w:t>
      </w:r>
      <w:r w:rsidRPr="00773645">
        <w:rPr>
          <w:rFonts w:ascii="Arial" w:eastAsiaTheme="minorHAnsi" w:hAnsi="Arial" w:cs="Arial"/>
          <w:sz w:val="24"/>
          <w:szCs w:val="24"/>
        </w:rPr>
        <w:t>specjalnych programów koduj</w:t>
      </w:r>
      <w:r w:rsidRPr="00773645">
        <w:rPr>
          <w:rFonts w:ascii="Arial" w:eastAsia="TimesNewRoman" w:hAnsi="Arial" w:cs="Arial"/>
          <w:sz w:val="24"/>
          <w:szCs w:val="24"/>
        </w:rPr>
        <w:t>ą</w:t>
      </w:r>
      <w:r w:rsidRPr="00773645">
        <w:rPr>
          <w:rFonts w:ascii="Arial" w:eastAsiaTheme="minorHAnsi" w:hAnsi="Arial" w:cs="Arial"/>
          <w:sz w:val="24"/>
          <w:szCs w:val="24"/>
        </w:rPr>
        <w:t>co - szyfruj</w:t>
      </w:r>
      <w:r w:rsidRPr="00773645">
        <w:rPr>
          <w:rFonts w:ascii="Arial" w:eastAsia="TimesNewRoman" w:hAnsi="Arial" w:cs="Arial"/>
          <w:sz w:val="24"/>
          <w:szCs w:val="24"/>
        </w:rPr>
        <w:t>ą</w:t>
      </w:r>
      <w:r w:rsidRPr="00773645">
        <w:rPr>
          <w:rFonts w:ascii="Arial" w:eastAsiaTheme="minorHAnsi" w:hAnsi="Arial" w:cs="Arial"/>
          <w:sz w:val="24"/>
          <w:szCs w:val="24"/>
        </w:rPr>
        <w:t>cych plików przechowywanych na no</w:t>
      </w:r>
      <w:r w:rsidRPr="00773645">
        <w:rPr>
          <w:rFonts w:ascii="Arial" w:eastAsia="TimesNewRoman" w:hAnsi="Arial" w:cs="Arial"/>
          <w:sz w:val="24"/>
          <w:szCs w:val="24"/>
        </w:rPr>
        <w:t>ś</w:t>
      </w:r>
      <w:r w:rsidRPr="00773645">
        <w:rPr>
          <w:rFonts w:ascii="Arial" w:eastAsiaTheme="minorHAnsi" w:hAnsi="Arial" w:cs="Arial"/>
          <w:sz w:val="24"/>
          <w:szCs w:val="24"/>
        </w:rPr>
        <w:t>nikach lokalnych przeno</w:t>
      </w:r>
      <w:r w:rsidRPr="00773645">
        <w:rPr>
          <w:rFonts w:ascii="Arial" w:eastAsia="TimesNewRoman" w:hAnsi="Arial" w:cs="Arial"/>
          <w:sz w:val="24"/>
          <w:szCs w:val="24"/>
        </w:rPr>
        <w:t>ś</w:t>
      </w:r>
      <w:r w:rsidRPr="00773645">
        <w:rPr>
          <w:rFonts w:ascii="Arial" w:eastAsiaTheme="minorHAnsi" w:hAnsi="Arial" w:cs="Arial"/>
          <w:sz w:val="24"/>
          <w:szCs w:val="24"/>
        </w:rPr>
        <w:t>nych, a zawieraj</w:t>
      </w:r>
      <w:r w:rsidRPr="00773645">
        <w:rPr>
          <w:rFonts w:ascii="Arial" w:eastAsia="TimesNewRoman" w:hAnsi="Arial" w:cs="Arial"/>
          <w:sz w:val="24"/>
          <w:szCs w:val="24"/>
        </w:rPr>
        <w:t>ą</w:t>
      </w:r>
      <w:r w:rsidRPr="00773645">
        <w:rPr>
          <w:rFonts w:ascii="Arial" w:eastAsiaTheme="minorHAnsi" w:hAnsi="Arial" w:cs="Arial"/>
          <w:sz w:val="24"/>
          <w:szCs w:val="24"/>
        </w:rPr>
        <w:t xml:space="preserve">cych informacje poufne, </w:t>
      </w:r>
    </w:p>
    <w:p w14:paraId="2796B232" w14:textId="77777777" w:rsidR="00604E9F" w:rsidRPr="00773645" w:rsidRDefault="00604E9F" w:rsidP="00773645">
      <w:pPr>
        <w:pStyle w:val="Akapitzlist"/>
        <w:numPr>
          <w:ilvl w:val="1"/>
          <w:numId w:val="41"/>
        </w:numPr>
        <w:autoSpaceDE w:val="0"/>
        <w:autoSpaceDN w:val="0"/>
        <w:adjustRightInd w:val="0"/>
        <w:spacing w:before="240" w:line="360" w:lineRule="auto"/>
        <w:ind w:left="993" w:right="357" w:hanging="283"/>
        <w:jc w:val="both"/>
        <w:rPr>
          <w:rFonts w:ascii="Arial" w:eastAsiaTheme="minorHAnsi" w:hAnsi="Arial" w:cs="Arial"/>
          <w:sz w:val="24"/>
          <w:szCs w:val="24"/>
        </w:rPr>
      </w:pPr>
      <w:r w:rsidRPr="00773645">
        <w:rPr>
          <w:rFonts w:ascii="Arial" w:eastAsiaTheme="minorHAnsi" w:hAnsi="Arial" w:cs="Arial"/>
          <w:sz w:val="24"/>
          <w:szCs w:val="24"/>
        </w:rPr>
        <w:t>nie wolno wynosi</w:t>
      </w:r>
      <w:r w:rsidRPr="00773645">
        <w:rPr>
          <w:rFonts w:ascii="Arial" w:eastAsia="TimesNewRoman" w:hAnsi="Arial" w:cs="Arial"/>
          <w:sz w:val="24"/>
          <w:szCs w:val="24"/>
        </w:rPr>
        <w:t xml:space="preserve">ć </w:t>
      </w:r>
      <w:r w:rsidRPr="00773645">
        <w:rPr>
          <w:rFonts w:ascii="Arial" w:eastAsiaTheme="minorHAnsi" w:hAnsi="Arial" w:cs="Arial"/>
          <w:sz w:val="24"/>
          <w:szCs w:val="24"/>
        </w:rPr>
        <w:t>lub przesyła</w:t>
      </w:r>
      <w:r w:rsidRPr="00773645">
        <w:rPr>
          <w:rFonts w:ascii="Arial" w:eastAsia="TimesNewRoman" w:hAnsi="Arial" w:cs="Arial"/>
          <w:sz w:val="24"/>
          <w:szCs w:val="24"/>
        </w:rPr>
        <w:t>ć ż</w:t>
      </w:r>
      <w:r w:rsidRPr="00773645">
        <w:rPr>
          <w:rFonts w:ascii="Arial" w:eastAsiaTheme="minorHAnsi" w:hAnsi="Arial" w:cs="Arial"/>
          <w:sz w:val="24"/>
          <w:szCs w:val="24"/>
        </w:rPr>
        <w:t>adnych danych ksi</w:t>
      </w:r>
      <w:r w:rsidRPr="00773645">
        <w:rPr>
          <w:rFonts w:ascii="Arial" w:eastAsia="TimesNewRoman" w:hAnsi="Arial" w:cs="Arial"/>
          <w:sz w:val="24"/>
          <w:szCs w:val="24"/>
        </w:rPr>
        <w:t>ę</w:t>
      </w:r>
      <w:r w:rsidRPr="00773645">
        <w:rPr>
          <w:rFonts w:ascii="Arial" w:eastAsiaTheme="minorHAnsi" w:hAnsi="Arial" w:cs="Arial"/>
          <w:sz w:val="24"/>
          <w:szCs w:val="24"/>
        </w:rPr>
        <w:t>gowych poza Urz</w:t>
      </w:r>
      <w:r w:rsidRPr="00773645">
        <w:rPr>
          <w:rFonts w:ascii="Arial" w:eastAsia="TimesNewRoman" w:hAnsi="Arial" w:cs="Arial"/>
          <w:sz w:val="24"/>
          <w:szCs w:val="24"/>
        </w:rPr>
        <w:t>ą</w:t>
      </w:r>
      <w:r w:rsidRPr="00773645">
        <w:rPr>
          <w:rFonts w:ascii="Arial" w:eastAsiaTheme="minorHAnsi" w:hAnsi="Arial" w:cs="Arial"/>
          <w:sz w:val="24"/>
          <w:szCs w:val="24"/>
        </w:rPr>
        <w:t>d bez zgody Dyrektora Generalnego. Przenoszenie lub przesyłanie danych dozwolone jest jedynie po ich zabezpieczeniu przed niepowołanym odczytem w sposób programowy (hasłem lub przez zastosowanie specjalnego kodowania, szyfrowania uniemo</w:t>
      </w:r>
      <w:r w:rsidRPr="00773645">
        <w:rPr>
          <w:rFonts w:ascii="Arial" w:eastAsia="TimesNewRoman" w:hAnsi="Arial" w:cs="Arial"/>
          <w:sz w:val="24"/>
          <w:szCs w:val="24"/>
        </w:rPr>
        <w:t>ż</w:t>
      </w:r>
      <w:r w:rsidRPr="00773645">
        <w:rPr>
          <w:rFonts w:ascii="Arial" w:eastAsiaTheme="minorHAnsi" w:hAnsi="Arial" w:cs="Arial"/>
          <w:sz w:val="24"/>
          <w:szCs w:val="24"/>
        </w:rPr>
        <w:t>liwiaj</w:t>
      </w:r>
      <w:r w:rsidRPr="00773645">
        <w:rPr>
          <w:rFonts w:ascii="Arial" w:eastAsia="TimesNewRoman" w:hAnsi="Arial" w:cs="Arial"/>
          <w:sz w:val="24"/>
          <w:szCs w:val="24"/>
        </w:rPr>
        <w:t>ą</w:t>
      </w:r>
      <w:r w:rsidRPr="00773645">
        <w:rPr>
          <w:rFonts w:ascii="Arial" w:eastAsiaTheme="minorHAnsi" w:hAnsi="Arial" w:cs="Arial"/>
          <w:sz w:val="24"/>
          <w:szCs w:val="24"/>
        </w:rPr>
        <w:t xml:space="preserve">cego </w:t>
      </w:r>
      <w:r w:rsidRPr="00773645">
        <w:rPr>
          <w:rFonts w:ascii="Arial" w:eastAsiaTheme="minorHAnsi" w:hAnsi="Arial" w:cs="Arial"/>
          <w:sz w:val="24"/>
          <w:szCs w:val="24"/>
        </w:rPr>
        <w:br/>
        <w:t>ich obejrzenie przez osob</w:t>
      </w:r>
      <w:r w:rsidRPr="00773645">
        <w:rPr>
          <w:rFonts w:ascii="Arial" w:eastAsia="TimesNewRoman" w:hAnsi="Arial" w:cs="Arial"/>
          <w:sz w:val="24"/>
          <w:szCs w:val="24"/>
        </w:rPr>
        <w:t xml:space="preserve">ę </w:t>
      </w:r>
      <w:r w:rsidRPr="00773645">
        <w:rPr>
          <w:rFonts w:ascii="Arial" w:eastAsiaTheme="minorHAnsi" w:hAnsi="Arial" w:cs="Arial"/>
          <w:sz w:val="24"/>
          <w:szCs w:val="24"/>
        </w:rPr>
        <w:t>niepowołan</w:t>
      </w:r>
      <w:r w:rsidRPr="00773645">
        <w:rPr>
          <w:rFonts w:ascii="Arial" w:eastAsia="TimesNewRoman" w:hAnsi="Arial" w:cs="Arial"/>
          <w:sz w:val="24"/>
          <w:szCs w:val="24"/>
        </w:rPr>
        <w:t>ą</w:t>
      </w:r>
      <w:r w:rsidRPr="00773645">
        <w:rPr>
          <w:rFonts w:ascii="Arial" w:eastAsiaTheme="minorHAnsi" w:hAnsi="Arial" w:cs="Arial"/>
          <w:sz w:val="24"/>
          <w:szCs w:val="24"/>
        </w:rPr>
        <w:t>). Je</w:t>
      </w:r>
      <w:r w:rsidRPr="00773645">
        <w:rPr>
          <w:rFonts w:ascii="Arial" w:eastAsia="TimesNewRoman" w:hAnsi="Arial" w:cs="Arial"/>
          <w:sz w:val="24"/>
          <w:szCs w:val="24"/>
        </w:rPr>
        <w:t>ś</w:t>
      </w:r>
      <w:r w:rsidRPr="00773645">
        <w:rPr>
          <w:rFonts w:ascii="Arial" w:eastAsiaTheme="minorHAnsi" w:hAnsi="Arial" w:cs="Arial"/>
          <w:sz w:val="24"/>
          <w:szCs w:val="24"/>
        </w:rPr>
        <w:t>li to mo</w:t>
      </w:r>
      <w:r w:rsidRPr="00773645">
        <w:rPr>
          <w:rFonts w:ascii="Arial" w:eastAsia="TimesNewRoman" w:hAnsi="Arial" w:cs="Arial"/>
          <w:sz w:val="24"/>
          <w:szCs w:val="24"/>
        </w:rPr>
        <w:t>ż</w:t>
      </w:r>
      <w:r w:rsidRPr="00773645">
        <w:rPr>
          <w:rFonts w:ascii="Arial" w:eastAsiaTheme="minorHAnsi" w:hAnsi="Arial" w:cs="Arial"/>
          <w:sz w:val="24"/>
          <w:szCs w:val="24"/>
        </w:rPr>
        <w:t>liwe, nale</w:t>
      </w:r>
      <w:r w:rsidRPr="00773645">
        <w:rPr>
          <w:rFonts w:ascii="Arial" w:eastAsia="TimesNewRoman" w:hAnsi="Arial" w:cs="Arial"/>
          <w:sz w:val="24"/>
          <w:szCs w:val="24"/>
        </w:rPr>
        <w:t>ż</w:t>
      </w:r>
      <w:r w:rsidRPr="00773645">
        <w:rPr>
          <w:rFonts w:ascii="Arial" w:eastAsiaTheme="minorHAnsi" w:hAnsi="Arial" w:cs="Arial"/>
          <w:sz w:val="24"/>
          <w:szCs w:val="24"/>
        </w:rPr>
        <w:t>y przekazywane dane dodatkowo zabezpieczy</w:t>
      </w:r>
      <w:r w:rsidRPr="00773645">
        <w:rPr>
          <w:rFonts w:ascii="Arial" w:eastAsia="TimesNewRoman" w:hAnsi="Arial" w:cs="Arial"/>
          <w:sz w:val="24"/>
          <w:szCs w:val="24"/>
        </w:rPr>
        <w:t xml:space="preserve">ć </w:t>
      </w:r>
      <w:r w:rsidRPr="00773645">
        <w:rPr>
          <w:rFonts w:ascii="Arial" w:eastAsiaTheme="minorHAnsi" w:hAnsi="Arial" w:cs="Arial"/>
          <w:sz w:val="24"/>
          <w:szCs w:val="24"/>
        </w:rPr>
        <w:t xml:space="preserve">w sposób fizyczny, </w:t>
      </w:r>
    </w:p>
    <w:p w14:paraId="5B3EDF3C" w14:textId="77777777" w:rsidR="00604E9F" w:rsidRPr="00773645" w:rsidRDefault="00604E9F" w:rsidP="00773645">
      <w:pPr>
        <w:pStyle w:val="Akapitzlist"/>
        <w:numPr>
          <w:ilvl w:val="1"/>
          <w:numId w:val="41"/>
        </w:numPr>
        <w:autoSpaceDE w:val="0"/>
        <w:autoSpaceDN w:val="0"/>
        <w:adjustRightInd w:val="0"/>
        <w:spacing w:before="240" w:line="360" w:lineRule="auto"/>
        <w:ind w:left="993" w:right="357" w:hanging="283"/>
        <w:jc w:val="both"/>
        <w:rPr>
          <w:rFonts w:ascii="Arial" w:eastAsiaTheme="minorHAnsi" w:hAnsi="Arial" w:cs="Arial"/>
          <w:sz w:val="24"/>
          <w:szCs w:val="24"/>
        </w:rPr>
      </w:pPr>
      <w:r w:rsidRPr="00773645">
        <w:rPr>
          <w:rFonts w:ascii="Arial" w:eastAsiaTheme="minorHAnsi" w:hAnsi="Arial" w:cs="Arial"/>
          <w:sz w:val="24"/>
          <w:szCs w:val="24"/>
        </w:rPr>
        <w:t>urz</w:t>
      </w:r>
      <w:r w:rsidRPr="00773645">
        <w:rPr>
          <w:rFonts w:ascii="Arial" w:eastAsia="TimesNewRoman" w:hAnsi="Arial" w:cs="Arial"/>
          <w:sz w:val="24"/>
          <w:szCs w:val="24"/>
        </w:rPr>
        <w:t>ą</w:t>
      </w:r>
      <w:r w:rsidRPr="00773645">
        <w:rPr>
          <w:rFonts w:ascii="Arial" w:eastAsiaTheme="minorHAnsi" w:hAnsi="Arial" w:cs="Arial"/>
          <w:sz w:val="24"/>
          <w:szCs w:val="24"/>
        </w:rPr>
        <w:t>dzenia, dyski lub inne informatyczne no</w:t>
      </w:r>
      <w:r w:rsidRPr="00773645">
        <w:rPr>
          <w:rFonts w:ascii="Arial" w:eastAsia="TimesNewRoman" w:hAnsi="Arial" w:cs="Arial"/>
          <w:sz w:val="24"/>
          <w:szCs w:val="24"/>
        </w:rPr>
        <w:t>ś</w:t>
      </w:r>
      <w:r w:rsidRPr="00773645">
        <w:rPr>
          <w:rFonts w:ascii="Arial" w:eastAsiaTheme="minorHAnsi" w:hAnsi="Arial" w:cs="Arial"/>
          <w:sz w:val="24"/>
          <w:szCs w:val="24"/>
        </w:rPr>
        <w:t xml:space="preserve">niki </w:t>
      </w:r>
      <w:r w:rsidRPr="00773645">
        <w:rPr>
          <w:rFonts w:ascii="Arial" w:eastAsiaTheme="minorHAnsi" w:hAnsi="Arial" w:cs="Arial"/>
          <w:sz w:val="24"/>
          <w:szCs w:val="24"/>
        </w:rPr>
        <w:t>zawieraj</w:t>
      </w:r>
      <w:r w:rsidRPr="00773645">
        <w:rPr>
          <w:rFonts w:ascii="Arial" w:eastAsia="TimesNewRoman" w:hAnsi="Arial" w:cs="Arial"/>
          <w:sz w:val="24"/>
          <w:szCs w:val="24"/>
        </w:rPr>
        <w:t>ą</w:t>
      </w:r>
      <w:r w:rsidRPr="00773645">
        <w:rPr>
          <w:rFonts w:ascii="Arial" w:eastAsiaTheme="minorHAnsi" w:hAnsi="Arial" w:cs="Arial"/>
          <w:sz w:val="24"/>
          <w:szCs w:val="24"/>
        </w:rPr>
        <w:t>ce dane przeznaczone do likwidacji, przekazania innemu podmiotowi lub do naprawy, pozbawia si</w:t>
      </w:r>
      <w:r w:rsidRPr="00773645">
        <w:rPr>
          <w:rFonts w:ascii="Arial" w:eastAsia="TimesNewRoman" w:hAnsi="Arial" w:cs="Arial"/>
          <w:sz w:val="24"/>
          <w:szCs w:val="24"/>
        </w:rPr>
        <w:t xml:space="preserve">ę </w:t>
      </w:r>
      <w:r w:rsidRPr="00773645">
        <w:rPr>
          <w:rFonts w:ascii="Arial" w:eastAsiaTheme="minorHAnsi" w:hAnsi="Arial" w:cs="Arial"/>
          <w:sz w:val="24"/>
          <w:szCs w:val="24"/>
        </w:rPr>
        <w:t>wcze</w:t>
      </w:r>
      <w:r w:rsidRPr="00773645">
        <w:rPr>
          <w:rFonts w:ascii="Arial" w:eastAsia="TimesNewRoman" w:hAnsi="Arial" w:cs="Arial"/>
          <w:sz w:val="24"/>
          <w:szCs w:val="24"/>
        </w:rPr>
        <w:t>ś</w:t>
      </w:r>
      <w:r w:rsidRPr="00773645">
        <w:rPr>
          <w:rFonts w:ascii="Arial" w:eastAsiaTheme="minorHAnsi" w:hAnsi="Arial" w:cs="Arial"/>
          <w:sz w:val="24"/>
          <w:szCs w:val="24"/>
        </w:rPr>
        <w:t>niej zapisu tych danych, a w przypadku gdy nie jest to mo</w:t>
      </w:r>
      <w:r w:rsidRPr="00773645">
        <w:rPr>
          <w:rFonts w:ascii="Arial" w:eastAsia="TimesNewRoman" w:hAnsi="Arial" w:cs="Arial"/>
          <w:sz w:val="24"/>
          <w:szCs w:val="24"/>
        </w:rPr>
        <w:t>ż</w:t>
      </w:r>
      <w:r w:rsidRPr="00773645">
        <w:rPr>
          <w:rFonts w:ascii="Arial" w:eastAsiaTheme="minorHAnsi" w:hAnsi="Arial" w:cs="Arial"/>
          <w:sz w:val="24"/>
          <w:szCs w:val="24"/>
        </w:rPr>
        <w:t>liwe, uszkadza si</w:t>
      </w:r>
      <w:r w:rsidRPr="00773645">
        <w:rPr>
          <w:rFonts w:ascii="Arial" w:eastAsia="TimesNewRoman" w:hAnsi="Arial" w:cs="Arial"/>
          <w:sz w:val="24"/>
          <w:szCs w:val="24"/>
        </w:rPr>
        <w:t xml:space="preserve">ę </w:t>
      </w:r>
      <w:r w:rsidRPr="00773645">
        <w:rPr>
          <w:rFonts w:ascii="Arial" w:eastAsiaTheme="minorHAnsi" w:hAnsi="Arial" w:cs="Arial"/>
          <w:sz w:val="24"/>
          <w:szCs w:val="24"/>
        </w:rPr>
        <w:t>w sposób uniemo</w:t>
      </w:r>
      <w:r w:rsidRPr="00773645">
        <w:rPr>
          <w:rFonts w:ascii="Arial" w:eastAsia="TimesNewRoman" w:hAnsi="Arial" w:cs="Arial"/>
          <w:sz w:val="24"/>
          <w:szCs w:val="24"/>
        </w:rPr>
        <w:t>ż</w:t>
      </w:r>
      <w:r w:rsidRPr="00773645">
        <w:rPr>
          <w:rFonts w:ascii="Arial" w:eastAsiaTheme="minorHAnsi" w:hAnsi="Arial" w:cs="Arial"/>
          <w:sz w:val="24"/>
          <w:szCs w:val="24"/>
        </w:rPr>
        <w:t>liwiaj</w:t>
      </w:r>
      <w:r w:rsidRPr="00773645">
        <w:rPr>
          <w:rFonts w:ascii="Arial" w:eastAsia="TimesNewRoman" w:hAnsi="Arial" w:cs="Arial"/>
          <w:sz w:val="24"/>
          <w:szCs w:val="24"/>
        </w:rPr>
        <w:t>ą</w:t>
      </w:r>
      <w:r w:rsidRPr="00773645">
        <w:rPr>
          <w:rFonts w:ascii="Arial" w:eastAsiaTheme="minorHAnsi" w:hAnsi="Arial" w:cs="Arial"/>
          <w:sz w:val="24"/>
          <w:szCs w:val="24"/>
        </w:rPr>
        <w:t>cy ich odczytanie. Równie</w:t>
      </w:r>
      <w:r w:rsidRPr="00773645">
        <w:rPr>
          <w:rFonts w:ascii="Arial" w:eastAsia="TimesNewRoman" w:hAnsi="Arial" w:cs="Arial"/>
          <w:sz w:val="24"/>
          <w:szCs w:val="24"/>
        </w:rPr>
        <w:t xml:space="preserve">ż </w:t>
      </w:r>
      <w:r w:rsidRPr="00773645">
        <w:rPr>
          <w:rFonts w:ascii="Arial" w:eastAsiaTheme="minorHAnsi" w:hAnsi="Arial" w:cs="Arial"/>
          <w:sz w:val="24"/>
          <w:szCs w:val="24"/>
        </w:rPr>
        <w:t>wydruki zawieraj</w:t>
      </w:r>
      <w:r w:rsidRPr="00773645">
        <w:rPr>
          <w:rFonts w:ascii="Arial" w:eastAsia="TimesNewRoman" w:hAnsi="Arial" w:cs="Arial"/>
          <w:sz w:val="24"/>
          <w:szCs w:val="24"/>
        </w:rPr>
        <w:t>ą</w:t>
      </w:r>
      <w:r w:rsidRPr="00773645">
        <w:rPr>
          <w:rFonts w:ascii="Arial" w:eastAsiaTheme="minorHAnsi" w:hAnsi="Arial" w:cs="Arial"/>
          <w:sz w:val="24"/>
          <w:szCs w:val="24"/>
        </w:rPr>
        <w:t xml:space="preserve">ce dane i przeznaczone </w:t>
      </w:r>
      <w:r w:rsidRPr="00773645">
        <w:rPr>
          <w:rFonts w:ascii="Arial" w:eastAsiaTheme="minorHAnsi" w:hAnsi="Arial" w:cs="Arial"/>
          <w:sz w:val="24"/>
          <w:szCs w:val="24"/>
        </w:rPr>
        <w:br/>
        <w:t>do usuni</w:t>
      </w:r>
      <w:r w:rsidRPr="00773645">
        <w:rPr>
          <w:rFonts w:ascii="Arial" w:eastAsia="TimesNewRoman" w:hAnsi="Arial" w:cs="Arial"/>
          <w:sz w:val="24"/>
          <w:szCs w:val="24"/>
        </w:rPr>
        <w:t>ę</w:t>
      </w:r>
      <w:r w:rsidRPr="00773645">
        <w:rPr>
          <w:rFonts w:ascii="Arial" w:eastAsiaTheme="minorHAnsi" w:hAnsi="Arial" w:cs="Arial"/>
          <w:sz w:val="24"/>
          <w:szCs w:val="24"/>
        </w:rPr>
        <w:t>cia nale</w:t>
      </w:r>
      <w:r w:rsidRPr="00773645">
        <w:rPr>
          <w:rFonts w:ascii="Arial" w:eastAsia="TimesNewRoman" w:hAnsi="Arial" w:cs="Arial"/>
          <w:sz w:val="24"/>
          <w:szCs w:val="24"/>
        </w:rPr>
        <w:t>ż</w:t>
      </w:r>
      <w:r w:rsidRPr="00773645">
        <w:rPr>
          <w:rFonts w:ascii="Arial" w:eastAsiaTheme="minorHAnsi" w:hAnsi="Arial" w:cs="Arial"/>
          <w:sz w:val="24"/>
          <w:szCs w:val="24"/>
        </w:rPr>
        <w:t>y zniszczy</w:t>
      </w:r>
      <w:r w:rsidRPr="00773645">
        <w:rPr>
          <w:rFonts w:ascii="Arial" w:eastAsia="TimesNewRoman" w:hAnsi="Arial" w:cs="Arial"/>
          <w:sz w:val="24"/>
          <w:szCs w:val="24"/>
        </w:rPr>
        <w:t xml:space="preserve">ć </w:t>
      </w:r>
      <w:r w:rsidRPr="00773645">
        <w:rPr>
          <w:rFonts w:ascii="Arial" w:eastAsiaTheme="minorHAnsi" w:hAnsi="Arial" w:cs="Arial"/>
          <w:sz w:val="24"/>
          <w:szCs w:val="24"/>
        </w:rPr>
        <w:t>w stopniu uniemo</w:t>
      </w:r>
      <w:r w:rsidRPr="00773645">
        <w:rPr>
          <w:rFonts w:ascii="Arial" w:eastAsia="TimesNewRoman" w:hAnsi="Arial" w:cs="Arial"/>
          <w:sz w:val="24"/>
          <w:szCs w:val="24"/>
        </w:rPr>
        <w:t>ż</w:t>
      </w:r>
      <w:r w:rsidRPr="00773645">
        <w:rPr>
          <w:rFonts w:ascii="Arial" w:eastAsiaTheme="minorHAnsi" w:hAnsi="Arial" w:cs="Arial"/>
          <w:sz w:val="24"/>
          <w:szCs w:val="24"/>
        </w:rPr>
        <w:t>liwiaj</w:t>
      </w:r>
      <w:r w:rsidRPr="00773645">
        <w:rPr>
          <w:rFonts w:ascii="Arial" w:eastAsia="TimesNewRoman" w:hAnsi="Arial" w:cs="Arial"/>
          <w:sz w:val="24"/>
          <w:szCs w:val="24"/>
        </w:rPr>
        <w:t>ą</w:t>
      </w:r>
      <w:r w:rsidRPr="00773645">
        <w:rPr>
          <w:rFonts w:ascii="Arial" w:eastAsiaTheme="minorHAnsi" w:hAnsi="Arial" w:cs="Arial"/>
          <w:sz w:val="24"/>
          <w:szCs w:val="24"/>
        </w:rPr>
        <w:t xml:space="preserve">cym ich odczytanie, </w:t>
      </w:r>
    </w:p>
    <w:p w14:paraId="1606EE0C"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imesNewRoman" w:hAnsi="Arial" w:cs="Arial"/>
          <w:sz w:val="24"/>
          <w:szCs w:val="24"/>
        </w:rPr>
      </w:pPr>
      <w:r w:rsidRPr="00773645">
        <w:rPr>
          <w:rFonts w:ascii="Arial" w:eastAsiaTheme="minorHAnsi" w:hAnsi="Arial" w:cs="Arial"/>
          <w:sz w:val="24"/>
          <w:szCs w:val="24"/>
        </w:rPr>
        <w:t>Wprowadza si</w:t>
      </w:r>
      <w:r w:rsidRPr="00773645">
        <w:rPr>
          <w:rFonts w:ascii="Arial" w:eastAsia="TimesNewRoman" w:hAnsi="Arial" w:cs="Arial"/>
          <w:sz w:val="24"/>
          <w:szCs w:val="24"/>
        </w:rPr>
        <w:t xml:space="preserve">ę </w:t>
      </w:r>
      <w:r w:rsidRPr="00773645">
        <w:rPr>
          <w:rFonts w:ascii="Arial" w:eastAsiaTheme="minorHAnsi" w:hAnsi="Arial" w:cs="Arial"/>
          <w:sz w:val="24"/>
          <w:szCs w:val="24"/>
        </w:rPr>
        <w:t>obowi</w:t>
      </w:r>
      <w:r w:rsidRPr="00773645">
        <w:rPr>
          <w:rFonts w:ascii="Arial" w:eastAsia="TimesNewRoman" w:hAnsi="Arial" w:cs="Arial"/>
          <w:sz w:val="24"/>
          <w:szCs w:val="24"/>
        </w:rPr>
        <w:t>ą</w:t>
      </w:r>
      <w:r w:rsidRPr="00773645">
        <w:rPr>
          <w:rFonts w:ascii="Arial" w:eastAsiaTheme="minorHAnsi" w:hAnsi="Arial" w:cs="Arial"/>
          <w:sz w:val="24"/>
          <w:szCs w:val="24"/>
        </w:rPr>
        <w:t>zek zabezpieczenia danych, oprogramowania i sprz</w:t>
      </w:r>
      <w:r w:rsidRPr="00773645">
        <w:rPr>
          <w:rFonts w:ascii="Arial" w:eastAsia="TimesNewRoman" w:hAnsi="Arial" w:cs="Arial"/>
          <w:sz w:val="24"/>
          <w:szCs w:val="24"/>
        </w:rPr>
        <w:t>ę</w:t>
      </w:r>
      <w:r w:rsidRPr="00773645">
        <w:rPr>
          <w:rFonts w:ascii="Arial" w:eastAsiaTheme="minorHAnsi" w:hAnsi="Arial" w:cs="Arial"/>
          <w:sz w:val="24"/>
          <w:szCs w:val="24"/>
        </w:rPr>
        <w:t xml:space="preserve">tu komputerowego przed zdarzeniami losowymi i tak: </w:t>
      </w:r>
    </w:p>
    <w:p w14:paraId="22E6EF65" w14:textId="77777777" w:rsidR="00604E9F" w:rsidRPr="00773645" w:rsidRDefault="00604E9F" w:rsidP="00773645">
      <w:pPr>
        <w:pStyle w:val="Akapitzlist"/>
        <w:autoSpaceDE w:val="0"/>
        <w:autoSpaceDN w:val="0"/>
        <w:adjustRightInd w:val="0"/>
        <w:spacing w:before="240" w:line="360" w:lineRule="auto"/>
        <w:ind w:left="993" w:right="357" w:hanging="283"/>
        <w:jc w:val="both"/>
        <w:rPr>
          <w:rFonts w:ascii="Arial" w:eastAsiaTheme="minorHAnsi" w:hAnsi="Arial" w:cs="Arial"/>
          <w:sz w:val="24"/>
          <w:szCs w:val="24"/>
        </w:rPr>
      </w:pPr>
      <w:r w:rsidRPr="00773645">
        <w:rPr>
          <w:rFonts w:ascii="Arial" w:eastAsiaTheme="minorHAnsi" w:hAnsi="Arial" w:cs="Arial"/>
          <w:sz w:val="24"/>
          <w:szCs w:val="24"/>
        </w:rPr>
        <w:t>1) w celu zabezpieczenia przed po</w:t>
      </w:r>
      <w:r w:rsidRPr="00773645">
        <w:rPr>
          <w:rFonts w:ascii="Arial" w:eastAsia="TimesNewRoman" w:hAnsi="Arial" w:cs="Arial"/>
          <w:sz w:val="24"/>
          <w:szCs w:val="24"/>
        </w:rPr>
        <w:t>ż</w:t>
      </w:r>
      <w:r w:rsidRPr="00773645">
        <w:rPr>
          <w:rFonts w:ascii="Arial" w:eastAsiaTheme="minorHAnsi" w:hAnsi="Arial" w:cs="Arial"/>
          <w:sz w:val="24"/>
          <w:szCs w:val="24"/>
        </w:rPr>
        <w:t>arem nale</w:t>
      </w:r>
      <w:r w:rsidRPr="00773645">
        <w:rPr>
          <w:rFonts w:ascii="Arial" w:eastAsia="TimesNewRoman" w:hAnsi="Arial" w:cs="Arial"/>
          <w:sz w:val="24"/>
          <w:szCs w:val="24"/>
        </w:rPr>
        <w:t>ż</w:t>
      </w:r>
      <w:r w:rsidRPr="00773645">
        <w:rPr>
          <w:rFonts w:ascii="Arial" w:eastAsiaTheme="minorHAnsi" w:hAnsi="Arial" w:cs="Arial"/>
          <w:sz w:val="24"/>
          <w:szCs w:val="24"/>
        </w:rPr>
        <w:t>y przestrzega</w:t>
      </w:r>
      <w:r w:rsidRPr="00773645">
        <w:rPr>
          <w:rFonts w:ascii="Arial" w:eastAsia="TimesNewRoman" w:hAnsi="Arial" w:cs="Arial"/>
          <w:sz w:val="24"/>
          <w:szCs w:val="24"/>
        </w:rPr>
        <w:t xml:space="preserve">ć </w:t>
      </w:r>
      <w:r w:rsidRPr="00773645">
        <w:rPr>
          <w:rFonts w:ascii="Arial" w:eastAsiaTheme="minorHAnsi" w:hAnsi="Arial" w:cs="Arial"/>
          <w:sz w:val="24"/>
          <w:szCs w:val="24"/>
        </w:rPr>
        <w:t>instrukcji i zalece</w:t>
      </w:r>
      <w:r w:rsidRPr="00773645">
        <w:rPr>
          <w:rFonts w:ascii="Arial" w:eastAsia="TimesNewRoman" w:hAnsi="Arial" w:cs="Arial"/>
          <w:sz w:val="24"/>
          <w:szCs w:val="24"/>
        </w:rPr>
        <w:t xml:space="preserve">ń </w:t>
      </w:r>
      <w:r w:rsidRPr="00773645">
        <w:rPr>
          <w:rFonts w:ascii="Arial" w:eastAsiaTheme="minorHAnsi" w:hAnsi="Arial" w:cs="Arial"/>
          <w:sz w:val="24"/>
          <w:szCs w:val="24"/>
        </w:rPr>
        <w:t>przeciwpo</w:t>
      </w:r>
      <w:r w:rsidRPr="00773645">
        <w:rPr>
          <w:rFonts w:ascii="Arial" w:eastAsia="TimesNewRoman" w:hAnsi="Arial" w:cs="Arial"/>
          <w:sz w:val="24"/>
          <w:szCs w:val="24"/>
        </w:rPr>
        <w:t>ż</w:t>
      </w:r>
      <w:r w:rsidRPr="00773645">
        <w:rPr>
          <w:rFonts w:ascii="Arial" w:eastAsiaTheme="minorHAnsi" w:hAnsi="Arial" w:cs="Arial"/>
          <w:sz w:val="24"/>
          <w:szCs w:val="24"/>
        </w:rPr>
        <w:t>arowych. W szczególno</w:t>
      </w:r>
      <w:r w:rsidRPr="00773645">
        <w:rPr>
          <w:rFonts w:ascii="Arial" w:eastAsia="TimesNewRoman" w:hAnsi="Arial" w:cs="Arial"/>
          <w:sz w:val="24"/>
          <w:szCs w:val="24"/>
        </w:rPr>
        <w:t>ś</w:t>
      </w:r>
      <w:r w:rsidRPr="00773645">
        <w:rPr>
          <w:rFonts w:ascii="Arial" w:eastAsiaTheme="minorHAnsi" w:hAnsi="Arial" w:cs="Arial"/>
          <w:sz w:val="24"/>
          <w:szCs w:val="24"/>
        </w:rPr>
        <w:t>ci nale</w:t>
      </w:r>
      <w:r w:rsidRPr="00773645">
        <w:rPr>
          <w:rFonts w:ascii="Arial" w:eastAsia="TimesNewRoman" w:hAnsi="Arial" w:cs="Arial"/>
          <w:sz w:val="24"/>
          <w:szCs w:val="24"/>
        </w:rPr>
        <w:t>ż</w:t>
      </w:r>
      <w:r w:rsidRPr="00773645">
        <w:rPr>
          <w:rFonts w:ascii="Arial" w:eastAsiaTheme="minorHAnsi" w:hAnsi="Arial" w:cs="Arial"/>
          <w:sz w:val="24"/>
          <w:szCs w:val="24"/>
        </w:rPr>
        <w:t>y pami</w:t>
      </w:r>
      <w:r w:rsidRPr="00773645">
        <w:rPr>
          <w:rFonts w:ascii="Arial" w:eastAsia="TimesNewRoman" w:hAnsi="Arial" w:cs="Arial"/>
          <w:sz w:val="24"/>
          <w:szCs w:val="24"/>
        </w:rPr>
        <w:t>ę</w:t>
      </w:r>
      <w:r w:rsidRPr="00773645">
        <w:rPr>
          <w:rFonts w:ascii="Arial" w:eastAsiaTheme="minorHAnsi" w:hAnsi="Arial" w:cs="Arial"/>
          <w:sz w:val="24"/>
          <w:szCs w:val="24"/>
        </w:rPr>
        <w:t>ta</w:t>
      </w:r>
      <w:r w:rsidRPr="00773645">
        <w:rPr>
          <w:rFonts w:ascii="Arial" w:eastAsia="TimesNewRoman" w:hAnsi="Arial" w:cs="Arial"/>
          <w:sz w:val="24"/>
          <w:szCs w:val="24"/>
        </w:rPr>
        <w:t>ć</w:t>
      </w:r>
      <w:r w:rsidRPr="00773645">
        <w:rPr>
          <w:rFonts w:ascii="Arial" w:eastAsiaTheme="minorHAnsi" w:hAnsi="Arial" w:cs="Arial"/>
          <w:sz w:val="24"/>
          <w:szCs w:val="24"/>
        </w:rPr>
        <w:t xml:space="preserve">, </w:t>
      </w:r>
      <w:r w:rsidRPr="00773645">
        <w:rPr>
          <w:rFonts w:ascii="Arial" w:eastAsia="TimesNewRoman" w:hAnsi="Arial" w:cs="Arial"/>
          <w:sz w:val="24"/>
          <w:szCs w:val="24"/>
        </w:rPr>
        <w:t>ż</w:t>
      </w:r>
      <w:r w:rsidRPr="00773645">
        <w:rPr>
          <w:rFonts w:ascii="Arial" w:eastAsiaTheme="minorHAnsi" w:hAnsi="Arial" w:cs="Arial"/>
          <w:sz w:val="24"/>
          <w:szCs w:val="24"/>
        </w:rPr>
        <w:t>e nie wolno zostawia</w:t>
      </w:r>
      <w:r w:rsidRPr="00773645">
        <w:rPr>
          <w:rFonts w:ascii="Arial" w:eastAsia="TimesNewRoman" w:hAnsi="Arial" w:cs="Arial"/>
          <w:sz w:val="24"/>
          <w:szCs w:val="24"/>
        </w:rPr>
        <w:t xml:space="preserve">ć </w:t>
      </w:r>
      <w:r w:rsidRPr="00773645">
        <w:rPr>
          <w:rFonts w:ascii="Arial" w:eastAsiaTheme="minorHAnsi" w:hAnsi="Arial" w:cs="Arial"/>
          <w:sz w:val="24"/>
          <w:szCs w:val="24"/>
        </w:rPr>
        <w:t>pracuj</w:t>
      </w:r>
      <w:r w:rsidRPr="00773645">
        <w:rPr>
          <w:rFonts w:ascii="Arial" w:eastAsia="TimesNewRoman" w:hAnsi="Arial" w:cs="Arial"/>
          <w:sz w:val="24"/>
          <w:szCs w:val="24"/>
        </w:rPr>
        <w:t>ą</w:t>
      </w:r>
      <w:r w:rsidRPr="00773645">
        <w:rPr>
          <w:rFonts w:ascii="Arial" w:eastAsiaTheme="minorHAnsi" w:hAnsi="Arial" w:cs="Arial"/>
          <w:sz w:val="24"/>
          <w:szCs w:val="24"/>
        </w:rPr>
        <w:t>cego sprz</w:t>
      </w:r>
      <w:r w:rsidRPr="00773645">
        <w:rPr>
          <w:rFonts w:ascii="Arial" w:eastAsia="TimesNewRoman" w:hAnsi="Arial" w:cs="Arial"/>
          <w:sz w:val="24"/>
          <w:szCs w:val="24"/>
        </w:rPr>
        <w:t>ę</w:t>
      </w:r>
      <w:r w:rsidRPr="00773645">
        <w:rPr>
          <w:rFonts w:ascii="Arial" w:eastAsiaTheme="minorHAnsi" w:hAnsi="Arial" w:cs="Arial"/>
          <w:sz w:val="24"/>
          <w:szCs w:val="24"/>
        </w:rPr>
        <w:t xml:space="preserve">tu komputerowego bez nadzoru, </w:t>
      </w:r>
    </w:p>
    <w:p w14:paraId="107AAF8A" w14:textId="77777777" w:rsidR="00604E9F" w:rsidRPr="00773645" w:rsidRDefault="00604E9F" w:rsidP="00773645">
      <w:pPr>
        <w:pStyle w:val="Akapitzlist"/>
        <w:autoSpaceDE w:val="0"/>
        <w:autoSpaceDN w:val="0"/>
        <w:adjustRightInd w:val="0"/>
        <w:spacing w:before="240" w:line="360" w:lineRule="auto"/>
        <w:ind w:left="993" w:right="357" w:hanging="283"/>
        <w:jc w:val="both"/>
        <w:rPr>
          <w:rFonts w:ascii="Arial" w:eastAsiaTheme="minorHAnsi" w:hAnsi="Arial" w:cs="Arial"/>
          <w:sz w:val="24"/>
          <w:szCs w:val="24"/>
        </w:rPr>
      </w:pPr>
      <w:r w:rsidRPr="00773645">
        <w:rPr>
          <w:rFonts w:ascii="Arial" w:eastAsiaTheme="minorHAnsi" w:hAnsi="Arial" w:cs="Arial"/>
          <w:sz w:val="24"/>
          <w:szCs w:val="24"/>
        </w:rPr>
        <w:t>2) obowi</w:t>
      </w:r>
      <w:r w:rsidRPr="00773645">
        <w:rPr>
          <w:rFonts w:ascii="Arial" w:eastAsia="TimesNewRoman" w:hAnsi="Arial" w:cs="Arial"/>
          <w:sz w:val="24"/>
          <w:szCs w:val="24"/>
        </w:rPr>
        <w:t>ą</w:t>
      </w:r>
      <w:r w:rsidRPr="00773645">
        <w:rPr>
          <w:rFonts w:ascii="Arial" w:eastAsiaTheme="minorHAnsi" w:hAnsi="Arial" w:cs="Arial"/>
          <w:sz w:val="24"/>
          <w:szCs w:val="24"/>
        </w:rPr>
        <w:t xml:space="preserve">zuje całkowity zakaz palenia papierosów oraz picia napojów alkoholowych na </w:t>
      </w:r>
      <w:r w:rsidRPr="00773645">
        <w:rPr>
          <w:rFonts w:ascii="Arial" w:eastAsiaTheme="minorHAnsi" w:hAnsi="Arial" w:cs="Arial"/>
          <w:sz w:val="24"/>
          <w:szCs w:val="24"/>
        </w:rPr>
        <w:t>stanowiskach przeznaczonych do pracy z komputerem.</w:t>
      </w:r>
    </w:p>
    <w:p w14:paraId="4DACFD4D"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imesNewRoman" w:hAnsi="Arial" w:cs="Arial"/>
          <w:sz w:val="24"/>
          <w:szCs w:val="24"/>
        </w:rPr>
      </w:pPr>
      <w:r w:rsidRPr="00773645">
        <w:rPr>
          <w:rFonts w:ascii="Arial" w:eastAsiaTheme="minorHAnsi" w:hAnsi="Arial" w:cs="Arial"/>
          <w:sz w:val="24"/>
          <w:szCs w:val="24"/>
        </w:rPr>
        <w:t xml:space="preserve"> Wprowadza si</w:t>
      </w:r>
      <w:r w:rsidRPr="00773645">
        <w:rPr>
          <w:rFonts w:ascii="Arial" w:eastAsia="TimesNewRoman" w:hAnsi="Arial" w:cs="Arial"/>
          <w:sz w:val="24"/>
          <w:szCs w:val="24"/>
        </w:rPr>
        <w:t xml:space="preserve">ę </w:t>
      </w:r>
      <w:r w:rsidRPr="00773645">
        <w:rPr>
          <w:rFonts w:ascii="Arial" w:eastAsiaTheme="minorHAnsi" w:hAnsi="Arial" w:cs="Arial"/>
          <w:sz w:val="24"/>
          <w:szCs w:val="24"/>
        </w:rPr>
        <w:t>obowi</w:t>
      </w:r>
      <w:r w:rsidRPr="00773645">
        <w:rPr>
          <w:rFonts w:ascii="Arial" w:eastAsia="TimesNewRoman" w:hAnsi="Arial" w:cs="Arial"/>
          <w:sz w:val="24"/>
          <w:szCs w:val="24"/>
        </w:rPr>
        <w:t>ą</w:t>
      </w:r>
      <w:r w:rsidRPr="00773645">
        <w:rPr>
          <w:rFonts w:ascii="Arial" w:eastAsiaTheme="minorHAnsi" w:hAnsi="Arial" w:cs="Arial"/>
          <w:sz w:val="24"/>
          <w:szCs w:val="24"/>
        </w:rPr>
        <w:t>zek zapobiegania awariom sprz</w:t>
      </w:r>
      <w:r w:rsidRPr="00773645">
        <w:rPr>
          <w:rFonts w:ascii="Arial" w:eastAsia="TimesNewRoman" w:hAnsi="Arial" w:cs="Arial"/>
          <w:sz w:val="24"/>
          <w:szCs w:val="24"/>
        </w:rPr>
        <w:t>ę</w:t>
      </w:r>
      <w:r w:rsidRPr="00773645">
        <w:rPr>
          <w:rFonts w:ascii="Arial" w:eastAsiaTheme="minorHAnsi" w:hAnsi="Arial" w:cs="Arial"/>
          <w:sz w:val="24"/>
          <w:szCs w:val="24"/>
        </w:rPr>
        <w:t xml:space="preserve">tu komputerowego </w:t>
      </w:r>
      <w:r w:rsidRPr="00773645">
        <w:rPr>
          <w:rFonts w:ascii="Arial" w:eastAsiaTheme="minorHAnsi" w:hAnsi="Arial" w:cs="Arial"/>
          <w:sz w:val="24"/>
          <w:szCs w:val="24"/>
        </w:rPr>
        <w:br/>
        <w:t>i oprogramowania oraz zabezpieczenia przed awariami zasilania. W zwi</w:t>
      </w:r>
      <w:r w:rsidRPr="00773645">
        <w:rPr>
          <w:rFonts w:ascii="Arial" w:eastAsia="TimesNewRoman" w:hAnsi="Arial" w:cs="Arial"/>
          <w:sz w:val="24"/>
          <w:szCs w:val="24"/>
        </w:rPr>
        <w:t>ą</w:t>
      </w:r>
      <w:r w:rsidRPr="00773645">
        <w:rPr>
          <w:rFonts w:ascii="Arial" w:eastAsiaTheme="minorHAnsi" w:hAnsi="Arial" w:cs="Arial"/>
          <w:sz w:val="24"/>
          <w:szCs w:val="24"/>
        </w:rPr>
        <w:t xml:space="preserve">zku z tym: </w:t>
      </w:r>
    </w:p>
    <w:p w14:paraId="007E4759" w14:textId="77777777" w:rsidR="00604E9F" w:rsidRPr="00773645" w:rsidRDefault="00604E9F" w:rsidP="00773645">
      <w:pPr>
        <w:pStyle w:val="Akapitzlist"/>
        <w:numPr>
          <w:ilvl w:val="0"/>
          <w:numId w:val="44"/>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ka</w:t>
      </w:r>
      <w:r w:rsidRPr="00773645">
        <w:rPr>
          <w:rFonts w:ascii="Arial" w:eastAsia="TimesNewRoman" w:hAnsi="Arial" w:cs="Arial"/>
          <w:sz w:val="24"/>
          <w:szCs w:val="24"/>
        </w:rPr>
        <w:t>ż</w:t>
      </w:r>
      <w:r w:rsidRPr="00773645">
        <w:rPr>
          <w:rFonts w:ascii="Arial" w:eastAsiaTheme="minorHAnsi" w:hAnsi="Arial" w:cs="Arial"/>
          <w:sz w:val="24"/>
          <w:szCs w:val="24"/>
        </w:rPr>
        <w:t>dy u</w:t>
      </w:r>
      <w:r w:rsidRPr="00773645">
        <w:rPr>
          <w:rFonts w:ascii="Arial" w:eastAsia="TimesNewRoman" w:hAnsi="Arial" w:cs="Arial"/>
          <w:sz w:val="24"/>
          <w:szCs w:val="24"/>
        </w:rPr>
        <w:t>ż</w:t>
      </w:r>
      <w:r w:rsidRPr="00773645">
        <w:rPr>
          <w:rFonts w:ascii="Arial" w:eastAsiaTheme="minorHAnsi" w:hAnsi="Arial" w:cs="Arial"/>
          <w:sz w:val="24"/>
          <w:szCs w:val="24"/>
        </w:rPr>
        <w:t>ytkownik sprz</w:t>
      </w:r>
      <w:r w:rsidRPr="00773645">
        <w:rPr>
          <w:rFonts w:ascii="Arial" w:eastAsia="TimesNewRoman" w:hAnsi="Arial" w:cs="Arial"/>
          <w:sz w:val="24"/>
          <w:szCs w:val="24"/>
        </w:rPr>
        <w:t>ę</w:t>
      </w:r>
      <w:r w:rsidRPr="00773645">
        <w:rPr>
          <w:rFonts w:ascii="Arial" w:eastAsiaTheme="minorHAnsi" w:hAnsi="Arial" w:cs="Arial"/>
          <w:sz w:val="24"/>
          <w:szCs w:val="24"/>
        </w:rPr>
        <w:t>tu komputerowego zobowi</w:t>
      </w:r>
      <w:r w:rsidRPr="00773645">
        <w:rPr>
          <w:rFonts w:ascii="Arial" w:eastAsia="TimesNewRoman" w:hAnsi="Arial" w:cs="Arial"/>
          <w:sz w:val="24"/>
          <w:szCs w:val="24"/>
        </w:rPr>
        <w:t>ą</w:t>
      </w:r>
      <w:r w:rsidRPr="00773645">
        <w:rPr>
          <w:rFonts w:ascii="Arial" w:eastAsiaTheme="minorHAnsi" w:hAnsi="Arial" w:cs="Arial"/>
          <w:sz w:val="24"/>
          <w:szCs w:val="24"/>
        </w:rPr>
        <w:t>zany jest do zapoznania si</w:t>
      </w:r>
      <w:r w:rsidRPr="00773645">
        <w:rPr>
          <w:rFonts w:ascii="Arial" w:eastAsia="TimesNewRoman" w:hAnsi="Arial" w:cs="Arial"/>
          <w:sz w:val="24"/>
          <w:szCs w:val="24"/>
        </w:rPr>
        <w:t xml:space="preserve">ę </w:t>
      </w:r>
      <w:r w:rsidRPr="00773645">
        <w:rPr>
          <w:rFonts w:ascii="Arial" w:eastAsiaTheme="minorHAnsi" w:hAnsi="Arial" w:cs="Arial"/>
          <w:sz w:val="24"/>
          <w:szCs w:val="24"/>
        </w:rPr>
        <w:t>i przestrzegania zasad zawartych w instrukcjach jego obsługi, podr</w:t>
      </w:r>
      <w:r w:rsidRPr="00773645">
        <w:rPr>
          <w:rFonts w:ascii="Arial" w:eastAsia="TimesNewRoman" w:hAnsi="Arial" w:cs="Arial"/>
          <w:sz w:val="24"/>
          <w:szCs w:val="24"/>
        </w:rPr>
        <w:t>ę</w:t>
      </w:r>
      <w:r w:rsidRPr="00773645">
        <w:rPr>
          <w:rFonts w:ascii="Arial" w:eastAsiaTheme="minorHAnsi" w:hAnsi="Arial" w:cs="Arial"/>
          <w:sz w:val="24"/>
          <w:szCs w:val="24"/>
        </w:rPr>
        <w:t>cznikach u</w:t>
      </w:r>
      <w:r w:rsidRPr="00773645">
        <w:rPr>
          <w:rFonts w:ascii="Arial" w:eastAsia="TimesNewRoman" w:hAnsi="Arial" w:cs="Arial"/>
          <w:sz w:val="24"/>
          <w:szCs w:val="24"/>
        </w:rPr>
        <w:t>ż</w:t>
      </w:r>
      <w:r w:rsidRPr="00773645">
        <w:rPr>
          <w:rFonts w:ascii="Arial" w:eastAsiaTheme="minorHAnsi" w:hAnsi="Arial" w:cs="Arial"/>
          <w:sz w:val="24"/>
          <w:szCs w:val="24"/>
        </w:rPr>
        <w:t xml:space="preserve">ytkownika, </w:t>
      </w:r>
    </w:p>
    <w:p w14:paraId="0783C2AE" w14:textId="77777777" w:rsidR="00604E9F" w:rsidRPr="00773645" w:rsidRDefault="00604E9F" w:rsidP="00773645">
      <w:pPr>
        <w:pStyle w:val="Akapitzlist"/>
        <w:numPr>
          <w:ilvl w:val="0"/>
          <w:numId w:val="44"/>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lastRenderedPageBreak/>
        <w:t>sprz</w:t>
      </w:r>
      <w:r w:rsidRPr="00773645">
        <w:rPr>
          <w:rFonts w:ascii="Arial" w:eastAsia="TimesNewRoman" w:hAnsi="Arial" w:cs="Arial"/>
          <w:sz w:val="24"/>
          <w:szCs w:val="24"/>
        </w:rPr>
        <w:t>ę</w:t>
      </w:r>
      <w:r w:rsidRPr="00773645">
        <w:rPr>
          <w:rFonts w:ascii="Arial" w:eastAsiaTheme="minorHAnsi" w:hAnsi="Arial" w:cs="Arial"/>
          <w:sz w:val="24"/>
          <w:szCs w:val="24"/>
        </w:rPr>
        <w:t>t komputerowy i programy u</w:t>
      </w:r>
      <w:r w:rsidRPr="00773645">
        <w:rPr>
          <w:rFonts w:ascii="Arial" w:eastAsia="TimesNewRoman" w:hAnsi="Arial" w:cs="Arial"/>
          <w:sz w:val="24"/>
          <w:szCs w:val="24"/>
        </w:rPr>
        <w:t>ż</w:t>
      </w:r>
      <w:r w:rsidRPr="00773645">
        <w:rPr>
          <w:rFonts w:ascii="Arial" w:eastAsiaTheme="minorHAnsi" w:hAnsi="Arial" w:cs="Arial"/>
          <w:sz w:val="24"/>
          <w:szCs w:val="24"/>
        </w:rPr>
        <w:t>ytkowe mog</w:t>
      </w:r>
      <w:r w:rsidRPr="00773645">
        <w:rPr>
          <w:rFonts w:ascii="Arial" w:eastAsia="TimesNewRoman" w:hAnsi="Arial" w:cs="Arial"/>
          <w:sz w:val="24"/>
          <w:szCs w:val="24"/>
        </w:rPr>
        <w:t xml:space="preserve">ą </w:t>
      </w:r>
      <w:r w:rsidRPr="00773645">
        <w:rPr>
          <w:rFonts w:ascii="Arial" w:eastAsiaTheme="minorHAnsi" w:hAnsi="Arial" w:cs="Arial"/>
          <w:sz w:val="24"/>
          <w:szCs w:val="24"/>
        </w:rPr>
        <w:t>by</w:t>
      </w:r>
      <w:r w:rsidRPr="00773645">
        <w:rPr>
          <w:rFonts w:ascii="Arial" w:eastAsia="TimesNewRoman" w:hAnsi="Arial" w:cs="Arial"/>
          <w:sz w:val="24"/>
          <w:szCs w:val="24"/>
        </w:rPr>
        <w:t xml:space="preserve">ć </w:t>
      </w:r>
      <w:r w:rsidRPr="00773645">
        <w:rPr>
          <w:rFonts w:ascii="Arial" w:eastAsiaTheme="minorHAnsi" w:hAnsi="Arial" w:cs="Arial"/>
          <w:sz w:val="24"/>
          <w:szCs w:val="24"/>
        </w:rPr>
        <w:t>obsługiwane wył</w:t>
      </w:r>
      <w:r w:rsidRPr="00773645">
        <w:rPr>
          <w:rFonts w:ascii="Arial" w:eastAsia="TimesNewRoman" w:hAnsi="Arial" w:cs="Arial"/>
          <w:sz w:val="24"/>
          <w:szCs w:val="24"/>
        </w:rPr>
        <w:t>ą</w:t>
      </w:r>
      <w:r w:rsidRPr="00773645">
        <w:rPr>
          <w:rFonts w:ascii="Arial" w:eastAsiaTheme="minorHAnsi" w:hAnsi="Arial" w:cs="Arial"/>
          <w:sz w:val="24"/>
          <w:szCs w:val="24"/>
        </w:rPr>
        <w:t xml:space="preserve">cznie przez osoby, które zostały przeszkolone w tym zakresie, </w:t>
      </w:r>
    </w:p>
    <w:p w14:paraId="64D03A2B" w14:textId="77777777" w:rsidR="00604E9F" w:rsidRPr="00773645" w:rsidRDefault="00604E9F" w:rsidP="00773645">
      <w:pPr>
        <w:pStyle w:val="Akapitzlist"/>
        <w:numPr>
          <w:ilvl w:val="0"/>
          <w:numId w:val="44"/>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zabrania si</w:t>
      </w:r>
      <w:r w:rsidRPr="00773645">
        <w:rPr>
          <w:rFonts w:ascii="Arial" w:eastAsia="TimesNewRoman" w:hAnsi="Arial" w:cs="Arial"/>
          <w:sz w:val="24"/>
          <w:szCs w:val="24"/>
        </w:rPr>
        <w:t xml:space="preserve">ę </w:t>
      </w:r>
      <w:r w:rsidRPr="00773645">
        <w:rPr>
          <w:rFonts w:ascii="Arial" w:eastAsiaTheme="minorHAnsi" w:hAnsi="Arial" w:cs="Arial"/>
          <w:sz w:val="24"/>
          <w:szCs w:val="24"/>
        </w:rPr>
        <w:t>instalowania oprogramowania nieprzeznaczonego do celów słu</w:t>
      </w:r>
      <w:r w:rsidRPr="00773645">
        <w:rPr>
          <w:rFonts w:ascii="Arial" w:eastAsia="TimesNewRoman" w:hAnsi="Arial" w:cs="Arial"/>
          <w:sz w:val="24"/>
          <w:szCs w:val="24"/>
        </w:rPr>
        <w:t>ż</w:t>
      </w:r>
      <w:r w:rsidRPr="00773645">
        <w:rPr>
          <w:rFonts w:ascii="Arial" w:eastAsiaTheme="minorHAnsi" w:hAnsi="Arial" w:cs="Arial"/>
          <w:sz w:val="24"/>
          <w:szCs w:val="24"/>
        </w:rPr>
        <w:t xml:space="preserve">bowych ani oprogramowania nielicencjonowanego, </w:t>
      </w:r>
    </w:p>
    <w:p w14:paraId="2354685D" w14:textId="77777777" w:rsidR="00604E9F" w:rsidRPr="00773645" w:rsidRDefault="00604E9F" w:rsidP="00773645">
      <w:pPr>
        <w:pStyle w:val="Akapitzlist"/>
        <w:numPr>
          <w:ilvl w:val="0"/>
          <w:numId w:val="44"/>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wszelkie instalacje i deinstalacje programów u</w:t>
      </w:r>
      <w:r w:rsidRPr="00773645">
        <w:rPr>
          <w:rFonts w:ascii="Arial" w:eastAsia="TimesNewRoman" w:hAnsi="Arial" w:cs="Arial"/>
          <w:sz w:val="24"/>
          <w:szCs w:val="24"/>
        </w:rPr>
        <w:t>ż</w:t>
      </w:r>
      <w:r w:rsidRPr="00773645">
        <w:rPr>
          <w:rFonts w:ascii="Arial" w:eastAsiaTheme="minorHAnsi" w:hAnsi="Arial" w:cs="Arial"/>
          <w:sz w:val="24"/>
          <w:szCs w:val="24"/>
        </w:rPr>
        <w:t>ytkowych i narz</w:t>
      </w:r>
      <w:r w:rsidRPr="00773645">
        <w:rPr>
          <w:rFonts w:ascii="Arial" w:eastAsia="TimesNewRoman" w:hAnsi="Arial" w:cs="Arial"/>
          <w:sz w:val="24"/>
          <w:szCs w:val="24"/>
        </w:rPr>
        <w:t>ę</w:t>
      </w:r>
      <w:r w:rsidRPr="00773645">
        <w:rPr>
          <w:rFonts w:ascii="Arial" w:eastAsiaTheme="minorHAnsi" w:hAnsi="Arial" w:cs="Arial"/>
          <w:sz w:val="24"/>
          <w:szCs w:val="24"/>
        </w:rPr>
        <w:t>dziowych, przeinstalowywanie systemów operacyjnych b</w:t>
      </w:r>
      <w:r w:rsidRPr="00773645">
        <w:rPr>
          <w:rFonts w:ascii="Arial" w:eastAsia="TimesNewRoman" w:hAnsi="Arial" w:cs="Arial"/>
          <w:sz w:val="24"/>
          <w:szCs w:val="24"/>
        </w:rPr>
        <w:t>ą</w:t>
      </w:r>
      <w:r w:rsidRPr="00773645">
        <w:rPr>
          <w:rFonts w:ascii="Arial" w:eastAsiaTheme="minorHAnsi" w:hAnsi="Arial" w:cs="Arial"/>
          <w:sz w:val="24"/>
          <w:szCs w:val="24"/>
        </w:rPr>
        <w:t>d</w:t>
      </w:r>
      <w:r w:rsidRPr="00773645">
        <w:rPr>
          <w:rFonts w:ascii="Arial" w:eastAsia="TimesNewRoman" w:hAnsi="Arial" w:cs="Arial"/>
          <w:sz w:val="24"/>
          <w:szCs w:val="24"/>
        </w:rPr>
        <w:t xml:space="preserve">ź </w:t>
      </w:r>
      <w:r w:rsidRPr="00773645">
        <w:rPr>
          <w:rFonts w:ascii="Arial" w:eastAsiaTheme="minorHAnsi" w:hAnsi="Arial" w:cs="Arial"/>
          <w:sz w:val="24"/>
          <w:szCs w:val="24"/>
        </w:rPr>
        <w:t>ich fragmentów (np. sterowników) konfiguracje modemów i aplikacji pocztowych powinny by</w:t>
      </w:r>
      <w:r w:rsidRPr="00773645">
        <w:rPr>
          <w:rFonts w:ascii="Arial" w:eastAsia="TimesNewRoman" w:hAnsi="Arial" w:cs="Arial"/>
          <w:sz w:val="24"/>
          <w:szCs w:val="24"/>
        </w:rPr>
        <w:t xml:space="preserve">ć </w:t>
      </w:r>
      <w:r w:rsidRPr="00773645">
        <w:rPr>
          <w:rFonts w:ascii="Arial" w:eastAsiaTheme="minorHAnsi" w:hAnsi="Arial" w:cs="Arial"/>
          <w:sz w:val="24"/>
          <w:szCs w:val="24"/>
        </w:rPr>
        <w:t>dokonywane przez producenta oprogramowania lub w serwisie technicznym, ewentualnie w Urz</w:t>
      </w:r>
      <w:r w:rsidRPr="00773645">
        <w:rPr>
          <w:rFonts w:ascii="Arial" w:eastAsia="TimesNewRoman" w:hAnsi="Arial" w:cs="Arial"/>
          <w:sz w:val="24"/>
          <w:szCs w:val="24"/>
        </w:rPr>
        <w:t>ę</w:t>
      </w:r>
      <w:r w:rsidRPr="00773645">
        <w:rPr>
          <w:rFonts w:ascii="Arial" w:eastAsiaTheme="minorHAnsi" w:hAnsi="Arial" w:cs="Arial"/>
          <w:sz w:val="24"/>
          <w:szCs w:val="24"/>
        </w:rPr>
        <w:t>dzie przez osoby odpowiednio przeszkolone. Jakiekolwiek instalacje dokonywane samodzielnie przez nieupowa</w:t>
      </w:r>
      <w:r w:rsidRPr="00773645">
        <w:rPr>
          <w:rFonts w:ascii="Arial" w:eastAsia="TimesNewRoman" w:hAnsi="Arial" w:cs="Arial"/>
          <w:sz w:val="24"/>
          <w:szCs w:val="24"/>
        </w:rPr>
        <w:t>ż</w:t>
      </w:r>
      <w:r w:rsidRPr="00773645">
        <w:rPr>
          <w:rFonts w:ascii="Arial" w:eastAsiaTheme="minorHAnsi" w:hAnsi="Arial" w:cs="Arial"/>
          <w:sz w:val="24"/>
          <w:szCs w:val="24"/>
        </w:rPr>
        <w:t>nionego do tego u</w:t>
      </w:r>
      <w:r w:rsidRPr="00773645">
        <w:rPr>
          <w:rFonts w:ascii="Arial" w:eastAsia="TimesNewRoman" w:hAnsi="Arial" w:cs="Arial"/>
          <w:sz w:val="24"/>
          <w:szCs w:val="24"/>
        </w:rPr>
        <w:t>ż</w:t>
      </w:r>
      <w:r w:rsidRPr="00773645">
        <w:rPr>
          <w:rFonts w:ascii="Arial" w:eastAsiaTheme="minorHAnsi" w:hAnsi="Arial" w:cs="Arial"/>
          <w:sz w:val="24"/>
          <w:szCs w:val="24"/>
        </w:rPr>
        <w:t>ytkownika s</w:t>
      </w:r>
      <w:r w:rsidRPr="00773645">
        <w:rPr>
          <w:rFonts w:ascii="Arial" w:eastAsia="TimesNewRoman" w:hAnsi="Arial" w:cs="Arial"/>
          <w:sz w:val="24"/>
          <w:szCs w:val="24"/>
        </w:rPr>
        <w:t xml:space="preserve">ą </w:t>
      </w:r>
      <w:r w:rsidRPr="00773645">
        <w:rPr>
          <w:rFonts w:ascii="Arial" w:eastAsiaTheme="minorHAnsi" w:hAnsi="Arial" w:cs="Arial"/>
          <w:sz w:val="24"/>
          <w:szCs w:val="24"/>
        </w:rPr>
        <w:t>kategorycznie zabronione i nale</w:t>
      </w:r>
      <w:r w:rsidRPr="00773645">
        <w:rPr>
          <w:rFonts w:ascii="Arial" w:eastAsia="TimesNewRoman" w:hAnsi="Arial" w:cs="Arial"/>
          <w:sz w:val="24"/>
          <w:szCs w:val="24"/>
        </w:rPr>
        <w:t>ż</w:t>
      </w:r>
      <w:r w:rsidRPr="00773645">
        <w:rPr>
          <w:rFonts w:ascii="Arial" w:eastAsiaTheme="minorHAnsi" w:hAnsi="Arial" w:cs="Arial"/>
          <w:sz w:val="24"/>
          <w:szCs w:val="24"/>
        </w:rPr>
        <w:t>y liczy</w:t>
      </w:r>
      <w:r w:rsidRPr="00773645">
        <w:rPr>
          <w:rFonts w:ascii="Arial" w:eastAsia="TimesNewRoman" w:hAnsi="Arial" w:cs="Arial"/>
          <w:sz w:val="24"/>
          <w:szCs w:val="24"/>
        </w:rPr>
        <w:t xml:space="preserve">ć </w:t>
      </w:r>
      <w:r w:rsidRPr="00773645">
        <w:rPr>
          <w:rFonts w:ascii="Arial" w:eastAsiaTheme="minorHAnsi" w:hAnsi="Arial" w:cs="Arial"/>
          <w:sz w:val="24"/>
          <w:szCs w:val="24"/>
        </w:rPr>
        <w:t>si</w:t>
      </w:r>
      <w:r w:rsidRPr="00773645">
        <w:rPr>
          <w:rFonts w:ascii="Arial" w:eastAsia="TimesNewRoman" w:hAnsi="Arial" w:cs="Arial"/>
          <w:sz w:val="24"/>
          <w:szCs w:val="24"/>
        </w:rPr>
        <w:t xml:space="preserve">ę </w:t>
      </w:r>
      <w:r w:rsidRPr="00773645">
        <w:rPr>
          <w:rFonts w:ascii="Arial" w:eastAsiaTheme="minorHAnsi" w:hAnsi="Arial" w:cs="Arial"/>
          <w:sz w:val="24"/>
          <w:szCs w:val="24"/>
        </w:rPr>
        <w:t>z mo</w:t>
      </w:r>
      <w:r w:rsidRPr="00773645">
        <w:rPr>
          <w:rFonts w:ascii="Arial" w:eastAsia="TimesNewRoman" w:hAnsi="Arial" w:cs="Arial"/>
          <w:sz w:val="24"/>
          <w:szCs w:val="24"/>
        </w:rPr>
        <w:t>ż</w:t>
      </w:r>
      <w:r w:rsidRPr="00773645">
        <w:rPr>
          <w:rFonts w:ascii="Arial" w:eastAsiaTheme="minorHAnsi" w:hAnsi="Arial" w:cs="Arial"/>
          <w:sz w:val="24"/>
          <w:szCs w:val="24"/>
        </w:rPr>
        <w:t>liwo</w:t>
      </w:r>
      <w:r w:rsidRPr="00773645">
        <w:rPr>
          <w:rFonts w:ascii="Arial" w:eastAsia="TimesNewRoman" w:hAnsi="Arial" w:cs="Arial"/>
          <w:sz w:val="24"/>
          <w:szCs w:val="24"/>
        </w:rPr>
        <w:t>ś</w:t>
      </w:r>
      <w:r w:rsidRPr="00773645">
        <w:rPr>
          <w:rFonts w:ascii="Arial" w:eastAsiaTheme="minorHAnsi" w:hAnsi="Arial" w:cs="Arial"/>
          <w:sz w:val="24"/>
          <w:szCs w:val="24"/>
        </w:rPr>
        <w:t>ci</w:t>
      </w:r>
      <w:r w:rsidRPr="00773645">
        <w:rPr>
          <w:rFonts w:ascii="Arial" w:eastAsia="TimesNewRoman" w:hAnsi="Arial" w:cs="Arial"/>
          <w:sz w:val="24"/>
          <w:szCs w:val="24"/>
        </w:rPr>
        <w:t xml:space="preserve">ą </w:t>
      </w:r>
      <w:r w:rsidRPr="00773645">
        <w:rPr>
          <w:rFonts w:ascii="Arial" w:eastAsiaTheme="minorHAnsi" w:hAnsi="Arial" w:cs="Arial"/>
          <w:sz w:val="24"/>
          <w:szCs w:val="24"/>
        </w:rPr>
        <w:t>wyci</w:t>
      </w:r>
      <w:r w:rsidRPr="00773645">
        <w:rPr>
          <w:rFonts w:ascii="Arial" w:eastAsia="TimesNewRoman" w:hAnsi="Arial" w:cs="Arial"/>
          <w:sz w:val="24"/>
          <w:szCs w:val="24"/>
        </w:rPr>
        <w:t>ą</w:t>
      </w:r>
      <w:r w:rsidRPr="00773645">
        <w:rPr>
          <w:rFonts w:ascii="Arial" w:eastAsiaTheme="minorHAnsi" w:hAnsi="Arial" w:cs="Arial"/>
          <w:sz w:val="24"/>
          <w:szCs w:val="24"/>
        </w:rPr>
        <w:t>gni</w:t>
      </w:r>
      <w:r w:rsidRPr="00773645">
        <w:rPr>
          <w:rFonts w:ascii="Arial" w:eastAsia="TimesNewRoman" w:hAnsi="Arial" w:cs="Arial"/>
          <w:sz w:val="24"/>
          <w:szCs w:val="24"/>
        </w:rPr>
        <w:t>ę</w:t>
      </w:r>
      <w:r w:rsidRPr="00773645">
        <w:rPr>
          <w:rFonts w:ascii="Arial" w:eastAsiaTheme="minorHAnsi" w:hAnsi="Arial" w:cs="Arial"/>
          <w:sz w:val="24"/>
          <w:szCs w:val="24"/>
        </w:rPr>
        <w:t>cia konsekwencji słu</w:t>
      </w:r>
      <w:r w:rsidRPr="00773645">
        <w:rPr>
          <w:rFonts w:ascii="Arial" w:eastAsia="TimesNewRoman" w:hAnsi="Arial" w:cs="Arial"/>
          <w:sz w:val="24"/>
          <w:szCs w:val="24"/>
        </w:rPr>
        <w:t>ż</w:t>
      </w:r>
      <w:r w:rsidRPr="00773645">
        <w:rPr>
          <w:rFonts w:ascii="Arial" w:eastAsiaTheme="minorHAnsi" w:hAnsi="Arial" w:cs="Arial"/>
          <w:sz w:val="24"/>
          <w:szCs w:val="24"/>
        </w:rPr>
        <w:t>bowych b</w:t>
      </w:r>
      <w:r w:rsidRPr="00773645">
        <w:rPr>
          <w:rFonts w:ascii="Arial" w:eastAsia="TimesNewRoman" w:hAnsi="Arial" w:cs="Arial"/>
          <w:sz w:val="24"/>
          <w:szCs w:val="24"/>
        </w:rPr>
        <w:t>ą</w:t>
      </w:r>
      <w:r w:rsidRPr="00773645">
        <w:rPr>
          <w:rFonts w:ascii="Arial" w:eastAsiaTheme="minorHAnsi" w:hAnsi="Arial" w:cs="Arial"/>
          <w:sz w:val="24"/>
          <w:szCs w:val="24"/>
        </w:rPr>
        <w:t>d</w:t>
      </w:r>
      <w:r w:rsidRPr="00773645">
        <w:rPr>
          <w:rFonts w:ascii="Arial" w:eastAsia="TimesNewRoman" w:hAnsi="Arial" w:cs="Arial"/>
          <w:sz w:val="24"/>
          <w:szCs w:val="24"/>
        </w:rPr>
        <w:t xml:space="preserve">ź </w:t>
      </w:r>
      <w:r w:rsidRPr="00773645">
        <w:rPr>
          <w:rFonts w:ascii="Arial" w:eastAsiaTheme="minorHAnsi" w:hAnsi="Arial" w:cs="Arial"/>
          <w:sz w:val="24"/>
          <w:szCs w:val="24"/>
        </w:rPr>
        <w:t>konieczno</w:t>
      </w:r>
      <w:r w:rsidRPr="00773645">
        <w:rPr>
          <w:rFonts w:ascii="Arial" w:eastAsia="TimesNewRoman" w:hAnsi="Arial" w:cs="Arial"/>
          <w:sz w:val="24"/>
          <w:szCs w:val="24"/>
        </w:rPr>
        <w:t>ś</w:t>
      </w:r>
      <w:r w:rsidRPr="00773645">
        <w:rPr>
          <w:rFonts w:ascii="Arial" w:eastAsiaTheme="minorHAnsi" w:hAnsi="Arial" w:cs="Arial"/>
          <w:sz w:val="24"/>
          <w:szCs w:val="24"/>
        </w:rPr>
        <w:t>ci</w:t>
      </w:r>
      <w:r w:rsidRPr="00773645">
        <w:rPr>
          <w:rFonts w:ascii="Arial" w:eastAsia="TimesNewRoman" w:hAnsi="Arial" w:cs="Arial"/>
          <w:sz w:val="24"/>
          <w:szCs w:val="24"/>
        </w:rPr>
        <w:t xml:space="preserve">ą </w:t>
      </w:r>
      <w:r w:rsidRPr="00773645">
        <w:rPr>
          <w:rFonts w:ascii="Arial" w:eastAsiaTheme="minorHAnsi" w:hAnsi="Arial" w:cs="Arial"/>
          <w:sz w:val="24"/>
          <w:szCs w:val="24"/>
        </w:rPr>
        <w:t xml:space="preserve">pokrycia ewentualnych strat, </w:t>
      </w:r>
    </w:p>
    <w:p w14:paraId="783486C2" w14:textId="77777777" w:rsidR="00604E9F" w:rsidRPr="00773645" w:rsidRDefault="00604E9F" w:rsidP="00773645">
      <w:pPr>
        <w:pStyle w:val="Akapitzlist"/>
        <w:numPr>
          <w:ilvl w:val="0"/>
          <w:numId w:val="44"/>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zabrania si</w:t>
      </w:r>
      <w:r w:rsidRPr="00773645">
        <w:rPr>
          <w:rFonts w:ascii="Arial" w:eastAsia="TimesNewRoman" w:hAnsi="Arial" w:cs="Arial"/>
          <w:sz w:val="24"/>
          <w:szCs w:val="24"/>
        </w:rPr>
        <w:t xml:space="preserve">ę </w:t>
      </w:r>
      <w:r w:rsidRPr="00773645">
        <w:rPr>
          <w:rFonts w:ascii="Arial" w:eastAsiaTheme="minorHAnsi" w:hAnsi="Arial" w:cs="Arial"/>
          <w:sz w:val="24"/>
          <w:szCs w:val="24"/>
        </w:rPr>
        <w:t xml:space="preserve">samodzielnego instalowania, naprawiania, rozbudowywania </w:t>
      </w:r>
      <w:r w:rsidRPr="00773645">
        <w:rPr>
          <w:rFonts w:ascii="Arial" w:eastAsiaTheme="minorHAnsi" w:hAnsi="Arial" w:cs="Arial"/>
          <w:sz w:val="24"/>
          <w:szCs w:val="24"/>
        </w:rPr>
        <w:br/>
        <w:t>oraz przenoszenia sprz</w:t>
      </w:r>
      <w:r w:rsidRPr="00773645">
        <w:rPr>
          <w:rFonts w:ascii="Arial" w:eastAsia="TimesNewRoman" w:hAnsi="Arial" w:cs="Arial"/>
          <w:sz w:val="24"/>
          <w:szCs w:val="24"/>
        </w:rPr>
        <w:t>ę</w:t>
      </w:r>
      <w:r w:rsidRPr="00773645">
        <w:rPr>
          <w:rFonts w:ascii="Arial" w:eastAsiaTheme="minorHAnsi" w:hAnsi="Arial" w:cs="Arial"/>
          <w:sz w:val="24"/>
          <w:szCs w:val="24"/>
        </w:rPr>
        <w:t xml:space="preserve">tu komputerowego (nie dotyczy laptopów i notebooków), </w:t>
      </w:r>
    </w:p>
    <w:p w14:paraId="1222AB8D" w14:textId="77777777" w:rsidR="00604E9F" w:rsidRPr="00773645" w:rsidRDefault="00604E9F" w:rsidP="00773645">
      <w:pPr>
        <w:pStyle w:val="Akapitzlist"/>
        <w:numPr>
          <w:ilvl w:val="0"/>
          <w:numId w:val="44"/>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zabrania si</w:t>
      </w:r>
      <w:r w:rsidRPr="00773645">
        <w:rPr>
          <w:rFonts w:ascii="Arial" w:eastAsia="TimesNewRoman" w:hAnsi="Arial" w:cs="Arial"/>
          <w:sz w:val="24"/>
          <w:szCs w:val="24"/>
        </w:rPr>
        <w:t xml:space="preserve">ę </w:t>
      </w:r>
      <w:r w:rsidRPr="00773645">
        <w:rPr>
          <w:rFonts w:ascii="Arial" w:eastAsiaTheme="minorHAnsi" w:hAnsi="Arial" w:cs="Arial"/>
          <w:sz w:val="24"/>
          <w:szCs w:val="24"/>
        </w:rPr>
        <w:t xml:space="preserve">dokonywania jakichkolwiek zmian w zainstalowanych programach lub ich wersjach </w:t>
      </w:r>
      <w:r w:rsidRPr="00773645">
        <w:rPr>
          <w:rFonts w:ascii="Arial" w:eastAsia="TimesNewRoman" w:hAnsi="Arial" w:cs="Arial"/>
          <w:sz w:val="24"/>
          <w:szCs w:val="24"/>
        </w:rPr>
        <w:t>ź</w:t>
      </w:r>
      <w:r w:rsidRPr="00773645">
        <w:rPr>
          <w:rFonts w:ascii="Arial" w:eastAsiaTheme="minorHAnsi" w:hAnsi="Arial" w:cs="Arial"/>
          <w:sz w:val="24"/>
          <w:szCs w:val="24"/>
        </w:rPr>
        <w:t>ródłowych bez zgody producenta oprogramowania (nie dotyczy zmian, których konieczno</w:t>
      </w:r>
      <w:r w:rsidRPr="00773645">
        <w:rPr>
          <w:rFonts w:ascii="Arial" w:eastAsia="TimesNewRoman" w:hAnsi="Arial" w:cs="Arial"/>
          <w:sz w:val="24"/>
          <w:szCs w:val="24"/>
        </w:rPr>
        <w:t xml:space="preserve">ść </w:t>
      </w:r>
      <w:r w:rsidRPr="00773645">
        <w:rPr>
          <w:rFonts w:ascii="Arial" w:eastAsiaTheme="minorHAnsi" w:hAnsi="Arial" w:cs="Arial"/>
          <w:sz w:val="24"/>
          <w:szCs w:val="24"/>
        </w:rPr>
        <w:t>lub potrzeba wynika z normalnej eksploatacji systemu</w:t>
      </w:r>
      <w:r>
        <w:rPr>
          <w:rFonts w:ascii="Arial" w:eastAsiaTheme="minorHAnsi" w:hAnsi="Arial" w:cs="Arial"/>
          <w:sz w:val="24"/>
          <w:szCs w:val="24"/>
        </w:rPr>
        <w:t xml:space="preserve"> </w:t>
      </w:r>
      <w:r w:rsidRPr="00773645">
        <w:rPr>
          <w:rFonts w:ascii="Arial" w:eastAsiaTheme="minorHAnsi" w:hAnsi="Arial" w:cs="Arial"/>
          <w:sz w:val="24"/>
          <w:szCs w:val="24"/>
        </w:rPr>
        <w:t>i nie wymaga ingerencji w struktur</w:t>
      </w:r>
      <w:r w:rsidRPr="00773645">
        <w:rPr>
          <w:rFonts w:ascii="Arial" w:eastAsia="TimesNewRoman" w:hAnsi="Arial" w:cs="Arial"/>
          <w:sz w:val="24"/>
          <w:szCs w:val="24"/>
        </w:rPr>
        <w:t xml:space="preserve">ę </w:t>
      </w:r>
      <w:r w:rsidRPr="00773645">
        <w:rPr>
          <w:rFonts w:ascii="Arial" w:eastAsiaTheme="minorHAnsi" w:hAnsi="Arial" w:cs="Arial"/>
          <w:sz w:val="24"/>
          <w:szCs w:val="24"/>
        </w:rPr>
        <w:t>informatyczn</w:t>
      </w:r>
      <w:r w:rsidRPr="00773645">
        <w:rPr>
          <w:rFonts w:ascii="Arial" w:eastAsia="TimesNewRoman" w:hAnsi="Arial" w:cs="Arial"/>
          <w:sz w:val="24"/>
          <w:szCs w:val="24"/>
        </w:rPr>
        <w:t xml:space="preserve">ą </w:t>
      </w:r>
      <w:r w:rsidRPr="00773645">
        <w:rPr>
          <w:rFonts w:ascii="Arial" w:eastAsiaTheme="minorHAnsi" w:hAnsi="Arial" w:cs="Arial"/>
          <w:sz w:val="24"/>
          <w:szCs w:val="24"/>
        </w:rPr>
        <w:t>oprogramowania).</w:t>
      </w:r>
    </w:p>
    <w:p w14:paraId="571C096D"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Komputery powinny otrzymywa</w:t>
      </w:r>
      <w:r w:rsidRPr="00773645">
        <w:rPr>
          <w:rFonts w:ascii="Arial" w:eastAsia="TimesNewRoman" w:hAnsi="Arial" w:cs="Arial"/>
          <w:sz w:val="24"/>
          <w:szCs w:val="24"/>
        </w:rPr>
        <w:t xml:space="preserve">ć </w:t>
      </w:r>
      <w:r w:rsidRPr="00773645">
        <w:rPr>
          <w:rFonts w:ascii="Arial" w:eastAsiaTheme="minorHAnsi" w:hAnsi="Arial" w:cs="Arial"/>
          <w:sz w:val="24"/>
          <w:szCs w:val="24"/>
        </w:rPr>
        <w:t>zasilanie przez urz</w:t>
      </w:r>
      <w:r w:rsidRPr="00773645">
        <w:rPr>
          <w:rFonts w:ascii="Arial" w:eastAsia="TimesNewRoman" w:hAnsi="Arial" w:cs="Arial"/>
          <w:sz w:val="24"/>
          <w:szCs w:val="24"/>
        </w:rPr>
        <w:t>ą</w:t>
      </w:r>
      <w:r w:rsidRPr="00773645">
        <w:rPr>
          <w:rFonts w:ascii="Arial" w:eastAsiaTheme="minorHAnsi" w:hAnsi="Arial" w:cs="Arial"/>
          <w:sz w:val="24"/>
          <w:szCs w:val="24"/>
        </w:rPr>
        <w:t>dzenia zabezpieczaj</w:t>
      </w:r>
      <w:r w:rsidRPr="00773645">
        <w:rPr>
          <w:rFonts w:ascii="Arial" w:eastAsia="TimesNewRoman" w:hAnsi="Arial" w:cs="Arial"/>
          <w:sz w:val="24"/>
          <w:szCs w:val="24"/>
        </w:rPr>
        <w:t>ą</w:t>
      </w:r>
      <w:r w:rsidRPr="00773645">
        <w:rPr>
          <w:rFonts w:ascii="Arial" w:eastAsiaTheme="minorHAnsi" w:hAnsi="Arial" w:cs="Arial"/>
          <w:sz w:val="24"/>
          <w:szCs w:val="24"/>
        </w:rPr>
        <w:t>ce przed wył</w:t>
      </w:r>
      <w:r w:rsidRPr="00773645">
        <w:rPr>
          <w:rFonts w:ascii="Arial" w:eastAsia="TimesNewRoman" w:hAnsi="Arial" w:cs="Arial"/>
          <w:sz w:val="24"/>
          <w:szCs w:val="24"/>
        </w:rPr>
        <w:t>ą</w:t>
      </w:r>
      <w:r w:rsidRPr="00773645">
        <w:rPr>
          <w:rFonts w:ascii="Arial" w:eastAsiaTheme="minorHAnsi" w:hAnsi="Arial" w:cs="Arial"/>
          <w:sz w:val="24"/>
          <w:szCs w:val="24"/>
        </w:rPr>
        <w:t xml:space="preserve">czeniem zasilania lub przynajmniej przez listwy </w:t>
      </w:r>
      <w:r w:rsidRPr="00773645">
        <w:rPr>
          <w:rFonts w:ascii="Arial" w:eastAsiaTheme="minorHAnsi" w:hAnsi="Arial" w:cs="Arial"/>
          <w:sz w:val="24"/>
          <w:szCs w:val="24"/>
        </w:rPr>
        <w:t>ochronne. Obowi</w:t>
      </w:r>
      <w:r w:rsidRPr="00773645">
        <w:rPr>
          <w:rFonts w:ascii="Arial" w:eastAsia="TimesNewRoman" w:hAnsi="Arial" w:cs="Arial"/>
          <w:sz w:val="24"/>
          <w:szCs w:val="24"/>
        </w:rPr>
        <w:t>ą</w:t>
      </w:r>
      <w:r w:rsidRPr="00773645">
        <w:rPr>
          <w:rFonts w:ascii="Arial" w:eastAsiaTheme="minorHAnsi" w:hAnsi="Arial" w:cs="Arial"/>
          <w:sz w:val="24"/>
          <w:szCs w:val="24"/>
        </w:rPr>
        <w:t>zek zakupu urz</w:t>
      </w:r>
      <w:r w:rsidRPr="00773645">
        <w:rPr>
          <w:rFonts w:ascii="Arial" w:eastAsia="TimesNewRoman" w:hAnsi="Arial" w:cs="Arial"/>
          <w:sz w:val="24"/>
          <w:szCs w:val="24"/>
        </w:rPr>
        <w:t>ą</w:t>
      </w:r>
      <w:r w:rsidRPr="00773645">
        <w:rPr>
          <w:rFonts w:ascii="Arial" w:eastAsiaTheme="minorHAnsi" w:hAnsi="Arial" w:cs="Arial"/>
          <w:sz w:val="24"/>
          <w:szCs w:val="24"/>
        </w:rPr>
        <w:t>dze</w:t>
      </w:r>
      <w:r w:rsidRPr="00773645">
        <w:rPr>
          <w:rFonts w:ascii="Arial" w:eastAsia="TimesNewRoman" w:hAnsi="Arial" w:cs="Arial"/>
          <w:sz w:val="24"/>
          <w:szCs w:val="24"/>
        </w:rPr>
        <w:t xml:space="preserve">ń </w:t>
      </w:r>
      <w:r w:rsidRPr="00773645">
        <w:rPr>
          <w:rFonts w:ascii="Arial" w:eastAsiaTheme="minorHAnsi" w:hAnsi="Arial" w:cs="Arial"/>
          <w:sz w:val="24"/>
          <w:szCs w:val="24"/>
        </w:rPr>
        <w:t>ochronnych le</w:t>
      </w:r>
      <w:r w:rsidRPr="00773645">
        <w:rPr>
          <w:rFonts w:ascii="Arial" w:eastAsia="TimesNewRoman" w:hAnsi="Arial" w:cs="Arial"/>
          <w:sz w:val="24"/>
          <w:szCs w:val="24"/>
        </w:rPr>
        <w:t>ż</w:t>
      </w:r>
      <w:r w:rsidRPr="00773645">
        <w:rPr>
          <w:rFonts w:ascii="Arial" w:eastAsiaTheme="minorHAnsi" w:hAnsi="Arial" w:cs="Arial"/>
          <w:sz w:val="24"/>
          <w:szCs w:val="24"/>
        </w:rPr>
        <w:t>y po stronie administratora.</w:t>
      </w:r>
    </w:p>
    <w:p w14:paraId="69A28631"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Dokumentacj</w:t>
      </w:r>
      <w:r w:rsidRPr="00773645">
        <w:rPr>
          <w:rFonts w:ascii="Arial" w:eastAsia="TimesNewRoman" w:hAnsi="Arial" w:cs="Arial"/>
          <w:sz w:val="24"/>
          <w:szCs w:val="24"/>
        </w:rPr>
        <w:t xml:space="preserve">ę </w:t>
      </w:r>
      <w:r w:rsidRPr="00773645">
        <w:rPr>
          <w:rFonts w:ascii="Arial" w:eastAsiaTheme="minorHAnsi" w:hAnsi="Arial" w:cs="Arial"/>
          <w:sz w:val="24"/>
          <w:szCs w:val="24"/>
        </w:rPr>
        <w:t>opisuj</w:t>
      </w:r>
      <w:r w:rsidRPr="00773645">
        <w:rPr>
          <w:rFonts w:ascii="Arial" w:eastAsia="TimesNewRoman" w:hAnsi="Arial" w:cs="Arial"/>
          <w:sz w:val="24"/>
          <w:szCs w:val="24"/>
        </w:rPr>
        <w:t>ą</w:t>
      </w:r>
      <w:r w:rsidRPr="00773645">
        <w:rPr>
          <w:rFonts w:ascii="Arial" w:eastAsiaTheme="minorHAnsi" w:hAnsi="Arial" w:cs="Arial"/>
          <w:sz w:val="24"/>
          <w:szCs w:val="24"/>
        </w:rPr>
        <w:t>c</w:t>
      </w:r>
      <w:r w:rsidRPr="00773645">
        <w:rPr>
          <w:rFonts w:ascii="Arial" w:eastAsia="TimesNewRoman" w:hAnsi="Arial" w:cs="Arial"/>
          <w:sz w:val="24"/>
          <w:szCs w:val="24"/>
        </w:rPr>
        <w:t xml:space="preserve">ą </w:t>
      </w:r>
      <w:r w:rsidRPr="00773645">
        <w:rPr>
          <w:rFonts w:ascii="Arial" w:eastAsiaTheme="minorHAnsi" w:hAnsi="Arial" w:cs="Arial"/>
          <w:sz w:val="24"/>
          <w:szCs w:val="24"/>
        </w:rPr>
        <w:t>zasady rachunkowo</w:t>
      </w:r>
      <w:r w:rsidRPr="00773645">
        <w:rPr>
          <w:rFonts w:ascii="Arial" w:eastAsia="TimesNewRoman" w:hAnsi="Arial" w:cs="Arial"/>
          <w:sz w:val="24"/>
          <w:szCs w:val="24"/>
        </w:rPr>
        <w:t>ś</w:t>
      </w:r>
      <w:r w:rsidRPr="00773645">
        <w:rPr>
          <w:rFonts w:ascii="Arial" w:eastAsiaTheme="minorHAnsi" w:hAnsi="Arial" w:cs="Arial"/>
          <w:sz w:val="24"/>
          <w:szCs w:val="24"/>
        </w:rPr>
        <w:t>ci, ksi</w:t>
      </w:r>
      <w:r w:rsidRPr="00773645">
        <w:rPr>
          <w:rFonts w:ascii="Arial" w:eastAsia="TimesNewRoman" w:hAnsi="Arial" w:cs="Arial"/>
          <w:sz w:val="24"/>
          <w:szCs w:val="24"/>
        </w:rPr>
        <w:t>ę</w:t>
      </w:r>
      <w:r w:rsidRPr="00773645">
        <w:rPr>
          <w:rFonts w:ascii="Arial" w:eastAsiaTheme="minorHAnsi" w:hAnsi="Arial" w:cs="Arial"/>
          <w:sz w:val="24"/>
          <w:szCs w:val="24"/>
        </w:rPr>
        <w:t>gi rachunkowe, dowody ksi</w:t>
      </w:r>
      <w:r w:rsidRPr="00773645">
        <w:rPr>
          <w:rFonts w:ascii="Arial" w:eastAsia="TimesNewRoman" w:hAnsi="Arial" w:cs="Arial"/>
          <w:sz w:val="24"/>
          <w:szCs w:val="24"/>
        </w:rPr>
        <w:t>ę</w:t>
      </w:r>
      <w:r w:rsidRPr="00773645">
        <w:rPr>
          <w:rFonts w:ascii="Arial" w:eastAsiaTheme="minorHAnsi" w:hAnsi="Arial" w:cs="Arial"/>
          <w:sz w:val="24"/>
          <w:szCs w:val="24"/>
        </w:rPr>
        <w:t>gowe, dokumenty inwentaryzacyjne i sprawozdania finansowe, bud</w:t>
      </w:r>
      <w:r w:rsidRPr="00773645">
        <w:rPr>
          <w:rFonts w:ascii="Arial" w:eastAsia="TimesNewRoman" w:hAnsi="Arial" w:cs="Arial"/>
          <w:sz w:val="24"/>
          <w:szCs w:val="24"/>
        </w:rPr>
        <w:t>ż</w:t>
      </w:r>
      <w:r w:rsidRPr="00773645">
        <w:rPr>
          <w:rFonts w:ascii="Arial" w:eastAsiaTheme="minorHAnsi" w:hAnsi="Arial" w:cs="Arial"/>
          <w:sz w:val="24"/>
          <w:szCs w:val="24"/>
        </w:rPr>
        <w:t xml:space="preserve">etowe oraz statystyczne zwane </w:t>
      </w:r>
      <w:r w:rsidRPr="00773645">
        <w:rPr>
          <w:rFonts w:ascii="Arial" w:eastAsiaTheme="minorHAnsi" w:hAnsi="Arial" w:cs="Arial"/>
          <w:sz w:val="24"/>
          <w:szCs w:val="24"/>
        </w:rPr>
        <w:t>dalej zbiorami nale</w:t>
      </w:r>
      <w:r w:rsidRPr="00773645">
        <w:rPr>
          <w:rFonts w:ascii="Arial" w:eastAsia="TimesNewRoman" w:hAnsi="Arial" w:cs="Arial"/>
          <w:sz w:val="24"/>
          <w:szCs w:val="24"/>
        </w:rPr>
        <w:t>ż</w:t>
      </w:r>
      <w:r w:rsidRPr="00773645">
        <w:rPr>
          <w:rFonts w:ascii="Arial" w:eastAsiaTheme="minorHAnsi" w:hAnsi="Arial" w:cs="Arial"/>
          <w:sz w:val="24"/>
          <w:szCs w:val="24"/>
        </w:rPr>
        <w:t>y przechowywa</w:t>
      </w:r>
      <w:r w:rsidRPr="00773645">
        <w:rPr>
          <w:rFonts w:ascii="Arial" w:eastAsia="TimesNewRoman" w:hAnsi="Arial" w:cs="Arial"/>
          <w:sz w:val="24"/>
          <w:szCs w:val="24"/>
        </w:rPr>
        <w:t xml:space="preserve">ć </w:t>
      </w:r>
      <w:r w:rsidRPr="00773645">
        <w:rPr>
          <w:rFonts w:ascii="Arial" w:eastAsiaTheme="minorHAnsi" w:hAnsi="Arial" w:cs="Arial"/>
          <w:sz w:val="24"/>
          <w:szCs w:val="24"/>
        </w:rPr>
        <w:t>w nale</w:t>
      </w:r>
      <w:r w:rsidRPr="00773645">
        <w:rPr>
          <w:rFonts w:ascii="Arial" w:eastAsia="TimesNewRoman" w:hAnsi="Arial" w:cs="Arial"/>
          <w:sz w:val="24"/>
          <w:szCs w:val="24"/>
        </w:rPr>
        <w:t>ż</w:t>
      </w:r>
      <w:r w:rsidRPr="00773645">
        <w:rPr>
          <w:rFonts w:ascii="Arial" w:eastAsiaTheme="minorHAnsi" w:hAnsi="Arial" w:cs="Arial"/>
          <w:sz w:val="24"/>
          <w:szCs w:val="24"/>
        </w:rPr>
        <w:t>yty sposób i chroni</w:t>
      </w:r>
      <w:r w:rsidRPr="00773645">
        <w:rPr>
          <w:rFonts w:ascii="Arial" w:eastAsia="TimesNewRoman" w:hAnsi="Arial" w:cs="Arial"/>
          <w:sz w:val="24"/>
          <w:szCs w:val="24"/>
        </w:rPr>
        <w:t xml:space="preserve">ć </w:t>
      </w:r>
      <w:r w:rsidRPr="00773645">
        <w:rPr>
          <w:rFonts w:ascii="Arial" w:eastAsiaTheme="minorHAnsi" w:hAnsi="Arial" w:cs="Arial"/>
          <w:sz w:val="24"/>
          <w:szCs w:val="24"/>
        </w:rPr>
        <w:t>przed niedozwolonymi zmianami, nieupowa</w:t>
      </w:r>
      <w:r w:rsidRPr="00773645">
        <w:rPr>
          <w:rFonts w:ascii="Arial" w:eastAsia="TimesNewRoman" w:hAnsi="Arial" w:cs="Arial"/>
          <w:sz w:val="24"/>
          <w:szCs w:val="24"/>
        </w:rPr>
        <w:t>ż</w:t>
      </w:r>
      <w:r w:rsidRPr="00773645">
        <w:rPr>
          <w:rFonts w:ascii="Arial" w:eastAsiaTheme="minorHAnsi" w:hAnsi="Arial" w:cs="Arial"/>
          <w:sz w:val="24"/>
          <w:szCs w:val="24"/>
        </w:rPr>
        <w:t xml:space="preserve">nionym rozpowszechnianiem, uszkodzeniem lub zniszczeniem. </w:t>
      </w:r>
    </w:p>
    <w:p w14:paraId="1B02FFB6"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Zgodnie z art. 13 ust. 6 ustawy o rachunkowo</w:t>
      </w:r>
      <w:r w:rsidRPr="00773645">
        <w:rPr>
          <w:rFonts w:ascii="Arial" w:eastAsia="TimesNewRoman" w:hAnsi="Arial" w:cs="Arial"/>
          <w:sz w:val="24"/>
          <w:szCs w:val="24"/>
        </w:rPr>
        <w:t>ś</w:t>
      </w:r>
      <w:r w:rsidRPr="00773645">
        <w:rPr>
          <w:rFonts w:ascii="Arial" w:eastAsiaTheme="minorHAnsi" w:hAnsi="Arial" w:cs="Arial"/>
          <w:sz w:val="24"/>
          <w:szCs w:val="24"/>
        </w:rPr>
        <w:t>ci w Wydziale Finansów i Budżetu wprowadza si</w:t>
      </w:r>
      <w:r w:rsidRPr="00773645">
        <w:rPr>
          <w:rFonts w:ascii="Arial" w:eastAsia="TimesNewRoman" w:hAnsi="Arial" w:cs="Arial"/>
          <w:sz w:val="24"/>
          <w:szCs w:val="24"/>
        </w:rPr>
        <w:t xml:space="preserve">ę </w:t>
      </w:r>
      <w:r w:rsidRPr="00773645">
        <w:rPr>
          <w:rFonts w:ascii="Arial" w:eastAsiaTheme="minorHAnsi" w:hAnsi="Arial" w:cs="Arial"/>
          <w:sz w:val="24"/>
          <w:szCs w:val="24"/>
        </w:rPr>
        <w:t>mo</w:t>
      </w:r>
      <w:r w:rsidRPr="00773645">
        <w:rPr>
          <w:rFonts w:ascii="Arial" w:eastAsia="TimesNewRoman" w:hAnsi="Arial" w:cs="Arial"/>
          <w:sz w:val="24"/>
          <w:szCs w:val="24"/>
        </w:rPr>
        <w:t>ż</w:t>
      </w:r>
      <w:r w:rsidRPr="00773645">
        <w:rPr>
          <w:rFonts w:ascii="Arial" w:eastAsiaTheme="minorHAnsi" w:hAnsi="Arial" w:cs="Arial"/>
          <w:sz w:val="24"/>
          <w:szCs w:val="24"/>
        </w:rPr>
        <w:t>liwo</w:t>
      </w:r>
      <w:r w:rsidRPr="00773645">
        <w:rPr>
          <w:rFonts w:ascii="Arial" w:eastAsia="TimesNewRoman" w:hAnsi="Arial" w:cs="Arial"/>
          <w:sz w:val="24"/>
          <w:szCs w:val="24"/>
        </w:rPr>
        <w:t xml:space="preserve">ść </w:t>
      </w:r>
      <w:r w:rsidRPr="00773645">
        <w:rPr>
          <w:rFonts w:ascii="Arial" w:eastAsiaTheme="minorHAnsi" w:hAnsi="Arial" w:cs="Arial"/>
          <w:sz w:val="24"/>
          <w:szCs w:val="24"/>
        </w:rPr>
        <w:t>archiwizowania ksi</w:t>
      </w:r>
      <w:r w:rsidRPr="00773645">
        <w:rPr>
          <w:rFonts w:ascii="Arial" w:eastAsia="TimesNewRoman" w:hAnsi="Arial" w:cs="Arial"/>
          <w:sz w:val="24"/>
          <w:szCs w:val="24"/>
        </w:rPr>
        <w:t>ą</w:t>
      </w:r>
      <w:r w:rsidRPr="00773645">
        <w:rPr>
          <w:rFonts w:ascii="Arial" w:eastAsiaTheme="minorHAnsi" w:hAnsi="Arial" w:cs="Arial"/>
          <w:sz w:val="24"/>
          <w:szCs w:val="24"/>
        </w:rPr>
        <w:t>g rachunkowych w dwóch równowa</w:t>
      </w:r>
      <w:r w:rsidRPr="00773645">
        <w:rPr>
          <w:rFonts w:ascii="Arial" w:eastAsia="TimesNewRoman" w:hAnsi="Arial" w:cs="Arial"/>
          <w:sz w:val="24"/>
          <w:szCs w:val="24"/>
        </w:rPr>
        <w:t>ż</w:t>
      </w:r>
      <w:r w:rsidRPr="00773645">
        <w:rPr>
          <w:rFonts w:ascii="Arial" w:eastAsiaTheme="minorHAnsi" w:hAnsi="Arial" w:cs="Arial"/>
          <w:sz w:val="24"/>
          <w:szCs w:val="24"/>
        </w:rPr>
        <w:t xml:space="preserve">nych formach: </w:t>
      </w:r>
    </w:p>
    <w:p w14:paraId="5D18B0E6" w14:textId="77777777" w:rsidR="00604E9F" w:rsidRPr="00773645" w:rsidRDefault="00604E9F" w:rsidP="00773645">
      <w:pPr>
        <w:pStyle w:val="Akapitzlist"/>
        <w:numPr>
          <w:ilvl w:val="0"/>
          <w:numId w:val="45"/>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 xml:space="preserve">w postaci wydruków lub </w:t>
      </w:r>
    </w:p>
    <w:p w14:paraId="174741D9" w14:textId="77777777" w:rsidR="00604E9F" w:rsidRPr="00773645" w:rsidRDefault="00604E9F" w:rsidP="00773645">
      <w:pPr>
        <w:pStyle w:val="Akapitzlist"/>
        <w:numPr>
          <w:ilvl w:val="0"/>
          <w:numId w:val="45"/>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lastRenderedPageBreak/>
        <w:t>w postaci komputerowych no</w:t>
      </w:r>
      <w:r w:rsidRPr="00773645">
        <w:rPr>
          <w:rFonts w:ascii="Arial" w:eastAsia="TimesNewRoman" w:hAnsi="Arial" w:cs="Arial"/>
          <w:sz w:val="24"/>
          <w:szCs w:val="24"/>
        </w:rPr>
        <w:t>ś</w:t>
      </w:r>
      <w:r w:rsidRPr="00773645">
        <w:rPr>
          <w:rFonts w:ascii="Arial" w:eastAsiaTheme="minorHAnsi" w:hAnsi="Arial" w:cs="Arial"/>
          <w:sz w:val="24"/>
          <w:szCs w:val="24"/>
        </w:rPr>
        <w:t>ników danych, zapewniaj</w:t>
      </w:r>
      <w:r w:rsidRPr="00773645">
        <w:rPr>
          <w:rFonts w:ascii="Arial" w:eastAsia="TimesNewRoman" w:hAnsi="Arial" w:cs="Arial"/>
          <w:sz w:val="24"/>
          <w:szCs w:val="24"/>
        </w:rPr>
        <w:t>ą</w:t>
      </w:r>
      <w:r w:rsidRPr="00773645">
        <w:rPr>
          <w:rFonts w:ascii="Arial" w:eastAsiaTheme="minorHAnsi" w:hAnsi="Arial" w:cs="Arial"/>
          <w:sz w:val="24"/>
          <w:szCs w:val="24"/>
        </w:rPr>
        <w:t>cy trwało</w:t>
      </w:r>
      <w:r w:rsidRPr="00773645">
        <w:rPr>
          <w:rFonts w:ascii="Arial" w:eastAsia="TimesNewRoman" w:hAnsi="Arial" w:cs="Arial"/>
          <w:sz w:val="24"/>
          <w:szCs w:val="24"/>
        </w:rPr>
        <w:t xml:space="preserve">ść </w:t>
      </w:r>
      <w:r w:rsidRPr="00773645">
        <w:rPr>
          <w:rFonts w:ascii="Arial" w:eastAsiaTheme="minorHAnsi" w:hAnsi="Arial" w:cs="Arial"/>
          <w:sz w:val="24"/>
          <w:szCs w:val="24"/>
        </w:rPr>
        <w:t>zapisu informacji, przez czas nie krótszy ni</w:t>
      </w:r>
      <w:r w:rsidRPr="00773645">
        <w:rPr>
          <w:rFonts w:ascii="Arial" w:eastAsia="TimesNewRoman" w:hAnsi="Arial" w:cs="Arial"/>
          <w:sz w:val="24"/>
          <w:szCs w:val="24"/>
        </w:rPr>
        <w:t xml:space="preserve">ż </w:t>
      </w:r>
      <w:r w:rsidRPr="00773645">
        <w:rPr>
          <w:rFonts w:ascii="Arial" w:eastAsiaTheme="minorHAnsi" w:hAnsi="Arial" w:cs="Arial"/>
          <w:sz w:val="24"/>
          <w:szCs w:val="24"/>
        </w:rPr>
        <w:t>5 lat, licz</w:t>
      </w:r>
      <w:r w:rsidRPr="00773645">
        <w:rPr>
          <w:rFonts w:ascii="Arial" w:eastAsia="TimesNewRoman" w:hAnsi="Arial" w:cs="Arial"/>
          <w:sz w:val="24"/>
          <w:szCs w:val="24"/>
        </w:rPr>
        <w:t>ą</w:t>
      </w:r>
      <w:r w:rsidRPr="00773645">
        <w:rPr>
          <w:rFonts w:ascii="Arial" w:eastAsiaTheme="minorHAnsi" w:hAnsi="Arial" w:cs="Arial"/>
          <w:sz w:val="24"/>
          <w:szCs w:val="24"/>
        </w:rPr>
        <w:t>c od pocz</w:t>
      </w:r>
      <w:r w:rsidRPr="00773645">
        <w:rPr>
          <w:rFonts w:ascii="Arial" w:eastAsia="TimesNewRoman" w:hAnsi="Arial" w:cs="Arial"/>
          <w:sz w:val="24"/>
          <w:szCs w:val="24"/>
        </w:rPr>
        <w:t>ą</w:t>
      </w:r>
      <w:r w:rsidRPr="00773645">
        <w:rPr>
          <w:rFonts w:ascii="Arial" w:eastAsiaTheme="minorHAnsi" w:hAnsi="Arial" w:cs="Arial"/>
          <w:sz w:val="24"/>
          <w:szCs w:val="24"/>
        </w:rPr>
        <w:t>tku roku nast</w:t>
      </w:r>
      <w:r w:rsidRPr="00773645">
        <w:rPr>
          <w:rFonts w:ascii="Arial" w:eastAsia="TimesNewRoman" w:hAnsi="Arial" w:cs="Arial"/>
          <w:sz w:val="24"/>
          <w:szCs w:val="24"/>
        </w:rPr>
        <w:t>ę</w:t>
      </w:r>
      <w:r w:rsidRPr="00773645">
        <w:rPr>
          <w:rFonts w:ascii="Arial" w:eastAsiaTheme="minorHAnsi" w:hAnsi="Arial" w:cs="Arial"/>
          <w:sz w:val="24"/>
          <w:szCs w:val="24"/>
        </w:rPr>
        <w:t>puj</w:t>
      </w:r>
      <w:r w:rsidRPr="00773645">
        <w:rPr>
          <w:rFonts w:ascii="Arial" w:eastAsia="TimesNewRoman" w:hAnsi="Arial" w:cs="Arial"/>
          <w:sz w:val="24"/>
          <w:szCs w:val="24"/>
        </w:rPr>
        <w:t>ą</w:t>
      </w:r>
      <w:r w:rsidRPr="00773645">
        <w:rPr>
          <w:rFonts w:ascii="Arial" w:eastAsiaTheme="minorHAnsi" w:hAnsi="Arial" w:cs="Arial"/>
          <w:sz w:val="24"/>
          <w:szCs w:val="24"/>
        </w:rPr>
        <w:t>cego po roku obrotowym, którego dane zbiory dotycz</w:t>
      </w:r>
      <w:r w:rsidRPr="00773645">
        <w:rPr>
          <w:rFonts w:ascii="Arial" w:eastAsia="TimesNewRoman" w:hAnsi="Arial" w:cs="Arial"/>
          <w:sz w:val="24"/>
          <w:szCs w:val="24"/>
        </w:rPr>
        <w:t>ą</w:t>
      </w:r>
      <w:r w:rsidRPr="00773645">
        <w:rPr>
          <w:rFonts w:ascii="Arial" w:eastAsiaTheme="minorHAnsi" w:hAnsi="Arial" w:cs="Arial"/>
          <w:sz w:val="24"/>
          <w:szCs w:val="24"/>
        </w:rPr>
        <w:t>, pod warunkiem zapewnienia ochrony programów komputerowych i danych systemu informatycznego rachunkowo</w:t>
      </w:r>
      <w:r w:rsidRPr="00773645">
        <w:rPr>
          <w:rFonts w:ascii="Arial" w:eastAsia="TimesNewRoman" w:hAnsi="Arial" w:cs="Arial"/>
          <w:sz w:val="24"/>
          <w:szCs w:val="24"/>
        </w:rPr>
        <w:t>ś</w:t>
      </w:r>
      <w:r w:rsidRPr="00773645">
        <w:rPr>
          <w:rFonts w:ascii="Arial" w:eastAsiaTheme="minorHAnsi" w:hAnsi="Arial" w:cs="Arial"/>
          <w:sz w:val="24"/>
          <w:szCs w:val="24"/>
        </w:rPr>
        <w:t>ci przed nieupowa</w:t>
      </w:r>
      <w:r w:rsidRPr="00773645">
        <w:rPr>
          <w:rFonts w:ascii="Arial" w:eastAsia="TimesNewRoman" w:hAnsi="Arial" w:cs="Arial"/>
          <w:sz w:val="24"/>
          <w:szCs w:val="24"/>
        </w:rPr>
        <w:t>ż</w:t>
      </w:r>
      <w:r w:rsidRPr="00773645">
        <w:rPr>
          <w:rFonts w:ascii="Arial" w:eastAsiaTheme="minorHAnsi" w:hAnsi="Arial" w:cs="Arial"/>
          <w:sz w:val="24"/>
          <w:szCs w:val="24"/>
        </w:rPr>
        <w:t>nionym dost</w:t>
      </w:r>
      <w:r w:rsidRPr="00773645">
        <w:rPr>
          <w:rFonts w:ascii="Arial" w:eastAsia="TimesNewRoman" w:hAnsi="Arial" w:cs="Arial"/>
          <w:sz w:val="24"/>
          <w:szCs w:val="24"/>
        </w:rPr>
        <w:t>ę</w:t>
      </w:r>
      <w:r w:rsidRPr="00773645">
        <w:rPr>
          <w:rFonts w:ascii="Arial" w:eastAsiaTheme="minorHAnsi" w:hAnsi="Arial" w:cs="Arial"/>
          <w:sz w:val="24"/>
          <w:szCs w:val="24"/>
        </w:rPr>
        <w:t>pem lub zniszczeniem.</w:t>
      </w:r>
    </w:p>
    <w:p w14:paraId="23B5D097"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 xml:space="preserve">Zasady ewidencji przebiegu przetwarzania danych opisane zostały poniżej. </w:t>
      </w:r>
    </w:p>
    <w:p w14:paraId="110FF186" w14:textId="77777777" w:rsidR="00604E9F" w:rsidRPr="00773645" w:rsidRDefault="00604E9F" w:rsidP="00773645">
      <w:pPr>
        <w:pStyle w:val="Akapitzlist"/>
        <w:numPr>
          <w:ilvl w:val="0"/>
          <w:numId w:val="46"/>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 zapisów utrwalonych na serwerze upowa</w:t>
      </w:r>
      <w:r w:rsidRPr="00773645">
        <w:rPr>
          <w:rFonts w:ascii="Arial" w:eastAsia="TimesNewRoman" w:hAnsi="Arial" w:cs="Arial"/>
          <w:sz w:val="24"/>
          <w:szCs w:val="24"/>
        </w:rPr>
        <w:t>ż</w:t>
      </w:r>
      <w:r w:rsidRPr="00773645">
        <w:rPr>
          <w:rFonts w:ascii="Arial" w:eastAsiaTheme="minorHAnsi" w:hAnsi="Arial" w:cs="Arial"/>
          <w:sz w:val="24"/>
          <w:szCs w:val="24"/>
        </w:rPr>
        <w:t>nieni pracownicy Oddziału Księgowości Wydziału Finansów i Budżetu wykonuj</w:t>
      </w:r>
      <w:r w:rsidRPr="00773645">
        <w:rPr>
          <w:rFonts w:ascii="Arial" w:eastAsia="TimesNewRoman" w:hAnsi="Arial" w:cs="Arial"/>
          <w:sz w:val="24"/>
          <w:szCs w:val="24"/>
        </w:rPr>
        <w:t xml:space="preserve">ą </w:t>
      </w:r>
      <w:r w:rsidRPr="00773645">
        <w:rPr>
          <w:rFonts w:ascii="Arial" w:eastAsiaTheme="minorHAnsi" w:hAnsi="Arial" w:cs="Arial"/>
          <w:sz w:val="24"/>
          <w:szCs w:val="24"/>
        </w:rPr>
        <w:t>wydruki b</w:t>
      </w:r>
      <w:r w:rsidRPr="00773645">
        <w:rPr>
          <w:rFonts w:ascii="Arial" w:eastAsia="TimesNewRoman" w:hAnsi="Arial" w:cs="Arial"/>
          <w:sz w:val="24"/>
          <w:szCs w:val="24"/>
        </w:rPr>
        <w:t>ą</w:t>
      </w:r>
      <w:r w:rsidRPr="00773645">
        <w:rPr>
          <w:rFonts w:ascii="Arial" w:eastAsiaTheme="minorHAnsi" w:hAnsi="Arial" w:cs="Arial"/>
          <w:sz w:val="24"/>
          <w:szCs w:val="24"/>
        </w:rPr>
        <w:t>d</w:t>
      </w:r>
      <w:r w:rsidRPr="00773645">
        <w:rPr>
          <w:rFonts w:ascii="Arial" w:eastAsia="TimesNewRoman" w:hAnsi="Arial" w:cs="Arial"/>
          <w:sz w:val="24"/>
          <w:szCs w:val="24"/>
        </w:rPr>
        <w:t xml:space="preserve">ź </w:t>
      </w:r>
      <w:r w:rsidRPr="00773645">
        <w:rPr>
          <w:rFonts w:ascii="Arial" w:eastAsiaTheme="minorHAnsi" w:hAnsi="Arial" w:cs="Arial"/>
          <w:sz w:val="24"/>
          <w:szCs w:val="24"/>
        </w:rPr>
        <w:t>przenosz</w:t>
      </w:r>
      <w:r w:rsidRPr="00773645">
        <w:rPr>
          <w:rFonts w:ascii="Arial" w:eastAsia="TimesNewRoman" w:hAnsi="Arial" w:cs="Arial"/>
          <w:sz w:val="24"/>
          <w:szCs w:val="24"/>
        </w:rPr>
        <w:t xml:space="preserve">ą </w:t>
      </w:r>
      <w:r w:rsidRPr="00773645">
        <w:rPr>
          <w:rFonts w:ascii="Arial" w:eastAsiaTheme="minorHAnsi" w:hAnsi="Arial" w:cs="Arial"/>
          <w:sz w:val="24"/>
          <w:szCs w:val="24"/>
        </w:rPr>
        <w:t>zapisy do pliku</w:t>
      </w:r>
      <w:r>
        <w:rPr>
          <w:rFonts w:ascii="Arial" w:eastAsiaTheme="minorHAnsi" w:hAnsi="Arial" w:cs="Arial"/>
          <w:sz w:val="24"/>
          <w:szCs w:val="24"/>
        </w:rPr>
        <w:t xml:space="preserve"> </w:t>
      </w:r>
      <w:r w:rsidRPr="00773645">
        <w:rPr>
          <w:rFonts w:ascii="Arial" w:eastAsiaTheme="minorHAnsi" w:hAnsi="Arial" w:cs="Arial"/>
          <w:sz w:val="24"/>
          <w:szCs w:val="24"/>
        </w:rPr>
        <w:t>o rozszerzeniu pdf.</w:t>
      </w:r>
    </w:p>
    <w:p w14:paraId="2BB14BCA" w14:textId="77777777" w:rsidR="00604E9F" w:rsidRPr="00773645" w:rsidRDefault="00604E9F" w:rsidP="00773645">
      <w:pPr>
        <w:pStyle w:val="Akapitzlist"/>
        <w:numPr>
          <w:ilvl w:val="0"/>
          <w:numId w:val="46"/>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 xml:space="preserve"> zwalnia si</w:t>
      </w:r>
      <w:r w:rsidRPr="00773645">
        <w:rPr>
          <w:rFonts w:ascii="Arial" w:eastAsia="TimesNewRoman" w:hAnsi="Arial" w:cs="Arial"/>
          <w:sz w:val="24"/>
          <w:szCs w:val="24"/>
        </w:rPr>
        <w:t xml:space="preserve">ę </w:t>
      </w:r>
      <w:r w:rsidRPr="00773645">
        <w:rPr>
          <w:rFonts w:ascii="Arial" w:eastAsiaTheme="minorHAnsi" w:hAnsi="Arial" w:cs="Arial"/>
          <w:sz w:val="24"/>
          <w:szCs w:val="24"/>
        </w:rPr>
        <w:t xml:space="preserve">Wydział Finansów i Budżetu z dokonywania </w:t>
      </w:r>
      <w:r w:rsidRPr="00773645">
        <w:rPr>
          <w:rFonts w:ascii="Arial" w:eastAsiaTheme="minorHAnsi" w:hAnsi="Arial" w:cs="Arial"/>
          <w:sz w:val="24"/>
          <w:szCs w:val="24"/>
        </w:rPr>
        <w:t>wydruków dokumentów, o których mowa wy</w:t>
      </w:r>
      <w:r w:rsidRPr="00773645">
        <w:rPr>
          <w:rFonts w:ascii="Arial" w:eastAsia="TimesNewRoman" w:hAnsi="Arial" w:cs="Arial"/>
          <w:sz w:val="24"/>
          <w:szCs w:val="24"/>
        </w:rPr>
        <w:t>ż</w:t>
      </w:r>
      <w:r w:rsidRPr="00773645">
        <w:rPr>
          <w:rFonts w:ascii="Arial" w:eastAsiaTheme="minorHAnsi" w:hAnsi="Arial" w:cs="Arial"/>
          <w:sz w:val="24"/>
          <w:szCs w:val="24"/>
        </w:rPr>
        <w:t xml:space="preserve">ej pod warunkiem, </w:t>
      </w:r>
      <w:r w:rsidRPr="00773645">
        <w:rPr>
          <w:rFonts w:ascii="Arial" w:eastAsia="TimesNewRoman" w:hAnsi="Arial" w:cs="Arial"/>
          <w:sz w:val="24"/>
          <w:szCs w:val="24"/>
        </w:rPr>
        <w:t>ż</w:t>
      </w:r>
      <w:r w:rsidRPr="00773645">
        <w:rPr>
          <w:rFonts w:ascii="Arial" w:eastAsiaTheme="minorHAnsi" w:hAnsi="Arial" w:cs="Arial"/>
          <w:sz w:val="24"/>
          <w:szCs w:val="24"/>
        </w:rPr>
        <w:t>e zapewni on trwało</w:t>
      </w:r>
      <w:r w:rsidRPr="00773645">
        <w:rPr>
          <w:rFonts w:ascii="Arial" w:eastAsia="TimesNewRoman" w:hAnsi="Arial" w:cs="Arial"/>
          <w:sz w:val="24"/>
          <w:szCs w:val="24"/>
        </w:rPr>
        <w:t xml:space="preserve">ść </w:t>
      </w:r>
      <w:r w:rsidRPr="00773645">
        <w:rPr>
          <w:rFonts w:ascii="Arial" w:eastAsiaTheme="minorHAnsi" w:hAnsi="Arial" w:cs="Arial"/>
          <w:sz w:val="24"/>
          <w:szCs w:val="24"/>
        </w:rPr>
        <w:t>zapisu informacji całego systemu rachunkowo</w:t>
      </w:r>
      <w:r w:rsidRPr="00773645">
        <w:rPr>
          <w:rFonts w:ascii="Arial" w:eastAsia="TimesNewRoman" w:hAnsi="Arial" w:cs="Arial"/>
          <w:sz w:val="24"/>
          <w:szCs w:val="24"/>
        </w:rPr>
        <w:t>ś</w:t>
      </w:r>
      <w:r w:rsidRPr="00773645">
        <w:rPr>
          <w:rFonts w:ascii="Arial" w:eastAsiaTheme="minorHAnsi" w:hAnsi="Arial" w:cs="Arial"/>
          <w:sz w:val="24"/>
          <w:szCs w:val="24"/>
        </w:rPr>
        <w:t>ci na trwałych no</w:t>
      </w:r>
      <w:r w:rsidRPr="00773645">
        <w:rPr>
          <w:rFonts w:ascii="Arial" w:eastAsia="TimesNewRoman" w:hAnsi="Arial" w:cs="Arial"/>
          <w:sz w:val="24"/>
          <w:szCs w:val="24"/>
        </w:rPr>
        <w:t>ś</w:t>
      </w:r>
      <w:r w:rsidRPr="00773645">
        <w:rPr>
          <w:rFonts w:ascii="Arial" w:eastAsiaTheme="minorHAnsi" w:hAnsi="Arial" w:cs="Arial"/>
          <w:sz w:val="24"/>
          <w:szCs w:val="24"/>
        </w:rPr>
        <w:t>nikach komputerowych przez cały czas nie krótszy od wymaganego, do przechowywania ksi</w:t>
      </w:r>
      <w:r w:rsidRPr="00773645">
        <w:rPr>
          <w:rFonts w:ascii="Arial" w:eastAsia="TimesNewRoman" w:hAnsi="Arial" w:cs="Arial"/>
          <w:sz w:val="24"/>
          <w:szCs w:val="24"/>
        </w:rPr>
        <w:t>ą</w:t>
      </w:r>
      <w:r w:rsidRPr="00773645">
        <w:rPr>
          <w:rFonts w:ascii="Arial" w:eastAsiaTheme="minorHAnsi" w:hAnsi="Arial" w:cs="Arial"/>
          <w:sz w:val="24"/>
          <w:szCs w:val="24"/>
        </w:rPr>
        <w:t>g rachunkowych oraz pod warunkiem zapewnienia ochrony programów komputerowych i danych systemu informatycznego rachunkowo</w:t>
      </w:r>
      <w:r w:rsidRPr="00773645">
        <w:rPr>
          <w:rFonts w:ascii="Arial" w:eastAsia="TimesNewRoman" w:hAnsi="Arial" w:cs="Arial"/>
          <w:sz w:val="24"/>
          <w:szCs w:val="24"/>
        </w:rPr>
        <w:t>ś</w:t>
      </w:r>
      <w:r w:rsidRPr="00773645">
        <w:rPr>
          <w:rFonts w:ascii="Arial" w:eastAsiaTheme="minorHAnsi" w:hAnsi="Arial" w:cs="Arial"/>
          <w:sz w:val="24"/>
          <w:szCs w:val="24"/>
        </w:rPr>
        <w:t>ci przed nieupowa</w:t>
      </w:r>
      <w:r w:rsidRPr="00773645">
        <w:rPr>
          <w:rFonts w:ascii="Arial" w:eastAsia="TimesNewRoman" w:hAnsi="Arial" w:cs="Arial"/>
          <w:sz w:val="24"/>
          <w:szCs w:val="24"/>
        </w:rPr>
        <w:t>ż</w:t>
      </w:r>
      <w:r w:rsidRPr="00773645">
        <w:rPr>
          <w:rFonts w:ascii="Arial" w:eastAsiaTheme="minorHAnsi" w:hAnsi="Arial" w:cs="Arial"/>
          <w:sz w:val="24"/>
          <w:szCs w:val="24"/>
        </w:rPr>
        <w:t>nionym dost</w:t>
      </w:r>
      <w:r w:rsidRPr="00773645">
        <w:rPr>
          <w:rFonts w:ascii="Arial" w:eastAsia="TimesNewRoman" w:hAnsi="Arial" w:cs="Arial"/>
          <w:sz w:val="24"/>
          <w:szCs w:val="24"/>
        </w:rPr>
        <w:t>ę</w:t>
      </w:r>
      <w:r w:rsidRPr="00773645">
        <w:rPr>
          <w:rFonts w:ascii="Arial" w:eastAsiaTheme="minorHAnsi" w:hAnsi="Arial" w:cs="Arial"/>
          <w:sz w:val="24"/>
          <w:szCs w:val="24"/>
        </w:rPr>
        <w:t xml:space="preserve">pem lub zniszczeniem. </w:t>
      </w:r>
    </w:p>
    <w:p w14:paraId="4BB5615E" w14:textId="77777777" w:rsidR="00604E9F" w:rsidRPr="00773645" w:rsidRDefault="00604E9F" w:rsidP="00773645">
      <w:pPr>
        <w:pStyle w:val="Akapitzlist"/>
        <w:numPr>
          <w:ilvl w:val="0"/>
          <w:numId w:val="42"/>
        </w:numPr>
        <w:autoSpaceDE w:val="0"/>
        <w:autoSpaceDN w:val="0"/>
        <w:adjustRightInd w:val="0"/>
        <w:spacing w:before="240" w:line="360" w:lineRule="auto"/>
        <w:ind w:left="567" w:right="357" w:hanging="357"/>
        <w:jc w:val="both"/>
        <w:rPr>
          <w:rFonts w:ascii="Arial" w:eastAsiaTheme="minorHAnsi" w:hAnsi="Arial" w:cs="Arial"/>
          <w:sz w:val="24"/>
          <w:szCs w:val="24"/>
        </w:rPr>
      </w:pPr>
      <w:r w:rsidRPr="00773645">
        <w:rPr>
          <w:rFonts w:ascii="Arial" w:eastAsiaTheme="minorHAnsi" w:hAnsi="Arial" w:cs="Arial"/>
          <w:sz w:val="24"/>
          <w:szCs w:val="24"/>
        </w:rPr>
        <w:t>Opis systemu informatycznego – sposoby zapewnienia wła</w:t>
      </w:r>
      <w:r w:rsidRPr="00773645">
        <w:rPr>
          <w:rFonts w:ascii="Arial" w:eastAsia="TimesNewRoman" w:hAnsi="Arial" w:cs="Arial"/>
          <w:sz w:val="24"/>
          <w:szCs w:val="24"/>
        </w:rPr>
        <w:t>ś</w:t>
      </w:r>
      <w:r w:rsidRPr="00773645">
        <w:rPr>
          <w:rFonts w:ascii="Arial" w:eastAsiaTheme="minorHAnsi" w:hAnsi="Arial" w:cs="Arial"/>
          <w:sz w:val="24"/>
          <w:szCs w:val="24"/>
        </w:rPr>
        <w:t xml:space="preserve">ciwego stosowania programu finansowo-księgowego opisany został poniżej. </w:t>
      </w:r>
    </w:p>
    <w:p w14:paraId="08653CF3" w14:textId="77777777" w:rsidR="00604E9F" w:rsidRPr="00773645" w:rsidRDefault="00604E9F" w:rsidP="00773645">
      <w:pPr>
        <w:pStyle w:val="Akapitzlist"/>
        <w:autoSpaceDE w:val="0"/>
        <w:autoSpaceDN w:val="0"/>
        <w:adjustRightInd w:val="0"/>
        <w:spacing w:before="240" w:line="360" w:lineRule="auto"/>
        <w:ind w:left="709" w:right="357"/>
        <w:jc w:val="both"/>
        <w:rPr>
          <w:rFonts w:ascii="Arial" w:eastAsiaTheme="minorHAnsi" w:hAnsi="Arial" w:cs="Arial"/>
          <w:sz w:val="24"/>
          <w:szCs w:val="24"/>
        </w:rPr>
      </w:pPr>
      <w:r w:rsidRPr="00773645">
        <w:rPr>
          <w:rFonts w:ascii="Arial" w:eastAsiaTheme="minorHAnsi" w:hAnsi="Arial" w:cs="Arial"/>
          <w:sz w:val="24"/>
          <w:szCs w:val="24"/>
        </w:rPr>
        <w:t>Dla zapewnienia wła</w:t>
      </w:r>
      <w:r w:rsidRPr="00773645">
        <w:rPr>
          <w:rFonts w:ascii="Arial" w:eastAsia="TimesNewRoman" w:hAnsi="Arial" w:cs="Arial"/>
          <w:sz w:val="24"/>
          <w:szCs w:val="24"/>
        </w:rPr>
        <w:t>ś</w:t>
      </w:r>
      <w:r w:rsidRPr="00773645">
        <w:rPr>
          <w:rFonts w:ascii="Arial" w:eastAsiaTheme="minorHAnsi" w:hAnsi="Arial" w:cs="Arial"/>
          <w:sz w:val="24"/>
          <w:szCs w:val="24"/>
        </w:rPr>
        <w:t>ciwego stosowania programu finansowo-księgowego nale</w:t>
      </w:r>
      <w:r w:rsidRPr="00773645">
        <w:rPr>
          <w:rFonts w:ascii="Arial" w:eastAsia="TimesNewRoman" w:hAnsi="Arial" w:cs="Arial"/>
          <w:sz w:val="24"/>
          <w:szCs w:val="24"/>
        </w:rPr>
        <w:t>ż</w:t>
      </w:r>
      <w:r w:rsidRPr="00773645">
        <w:rPr>
          <w:rFonts w:ascii="Arial" w:eastAsiaTheme="minorHAnsi" w:hAnsi="Arial" w:cs="Arial"/>
          <w:sz w:val="24"/>
          <w:szCs w:val="24"/>
        </w:rPr>
        <w:t xml:space="preserve">y: </w:t>
      </w:r>
    </w:p>
    <w:p w14:paraId="2EDFFC09"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 xml:space="preserve"> przed instalacj</w:t>
      </w:r>
      <w:r w:rsidRPr="00773645">
        <w:rPr>
          <w:rFonts w:ascii="Arial" w:eastAsia="TimesNewRoman" w:hAnsi="Arial" w:cs="Arial"/>
          <w:sz w:val="24"/>
          <w:szCs w:val="24"/>
        </w:rPr>
        <w:t xml:space="preserve">ą </w:t>
      </w:r>
      <w:r w:rsidRPr="00773645">
        <w:rPr>
          <w:rFonts w:ascii="Arial" w:eastAsiaTheme="minorHAnsi" w:hAnsi="Arial" w:cs="Arial"/>
          <w:sz w:val="24"/>
          <w:szCs w:val="24"/>
        </w:rPr>
        <w:t>oprogramowania sprawdzi</w:t>
      </w:r>
      <w:r w:rsidRPr="00773645">
        <w:rPr>
          <w:rFonts w:ascii="Arial" w:eastAsia="TimesNewRoman" w:hAnsi="Arial" w:cs="Arial"/>
          <w:sz w:val="24"/>
          <w:szCs w:val="24"/>
        </w:rPr>
        <w:t xml:space="preserve">ć </w:t>
      </w:r>
      <w:r w:rsidRPr="00773645">
        <w:rPr>
          <w:rFonts w:ascii="Arial" w:eastAsiaTheme="minorHAnsi" w:hAnsi="Arial" w:cs="Arial"/>
          <w:sz w:val="24"/>
          <w:szCs w:val="24"/>
        </w:rPr>
        <w:t>czy posiadany sprz</w:t>
      </w:r>
      <w:r w:rsidRPr="00773645">
        <w:rPr>
          <w:rFonts w:ascii="Arial" w:eastAsia="TimesNewRoman" w:hAnsi="Arial" w:cs="Arial"/>
          <w:sz w:val="24"/>
          <w:szCs w:val="24"/>
        </w:rPr>
        <w:t>ę</w:t>
      </w:r>
      <w:r w:rsidRPr="00773645">
        <w:rPr>
          <w:rFonts w:ascii="Arial" w:eastAsiaTheme="minorHAnsi" w:hAnsi="Arial" w:cs="Arial"/>
          <w:sz w:val="24"/>
          <w:szCs w:val="24"/>
        </w:rPr>
        <w:t>t komputerowy spełnia warunki stawiane przez producenta oprogramowania i czy działa on pod kontrol</w:t>
      </w:r>
      <w:r w:rsidRPr="00773645">
        <w:rPr>
          <w:rFonts w:ascii="Arial" w:eastAsia="TimesNewRoman" w:hAnsi="Arial" w:cs="Arial"/>
          <w:sz w:val="24"/>
          <w:szCs w:val="24"/>
        </w:rPr>
        <w:t xml:space="preserve">ą </w:t>
      </w:r>
      <w:r w:rsidRPr="00773645">
        <w:rPr>
          <w:rFonts w:ascii="Arial" w:eastAsiaTheme="minorHAnsi" w:hAnsi="Arial" w:cs="Arial"/>
          <w:sz w:val="24"/>
          <w:szCs w:val="24"/>
        </w:rPr>
        <w:t>odpowiednich wersji systemu operacyjnego i oprogramowania sieciowego,</w:t>
      </w:r>
    </w:p>
    <w:p w14:paraId="61D4C33A"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wszystkie czynno</w:t>
      </w:r>
      <w:r w:rsidRPr="00773645">
        <w:rPr>
          <w:rFonts w:ascii="Arial" w:eastAsia="TimesNewRoman" w:hAnsi="Arial" w:cs="Arial"/>
          <w:sz w:val="24"/>
          <w:szCs w:val="24"/>
        </w:rPr>
        <w:t>ś</w:t>
      </w:r>
      <w:r w:rsidRPr="00773645">
        <w:rPr>
          <w:rFonts w:ascii="Arial" w:eastAsiaTheme="minorHAnsi" w:hAnsi="Arial" w:cs="Arial"/>
          <w:sz w:val="24"/>
          <w:szCs w:val="24"/>
        </w:rPr>
        <w:t>ci instalacyjne nale</w:t>
      </w:r>
      <w:r w:rsidRPr="00773645">
        <w:rPr>
          <w:rFonts w:ascii="Arial" w:eastAsia="TimesNewRoman" w:hAnsi="Arial" w:cs="Arial"/>
          <w:sz w:val="24"/>
          <w:szCs w:val="24"/>
        </w:rPr>
        <w:t>ż</w:t>
      </w:r>
      <w:r w:rsidRPr="00773645">
        <w:rPr>
          <w:rFonts w:ascii="Arial" w:eastAsiaTheme="minorHAnsi" w:hAnsi="Arial" w:cs="Arial"/>
          <w:sz w:val="24"/>
          <w:szCs w:val="24"/>
        </w:rPr>
        <w:t>y zleci</w:t>
      </w:r>
      <w:r w:rsidRPr="00773645">
        <w:rPr>
          <w:rFonts w:ascii="Arial" w:eastAsia="TimesNewRoman" w:hAnsi="Arial" w:cs="Arial"/>
          <w:sz w:val="24"/>
          <w:szCs w:val="24"/>
        </w:rPr>
        <w:t xml:space="preserve">ć </w:t>
      </w:r>
      <w:r w:rsidRPr="00773645">
        <w:rPr>
          <w:rFonts w:ascii="Arial" w:eastAsiaTheme="minorHAnsi" w:hAnsi="Arial" w:cs="Arial"/>
          <w:sz w:val="24"/>
          <w:szCs w:val="24"/>
        </w:rPr>
        <w:t>(o ile to mo</w:t>
      </w:r>
      <w:r w:rsidRPr="00773645">
        <w:rPr>
          <w:rFonts w:ascii="Arial" w:eastAsia="TimesNewRoman" w:hAnsi="Arial" w:cs="Arial"/>
          <w:sz w:val="24"/>
          <w:szCs w:val="24"/>
        </w:rPr>
        <w:t>ż</w:t>
      </w:r>
      <w:r w:rsidRPr="00773645">
        <w:rPr>
          <w:rFonts w:ascii="Arial" w:eastAsiaTheme="minorHAnsi" w:hAnsi="Arial" w:cs="Arial"/>
          <w:sz w:val="24"/>
          <w:szCs w:val="24"/>
        </w:rPr>
        <w:t>liwe) producentowi (dostawcy) oprogramowania lub wyspecjalizowanym słu</w:t>
      </w:r>
      <w:r w:rsidRPr="00773645">
        <w:rPr>
          <w:rFonts w:ascii="Arial" w:eastAsia="TimesNewRoman" w:hAnsi="Arial" w:cs="Arial"/>
          <w:sz w:val="24"/>
          <w:szCs w:val="24"/>
        </w:rPr>
        <w:t>ż</w:t>
      </w:r>
      <w:r w:rsidRPr="00773645">
        <w:rPr>
          <w:rFonts w:ascii="Arial" w:eastAsiaTheme="minorHAnsi" w:hAnsi="Arial" w:cs="Arial"/>
          <w:sz w:val="24"/>
          <w:szCs w:val="24"/>
        </w:rPr>
        <w:t xml:space="preserve">bom informatycznym, </w:t>
      </w:r>
    </w:p>
    <w:p w14:paraId="3A527FBB"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nie wolno instalowa</w:t>
      </w:r>
      <w:r w:rsidRPr="00773645">
        <w:rPr>
          <w:rFonts w:ascii="Arial" w:eastAsia="TimesNewRoman" w:hAnsi="Arial" w:cs="Arial"/>
          <w:sz w:val="24"/>
          <w:szCs w:val="24"/>
        </w:rPr>
        <w:t xml:space="preserve">ć </w:t>
      </w:r>
      <w:r w:rsidRPr="00773645">
        <w:rPr>
          <w:rFonts w:ascii="Arial" w:eastAsiaTheme="minorHAnsi" w:hAnsi="Arial" w:cs="Arial"/>
          <w:sz w:val="24"/>
          <w:szCs w:val="24"/>
        </w:rPr>
        <w:t>ani u</w:t>
      </w:r>
      <w:r w:rsidRPr="00773645">
        <w:rPr>
          <w:rFonts w:ascii="Arial" w:eastAsia="TimesNewRoman" w:hAnsi="Arial" w:cs="Arial"/>
          <w:sz w:val="24"/>
          <w:szCs w:val="24"/>
        </w:rPr>
        <w:t>ż</w:t>
      </w:r>
      <w:r w:rsidRPr="00773645">
        <w:rPr>
          <w:rFonts w:ascii="Arial" w:eastAsiaTheme="minorHAnsi" w:hAnsi="Arial" w:cs="Arial"/>
          <w:sz w:val="24"/>
          <w:szCs w:val="24"/>
        </w:rPr>
        <w:t>ywa</w:t>
      </w:r>
      <w:r w:rsidRPr="00773645">
        <w:rPr>
          <w:rFonts w:ascii="Arial" w:eastAsia="TimesNewRoman" w:hAnsi="Arial" w:cs="Arial"/>
          <w:sz w:val="24"/>
          <w:szCs w:val="24"/>
        </w:rPr>
        <w:t xml:space="preserve">ć </w:t>
      </w:r>
      <w:r w:rsidRPr="00773645">
        <w:rPr>
          <w:rFonts w:ascii="Arial" w:eastAsiaTheme="minorHAnsi" w:hAnsi="Arial" w:cs="Arial"/>
          <w:sz w:val="24"/>
          <w:szCs w:val="24"/>
        </w:rPr>
        <w:t>oprogramowania finansowo-ksi</w:t>
      </w:r>
      <w:r w:rsidRPr="00773645">
        <w:rPr>
          <w:rFonts w:ascii="Arial" w:eastAsia="TimesNewRoman" w:hAnsi="Arial" w:cs="Arial"/>
          <w:sz w:val="24"/>
          <w:szCs w:val="24"/>
        </w:rPr>
        <w:t>ę</w:t>
      </w:r>
      <w:r w:rsidRPr="00773645">
        <w:rPr>
          <w:rFonts w:ascii="Arial" w:eastAsiaTheme="minorHAnsi" w:hAnsi="Arial" w:cs="Arial"/>
          <w:sz w:val="24"/>
          <w:szCs w:val="24"/>
        </w:rPr>
        <w:t>gowego, które nie zostało wcze</w:t>
      </w:r>
      <w:r w:rsidRPr="00773645">
        <w:rPr>
          <w:rFonts w:ascii="Arial" w:eastAsia="TimesNewRoman" w:hAnsi="Arial" w:cs="Arial"/>
          <w:sz w:val="24"/>
          <w:szCs w:val="24"/>
        </w:rPr>
        <w:t>ś</w:t>
      </w:r>
      <w:r w:rsidRPr="00773645">
        <w:rPr>
          <w:rFonts w:ascii="Arial" w:eastAsiaTheme="minorHAnsi" w:hAnsi="Arial" w:cs="Arial"/>
          <w:sz w:val="24"/>
          <w:szCs w:val="24"/>
        </w:rPr>
        <w:t>niej dopuszczone do stosowania w urz</w:t>
      </w:r>
      <w:r w:rsidRPr="00773645">
        <w:rPr>
          <w:rFonts w:ascii="Arial" w:eastAsia="TimesNewRoman" w:hAnsi="Arial" w:cs="Arial"/>
          <w:sz w:val="24"/>
          <w:szCs w:val="24"/>
        </w:rPr>
        <w:t>ę</w:t>
      </w:r>
      <w:r w:rsidRPr="00773645">
        <w:rPr>
          <w:rFonts w:ascii="Arial" w:eastAsiaTheme="minorHAnsi" w:hAnsi="Arial" w:cs="Arial"/>
          <w:sz w:val="24"/>
          <w:szCs w:val="24"/>
        </w:rPr>
        <w:t xml:space="preserve">dzie, </w:t>
      </w:r>
    </w:p>
    <w:p w14:paraId="09FB05D9"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przed ka</w:t>
      </w:r>
      <w:r w:rsidRPr="00773645">
        <w:rPr>
          <w:rFonts w:ascii="Arial" w:eastAsia="TimesNewRoman" w:hAnsi="Arial" w:cs="Arial"/>
          <w:sz w:val="24"/>
          <w:szCs w:val="24"/>
        </w:rPr>
        <w:t>ż</w:t>
      </w:r>
      <w:r w:rsidRPr="00773645">
        <w:rPr>
          <w:rFonts w:ascii="Arial" w:eastAsiaTheme="minorHAnsi" w:hAnsi="Arial" w:cs="Arial"/>
          <w:sz w:val="24"/>
          <w:szCs w:val="24"/>
        </w:rPr>
        <w:t>d</w:t>
      </w:r>
      <w:r w:rsidRPr="00773645">
        <w:rPr>
          <w:rFonts w:ascii="Arial" w:eastAsia="TimesNewRoman" w:hAnsi="Arial" w:cs="Arial"/>
          <w:sz w:val="24"/>
          <w:szCs w:val="24"/>
        </w:rPr>
        <w:t xml:space="preserve">ą </w:t>
      </w:r>
      <w:r w:rsidRPr="00773645">
        <w:rPr>
          <w:rFonts w:ascii="Arial" w:eastAsiaTheme="minorHAnsi" w:hAnsi="Arial" w:cs="Arial"/>
          <w:sz w:val="24"/>
          <w:szCs w:val="24"/>
        </w:rPr>
        <w:t>zmian</w:t>
      </w:r>
      <w:r w:rsidRPr="00773645">
        <w:rPr>
          <w:rFonts w:ascii="Arial" w:eastAsia="TimesNewRoman" w:hAnsi="Arial" w:cs="Arial"/>
          <w:sz w:val="24"/>
          <w:szCs w:val="24"/>
        </w:rPr>
        <w:t>ą ś</w:t>
      </w:r>
      <w:r w:rsidRPr="00773645">
        <w:rPr>
          <w:rFonts w:ascii="Arial" w:eastAsiaTheme="minorHAnsi" w:hAnsi="Arial" w:cs="Arial"/>
          <w:sz w:val="24"/>
          <w:szCs w:val="24"/>
        </w:rPr>
        <w:t>rodowiska informatycznego w jakim pracuje eksploatowany program u</w:t>
      </w:r>
      <w:r w:rsidRPr="00773645">
        <w:rPr>
          <w:rFonts w:ascii="Arial" w:eastAsia="TimesNewRoman" w:hAnsi="Arial" w:cs="Arial"/>
          <w:sz w:val="24"/>
          <w:szCs w:val="24"/>
        </w:rPr>
        <w:t>ż</w:t>
      </w:r>
      <w:r w:rsidRPr="00773645">
        <w:rPr>
          <w:rFonts w:ascii="Arial" w:eastAsiaTheme="minorHAnsi" w:hAnsi="Arial" w:cs="Arial"/>
          <w:sz w:val="24"/>
          <w:szCs w:val="24"/>
        </w:rPr>
        <w:t>ytkowy, w tym przede wszystkim przed zmian</w:t>
      </w:r>
      <w:r w:rsidRPr="00773645">
        <w:rPr>
          <w:rFonts w:ascii="Arial" w:eastAsia="TimesNewRoman" w:hAnsi="Arial" w:cs="Arial"/>
          <w:sz w:val="24"/>
          <w:szCs w:val="24"/>
        </w:rPr>
        <w:t xml:space="preserve">ą </w:t>
      </w:r>
      <w:r w:rsidRPr="00773645">
        <w:rPr>
          <w:rFonts w:ascii="Arial" w:eastAsiaTheme="minorHAnsi" w:hAnsi="Arial" w:cs="Arial"/>
          <w:sz w:val="24"/>
          <w:szCs w:val="24"/>
        </w:rPr>
        <w:t xml:space="preserve">wersji </w:t>
      </w:r>
      <w:r w:rsidRPr="00773645">
        <w:rPr>
          <w:rFonts w:ascii="Arial" w:eastAsiaTheme="minorHAnsi" w:hAnsi="Arial" w:cs="Arial"/>
          <w:sz w:val="24"/>
          <w:szCs w:val="24"/>
        </w:rPr>
        <w:t>systemu operacyjnego, oprogramowania sieciowego, kart sieciowych lub innych urz</w:t>
      </w:r>
      <w:r w:rsidRPr="00773645">
        <w:rPr>
          <w:rFonts w:ascii="Arial" w:eastAsia="TimesNewRoman" w:hAnsi="Arial" w:cs="Arial"/>
          <w:sz w:val="24"/>
          <w:szCs w:val="24"/>
        </w:rPr>
        <w:t>ą</w:t>
      </w:r>
      <w:r w:rsidRPr="00773645">
        <w:rPr>
          <w:rFonts w:ascii="Arial" w:eastAsiaTheme="minorHAnsi" w:hAnsi="Arial" w:cs="Arial"/>
          <w:sz w:val="24"/>
          <w:szCs w:val="24"/>
        </w:rPr>
        <w:t>dze</w:t>
      </w:r>
      <w:r w:rsidRPr="00773645">
        <w:rPr>
          <w:rFonts w:ascii="Arial" w:eastAsia="TimesNewRoman" w:hAnsi="Arial" w:cs="Arial"/>
          <w:sz w:val="24"/>
          <w:szCs w:val="24"/>
        </w:rPr>
        <w:t xml:space="preserve">ń </w:t>
      </w:r>
      <w:r w:rsidRPr="00773645">
        <w:rPr>
          <w:rFonts w:ascii="Arial" w:eastAsiaTheme="minorHAnsi" w:hAnsi="Arial" w:cs="Arial"/>
          <w:sz w:val="24"/>
          <w:szCs w:val="24"/>
        </w:rPr>
        <w:t>komunikacyjnych oraz przed ka</w:t>
      </w:r>
      <w:r w:rsidRPr="00773645">
        <w:rPr>
          <w:rFonts w:ascii="Arial" w:eastAsia="TimesNewRoman" w:hAnsi="Arial" w:cs="Arial"/>
          <w:sz w:val="24"/>
          <w:szCs w:val="24"/>
        </w:rPr>
        <w:t>ż</w:t>
      </w:r>
      <w:r w:rsidRPr="00773645">
        <w:rPr>
          <w:rFonts w:ascii="Arial" w:eastAsiaTheme="minorHAnsi" w:hAnsi="Arial" w:cs="Arial"/>
          <w:sz w:val="24"/>
          <w:szCs w:val="24"/>
        </w:rPr>
        <w:t>d</w:t>
      </w:r>
      <w:r w:rsidRPr="00773645">
        <w:rPr>
          <w:rFonts w:ascii="Arial" w:eastAsia="TimesNewRoman" w:hAnsi="Arial" w:cs="Arial"/>
          <w:sz w:val="24"/>
          <w:szCs w:val="24"/>
        </w:rPr>
        <w:t xml:space="preserve">ą </w:t>
      </w:r>
      <w:r w:rsidRPr="00773645">
        <w:rPr>
          <w:rFonts w:ascii="Arial" w:eastAsiaTheme="minorHAnsi" w:hAnsi="Arial" w:cs="Arial"/>
          <w:sz w:val="24"/>
          <w:szCs w:val="24"/>
        </w:rPr>
        <w:lastRenderedPageBreak/>
        <w:t>rozbudow</w:t>
      </w:r>
      <w:r w:rsidRPr="00773645">
        <w:rPr>
          <w:rFonts w:ascii="Arial" w:eastAsia="TimesNewRoman" w:hAnsi="Arial" w:cs="Arial"/>
          <w:sz w:val="24"/>
          <w:szCs w:val="24"/>
        </w:rPr>
        <w:t xml:space="preserve">ą </w:t>
      </w:r>
      <w:r w:rsidRPr="00773645">
        <w:rPr>
          <w:rFonts w:ascii="Arial" w:eastAsiaTheme="minorHAnsi" w:hAnsi="Arial" w:cs="Arial"/>
          <w:sz w:val="24"/>
          <w:szCs w:val="24"/>
        </w:rPr>
        <w:t>liczby stanowisk nale</w:t>
      </w:r>
      <w:r w:rsidRPr="00773645">
        <w:rPr>
          <w:rFonts w:ascii="Arial" w:eastAsia="TimesNewRoman" w:hAnsi="Arial" w:cs="Arial"/>
          <w:sz w:val="24"/>
          <w:szCs w:val="24"/>
        </w:rPr>
        <w:t>ż</w:t>
      </w:r>
      <w:r w:rsidRPr="00773645">
        <w:rPr>
          <w:rFonts w:ascii="Arial" w:eastAsiaTheme="minorHAnsi" w:hAnsi="Arial" w:cs="Arial"/>
          <w:sz w:val="24"/>
          <w:szCs w:val="24"/>
        </w:rPr>
        <w:t>y skontaktowa</w:t>
      </w:r>
      <w:r w:rsidRPr="00773645">
        <w:rPr>
          <w:rFonts w:ascii="Arial" w:eastAsia="TimesNewRoman" w:hAnsi="Arial" w:cs="Arial"/>
          <w:sz w:val="24"/>
          <w:szCs w:val="24"/>
        </w:rPr>
        <w:t xml:space="preserve">ć </w:t>
      </w:r>
      <w:r w:rsidRPr="00773645">
        <w:rPr>
          <w:rFonts w:ascii="Arial" w:eastAsiaTheme="minorHAnsi" w:hAnsi="Arial" w:cs="Arial"/>
          <w:sz w:val="24"/>
          <w:szCs w:val="24"/>
        </w:rPr>
        <w:t>si</w:t>
      </w:r>
      <w:r w:rsidRPr="00773645">
        <w:rPr>
          <w:rFonts w:ascii="Arial" w:eastAsia="TimesNewRoman" w:hAnsi="Arial" w:cs="Arial"/>
          <w:sz w:val="24"/>
          <w:szCs w:val="24"/>
        </w:rPr>
        <w:t xml:space="preserve">ę </w:t>
      </w:r>
      <w:r w:rsidRPr="00773645">
        <w:rPr>
          <w:rFonts w:ascii="Arial" w:eastAsiaTheme="minorHAnsi" w:hAnsi="Arial" w:cs="Arial"/>
          <w:sz w:val="24"/>
          <w:szCs w:val="24"/>
        </w:rPr>
        <w:t>z producentem oprogramowania w celu upewnienia si</w:t>
      </w:r>
      <w:r w:rsidRPr="00773645">
        <w:rPr>
          <w:rFonts w:ascii="Arial" w:eastAsia="TimesNewRoman" w:hAnsi="Arial" w:cs="Arial"/>
          <w:sz w:val="24"/>
          <w:szCs w:val="24"/>
        </w:rPr>
        <w:t>ę</w:t>
      </w:r>
      <w:r w:rsidRPr="00773645">
        <w:rPr>
          <w:rFonts w:ascii="Arial" w:eastAsiaTheme="minorHAnsi" w:hAnsi="Arial" w:cs="Arial"/>
          <w:sz w:val="24"/>
          <w:szCs w:val="24"/>
        </w:rPr>
        <w:t>, czy planowane zmiany nie wpłyn</w:t>
      </w:r>
      <w:r w:rsidRPr="00773645">
        <w:rPr>
          <w:rFonts w:ascii="Arial" w:eastAsia="TimesNewRoman" w:hAnsi="Arial" w:cs="Arial"/>
          <w:sz w:val="24"/>
          <w:szCs w:val="24"/>
        </w:rPr>
        <w:t xml:space="preserve">ą </w:t>
      </w:r>
      <w:r w:rsidRPr="00773645">
        <w:rPr>
          <w:rFonts w:ascii="Arial" w:eastAsiaTheme="minorHAnsi" w:hAnsi="Arial" w:cs="Arial"/>
          <w:sz w:val="24"/>
          <w:szCs w:val="24"/>
        </w:rPr>
        <w:t>negatywnie na działanie programów i czy nie jest wskazana obecno</w:t>
      </w:r>
      <w:r w:rsidRPr="00773645">
        <w:rPr>
          <w:rFonts w:ascii="Arial" w:eastAsia="TimesNewRoman" w:hAnsi="Arial" w:cs="Arial"/>
          <w:sz w:val="24"/>
          <w:szCs w:val="24"/>
        </w:rPr>
        <w:t xml:space="preserve">ść </w:t>
      </w:r>
      <w:r w:rsidRPr="00773645">
        <w:rPr>
          <w:rFonts w:ascii="Arial" w:eastAsiaTheme="minorHAnsi" w:hAnsi="Arial" w:cs="Arial"/>
          <w:sz w:val="24"/>
          <w:szCs w:val="24"/>
        </w:rPr>
        <w:t>przedstawicieli producenta w czasie przeprowadzania zmian; powy</w:t>
      </w:r>
      <w:r w:rsidRPr="00773645">
        <w:rPr>
          <w:rFonts w:ascii="Arial" w:eastAsia="TimesNewRoman" w:hAnsi="Arial" w:cs="Arial"/>
          <w:sz w:val="24"/>
          <w:szCs w:val="24"/>
        </w:rPr>
        <w:t>ż</w:t>
      </w:r>
      <w:r w:rsidRPr="00773645">
        <w:rPr>
          <w:rFonts w:ascii="Arial" w:eastAsiaTheme="minorHAnsi" w:hAnsi="Arial" w:cs="Arial"/>
          <w:sz w:val="24"/>
          <w:szCs w:val="24"/>
        </w:rPr>
        <w:t>sze zmiany powinny by</w:t>
      </w:r>
      <w:r w:rsidRPr="00773645">
        <w:rPr>
          <w:rFonts w:ascii="Arial" w:eastAsia="TimesNewRoman" w:hAnsi="Arial" w:cs="Arial"/>
          <w:sz w:val="24"/>
          <w:szCs w:val="24"/>
        </w:rPr>
        <w:t xml:space="preserve">ć </w:t>
      </w:r>
      <w:r w:rsidRPr="00773645">
        <w:rPr>
          <w:rFonts w:ascii="Arial" w:eastAsiaTheme="minorHAnsi" w:hAnsi="Arial" w:cs="Arial"/>
          <w:sz w:val="24"/>
          <w:szCs w:val="24"/>
        </w:rPr>
        <w:t>wprowadzane wył</w:t>
      </w:r>
      <w:r w:rsidRPr="00773645">
        <w:rPr>
          <w:rFonts w:ascii="Arial" w:eastAsia="TimesNewRoman" w:hAnsi="Arial" w:cs="Arial"/>
          <w:sz w:val="24"/>
          <w:szCs w:val="24"/>
        </w:rPr>
        <w:t>ą</w:t>
      </w:r>
      <w:r w:rsidRPr="00773645">
        <w:rPr>
          <w:rFonts w:ascii="Arial" w:eastAsiaTheme="minorHAnsi" w:hAnsi="Arial" w:cs="Arial"/>
          <w:sz w:val="24"/>
          <w:szCs w:val="24"/>
        </w:rPr>
        <w:t>cznie przez wyspecjalizowane słu</w:t>
      </w:r>
      <w:r w:rsidRPr="00773645">
        <w:rPr>
          <w:rFonts w:ascii="Arial" w:eastAsia="TimesNewRoman" w:hAnsi="Arial" w:cs="Arial"/>
          <w:sz w:val="24"/>
          <w:szCs w:val="24"/>
        </w:rPr>
        <w:t>ż</w:t>
      </w:r>
      <w:r w:rsidRPr="00773645">
        <w:rPr>
          <w:rFonts w:ascii="Arial" w:eastAsiaTheme="minorHAnsi" w:hAnsi="Arial" w:cs="Arial"/>
          <w:sz w:val="24"/>
          <w:szCs w:val="24"/>
        </w:rPr>
        <w:t xml:space="preserve">by informatyczne, </w:t>
      </w:r>
    </w:p>
    <w:p w14:paraId="7E1C124C"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przed rozpocz</w:t>
      </w:r>
      <w:r w:rsidRPr="00773645">
        <w:rPr>
          <w:rFonts w:ascii="Arial" w:eastAsia="TimesNewRoman" w:hAnsi="Arial" w:cs="Arial"/>
          <w:sz w:val="24"/>
          <w:szCs w:val="24"/>
        </w:rPr>
        <w:t>ę</w:t>
      </w:r>
      <w:r w:rsidRPr="00773645">
        <w:rPr>
          <w:rFonts w:ascii="Arial" w:eastAsiaTheme="minorHAnsi" w:hAnsi="Arial" w:cs="Arial"/>
          <w:sz w:val="24"/>
          <w:szCs w:val="24"/>
        </w:rPr>
        <w:t>ciem korzystania z programu nale</w:t>
      </w:r>
      <w:r w:rsidRPr="00773645">
        <w:rPr>
          <w:rFonts w:ascii="Arial" w:eastAsia="TimesNewRoman" w:hAnsi="Arial" w:cs="Arial"/>
          <w:sz w:val="24"/>
          <w:szCs w:val="24"/>
        </w:rPr>
        <w:t>ż</w:t>
      </w:r>
      <w:r w:rsidRPr="00773645">
        <w:rPr>
          <w:rFonts w:ascii="Arial" w:eastAsiaTheme="minorHAnsi" w:hAnsi="Arial" w:cs="Arial"/>
          <w:sz w:val="24"/>
          <w:szCs w:val="24"/>
        </w:rPr>
        <w:t>y zapozna</w:t>
      </w:r>
      <w:r w:rsidRPr="00773645">
        <w:rPr>
          <w:rFonts w:ascii="Arial" w:eastAsia="TimesNewRoman" w:hAnsi="Arial" w:cs="Arial"/>
          <w:sz w:val="24"/>
          <w:szCs w:val="24"/>
        </w:rPr>
        <w:t xml:space="preserve">ć </w:t>
      </w:r>
      <w:r w:rsidRPr="00773645">
        <w:rPr>
          <w:rFonts w:ascii="Arial" w:eastAsiaTheme="minorHAnsi" w:hAnsi="Arial" w:cs="Arial"/>
          <w:sz w:val="24"/>
          <w:szCs w:val="24"/>
        </w:rPr>
        <w:t>si</w:t>
      </w:r>
      <w:r w:rsidRPr="00773645">
        <w:rPr>
          <w:rFonts w:ascii="Arial" w:eastAsia="TimesNewRoman" w:hAnsi="Arial" w:cs="Arial"/>
          <w:sz w:val="24"/>
          <w:szCs w:val="24"/>
        </w:rPr>
        <w:t xml:space="preserve">ę </w:t>
      </w:r>
      <w:r w:rsidRPr="00773645">
        <w:rPr>
          <w:rFonts w:ascii="Arial" w:eastAsiaTheme="minorHAnsi" w:hAnsi="Arial" w:cs="Arial"/>
          <w:sz w:val="24"/>
          <w:szCs w:val="24"/>
        </w:rPr>
        <w:t>z podr</w:t>
      </w:r>
      <w:r w:rsidRPr="00773645">
        <w:rPr>
          <w:rFonts w:ascii="Arial" w:eastAsia="TimesNewRoman" w:hAnsi="Arial" w:cs="Arial"/>
          <w:sz w:val="24"/>
          <w:szCs w:val="24"/>
        </w:rPr>
        <w:t>ę</w:t>
      </w:r>
      <w:r w:rsidRPr="00773645">
        <w:rPr>
          <w:rFonts w:ascii="Arial" w:eastAsiaTheme="minorHAnsi" w:hAnsi="Arial" w:cs="Arial"/>
          <w:sz w:val="24"/>
          <w:szCs w:val="24"/>
        </w:rPr>
        <w:t>cznikiem u</w:t>
      </w:r>
      <w:r w:rsidRPr="00773645">
        <w:rPr>
          <w:rFonts w:ascii="Arial" w:eastAsia="TimesNewRoman" w:hAnsi="Arial" w:cs="Arial"/>
          <w:sz w:val="24"/>
          <w:szCs w:val="24"/>
        </w:rPr>
        <w:t>ż</w:t>
      </w:r>
      <w:r w:rsidRPr="00773645">
        <w:rPr>
          <w:rFonts w:ascii="Arial" w:eastAsiaTheme="minorHAnsi" w:hAnsi="Arial" w:cs="Arial"/>
          <w:sz w:val="24"/>
          <w:szCs w:val="24"/>
        </w:rPr>
        <w:t>ytkownika dostarczonym przez producenta oprogramowania i bezwzgl</w:t>
      </w:r>
      <w:r w:rsidRPr="00773645">
        <w:rPr>
          <w:rFonts w:ascii="Arial" w:eastAsia="TimesNewRoman" w:hAnsi="Arial" w:cs="Arial"/>
          <w:sz w:val="24"/>
          <w:szCs w:val="24"/>
        </w:rPr>
        <w:t>ę</w:t>
      </w:r>
      <w:r w:rsidRPr="00773645">
        <w:rPr>
          <w:rFonts w:ascii="Arial" w:eastAsiaTheme="minorHAnsi" w:hAnsi="Arial" w:cs="Arial"/>
          <w:sz w:val="24"/>
          <w:szCs w:val="24"/>
        </w:rPr>
        <w:t>dnie stosowa</w:t>
      </w:r>
      <w:r w:rsidRPr="00773645">
        <w:rPr>
          <w:rFonts w:ascii="Arial" w:eastAsia="TimesNewRoman" w:hAnsi="Arial" w:cs="Arial"/>
          <w:sz w:val="24"/>
          <w:szCs w:val="24"/>
        </w:rPr>
        <w:t xml:space="preserve">ć </w:t>
      </w:r>
      <w:r w:rsidRPr="00773645">
        <w:rPr>
          <w:rFonts w:ascii="Arial" w:eastAsiaTheme="minorHAnsi" w:hAnsi="Arial" w:cs="Arial"/>
          <w:sz w:val="24"/>
          <w:szCs w:val="24"/>
        </w:rPr>
        <w:t>si</w:t>
      </w:r>
      <w:r w:rsidRPr="00773645">
        <w:rPr>
          <w:rFonts w:ascii="Arial" w:eastAsia="TimesNewRoman" w:hAnsi="Arial" w:cs="Arial"/>
          <w:sz w:val="24"/>
          <w:szCs w:val="24"/>
        </w:rPr>
        <w:t xml:space="preserve">ę </w:t>
      </w:r>
      <w:r w:rsidRPr="00773645">
        <w:rPr>
          <w:rFonts w:ascii="Arial" w:eastAsiaTheme="minorHAnsi" w:hAnsi="Arial" w:cs="Arial"/>
          <w:sz w:val="24"/>
          <w:szCs w:val="24"/>
        </w:rPr>
        <w:t>do zamieszczonych tam polece</w:t>
      </w:r>
      <w:r w:rsidRPr="00773645">
        <w:rPr>
          <w:rFonts w:ascii="Arial" w:eastAsia="TimesNewRoman" w:hAnsi="Arial" w:cs="Arial"/>
          <w:sz w:val="24"/>
          <w:szCs w:val="24"/>
        </w:rPr>
        <w:t xml:space="preserve">ń </w:t>
      </w:r>
      <w:r w:rsidRPr="00773645">
        <w:rPr>
          <w:rFonts w:ascii="Arial" w:eastAsiaTheme="minorHAnsi" w:hAnsi="Arial" w:cs="Arial"/>
          <w:sz w:val="24"/>
          <w:szCs w:val="24"/>
        </w:rPr>
        <w:t xml:space="preserve">oraz wskazówek, </w:t>
      </w:r>
    </w:p>
    <w:p w14:paraId="15F6DDDB"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szczególn</w:t>
      </w:r>
      <w:r w:rsidRPr="00773645">
        <w:rPr>
          <w:rFonts w:ascii="Arial" w:eastAsia="TimesNewRoman" w:hAnsi="Arial" w:cs="Arial"/>
          <w:sz w:val="24"/>
          <w:szCs w:val="24"/>
        </w:rPr>
        <w:t xml:space="preserve">ą </w:t>
      </w:r>
      <w:r w:rsidRPr="00773645">
        <w:rPr>
          <w:rFonts w:ascii="Arial" w:eastAsiaTheme="minorHAnsi" w:hAnsi="Arial" w:cs="Arial"/>
          <w:sz w:val="24"/>
          <w:szCs w:val="24"/>
        </w:rPr>
        <w:t>uwag</w:t>
      </w:r>
      <w:r w:rsidRPr="00773645">
        <w:rPr>
          <w:rFonts w:ascii="Arial" w:eastAsia="TimesNewRoman" w:hAnsi="Arial" w:cs="Arial"/>
          <w:sz w:val="24"/>
          <w:szCs w:val="24"/>
        </w:rPr>
        <w:t xml:space="preserve">ę </w:t>
      </w:r>
      <w:r w:rsidRPr="00773645">
        <w:rPr>
          <w:rFonts w:ascii="Arial" w:eastAsiaTheme="minorHAnsi" w:hAnsi="Arial" w:cs="Arial"/>
          <w:sz w:val="24"/>
          <w:szCs w:val="24"/>
        </w:rPr>
        <w:t>nale</w:t>
      </w:r>
      <w:r w:rsidRPr="00773645">
        <w:rPr>
          <w:rFonts w:ascii="Arial" w:eastAsia="TimesNewRoman" w:hAnsi="Arial" w:cs="Arial"/>
          <w:sz w:val="24"/>
          <w:szCs w:val="24"/>
        </w:rPr>
        <w:t>ż</w:t>
      </w:r>
      <w:r w:rsidRPr="00773645">
        <w:rPr>
          <w:rFonts w:ascii="Arial" w:eastAsiaTheme="minorHAnsi" w:hAnsi="Arial" w:cs="Arial"/>
          <w:sz w:val="24"/>
          <w:szCs w:val="24"/>
        </w:rPr>
        <w:t>y zwróci</w:t>
      </w:r>
      <w:r w:rsidRPr="00773645">
        <w:rPr>
          <w:rFonts w:ascii="Arial" w:eastAsia="TimesNewRoman" w:hAnsi="Arial" w:cs="Arial"/>
          <w:sz w:val="24"/>
          <w:szCs w:val="24"/>
        </w:rPr>
        <w:t xml:space="preserve">ć </w:t>
      </w:r>
      <w:r w:rsidRPr="00773645">
        <w:rPr>
          <w:rFonts w:ascii="Arial" w:eastAsiaTheme="minorHAnsi" w:hAnsi="Arial" w:cs="Arial"/>
          <w:sz w:val="24"/>
          <w:szCs w:val="24"/>
        </w:rPr>
        <w:t>na zalecane czynno</w:t>
      </w:r>
      <w:r w:rsidRPr="00773645">
        <w:rPr>
          <w:rFonts w:ascii="Arial" w:eastAsia="TimesNewRoman" w:hAnsi="Arial" w:cs="Arial"/>
          <w:sz w:val="24"/>
          <w:szCs w:val="24"/>
        </w:rPr>
        <w:t>ś</w:t>
      </w:r>
      <w:r w:rsidRPr="00773645">
        <w:rPr>
          <w:rFonts w:ascii="Arial" w:eastAsiaTheme="minorHAnsi" w:hAnsi="Arial" w:cs="Arial"/>
          <w:sz w:val="24"/>
          <w:szCs w:val="24"/>
        </w:rPr>
        <w:t>ci konserwacyjne (np. testowanie logicznej poprawno</w:t>
      </w:r>
      <w:r w:rsidRPr="00773645">
        <w:rPr>
          <w:rFonts w:ascii="Arial" w:eastAsia="TimesNewRoman" w:hAnsi="Arial" w:cs="Arial"/>
          <w:sz w:val="24"/>
          <w:szCs w:val="24"/>
        </w:rPr>
        <w:t>ś</w:t>
      </w:r>
      <w:r w:rsidRPr="00773645">
        <w:rPr>
          <w:rFonts w:ascii="Arial" w:eastAsiaTheme="minorHAnsi" w:hAnsi="Arial" w:cs="Arial"/>
          <w:sz w:val="24"/>
          <w:szCs w:val="24"/>
        </w:rPr>
        <w:t xml:space="preserve">ci bazy danych), </w:t>
      </w:r>
    </w:p>
    <w:p w14:paraId="3AA9D1EE"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zobowi</w:t>
      </w:r>
      <w:r w:rsidRPr="00773645">
        <w:rPr>
          <w:rFonts w:ascii="Arial" w:eastAsia="TimesNewRoman" w:hAnsi="Arial" w:cs="Arial"/>
          <w:sz w:val="24"/>
          <w:szCs w:val="24"/>
        </w:rPr>
        <w:t>ą</w:t>
      </w:r>
      <w:r w:rsidRPr="00773645">
        <w:rPr>
          <w:rFonts w:ascii="Arial" w:eastAsiaTheme="minorHAnsi" w:hAnsi="Arial" w:cs="Arial"/>
          <w:sz w:val="24"/>
          <w:szCs w:val="24"/>
        </w:rPr>
        <w:t>zuje si</w:t>
      </w:r>
      <w:r w:rsidRPr="00773645">
        <w:rPr>
          <w:rFonts w:ascii="Arial" w:eastAsia="TimesNewRoman" w:hAnsi="Arial" w:cs="Arial"/>
          <w:sz w:val="24"/>
          <w:szCs w:val="24"/>
        </w:rPr>
        <w:t xml:space="preserve">ę </w:t>
      </w:r>
      <w:r w:rsidRPr="00773645">
        <w:rPr>
          <w:rFonts w:ascii="Arial" w:eastAsiaTheme="minorHAnsi" w:hAnsi="Arial" w:cs="Arial"/>
          <w:sz w:val="24"/>
          <w:szCs w:val="24"/>
        </w:rPr>
        <w:t>ka</w:t>
      </w:r>
      <w:r w:rsidRPr="00773645">
        <w:rPr>
          <w:rFonts w:ascii="Arial" w:eastAsia="TimesNewRoman" w:hAnsi="Arial" w:cs="Arial"/>
          <w:sz w:val="24"/>
          <w:szCs w:val="24"/>
        </w:rPr>
        <w:t>ż</w:t>
      </w:r>
      <w:r w:rsidRPr="00773645">
        <w:rPr>
          <w:rFonts w:ascii="Arial" w:eastAsiaTheme="minorHAnsi" w:hAnsi="Arial" w:cs="Arial"/>
          <w:sz w:val="24"/>
          <w:szCs w:val="24"/>
        </w:rPr>
        <w:t>dego u</w:t>
      </w:r>
      <w:r w:rsidRPr="00773645">
        <w:rPr>
          <w:rFonts w:ascii="Arial" w:eastAsia="TimesNewRoman" w:hAnsi="Arial" w:cs="Arial"/>
          <w:sz w:val="24"/>
          <w:szCs w:val="24"/>
        </w:rPr>
        <w:t>ż</w:t>
      </w:r>
      <w:r w:rsidRPr="00773645">
        <w:rPr>
          <w:rFonts w:ascii="Arial" w:eastAsiaTheme="minorHAnsi" w:hAnsi="Arial" w:cs="Arial"/>
          <w:sz w:val="24"/>
          <w:szCs w:val="24"/>
        </w:rPr>
        <w:t>ytkownika oprogramowania do przestrzegania reguł bezpiecze</w:t>
      </w:r>
      <w:r w:rsidRPr="00773645">
        <w:rPr>
          <w:rFonts w:ascii="Arial" w:eastAsia="TimesNewRoman" w:hAnsi="Arial" w:cs="Arial"/>
          <w:sz w:val="24"/>
          <w:szCs w:val="24"/>
        </w:rPr>
        <w:t>ń</w:t>
      </w:r>
      <w:r w:rsidRPr="00773645">
        <w:rPr>
          <w:rFonts w:ascii="Arial" w:eastAsiaTheme="minorHAnsi" w:hAnsi="Arial" w:cs="Arial"/>
          <w:sz w:val="24"/>
          <w:szCs w:val="24"/>
        </w:rPr>
        <w:t xml:space="preserve">stwa opisanych w niniejszym rozdziale, </w:t>
      </w:r>
    </w:p>
    <w:p w14:paraId="1FE77A38"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u</w:t>
      </w:r>
      <w:r w:rsidRPr="00773645">
        <w:rPr>
          <w:rFonts w:ascii="Arial" w:eastAsia="TimesNewRoman" w:hAnsi="Arial" w:cs="Arial"/>
          <w:sz w:val="24"/>
          <w:szCs w:val="24"/>
        </w:rPr>
        <w:t>ż</w:t>
      </w:r>
      <w:r w:rsidRPr="00773645">
        <w:rPr>
          <w:rFonts w:ascii="Arial" w:eastAsiaTheme="minorHAnsi" w:hAnsi="Arial" w:cs="Arial"/>
          <w:sz w:val="24"/>
          <w:szCs w:val="24"/>
        </w:rPr>
        <w:t>ytkowane programy mog</w:t>
      </w:r>
      <w:r w:rsidRPr="00773645">
        <w:rPr>
          <w:rFonts w:ascii="Arial" w:eastAsia="TimesNewRoman" w:hAnsi="Arial" w:cs="Arial"/>
          <w:sz w:val="24"/>
          <w:szCs w:val="24"/>
        </w:rPr>
        <w:t xml:space="preserve">ą </w:t>
      </w:r>
      <w:r w:rsidRPr="00773645">
        <w:rPr>
          <w:rFonts w:ascii="Arial" w:eastAsiaTheme="minorHAnsi" w:hAnsi="Arial" w:cs="Arial"/>
          <w:sz w:val="24"/>
          <w:szCs w:val="24"/>
        </w:rPr>
        <w:t>by</w:t>
      </w:r>
      <w:r w:rsidRPr="00773645">
        <w:rPr>
          <w:rFonts w:ascii="Arial" w:eastAsia="TimesNewRoman" w:hAnsi="Arial" w:cs="Arial"/>
          <w:sz w:val="24"/>
          <w:szCs w:val="24"/>
        </w:rPr>
        <w:t xml:space="preserve">ć </w:t>
      </w:r>
      <w:r w:rsidRPr="00773645">
        <w:rPr>
          <w:rFonts w:ascii="Arial" w:eastAsiaTheme="minorHAnsi" w:hAnsi="Arial" w:cs="Arial"/>
          <w:sz w:val="24"/>
          <w:szCs w:val="24"/>
        </w:rPr>
        <w:t>wykorzystywane wył</w:t>
      </w:r>
      <w:r w:rsidRPr="00773645">
        <w:rPr>
          <w:rFonts w:ascii="Arial" w:eastAsia="TimesNewRoman" w:hAnsi="Arial" w:cs="Arial"/>
          <w:sz w:val="24"/>
          <w:szCs w:val="24"/>
        </w:rPr>
        <w:t>ą</w:t>
      </w:r>
      <w:r w:rsidRPr="00773645">
        <w:rPr>
          <w:rFonts w:ascii="Arial" w:eastAsiaTheme="minorHAnsi" w:hAnsi="Arial" w:cs="Arial"/>
          <w:sz w:val="24"/>
          <w:szCs w:val="24"/>
        </w:rPr>
        <w:t xml:space="preserve">cznie do celów zgodnych z ich przeznaczeniem, </w:t>
      </w:r>
    </w:p>
    <w:p w14:paraId="0E487942"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nale</w:t>
      </w:r>
      <w:r w:rsidRPr="00773645">
        <w:rPr>
          <w:rFonts w:ascii="Arial" w:eastAsia="TimesNewRoman" w:hAnsi="Arial" w:cs="Arial"/>
          <w:sz w:val="24"/>
          <w:szCs w:val="24"/>
        </w:rPr>
        <w:t>ż</w:t>
      </w:r>
      <w:r w:rsidRPr="00773645">
        <w:rPr>
          <w:rFonts w:ascii="Arial" w:eastAsiaTheme="minorHAnsi" w:hAnsi="Arial" w:cs="Arial"/>
          <w:sz w:val="24"/>
          <w:szCs w:val="24"/>
        </w:rPr>
        <w:t>y wystrzega</w:t>
      </w:r>
      <w:r w:rsidRPr="00773645">
        <w:rPr>
          <w:rFonts w:ascii="Arial" w:eastAsia="TimesNewRoman" w:hAnsi="Arial" w:cs="Arial"/>
          <w:sz w:val="24"/>
          <w:szCs w:val="24"/>
        </w:rPr>
        <w:t xml:space="preserve">ć </w:t>
      </w:r>
      <w:r w:rsidRPr="00773645">
        <w:rPr>
          <w:rFonts w:ascii="Arial" w:eastAsiaTheme="minorHAnsi" w:hAnsi="Arial" w:cs="Arial"/>
          <w:sz w:val="24"/>
          <w:szCs w:val="24"/>
        </w:rPr>
        <w:t>si</w:t>
      </w:r>
      <w:r w:rsidRPr="00773645">
        <w:rPr>
          <w:rFonts w:ascii="Arial" w:eastAsia="TimesNewRoman" w:hAnsi="Arial" w:cs="Arial"/>
          <w:sz w:val="24"/>
          <w:szCs w:val="24"/>
        </w:rPr>
        <w:t xml:space="preserve">ę </w:t>
      </w:r>
      <w:r w:rsidRPr="00773645">
        <w:rPr>
          <w:rFonts w:ascii="Arial" w:eastAsiaTheme="minorHAnsi" w:hAnsi="Arial" w:cs="Arial"/>
          <w:sz w:val="24"/>
          <w:szCs w:val="24"/>
        </w:rPr>
        <w:t>wył</w:t>
      </w:r>
      <w:r w:rsidRPr="00773645">
        <w:rPr>
          <w:rFonts w:ascii="Arial" w:eastAsia="TimesNewRoman" w:hAnsi="Arial" w:cs="Arial"/>
          <w:sz w:val="24"/>
          <w:szCs w:val="24"/>
        </w:rPr>
        <w:t>ą</w:t>
      </w:r>
      <w:r w:rsidRPr="00773645">
        <w:rPr>
          <w:rFonts w:ascii="Arial" w:eastAsiaTheme="minorHAnsi" w:hAnsi="Arial" w:cs="Arial"/>
          <w:sz w:val="24"/>
          <w:szCs w:val="24"/>
        </w:rPr>
        <w:t>czania lub resetowania komputera w czasie pracy programu; nie przestrzeganie tej zasady mo</w:t>
      </w:r>
      <w:r w:rsidRPr="00773645">
        <w:rPr>
          <w:rFonts w:ascii="Arial" w:eastAsia="TimesNewRoman" w:hAnsi="Arial" w:cs="Arial"/>
          <w:sz w:val="24"/>
          <w:szCs w:val="24"/>
        </w:rPr>
        <w:t>ż</w:t>
      </w:r>
      <w:r w:rsidRPr="00773645">
        <w:rPr>
          <w:rFonts w:ascii="Arial" w:eastAsiaTheme="minorHAnsi" w:hAnsi="Arial" w:cs="Arial"/>
          <w:sz w:val="24"/>
          <w:szCs w:val="24"/>
        </w:rPr>
        <w:t>e spowodowa</w:t>
      </w:r>
      <w:r w:rsidRPr="00773645">
        <w:rPr>
          <w:rFonts w:ascii="Arial" w:eastAsia="TimesNewRoman" w:hAnsi="Arial" w:cs="Arial"/>
          <w:sz w:val="24"/>
          <w:szCs w:val="24"/>
        </w:rPr>
        <w:t xml:space="preserve">ć </w:t>
      </w:r>
      <w:r w:rsidRPr="00773645">
        <w:rPr>
          <w:rFonts w:ascii="Arial" w:eastAsiaTheme="minorHAnsi" w:hAnsi="Arial" w:cs="Arial"/>
          <w:sz w:val="24"/>
          <w:szCs w:val="24"/>
        </w:rPr>
        <w:t>powa</w:t>
      </w:r>
      <w:r w:rsidRPr="00773645">
        <w:rPr>
          <w:rFonts w:ascii="Arial" w:eastAsia="TimesNewRoman" w:hAnsi="Arial" w:cs="Arial"/>
          <w:sz w:val="24"/>
          <w:szCs w:val="24"/>
        </w:rPr>
        <w:t>ż</w:t>
      </w:r>
      <w:r w:rsidRPr="00773645">
        <w:rPr>
          <w:rFonts w:ascii="Arial" w:eastAsiaTheme="minorHAnsi" w:hAnsi="Arial" w:cs="Arial"/>
          <w:sz w:val="24"/>
          <w:szCs w:val="24"/>
        </w:rPr>
        <w:t>n</w:t>
      </w:r>
      <w:r w:rsidRPr="00773645">
        <w:rPr>
          <w:rFonts w:ascii="Arial" w:eastAsia="TimesNewRoman" w:hAnsi="Arial" w:cs="Arial"/>
          <w:sz w:val="24"/>
          <w:szCs w:val="24"/>
        </w:rPr>
        <w:t xml:space="preserve">ą </w:t>
      </w:r>
      <w:r w:rsidRPr="00773645">
        <w:rPr>
          <w:rFonts w:ascii="Arial" w:eastAsiaTheme="minorHAnsi" w:hAnsi="Arial" w:cs="Arial"/>
          <w:sz w:val="24"/>
          <w:szCs w:val="24"/>
        </w:rPr>
        <w:t>awari</w:t>
      </w:r>
      <w:r w:rsidRPr="00773645">
        <w:rPr>
          <w:rFonts w:ascii="Arial" w:eastAsia="TimesNewRoman" w:hAnsi="Arial" w:cs="Arial"/>
          <w:sz w:val="24"/>
          <w:szCs w:val="24"/>
        </w:rPr>
        <w:t xml:space="preserve">ę </w:t>
      </w:r>
      <w:r w:rsidRPr="00773645">
        <w:rPr>
          <w:rFonts w:ascii="Arial" w:eastAsiaTheme="minorHAnsi" w:hAnsi="Arial" w:cs="Arial"/>
          <w:sz w:val="24"/>
          <w:szCs w:val="24"/>
        </w:rPr>
        <w:t>bazy danych lub jej cz</w:t>
      </w:r>
      <w:r w:rsidRPr="00773645">
        <w:rPr>
          <w:rFonts w:ascii="Arial" w:eastAsia="TimesNewRoman" w:hAnsi="Arial" w:cs="Arial"/>
          <w:sz w:val="24"/>
          <w:szCs w:val="24"/>
        </w:rPr>
        <w:t>ęś</w:t>
      </w:r>
      <w:r w:rsidRPr="00773645">
        <w:rPr>
          <w:rFonts w:ascii="Arial" w:eastAsiaTheme="minorHAnsi" w:hAnsi="Arial" w:cs="Arial"/>
          <w:sz w:val="24"/>
          <w:szCs w:val="24"/>
        </w:rPr>
        <w:t>ciow</w:t>
      </w:r>
      <w:r w:rsidRPr="00773645">
        <w:rPr>
          <w:rFonts w:ascii="Arial" w:eastAsia="TimesNewRoman" w:hAnsi="Arial" w:cs="Arial"/>
          <w:sz w:val="24"/>
          <w:szCs w:val="24"/>
        </w:rPr>
        <w:t xml:space="preserve">ą </w:t>
      </w:r>
      <w:r w:rsidRPr="00773645">
        <w:rPr>
          <w:rFonts w:ascii="Arial" w:eastAsiaTheme="minorHAnsi" w:hAnsi="Arial" w:cs="Arial"/>
          <w:sz w:val="24"/>
          <w:szCs w:val="24"/>
        </w:rPr>
        <w:t>utrat</w:t>
      </w:r>
      <w:r w:rsidRPr="00773645">
        <w:rPr>
          <w:rFonts w:ascii="Arial" w:eastAsia="TimesNewRoman" w:hAnsi="Arial" w:cs="Arial"/>
          <w:sz w:val="24"/>
          <w:szCs w:val="24"/>
        </w:rPr>
        <w:t>ę</w:t>
      </w:r>
      <w:r w:rsidRPr="00773645">
        <w:rPr>
          <w:rFonts w:ascii="Arial" w:eastAsiaTheme="minorHAnsi" w:hAnsi="Arial" w:cs="Arial"/>
          <w:sz w:val="24"/>
          <w:szCs w:val="24"/>
        </w:rPr>
        <w:t xml:space="preserve">, </w:t>
      </w:r>
    </w:p>
    <w:p w14:paraId="0D609453" w14:textId="77777777" w:rsidR="00604E9F" w:rsidRPr="00773645" w:rsidRDefault="00604E9F" w:rsidP="00773645">
      <w:pPr>
        <w:pStyle w:val="Akapitzlist"/>
        <w:numPr>
          <w:ilvl w:val="0"/>
          <w:numId w:val="47"/>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zaleca si</w:t>
      </w:r>
      <w:r w:rsidRPr="00773645">
        <w:rPr>
          <w:rFonts w:ascii="Arial" w:eastAsia="TimesNewRoman" w:hAnsi="Arial" w:cs="Arial"/>
          <w:sz w:val="24"/>
          <w:szCs w:val="24"/>
        </w:rPr>
        <w:t xml:space="preserve">ę </w:t>
      </w:r>
      <w:r w:rsidRPr="00773645">
        <w:rPr>
          <w:rFonts w:ascii="Arial" w:eastAsiaTheme="minorHAnsi" w:hAnsi="Arial" w:cs="Arial"/>
          <w:sz w:val="24"/>
          <w:szCs w:val="24"/>
        </w:rPr>
        <w:t>u</w:t>
      </w:r>
      <w:r w:rsidRPr="00773645">
        <w:rPr>
          <w:rFonts w:ascii="Arial" w:eastAsia="TimesNewRoman" w:hAnsi="Arial" w:cs="Arial"/>
          <w:sz w:val="24"/>
          <w:szCs w:val="24"/>
        </w:rPr>
        <w:t>ż</w:t>
      </w:r>
      <w:r w:rsidRPr="00773645">
        <w:rPr>
          <w:rFonts w:ascii="Arial" w:eastAsiaTheme="minorHAnsi" w:hAnsi="Arial" w:cs="Arial"/>
          <w:sz w:val="24"/>
          <w:szCs w:val="24"/>
        </w:rPr>
        <w:t>ytkownikom prowadzenie ewidencji eksploatacji programu poprzez notowanie problemów i uwag zwi</w:t>
      </w:r>
      <w:r w:rsidRPr="00773645">
        <w:rPr>
          <w:rFonts w:ascii="Arial" w:eastAsia="TimesNewRoman" w:hAnsi="Arial" w:cs="Arial"/>
          <w:sz w:val="24"/>
          <w:szCs w:val="24"/>
        </w:rPr>
        <w:t>ą</w:t>
      </w:r>
      <w:r w:rsidRPr="00773645">
        <w:rPr>
          <w:rFonts w:ascii="Arial" w:eastAsiaTheme="minorHAnsi" w:hAnsi="Arial" w:cs="Arial"/>
          <w:sz w:val="24"/>
          <w:szCs w:val="24"/>
        </w:rPr>
        <w:t>zanych z działaniem programu, celem konsultacji ich z producentem (dostawc</w:t>
      </w:r>
      <w:r w:rsidRPr="00773645">
        <w:rPr>
          <w:rFonts w:ascii="Arial" w:eastAsia="TimesNewRoman" w:hAnsi="Arial" w:cs="Arial"/>
          <w:sz w:val="24"/>
          <w:szCs w:val="24"/>
        </w:rPr>
        <w:t>ą</w:t>
      </w:r>
      <w:r w:rsidRPr="00773645">
        <w:rPr>
          <w:rFonts w:ascii="Arial" w:eastAsiaTheme="minorHAnsi" w:hAnsi="Arial" w:cs="Arial"/>
          <w:sz w:val="24"/>
          <w:szCs w:val="24"/>
        </w:rPr>
        <w:t>).</w:t>
      </w:r>
    </w:p>
    <w:p w14:paraId="4D26E23C" w14:textId="77777777" w:rsidR="00604E9F" w:rsidRPr="00773645" w:rsidRDefault="00604E9F" w:rsidP="00773645">
      <w:pPr>
        <w:pStyle w:val="Akapitzlist"/>
        <w:numPr>
          <w:ilvl w:val="0"/>
          <w:numId w:val="42"/>
        </w:numPr>
        <w:autoSpaceDE w:val="0"/>
        <w:autoSpaceDN w:val="0"/>
        <w:adjustRightInd w:val="0"/>
        <w:spacing w:before="240" w:line="360" w:lineRule="auto"/>
        <w:ind w:left="709" w:right="357" w:hanging="357"/>
        <w:jc w:val="both"/>
        <w:rPr>
          <w:rFonts w:ascii="Arial" w:eastAsiaTheme="minorHAnsi" w:hAnsi="Arial" w:cs="Arial"/>
          <w:bCs/>
          <w:iCs/>
          <w:sz w:val="24"/>
          <w:szCs w:val="24"/>
        </w:rPr>
      </w:pPr>
      <w:r w:rsidRPr="00773645">
        <w:rPr>
          <w:rFonts w:ascii="Arial" w:eastAsiaTheme="minorHAnsi" w:hAnsi="Arial" w:cs="Arial"/>
          <w:bCs/>
          <w:iCs/>
          <w:sz w:val="24"/>
          <w:szCs w:val="24"/>
        </w:rPr>
        <w:t xml:space="preserve">Zasady przekazywania zbiorów dowodów finansowo - księgowych do archiwów i okresy ich przechowywania zostały opisane poniżej: </w:t>
      </w:r>
    </w:p>
    <w:p w14:paraId="67C1E678" w14:textId="77777777" w:rsidR="00604E9F" w:rsidRPr="00773645" w:rsidRDefault="00604E9F" w:rsidP="00773645">
      <w:pPr>
        <w:pStyle w:val="Akapitzlist"/>
        <w:numPr>
          <w:ilvl w:val="0"/>
          <w:numId w:val="48"/>
        </w:numPr>
        <w:autoSpaceDE w:val="0"/>
        <w:autoSpaceDN w:val="0"/>
        <w:adjustRightInd w:val="0"/>
        <w:spacing w:before="240" w:line="360" w:lineRule="auto"/>
        <w:ind w:left="993" w:right="357" w:hanging="357"/>
        <w:jc w:val="both"/>
        <w:rPr>
          <w:rFonts w:ascii="Arial" w:eastAsia="TimesNewRoman" w:hAnsi="Arial" w:cs="Arial"/>
          <w:sz w:val="24"/>
          <w:szCs w:val="24"/>
        </w:rPr>
      </w:pPr>
      <w:r w:rsidRPr="00773645">
        <w:rPr>
          <w:rFonts w:ascii="Arial" w:eastAsiaTheme="minorHAnsi" w:hAnsi="Arial" w:cs="Arial"/>
          <w:sz w:val="24"/>
          <w:szCs w:val="24"/>
        </w:rPr>
        <w:t>wszystkie zaksi</w:t>
      </w:r>
      <w:r w:rsidRPr="00773645">
        <w:rPr>
          <w:rFonts w:ascii="Arial" w:eastAsia="TimesNewRoman" w:hAnsi="Arial" w:cs="Arial"/>
          <w:sz w:val="24"/>
          <w:szCs w:val="24"/>
        </w:rPr>
        <w:t>ę</w:t>
      </w:r>
      <w:r w:rsidRPr="00773645">
        <w:rPr>
          <w:rFonts w:ascii="Arial" w:eastAsiaTheme="minorHAnsi" w:hAnsi="Arial" w:cs="Arial"/>
          <w:sz w:val="24"/>
          <w:szCs w:val="24"/>
        </w:rPr>
        <w:t>gowane dowody ksi</w:t>
      </w:r>
      <w:r w:rsidRPr="00773645">
        <w:rPr>
          <w:rFonts w:ascii="Arial" w:eastAsia="TimesNewRoman" w:hAnsi="Arial" w:cs="Arial"/>
          <w:sz w:val="24"/>
          <w:szCs w:val="24"/>
        </w:rPr>
        <w:t>ę</w:t>
      </w:r>
      <w:r w:rsidRPr="00773645">
        <w:rPr>
          <w:rFonts w:ascii="Arial" w:eastAsiaTheme="minorHAnsi" w:hAnsi="Arial" w:cs="Arial"/>
          <w:sz w:val="24"/>
          <w:szCs w:val="24"/>
        </w:rPr>
        <w:t>gowe oraz zatwierdzone sprawozdania bud</w:t>
      </w:r>
      <w:r w:rsidRPr="00773645">
        <w:rPr>
          <w:rFonts w:ascii="Arial" w:eastAsia="TimesNewRoman" w:hAnsi="Arial" w:cs="Arial"/>
          <w:sz w:val="24"/>
          <w:szCs w:val="24"/>
        </w:rPr>
        <w:t>ż</w:t>
      </w:r>
      <w:r w:rsidRPr="00773645">
        <w:rPr>
          <w:rFonts w:ascii="Arial" w:eastAsiaTheme="minorHAnsi" w:hAnsi="Arial" w:cs="Arial"/>
          <w:sz w:val="24"/>
          <w:szCs w:val="24"/>
        </w:rPr>
        <w:t>etowe i finansowe za ka</w:t>
      </w:r>
      <w:r w:rsidRPr="00773645">
        <w:rPr>
          <w:rFonts w:ascii="Arial" w:eastAsia="TimesNewRoman" w:hAnsi="Arial" w:cs="Arial"/>
          <w:sz w:val="24"/>
          <w:szCs w:val="24"/>
        </w:rPr>
        <w:t>ż</w:t>
      </w:r>
      <w:r w:rsidRPr="00773645">
        <w:rPr>
          <w:rFonts w:ascii="Arial" w:eastAsiaTheme="minorHAnsi" w:hAnsi="Arial" w:cs="Arial"/>
          <w:sz w:val="24"/>
          <w:szCs w:val="24"/>
        </w:rPr>
        <w:t>dy okres sprawozdawczy nale</w:t>
      </w:r>
      <w:r w:rsidRPr="00773645">
        <w:rPr>
          <w:rFonts w:ascii="Arial" w:eastAsia="TimesNewRoman" w:hAnsi="Arial" w:cs="Arial"/>
          <w:sz w:val="24"/>
          <w:szCs w:val="24"/>
        </w:rPr>
        <w:t>ż</w:t>
      </w:r>
      <w:r w:rsidRPr="00773645">
        <w:rPr>
          <w:rFonts w:ascii="Arial" w:eastAsiaTheme="minorHAnsi" w:hAnsi="Arial" w:cs="Arial"/>
          <w:sz w:val="24"/>
          <w:szCs w:val="24"/>
        </w:rPr>
        <w:t>y kompletowa</w:t>
      </w:r>
      <w:r w:rsidRPr="00773645">
        <w:rPr>
          <w:rFonts w:ascii="Arial" w:eastAsia="TimesNewRoman" w:hAnsi="Arial" w:cs="Arial"/>
          <w:sz w:val="24"/>
          <w:szCs w:val="24"/>
        </w:rPr>
        <w:t xml:space="preserve">ć </w:t>
      </w:r>
      <w:r w:rsidRPr="00773645">
        <w:rPr>
          <w:rFonts w:ascii="Arial" w:eastAsiaTheme="minorHAnsi" w:hAnsi="Arial" w:cs="Arial"/>
          <w:sz w:val="24"/>
          <w:szCs w:val="24"/>
        </w:rPr>
        <w:t>w porz</w:t>
      </w:r>
      <w:r w:rsidRPr="00773645">
        <w:rPr>
          <w:rFonts w:ascii="Arial" w:eastAsia="TimesNewRoman" w:hAnsi="Arial" w:cs="Arial"/>
          <w:sz w:val="24"/>
          <w:szCs w:val="24"/>
        </w:rPr>
        <w:t>ą</w:t>
      </w:r>
      <w:r w:rsidRPr="00773645">
        <w:rPr>
          <w:rFonts w:ascii="Arial" w:eastAsiaTheme="minorHAnsi" w:hAnsi="Arial" w:cs="Arial"/>
          <w:sz w:val="24"/>
          <w:szCs w:val="24"/>
        </w:rPr>
        <w:t xml:space="preserve">dku chronologicznym z podziałem na okresy sprawozdawcze oraz dodatkowo – </w:t>
      </w:r>
      <w:r w:rsidRPr="00773645">
        <w:rPr>
          <w:rFonts w:ascii="Arial" w:eastAsiaTheme="minorHAnsi" w:hAnsi="Arial" w:cs="Arial"/>
          <w:sz w:val="24"/>
          <w:szCs w:val="24"/>
        </w:rPr>
        <w:t>dowody ksi</w:t>
      </w:r>
      <w:r w:rsidRPr="00773645">
        <w:rPr>
          <w:rFonts w:ascii="Arial" w:eastAsia="TimesNewRoman" w:hAnsi="Arial" w:cs="Arial"/>
          <w:sz w:val="24"/>
          <w:szCs w:val="24"/>
        </w:rPr>
        <w:t>ę</w:t>
      </w:r>
      <w:r w:rsidRPr="00773645">
        <w:rPr>
          <w:rFonts w:ascii="Arial" w:eastAsiaTheme="minorHAnsi" w:hAnsi="Arial" w:cs="Arial"/>
          <w:sz w:val="24"/>
          <w:szCs w:val="24"/>
        </w:rPr>
        <w:t>gowe – w porz</w:t>
      </w:r>
      <w:r w:rsidRPr="00773645">
        <w:rPr>
          <w:rFonts w:ascii="Arial" w:eastAsia="TimesNewRoman" w:hAnsi="Arial" w:cs="Arial"/>
          <w:sz w:val="24"/>
          <w:szCs w:val="24"/>
        </w:rPr>
        <w:t>ą</w:t>
      </w:r>
      <w:r w:rsidRPr="00773645">
        <w:rPr>
          <w:rFonts w:ascii="Arial" w:eastAsiaTheme="minorHAnsi" w:hAnsi="Arial" w:cs="Arial"/>
          <w:sz w:val="24"/>
          <w:szCs w:val="24"/>
        </w:rPr>
        <w:t>dku dostosowanym do sposobu prowadzenia ksi</w:t>
      </w:r>
      <w:r w:rsidRPr="00773645">
        <w:rPr>
          <w:rFonts w:ascii="Arial" w:eastAsia="TimesNewRoman" w:hAnsi="Arial" w:cs="Arial"/>
          <w:sz w:val="24"/>
          <w:szCs w:val="24"/>
        </w:rPr>
        <w:t>ą</w:t>
      </w:r>
      <w:r w:rsidRPr="00773645">
        <w:rPr>
          <w:rFonts w:ascii="Arial" w:eastAsiaTheme="minorHAnsi" w:hAnsi="Arial" w:cs="Arial"/>
          <w:sz w:val="24"/>
          <w:szCs w:val="24"/>
        </w:rPr>
        <w:t xml:space="preserve">g rachunkowych, </w:t>
      </w:r>
    </w:p>
    <w:p w14:paraId="14B37F29" w14:textId="77777777" w:rsidR="00604E9F" w:rsidRPr="00773645" w:rsidRDefault="00604E9F" w:rsidP="00773645">
      <w:pPr>
        <w:pStyle w:val="Akapitzlist"/>
        <w:numPr>
          <w:ilvl w:val="0"/>
          <w:numId w:val="48"/>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przekazywanie akt do archiwum zakładowego w urz</w:t>
      </w:r>
      <w:r w:rsidRPr="00773645">
        <w:rPr>
          <w:rFonts w:ascii="Arial" w:eastAsia="TimesNewRoman" w:hAnsi="Arial" w:cs="Arial"/>
          <w:sz w:val="24"/>
          <w:szCs w:val="24"/>
        </w:rPr>
        <w:t>ę</w:t>
      </w:r>
      <w:r w:rsidRPr="00773645">
        <w:rPr>
          <w:rFonts w:ascii="Arial" w:eastAsiaTheme="minorHAnsi" w:hAnsi="Arial" w:cs="Arial"/>
          <w:sz w:val="24"/>
          <w:szCs w:val="24"/>
        </w:rPr>
        <w:t>dzie odbywa si</w:t>
      </w:r>
      <w:r w:rsidRPr="00773645">
        <w:rPr>
          <w:rFonts w:ascii="Arial" w:eastAsia="TimesNewRoman" w:hAnsi="Arial" w:cs="Arial"/>
          <w:sz w:val="24"/>
          <w:szCs w:val="24"/>
        </w:rPr>
        <w:t xml:space="preserve">ę </w:t>
      </w:r>
      <w:r w:rsidRPr="00773645">
        <w:rPr>
          <w:rFonts w:ascii="Arial" w:eastAsiaTheme="minorHAnsi" w:hAnsi="Arial" w:cs="Arial"/>
          <w:sz w:val="24"/>
          <w:szCs w:val="24"/>
        </w:rPr>
        <w:t>z uwzgl</w:t>
      </w:r>
      <w:r w:rsidRPr="00773645">
        <w:rPr>
          <w:rFonts w:ascii="Arial" w:eastAsia="TimesNewRoman" w:hAnsi="Arial" w:cs="Arial"/>
          <w:sz w:val="24"/>
          <w:szCs w:val="24"/>
        </w:rPr>
        <w:t>ę</w:t>
      </w:r>
      <w:r w:rsidRPr="00773645">
        <w:rPr>
          <w:rFonts w:ascii="Arial" w:eastAsiaTheme="minorHAnsi" w:hAnsi="Arial" w:cs="Arial"/>
          <w:sz w:val="24"/>
          <w:szCs w:val="24"/>
        </w:rPr>
        <w:t>dnieniem Rozporz</w:t>
      </w:r>
      <w:r w:rsidRPr="00773645">
        <w:rPr>
          <w:rFonts w:ascii="Arial" w:eastAsia="TimesNewRoman" w:hAnsi="Arial" w:cs="Arial"/>
          <w:sz w:val="24"/>
          <w:szCs w:val="24"/>
        </w:rPr>
        <w:t>ą</w:t>
      </w:r>
      <w:r w:rsidRPr="00773645">
        <w:rPr>
          <w:rFonts w:ascii="Arial" w:eastAsiaTheme="minorHAnsi" w:hAnsi="Arial" w:cs="Arial"/>
          <w:sz w:val="24"/>
          <w:szCs w:val="24"/>
        </w:rPr>
        <w:t>dzenia Prezesa Rady Ministrów z dnia 18 stycznia 2011 r. w sprawie instrukcji kancelaryjnej, jednolitych rzeczowych wykazów akt oraz instrukcji w sprawie organizacji i zakresu działalno</w:t>
      </w:r>
      <w:r w:rsidRPr="00773645">
        <w:rPr>
          <w:rFonts w:ascii="Arial" w:eastAsia="TimesNewRoman" w:hAnsi="Arial" w:cs="Arial"/>
          <w:sz w:val="24"/>
          <w:szCs w:val="24"/>
        </w:rPr>
        <w:t>ś</w:t>
      </w:r>
      <w:r w:rsidRPr="00773645">
        <w:rPr>
          <w:rFonts w:ascii="Arial" w:eastAsiaTheme="minorHAnsi" w:hAnsi="Arial" w:cs="Arial"/>
          <w:sz w:val="24"/>
          <w:szCs w:val="24"/>
        </w:rPr>
        <w:t xml:space="preserve">ci archiwów zakładowych (Dz. U. z 2011 r. Nr 14 poz. 67), </w:t>
      </w:r>
    </w:p>
    <w:p w14:paraId="4521FB25" w14:textId="77777777" w:rsidR="00604E9F" w:rsidRPr="00773645" w:rsidRDefault="00604E9F" w:rsidP="00773645">
      <w:pPr>
        <w:pStyle w:val="Akapitzlist"/>
        <w:numPr>
          <w:ilvl w:val="0"/>
          <w:numId w:val="48"/>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lastRenderedPageBreak/>
        <w:t>dowody ksi</w:t>
      </w:r>
      <w:r w:rsidRPr="00773645">
        <w:rPr>
          <w:rFonts w:ascii="Arial" w:eastAsia="TimesNewRoman" w:hAnsi="Arial" w:cs="Arial"/>
          <w:sz w:val="24"/>
          <w:szCs w:val="24"/>
        </w:rPr>
        <w:t>ę</w:t>
      </w:r>
      <w:r w:rsidRPr="00773645">
        <w:rPr>
          <w:rFonts w:ascii="Arial" w:eastAsiaTheme="minorHAnsi" w:hAnsi="Arial" w:cs="Arial"/>
          <w:sz w:val="24"/>
          <w:szCs w:val="24"/>
        </w:rPr>
        <w:t>gowe, sprawozdania bud</w:t>
      </w:r>
      <w:r w:rsidRPr="00773645">
        <w:rPr>
          <w:rFonts w:ascii="Arial" w:eastAsia="TimesNewRoman" w:hAnsi="Arial" w:cs="Arial"/>
          <w:sz w:val="24"/>
          <w:szCs w:val="24"/>
        </w:rPr>
        <w:t>ż</w:t>
      </w:r>
      <w:r w:rsidRPr="00773645">
        <w:rPr>
          <w:rFonts w:ascii="Arial" w:eastAsiaTheme="minorHAnsi" w:hAnsi="Arial" w:cs="Arial"/>
          <w:sz w:val="24"/>
          <w:szCs w:val="24"/>
        </w:rPr>
        <w:t>etowe i finansowe oraz komplety dokumentów inwentaryzacyjnych przechowuje si</w:t>
      </w:r>
      <w:r w:rsidRPr="00773645">
        <w:rPr>
          <w:rFonts w:ascii="Arial" w:eastAsia="TimesNewRoman" w:hAnsi="Arial" w:cs="Arial"/>
          <w:sz w:val="24"/>
          <w:szCs w:val="24"/>
        </w:rPr>
        <w:t xml:space="preserve">ę </w:t>
      </w:r>
      <w:r w:rsidRPr="00773645">
        <w:rPr>
          <w:rFonts w:ascii="Arial" w:eastAsiaTheme="minorHAnsi" w:hAnsi="Arial" w:cs="Arial"/>
          <w:sz w:val="24"/>
          <w:szCs w:val="24"/>
        </w:rPr>
        <w:t>w oryginalnej postaci w Oddziale Księgowości Wydziału Finansów i Budżetu Pomorskiego Urz</w:t>
      </w:r>
      <w:r w:rsidRPr="00773645">
        <w:rPr>
          <w:rFonts w:ascii="Arial" w:eastAsia="TimesNewRoman" w:hAnsi="Arial" w:cs="Arial"/>
          <w:sz w:val="24"/>
          <w:szCs w:val="24"/>
        </w:rPr>
        <w:t>ę</w:t>
      </w:r>
      <w:r w:rsidRPr="00773645">
        <w:rPr>
          <w:rFonts w:ascii="Arial" w:eastAsiaTheme="minorHAnsi" w:hAnsi="Arial" w:cs="Arial"/>
          <w:sz w:val="24"/>
          <w:szCs w:val="24"/>
        </w:rPr>
        <w:t>du Wojewódzkiego w Gda</w:t>
      </w:r>
      <w:r w:rsidRPr="00773645">
        <w:rPr>
          <w:rFonts w:ascii="Arial" w:eastAsia="TimesNewRoman" w:hAnsi="Arial" w:cs="Arial"/>
          <w:sz w:val="24"/>
          <w:szCs w:val="24"/>
        </w:rPr>
        <w:t>ń</w:t>
      </w:r>
      <w:r w:rsidRPr="00773645">
        <w:rPr>
          <w:rFonts w:ascii="Arial" w:eastAsiaTheme="minorHAnsi" w:hAnsi="Arial" w:cs="Arial"/>
          <w:sz w:val="24"/>
          <w:szCs w:val="24"/>
        </w:rPr>
        <w:t>sku przez okres dwóch lat, a nast</w:t>
      </w:r>
      <w:r w:rsidRPr="00773645">
        <w:rPr>
          <w:rFonts w:ascii="Arial" w:eastAsia="TimesNewRoman" w:hAnsi="Arial" w:cs="Arial"/>
          <w:sz w:val="24"/>
          <w:szCs w:val="24"/>
        </w:rPr>
        <w:t>ę</w:t>
      </w:r>
      <w:r w:rsidRPr="00773645">
        <w:rPr>
          <w:rFonts w:ascii="Arial" w:eastAsiaTheme="minorHAnsi" w:hAnsi="Arial" w:cs="Arial"/>
          <w:sz w:val="24"/>
          <w:szCs w:val="24"/>
        </w:rPr>
        <w:t>pnie przekazuje si</w:t>
      </w:r>
      <w:r w:rsidRPr="00773645">
        <w:rPr>
          <w:rFonts w:ascii="Arial" w:eastAsia="TimesNewRoman" w:hAnsi="Arial" w:cs="Arial"/>
          <w:sz w:val="24"/>
          <w:szCs w:val="24"/>
        </w:rPr>
        <w:t xml:space="preserve">ę </w:t>
      </w:r>
      <w:r w:rsidRPr="00773645">
        <w:rPr>
          <w:rFonts w:ascii="Arial" w:eastAsiaTheme="minorHAnsi" w:hAnsi="Arial" w:cs="Arial"/>
          <w:sz w:val="24"/>
          <w:szCs w:val="24"/>
        </w:rPr>
        <w:t>protokołem zdawczo – odbiorczym</w:t>
      </w:r>
      <w:r>
        <w:rPr>
          <w:rFonts w:ascii="Arial" w:eastAsiaTheme="minorHAnsi" w:hAnsi="Arial" w:cs="Arial"/>
          <w:sz w:val="24"/>
          <w:szCs w:val="24"/>
        </w:rPr>
        <w:t xml:space="preserve"> </w:t>
      </w:r>
      <w:r w:rsidRPr="00773645">
        <w:rPr>
          <w:rFonts w:ascii="Arial" w:eastAsiaTheme="minorHAnsi" w:hAnsi="Arial" w:cs="Arial"/>
          <w:sz w:val="24"/>
          <w:szCs w:val="24"/>
        </w:rPr>
        <w:t>do archiwum zakładowego Pomorskiego Urz</w:t>
      </w:r>
      <w:r w:rsidRPr="00773645">
        <w:rPr>
          <w:rFonts w:ascii="Arial" w:eastAsia="TimesNewRoman" w:hAnsi="Arial" w:cs="Arial"/>
          <w:sz w:val="24"/>
          <w:szCs w:val="24"/>
        </w:rPr>
        <w:t>ę</w:t>
      </w:r>
      <w:r w:rsidRPr="00773645">
        <w:rPr>
          <w:rFonts w:ascii="Arial" w:eastAsiaTheme="minorHAnsi" w:hAnsi="Arial" w:cs="Arial"/>
          <w:sz w:val="24"/>
          <w:szCs w:val="24"/>
        </w:rPr>
        <w:t>du Wojewódzkiego w Gda</w:t>
      </w:r>
      <w:r w:rsidRPr="00773645">
        <w:rPr>
          <w:rFonts w:ascii="Arial" w:eastAsia="TimesNewRoman" w:hAnsi="Arial" w:cs="Arial"/>
          <w:sz w:val="24"/>
          <w:szCs w:val="24"/>
        </w:rPr>
        <w:t>ń</w:t>
      </w:r>
      <w:r w:rsidRPr="00773645">
        <w:rPr>
          <w:rFonts w:ascii="Arial" w:eastAsiaTheme="minorHAnsi" w:hAnsi="Arial" w:cs="Arial"/>
          <w:sz w:val="24"/>
          <w:szCs w:val="24"/>
        </w:rPr>
        <w:t>sku. Okres dwóch lat liczy si</w:t>
      </w:r>
      <w:r w:rsidRPr="00773645">
        <w:rPr>
          <w:rFonts w:ascii="Arial" w:eastAsia="TimesNewRoman" w:hAnsi="Arial" w:cs="Arial"/>
          <w:sz w:val="24"/>
          <w:szCs w:val="24"/>
        </w:rPr>
        <w:t xml:space="preserve">ę </w:t>
      </w:r>
      <w:r w:rsidRPr="00773645">
        <w:rPr>
          <w:rFonts w:ascii="Arial" w:eastAsiaTheme="minorHAnsi" w:hAnsi="Arial" w:cs="Arial"/>
          <w:sz w:val="24"/>
          <w:szCs w:val="24"/>
        </w:rPr>
        <w:t>od pocz</w:t>
      </w:r>
      <w:r w:rsidRPr="00773645">
        <w:rPr>
          <w:rFonts w:ascii="Arial" w:eastAsia="TimesNewRoman" w:hAnsi="Arial" w:cs="Arial"/>
          <w:sz w:val="24"/>
          <w:szCs w:val="24"/>
        </w:rPr>
        <w:t>ą</w:t>
      </w:r>
      <w:r w:rsidRPr="00773645">
        <w:rPr>
          <w:rFonts w:ascii="Arial" w:eastAsiaTheme="minorHAnsi" w:hAnsi="Arial" w:cs="Arial"/>
          <w:sz w:val="24"/>
          <w:szCs w:val="24"/>
        </w:rPr>
        <w:t>tku roku obrotowego, którego dokumenty dotycz</w:t>
      </w:r>
      <w:r w:rsidRPr="00773645">
        <w:rPr>
          <w:rFonts w:ascii="Arial" w:eastAsia="TimesNewRoman" w:hAnsi="Arial" w:cs="Arial"/>
          <w:sz w:val="24"/>
          <w:szCs w:val="24"/>
        </w:rPr>
        <w:t xml:space="preserve">ą </w:t>
      </w:r>
      <w:r w:rsidRPr="00773645">
        <w:rPr>
          <w:rFonts w:ascii="Arial" w:eastAsiaTheme="minorHAnsi" w:hAnsi="Arial" w:cs="Arial"/>
          <w:sz w:val="24"/>
          <w:szCs w:val="24"/>
        </w:rPr>
        <w:t>do ko</w:t>
      </w:r>
      <w:r w:rsidRPr="00773645">
        <w:rPr>
          <w:rFonts w:ascii="Arial" w:eastAsia="TimesNewRoman" w:hAnsi="Arial" w:cs="Arial"/>
          <w:sz w:val="24"/>
          <w:szCs w:val="24"/>
        </w:rPr>
        <w:t>ń</w:t>
      </w:r>
      <w:r w:rsidRPr="00773645">
        <w:rPr>
          <w:rFonts w:ascii="Arial" w:eastAsiaTheme="minorHAnsi" w:hAnsi="Arial" w:cs="Arial"/>
          <w:sz w:val="24"/>
          <w:szCs w:val="24"/>
        </w:rPr>
        <w:t>ca roku nast</w:t>
      </w:r>
      <w:r w:rsidRPr="00773645">
        <w:rPr>
          <w:rFonts w:ascii="Arial" w:eastAsia="TimesNewRoman" w:hAnsi="Arial" w:cs="Arial"/>
          <w:sz w:val="24"/>
          <w:szCs w:val="24"/>
        </w:rPr>
        <w:t>ę</w:t>
      </w:r>
      <w:r w:rsidRPr="00773645">
        <w:rPr>
          <w:rFonts w:ascii="Arial" w:eastAsiaTheme="minorHAnsi" w:hAnsi="Arial" w:cs="Arial"/>
          <w:sz w:val="24"/>
          <w:szCs w:val="24"/>
        </w:rPr>
        <w:t>pnego po roku obrotowym, którego dokumenty d</w:t>
      </w:r>
      <w:r w:rsidRPr="00773645">
        <w:rPr>
          <w:rFonts w:ascii="Arial" w:eastAsiaTheme="minorHAnsi" w:hAnsi="Arial" w:cs="Arial"/>
          <w:sz w:val="24"/>
          <w:szCs w:val="24"/>
        </w:rPr>
        <w:t>otycz</w:t>
      </w:r>
      <w:r w:rsidRPr="00773645">
        <w:rPr>
          <w:rFonts w:ascii="Arial" w:eastAsia="TimesNewRoman" w:hAnsi="Arial" w:cs="Arial"/>
          <w:sz w:val="24"/>
          <w:szCs w:val="24"/>
        </w:rPr>
        <w:t>ą</w:t>
      </w:r>
      <w:r w:rsidRPr="00773645">
        <w:rPr>
          <w:rFonts w:ascii="Arial" w:eastAsiaTheme="minorHAnsi" w:hAnsi="Arial" w:cs="Arial"/>
          <w:sz w:val="24"/>
          <w:szCs w:val="24"/>
        </w:rPr>
        <w:t xml:space="preserve">. </w:t>
      </w:r>
    </w:p>
    <w:p w14:paraId="43AC9D92" w14:textId="77777777" w:rsidR="00604E9F" w:rsidRPr="00773645" w:rsidRDefault="00604E9F" w:rsidP="00773645">
      <w:pPr>
        <w:pStyle w:val="Akapitzlist"/>
        <w:numPr>
          <w:ilvl w:val="0"/>
          <w:numId w:val="48"/>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 xml:space="preserve">Okresy przechowywania dokumentów: </w:t>
      </w:r>
    </w:p>
    <w:p w14:paraId="5025CFCB"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 xml:space="preserve">zatwierdzone roczne </w:t>
      </w:r>
      <w:r w:rsidRPr="00773645">
        <w:rPr>
          <w:rFonts w:ascii="Arial" w:eastAsiaTheme="minorHAnsi" w:hAnsi="Arial" w:cs="Arial"/>
          <w:sz w:val="24"/>
          <w:szCs w:val="24"/>
        </w:rPr>
        <w:t>sprawozdania finansowe - podlegaj</w:t>
      </w:r>
      <w:r w:rsidRPr="00773645">
        <w:rPr>
          <w:rFonts w:ascii="Arial" w:eastAsia="TimesNewRoman" w:hAnsi="Arial" w:cs="Arial"/>
          <w:sz w:val="24"/>
          <w:szCs w:val="24"/>
        </w:rPr>
        <w:t xml:space="preserve">ą </w:t>
      </w:r>
      <w:r w:rsidRPr="00773645">
        <w:rPr>
          <w:rFonts w:ascii="Arial" w:eastAsiaTheme="minorHAnsi" w:hAnsi="Arial" w:cs="Arial"/>
          <w:sz w:val="24"/>
          <w:szCs w:val="24"/>
        </w:rPr>
        <w:t xml:space="preserve">trwałemu przechowywaniu, </w:t>
      </w:r>
    </w:p>
    <w:p w14:paraId="55A16BD9"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wszelkie instrukcje dotycz</w:t>
      </w:r>
      <w:r w:rsidRPr="00773645">
        <w:rPr>
          <w:rFonts w:ascii="Arial" w:eastAsia="TimesNewRoman" w:hAnsi="Arial" w:cs="Arial"/>
          <w:sz w:val="24"/>
          <w:szCs w:val="24"/>
        </w:rPr>
        <w:t>ą</w:t>
      </w:r>
      <w:r w:rsidRPr="00773645">
        <w:rPr>
          <w:rFonts w:ascii="Arial" w:eastAsiaTheme="minorHAnsi" w:hAnsi="Arial" w:cs="Arial"/>
          <w:sz w:val="24"/>
          <w:szCs w:val="24"/>
        </w:rPr>
        <w:t xml:space="preserve">ce prowadzenia ewidencji – 5 lat, </w:t>
      </w:r>
    </w:p>
    <w:p w14:paraId="2CB33A27"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ksi</w:t>
      </w:r>
      <w:r w:rsidRPr="00773645">
        <w:rPr>
          <w:rFonts w:ascii="Arial" w:eastAsia="TimesNewRoman" w:hAnsi="Arial" w:cs="Arial"/>
          <w:sz w:val="24"/>
          <w:szCs w:val="24"/>
        </w:rPr>
        <w:t>ę</w:t>
      </w:r>
      <w:r w:rsidRPr="00773645">
        <w:rPr>
          <w:rFonts w:ascii="Arial" w:eastAsiaTheme="minorHAnsi" w:hAnsi="Arial" w:cs="Arial"/>
          <w:sz w:val="24"/>
          <w:szCs w:val="24"/>
        </w:rPr>
        <w:t xml:space="preserve">gi rachunkowe – 5 lat,  </w:t>
      </w:r>
    </w:p>
    <w:p w14:paraId="72CAA73B"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dowody ksi</w:t>
      </w:r>
      <w:r w:rsidRPr="00773645">
        <w:rPr>
          <w:rFonts w:ascii="Arial" w:eastAsia="TimesNewRoman" w:hAnsi="Arial" w:cs="Arial"/>
          <w:sz w:val="24"/>
          <w:szCs w:val="24"/>
        </w:rPr>
        <w:t>ę</w:t>
      </w:r>
      <w:r w:rsidRPr="00773645">
        <w:rPr>
          <w:rFonts w:ascii="Arial" w:eastAsiaTheme="minorHAnsi" w:hAnsi="Arial" w:cs="Arial"/>
          <w:sz w:val="24"/>
          <w:szCs w:val="24"/>
        </w:rPr>
        <w:t>gowe dotycz</w:t>
      </w:r>
      <w:r w:rsidRPr="00773645">
        <w:rPr>
          <w:rFonts w:ascii="Arial" w:eastAsia="TimesNewRoman" w:hAnsi="Arial" w:cs="Arial"/>
          <w:sz w:val="24"/>
          <w:szCs w:val="24"/>
        </w:rPr>
        <w:t>ą</w:t>
      </w:r>
      <w:r w:rsidRPr="00773645">
        <w:rPr>
          <w:rFonts w:ascii="Arial" w:eastAsiaTheme="minorHAnsi" w:hAnsi="Arial" w:cs="Arial"/>
          <w:sz w:val="24"/>
          <w:szCs w:val="24"/>
        </w:rPr>
        <w:t>ce wieloletnich inwestycji, roszcze</w:t>
      </w:r>
      <w:r w:rsidRPr="00773645">
        <w:rPr>
          <w:rFonts w:ascii="Arial" w:eastAsia="TimesNewRoman" w:hAnsi="Arial" w:cs="Arial"/>
          <w:sz w:val="24"/>
          <w:szCs w:val="24"/>
        </w:rPr>
        <w:t xml:space="preserve">ń </w:t>
      </w:r>
      <w:r w:rsidRPr="00773645">
        <w:rPr>
          <w:rFonts w:ascii="Arial" w:eastAsiaTheme="minorHAnsi" w:hAnsi="Arial" w:cs="Arial"/>
          <w:sz w:val="24"/>
          <w:szCs w:val="24"/>
        </w:rPr>
        <w:t xml:space="preserve">– 5 lat, </w:t>
      </w:r>
    </w:p>
    <w:p w14:paraId="637E840F"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dokumentacja przyj</w:t>
      </w:r>
      <w:r w:rsidRPr="00773645">
        <w:rPr>
          <w:rFonts w:ascii="Arial" w:eastAsia="TimesNewRoman" w:hAnsi="Arial" w:cs="Arial"/>
          <w:sz w:val="24"/>
          <w:szCs w:val="24"/>
        </w:rPr>
        <w:t>ę</w:t>
      </w:r>
      <w:r w:rsidRPr="00773645">
        <w:rPr>
          <w:rFonts w:ascii="Arial" w:eastAsiaTheme="minorHAnsi" w:hAnsi="Arial" w:cs="Arial"/>
          <w:sz w:val="24"/>
          <w:szCs w:val="24"/>
        </w:rPr>
        <w:t xml:space="preserve">tego </w:t>
      </w:r>
      <w:r w:rsidRPr="00773645">
        <w:rPr>
          <w:rFonts w:ascii="Arial" w:eastAsiaTheme="minorHAnsi" w:hAnsi="Arial" w:cs="Arial"/>
          <w:sz w:val="24"/>
          <w:szCs w:val="24"/>
        </w:rPr>
        <w:t>sposobu prowadzenia rachunkowo</w:t>
      </w:r>
      <w:r w:rsidRPr="00773645">
        <w:rPr>
          <w:rFonts w:ascii="Arial" w:eastAsia="TimesNewRoman" w:hAnsi="Arial" w:cs="Arial"/>
          <w:sz w:val="24"/>
          <w:szCs w:val="24"/>
        </w:rPr>
        <w:t>ś</w:t>
      </w:r>
      <w:r w:rsidRPr="00773645">
        <w:rPr>
          <w:rFonts w:ascii="Arial" w:eastAsiaTheme="minorHAnsi" w:hAnsi="Arial" w:cs="Arial"/>
          <w:sz w:val="24"/>
          <w:szCs w:val="24"/>
        </w:rPr>
        <w:t>ci – przez okres jej wa</w:t>
      </w:r>
      <w:r w:rsidRPr="00773645">
        <w:rPr>
          <w:rFonts w:ascii="Arial" w:eastAsia="TimesNewRoman" w:hAnsi="Arial" w:cs="Arial"/>
          <w:sz w:val="24"/>
          <w:szCs w:val="24"/>
        </w:rPr>
        <w:t>ż</w:t>
      </w:r>
      <w:r w:rsidRPr="00773645">
        <w:rPr>
          <w:rFonts w:ascii="Arial" w:eastAsiaTheme="minorHAnsi" w:hAnsi="Arial" w:cs="Arial"/>
          <w:sz w:val="24"/>
          <w:szCs w:val="24"/>
        </w:rPr>
        <w:t>no</w:t>
      </w:r>
      <w:r w:rsidRPr="00773645">
        <w:rPr>
          <w:rFonts w:ascii="Arial" w:eastAsia="TimesNewRoman" w:hAnsi="Arial" w:cs="Arial"/>
          <w:sz w:val="24"/>
          <w:szCs w:val="24"/>
        </w:rPr>
        <w:t>ś</w:t>
      </w:r>
      <w:r w:rsidRPr="00773645">
        <w:rPr>
          <w:rFonts w:ascii="Arial" w:eastAsiaTheme="minorHAnsi" w:hAnsi="Arial" w:cs="Arial"/>
          <w:sz w:val="24"/>
          <w:szCs w:val="24"/>
        </w:rPr>
        <w:t xml:space="preserve">ci i dodatkowo przez 5 lat po tym okresie, </w:t>
      </w:r>
    </w:p>
    <w:p w14:paraId="079D1695"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 xml:space="preserve">dokumentacja inwentaryzacyjna – 5 lat, </w:t>
      </w:r>
    </w:p>
    <w:p w14:paraId="30781185" w14:textId="77777777" w:rsidR="00604E9F" w:rsidRPr="00773645" w:rsidRDefault="00604E9F" w:rsidP="00773645">
      <w:pPr>
        <w:pStyle w:val="Akapitzlist"/>
        <w:numPr>
          <w:ilvl w:val="0"/>
          <w:numId w:val="52"/>
        </w:numPr>
        <w:autoSpaceDE w:val="0"/>
        <w:autoSpaceDN w:val="0"/>
        <w:adjustRightInd w:val="0"/>
        <w:spacing w:before="240" w:line="360" w:lineRule="auto"/>
        <w:ind w:left="1560" w:right="357"/>
        <w:jc w:val="both"/>
        <w:rPr>
          <w:rFonts w:ascii="Arial" w:eastAsiaTheme="minorHAnsi" w:hAnsi="Arial" w:cs="Arial"/>
          <w:sz w:val="24"/>
          <w:szCs w:val="24"/>
        </w:rPr>
      </w:pPr>
      <w:r w:rsidRPr="00773645">
        <w:rPr>
          <w:rFonts w:ascii="Arial" w:eastAsiaTheme="minorHAnsi" w:hAnsi="Arial" w:cs="Arial"/>
          <w:sz w:val="24"/>
          <w:szCs w:val="24"/>
        </w:rPr>
        <w:t>pozostałe dowody ksi</w:t>
      </w:r>
      <w:r w:rsidRPr="00773645">
        <w:rPr>
          <w:rFonts w:ascii="Arial" w:eastAsia="TimesNewRoman" w:hAnsi="Arial" w:cs="Arial"/>
          <w:sz w:val="24"/>
          <w:szCs w:val="24"/>
        </w:rPr>
        <w:t>ę</w:t>
      </w:r>
      <w:r w:rsidRPr="00773645">
        <w:rPr>
          <w:rFonts w:ascii="Arial" w:eastAsiaTheme="minorHAnsi" w:hAnsi="Arial" w:cs="Arial"/>
          <w:sz w:val="24"/>
          <w:szCs w:val="24"/>
        </w:rPr>
        <w:t>gowe i dokumenty – 5 lat licz</w:t>
      </w:r>
      <w:r w:rsidRPr="00773645">
        <w:rPr>
          <w:rFonts w:ascii="Arial" w:eastAsia="TimesNewRoman" w:hAnsi="Arial" w:cs="Arial"/>
          <w:sz w:val="24"/>
          <w:szCs w:val="24"/>
        </w:rPr>
        <w:t>ą</w:t>
      </w:r>
      <w:r w:rsidRPr="00773645">
        <w:rPr>
          <w:rFonts w:ascii="Arial" w:eastAsiaTheme="minorHAnsi" w:hAnsi="Arial" w:cs="Arial"/>
          <w:sz w:val="24"/>
          <w:szCs w:val="24"/>
        </w:rPr>
        <w:t>c od ko</w:t>
      </w:r>
      <w:r w:rsidRPr="00773645">
        <w:rPr>
          <w:rFonts w:ascii="Arial" w:eastAsia="TimesNewRoman" w:hAnsi="Arial" w:cs="Arial"/>
          <w:sz w:val="24"/>
          <w:szCs w:val="24"/>
        </w:rPr>
        <w:t>ń</w:t>
      </w:r>
      <w:r w:rsidRPr="00773645">
        <w:rPr>
          <w:rFonts w:ascii="Arial" w:eastAsiaTheme="minorHAnsi" w:hAnsi="Arial" w:cs="Arial"/>
          <w:sz w:val="24"/>
          <w:szCs w:val="24"/>
        </w:rPr>
        <w:t xml:space="preserve">ca roku kalendarzowego, w którym były wystawione. </w:t>
      </w:r>
    </w:p>
    <w:p w14:paraId="0944E86C" w14:textId="77777777" w:rsidR="00604E9F" w:rsidRPr="00773645" w:rsidRDefault="00604E9F" w:rsidP="00773645">
      <w:pPr>
        <w:pStyle w:val="Akapitzlist"/>
        <w:numPr>
          <w:ilvl w:val="0"/>
          <w:numId w:val="48"/>
        </w:numPr>
        <w:autoSpaceDE w:val="0"/>
        <w:autoSpaceDN w:val="0"/>
        <w:adjustRightInd w:val="0"/>
        <w:spacing w:before="240" w:line="360" w:lineRule="auto"/>
        <w:ind w:left="993" w:right="357" w:hanging="357"/>
        <w:jc w:val="both"/>
        <w:rPr>
          <w:rFonts w:ascii="Arial" w:eastAsia="TimesNewRoman" w:hAnsi="Arial" w:cs="Arial"/>
          <w:sz w:val="24"/>
          <w:szCs w:val="24"/>
        </w:rPr>
      </w:pPr>
      <w:r w:rsidRPr="00773645">
        <w:rPr>
          <w:rFonts w:ascii="Arial" w:eastAsiaTheme="minorHAnsi" w:hAnsi="Arial" w:cs="Arial"/>
          <w:sz w:val="24"/>
          <w:szCs w:val="24"/>
        </w:rPr>
        <w:t xml:space="preserve">Zbiory jednostek, które: </w:t>
      </w:r>
    </w:p>
    <w:p w14:paraId="33952731" w14:textId="77777777" w:rsidR="00604E9F" w:rsidRPr="00773645" w:rsidRDefault="00604E9F" w:rsidP="00773645">
      <w:pPr>
        <w:pStyle w:val="Akapitzlist"/>
        <w:numPr>
          <w:ilvl w:val="0"/>
          <w:numId w:val="49"/>
        </w:numPr>
        <w:autoSpaceDE w:val="0"/>
        <w:autoSpaceDN w:val="0"/>
        <w:adjustRightInd w:val="0"/>
        <w:spacing w:before="240" w:line="360" w:lineRule="auto"/>
        <w:ind w:left="1560" w:right="357" w:hanging="357"/>
        <w:jc w:val="both"/>
        <w:rPr>
          <w:rFonts w:ascii="Arial" w:eastAsiaTheme="minorHAnsi" w:hAnsi="Arial" w:cs="Arial"/>
          <w:sz w:val="24"/>
          <w:szCs w:val="24"/>
        </w:rPr>
      </w:pPr>
      <w:r w:rsidRPr="00773645">
        <w:rPr>
          <w:rFonts w:ascii="Arial" w:eastAsiaTheme="minorHAnsi" w:hAnsi="Arial" w:cs="Arial"/>
          <w:sz w:val="24"/>
          <w:szCs w:val="24"/>
        </w:rPr>
        <w:t>zako</w:t>
      </w:r>
      <w:r w:rsidRPr="00773645">
        <w:rPr>
          <w:rFonts w:ascii="Arial" w:eastAsia="TimesNewRoman" w:hAnsi="Arial" w:cs="Arial"/>
          <w:sz w:val="24"/>
          <w:szCs w:val="24"/>
        </w:rPr>
        <w:t>ń</w:t>
      </w:r>
      <w:r w:rsidRPr="00773645">
        <w:rPr>
          <w:rFonts w:ascii="Arial" w:eastAsiaTheme="minorHAnsi" w:hAnsi="Arial" w:cs="Arial"/>
          <w:sz w:val="24"/>
          <w:szCs w:val="24"/>
        </w:rPr>
        <w:t>czyły swoj</w:t>
      </w:r>
      <w:r w:rsidRPr="00773645">
        <w:rPr>
          <w:rFonts w:ascii="Arial" w:eastAsia="TimesNewRoman" w:hAnsi="Arial" w:cs="Arial"/>
          <w:sz w:val="24"/>
          <w:szCs w:val="24"/>
        </w:rPr>
        <w:t xml:space="preserve">ą </w:t>
      </w:r>
      <w:r w:rsidRPr="00773645">
        <w:rPr>
          <w:rFonts w:ascii="Arial" w:eastAsiaTheme="minorHAnsi" w:hAnsi="Arial" w:cs="Arial"/>
          <w:sz w:val="24"/>
          <w:szCs w:val="24"/>
        </w:rPr>
        <w:t>działalno</w:t>
      </w:r>
      <w:r w:rsidRPr="00773645">
        <w:rPr>
          <w:rFonts w:ascii="Arial" w:eastAsia="TimesNewRoman" w:hAnsi="Arial" w:cs="Arial"/>
          <w:sz w:val="24"/>
          <w:szCs w:val="24"/>
        </w:rPr>
        <w:t xml:space="preserve">ść </w:t>
      </w:r>
      <w:r w:rsidRPr="00773645">
        <w:rPr>
          <w:rFonts w:ascii="Arial" w:eastAsiaTheme="minorHAnsi" w:hAnsi="Arial" w:cs="Arial"/>
          <w:sz w:val="24"/>
          <w:szCs w:val="24"/>
        </w:rPr>
        <w:t>w wyniku poł</w:t>
      </w:r>
      <w:r w:rsidRPr="00773645">
        <w:rPr>
          <w:rFonts w:ascii="Arial" w:eastAsia="TimesNewRoman" w:hAnsi="Arial" w:cs="Arial"/>
          <w:sz w:val="24"/>
          <w:szCs w:val="24"/>
        </w:rPr>
        <w:t>ą</w:t>
      </w:r>
      <w:r w:rsidRPr="00773645">
        <w:rPr>
          <w:rFonts w:ascii="Arial" w:eastAsiaTheme="minorHAnsi" w:hAnsi="Arial" w:cs="Arial"/>
          <w:sz w:val="24"/>
          <w:szCs w:val="24"/>
        </w:rPr>
        <w:t>czenia z inn</w:t>
      </w:r>
      <w:r w:rsidRPr="00773645">
        <w:rPr>
          <w:rFonts w:ascii="Arial" w:eastAsia="TimesNewRoman" w:hAnsi="Arial" w:cs="Arial"/>
          <w:sz w:val="24"/>
          <w:szCs w:val="24"/>
        </w:rPr>
        <w:t xml:space="preserve">ą </w:t>
      </w:r>
      <w:r w:rsidRPr="00773645">
        <w:rPr>
          <w:rFonts w:ascii="Arial" w:eastAsiaTheme="minorHAnsi" w:hAnsi="Arial" w:cs="Arial"/>
          <w:sz w:val="24"/>
          <w:szCs w:val="24"/>
        </w:rPr>
        <w:t>jednostk</w:t>
      </w:r>
      <w:r w:rsidRPr="00773645">
        <w:rPr>
          <w:rFonts w:ascii="Arial" w:eastAsia="TimesNewRoman" w:hAnsi="Arial" w:cs="Arial"/>
          <w:sz w:val="24"/>
          <w:szCs w:val="24"/>
        </w:rPr>
        <w:t xml:space="preserve">ą </w:t>
      </w:r>
      <w:r w:rsidRPr="00773645">
        <w:rPr>
          <w:rFonts w:ascii="Arial" w:eastAsiaTheme="minorHAnsi" w:hAnsi="Arial" w:cs="Arial"/>
          <w:sz w:val="24"/>
          <w:szCs w:val="24"/>
        </w:rPr>
        <w:t>lub przekształcenia formy prawnej – przechowuje jednostka kontynuacja działalno</w:t>
      </w:r>
      <w:r w:rsidRPr="00773645">
        <w:rPr>
          <w:rFonts w:ascii="Arial" w:eastAsia="TimesNewRoman" w:hAnsi="Arial" w:cs="Arial"/>
          <w:sz w:val="24"/>
          <w:szCs w:val="24"/>
        </w:rPr>
        <w:t>ść</w:t>
      </w:r>
      <w:r w:rsidRPr="00773645">
        <w:rPr>
          <w:rFonts w:ascii="Arial" w:eastAsiaTheme="minorHAnsi" w:hAnsi="Arial" w:cs="Arial"/>
          <w:sz w:val="24"/>
          <w:szCs w:val="24"/>
        </w:rPr>
        <w:t xml:space="preserve">, </w:t>
      </w:r>
    </w:p>
    <w:p w14:paraId="7C0D3FDD" w14:textId="77777777" w:rsidR="00604E9F" w:rsidRPr="00773645" w:rsidRDefault="00604E9F" w:rsidP="00773645">
      <w:pPr>
        <w:pStyle w:val="Akapitzlist"/>
        <w:numPr>
          <w:ilvl w:val="0"/>
          <w:numId w:val="49"/>
        </w:numPr>
        <w:autoSpaceDE w:val="0"/>
        <w:autoSpaceDN w:val="0"/>
        <w:adjustRightInd w:val="0"/>
        <w:spacing w:before="240" w:line="360" w:lineRule="auto"/>
        <w:ind w:left="1560" w:right="357" w:hanging="357"/>
        <w:jc w:val="both"/>
        <w:rPr>
          <w:rFonts w:ascii="Arial" w:eastAsiaTheme="minorHAnsi" w:hAnsi="Arial" w:cs="Arial"/>
          <w:sz w:val="24"/>
          <w:szCs w:val="24"/>
        </w:rPr>
      </w:pPr>
      <w:r w:rsidRPr="00773645">
        <w:rPr>
          <w:rFonts w:ascii="Arial" w:eastAsiaTheme="minorHAnsi" w:hAnsi="Arial" w:cs="Arial"/>
          <w:sz w:val="24"/>
          <w:szCs w:val="24"/>
        </w:rPr>
        <w:t>zostały zlikwidowane – przechowuje wyznaczona osoba lub jednostka, o miejscu przechowywania informowany jest wła</w:t>
      </w:r>
      <w:r w:rsidRPr="00773645">
        <w:rPr>
          <w:rFonts w:ascii="Arial" w:eastAsia="TimesNewRoman" w:hAnsi="Arial" w:cs="Arial"/>
          <w:sz w:val="24"/>
          <w:szCs w:val="24"/>
        </w:rPr>
        <w:t>ś</w:t>
      </w:r>
      <w:r w:rsidRPr="00773645">
        <w:rPr>
          <w:rFonts w:ascii="Arial" w:eastAsiaTheme="minorHAnsi" w:hAnsi="Arial" w:cs="Arial"/>
          <w:sz w:val="24"/>
          <w:szCs w:val="24"/>
        </w:rPr>
        <w:t>ciwy Urz</w:t>
      </w:r>
      <w:r w:rsidRPr="00773645">
        <w:rPr>
          <w:rFonts w:ascii="Arial" w:eastAsia="TimesNewRoman" w:hAnsi="Arial" w:cs="Arial"/>
          <w:sz w:val="24"/>
          <w:szCs w:val="24"/>
        </w:rPr>
        <w:t>ą</w:t>
      </w:r>
      <w:r w:rsidRPr="00773645">
        <w:rPr>
          <w:rFonts w:ascii="Arial" w:eastAsiaTheme="minorHAnsi" w:hAnsi="Arial" w:cs="Arial"/>
          <w:sz w:val="24"/>
          <w:szCs w:val="24"/>
        </w:rPr>
        <w:t>d skarbowy.</w:t>
      </w:r>
    </w:p>
    <w:p w14:paraId="235802EA" w14:textId="77777777" w:rsidR="00604E9F" w:rsidRPr="00773645" w:rsidRDefault="00604E9F" w:rsidP="00773645">
      <w:pPr>
        <w:pStyle w:val="Akapitzlist"/>
        <w:numPr>
          <w:ilvl w:val="0"/>
          <w:numId w:val="50"/>
        </w:numPr>
        <w:autoSpaceDE w:val="0"/>
        <w:autoSpaceDN w:val="0"/>
        <w:adjustRightInd w:val="0"/>
        <w:spacing w:before="240" w:line="360" w:lineRule="auto"/>
        <w:ind w:left="993" w:right="357" w:hanging="357"/>
        <w:jc w:val="both"/>
        <w:rPr>
          <w:rFonts w:ascii="Arial" w:eastAsiaTheme="minorHAnsi" w:hAnsi="Arial" w:cs="Arial"/>
          <w:sz w:val="24"/>
          <w:szCs w:val="24"/>
        </w:rPr>
      </w:pPr>
      <w:r w:rsidRPr="00773645">
        <w:rPr>
          <w:rFonts w:ascii="Arial" w:eastAsiaTheme="minorHAnsi" w:hAnsi="Arial" w:cs="Arial"/>
          <w:sz w:val="24"/>
          <w:szCs w:val="24"/>
        </w:rPr>
        <w:t>Udost</w:t>
      </w:r>
      <w:r w:rsidRPr="00773645">
        <w:rPr>
          <w:rFonts w:ascii="Arial" w:eastAsia="TimesNewRoman" w:hAnsi="Arial" w:cs="Arial"/>
          <w:sz w:val="24"/>
          <w:szCs w:val="24"/>
        </w:rPr>
        <w:t>ę</w:t>
      </w:r>
      <w:r w:rsidRPr="00773645">
        <w:rPr>
          <w:rFonts w:ascii="Arial" w:eastAsiaTheme="minorHAnsi" w:hAnsi="Arial" w:cs="Arial"/>
          <w:sz w:val="24"/>
          <w:szCs w:val="24"/>
        </w:rPr>
        <w:t>pnienie osobie trzeciej zbiorów lub ich cz</w:t>
      </w:r>
      <w:r w:rsidRPr="00773645">
        <w:rPr>
          <w:rFonts w:ascii="Arial" w:eastAsia="TimesNewRoman" w:hAnsi="Arial" w:cs="Arial"/>
          <w:sz w:val="24"/>
          <w:szCs w:val="24"/>
        </w:rPr>
        <w:t>ęś</w:t>
      </w:r>
      <w:r w:rsidRPr="00773645">
        <w:rPr>
          <w:rFonts w:ascii="Arial" w:eastAsiaTheme="minorHAnsi" w:hAnsi="Arial" w:cs="Arial"/>
          <w:sz w:val="24"/>
          <w:szCs w:val="24"/>
        </w:rPr>
        <w:t xml:space="preserve">ci: </w:t>
      </w:r>
    </w:p>
    <w:p w14:paraId="027487C7" w14:textId="77777777" w:rsidR="00604E9F" w:rsidRPr="00773645" w:rsidRDefault="00604E9F" w:rsidP="00773645">
      <w:pPr>
        <w:pStyle w:val="Akapitzlist"/>
        <w:numPr>
          <w:ilvl w:val="0"/>
          <w:numId w:val="51"/>
        </w:numPr>
        <w:autoSpaceDE w:val="0"/>
        <w:autoSpaceDN w:val="0"/>
        <w:adjustRightInd w:val="0"/>
        <w:spacing w:before="240" w:line="360" w:lineRule="auto"/>
        <w:ind w:left="1560" w:right="357" w:hanging="357"/>
        <w:jc w:val="both"/>
        <w:rPr>
          <w:rFonts w:ascii="Arial" w:eastAsiaTheme="minorHAnsi" w:hAnsi="Arial" w:cs="Arial"/>
          <w:sz w:val="24"/>
          <w:szCs w:val="24"/>
        </w:rPr>
      </w:pPr>
      <w:r w:rsidRPr="00773645">
        <w:rPr>
          <w:rFonts w:ascii="Arial" w:eastAsiaTheme="minorHAnsi" w:hAnsi="Arial" w:cs="Arial"/>
          <w:sz w:val="24"/>
          <w:szCs w:val="24"/>
        </w:rPr>
        <w:t>do wgl</w:t>
      </w:r>
      <w:r w:rsidRPr="00773645">
        <w:rPr>
          <w:rFonts w:ascii="Arial" w:eastAsia="TimesNewRoman" w:hAnsi="Arial" w:cs="Arial"/>
          <w:sz w:val="24"/>
          <w:szCs w:val="24"/>
        </w:rPr>
        <w:t>ą</w:t>
      </w:r>
      <w:r w:rsidRPr="00773645">
        <w:rPr>
          <w:rFonts w:ascii="Arial" w:eastAsiaTheme="minorHAnsi" w:hAnsi="Arial" w:cs="Arial"/>
          <w:sz w:val="24"/>
          <w:szCs w:val="24"/>
        </w:rPr>
        <w:t>du na terenie jednostki – wymaga kierownika jednostki lub osoby przez niego upowa</w:t>
      </w:r>
      <w:r w:rsidRPr="00773645">
        <w:rPr>
          <w:rFonts w:ascii="Arial" w:eastAsia="TimesNewRoman" w:hAnsi="Arial" w:cs="Arial"/>
          <w:sz w:val="24"/>
          <w:szCs w:val="24"/>
        </w:rPr>
        <w:t>ż</w:t>
      </w:r>
      <w:r w:rsidRPr="00773645">
        <w:rPr>
          <w:rFonts w:ascii="Arial" w:eastAsiaTheme="minorHAnsi" w:hAnsi="Arial" w:cs="Arial"/>
          <w:sz w:val="24"/>
          <w:szCs w:val="24"/>
        </w:rPr>
        <w:t xml:space="preserve">nionej, </w:t>
      </w:r>
    </w:p>
    <w:p w14:paraId="4B899CAF" w14:textId="77777777" w:rsidR="00604E9F" w:rsidRPr="00773645" w:rsidRDefault="00604E9F" w:rsidP="00773645">
      <w:pPr>
        <w:pStyle w:val="Akapitzlist"/>
        <w:numPr>
          <w:ilvl w:val="0"/>
          <w:numId w:val="51"/>
        </w:numPr>
        <w:autoSpaceDE w:val="0"/>
        <w:autoSpaceDN w:val="0"/>
        <w:adjustRightInd w:val="0"/>
        <w:spacing w:before="240" w:line="360" w:lineRule="auto"/>
        <w:ind w:left="1560" w:right="357" w:hanging="357"/>
        <w:jc w:val="both"/>
        <w:rPr>
          <w:rFonts w:ascii="Arial" w:hAnsi="Arial" w:cs="Arial"/>
          <w:sz w:val="24"/>
          <w:szCs w:val="24"/>
        </w:rPr>
      </w:pPr>
      <w:r w:rsidRPr="00773645">
        <w:rPr>
          <w:rFonts w:ascii="Arial" w:eastAsiaTheme="minorHAnsi" w:hAnsi="Arial" w:cs="Arial"/>
          <w:sz w:val="24"/>
          <w:szCs w:val="24"/>
        </w:rPr>
        <w:t>poza siedzib</w:t>
      </w:r>
      <w:r w:rsidRPr="00773645">
        <w:rPr>
          <w:rFonts w:ascii="Arial" w:eastAsia="TimesNewRoman" w:hAnsi="Arial" w:cs="Arial"/>
          <w:sz w:val="24"/>
          <w:szCs w:val="24"/>
        </w:rPr>
        <w:t xml:space="preserve">ą </w:t>
      </w:r>
      <w:r w:rsidRPr="00773645">
        <w:rPr>
          <w:rFonts w:ascii="Arial" w:eastAsiaTheme="minorHAnsi" w:hAnsi="Arial" w:cs="Arial"/>
          <w:sz w:val="24"/>
          <w:szCs w:val="24"/>
        </w:rPr>
        <w:t xml:space="preserve">jednostki – wymaga pisemnej zgody </w:t>
      </w:r>
      <w:r w:rsidRPr="00773645">
        <w:rPr>
          <w:rFonts w:ascii="Arial" w:eastAsiaTheme="minorHAnsi" w:hAnsi="Arial" w:cs="Arial"/>
          <w:sz w:val="24"/>
          <w:szCs w:val="24"/>
        </w:rPr>
        <w:t>kierownika jednostki lub osoby przez niego upowa</w:t>
      </w:r>
      <w:r w:rsidRPr="00773645">
        <w:rPr>
          <w:rFonts w:ascii="Arial" w:eastAsia="TimesNewRoman" w:hAnsi="Arial" w:cs="Arial"/>
          <w:sz w:val="24"/>
          <w:szCs w:val="24"/>
        </w:rPr>
        <w:t>ż</w:t>
      </w:r>
      <w:r w:rsidRPr="00773645">
        <w:rPr>
          <w:rFonts w:ascii="Arial" w:eastAsiaTheme="minorHAnsi" w:hAnsi="Arial" w:cs="Arial"/>
          <w:sz w:val="24"/>
          <w:szCs w:val="24"/>
        </w:rPr>
        <w:t>nionej oraz pozostawienia w jednostce potwierdzonego spisu przej</w:t>
      </w:r>
      <w:r w:rsidRPr="00773645">
        <w:rPr>
          <w:rFonts w:ascii="Arial" w:eastAsia="TimesNewRoman" w:hAnsi="Arial" w:cs="Arial"/>
          <w:sz w:val="24"/>
          <w:szCs w:val="24"/>
        </w:rPr>
        <w:t>ę</w:t>
      </w:r>
      <w:r w:rsidRPr="00773645">
        <w:rPr>
          <w:rFonts w:ascii="Arial" w:eastAsiaTheme="minorHAnsi" w:hAnsi="Arial" w:cs="Arial"/>
          <w:sz w:val="24"/>
          <w:szCs w:val="24"/>
        </w:rPr>
        <w:t>tych dokumentów.</w:t>
      </w:r>
    </w:p>
    <w:p w14:paraId="794CB2AD" w14:textId="77777777" w:rsidR="00604E9F" w:rsidRDefault="00604E9F" w:rsidP="00773645"/>
    <w:sectPr w:rsidR="00773645" w:rsidSect="00903474">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
    <w:altName w:val="Arial Unicode MS"/>
    <w:panose1 w:val="00000000000000000000"/>
    <w:charset w:val="EE"/>
    <w:family w:val="auto"/>
    <w:notTrueType/>
    <w:pitch w:val="default"/>
    <w:sig w:usb0="00000000"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55E"/>
    <w:multiLevelType w:val="hybridMultilevel"/>
    <w:tmpl w:val="81AC2258"/>
    <w:lvl w:ilvl="0" w:tplc="AFFCD208">
      <w:start w:val="1"/>
      <w:numFmt w:val="bullet"/>
      <w:lvlText w:val=""/>
      <w:lvlJc w:val="left"/>
      <w:pPr>
        <w:ind w:left="1571" w:hanging="360"/>
      </w:pPr>
      <w:rPr>
        <w:rFonts w:ascii="Symbol" w:hAnsi="Symbol" w:hint="default"/>
      </w:rPr>
    </w:lvl>
    <w:lvl w:ilvl="1" w:tplc="151E835E" w:tentative="1">
      <w:start w:val="1"/>
      <w:numFmt w:val="bullet"/>
      <w:lvlText w:val="o"/>
      <w:lvlJc w:val="left"/>
      <w:pPr>
        <w:ind w:left="2291" w:hanging="360"/>
      </w:pPr>
      <w:rPr>
        <w:rFonts w:ascii="Courier New" w:hAnsi="Courier New" w:cs="Courier New" w:hint="default"/>
      </w:rPr>
    </w:lvl>
    <w:lvl w:ilvl="2" w:tplc="29AE61FE" w:tentative="1">
      <w:start w:val="1"/>
      <w:numFmt w:val="bullet"/>
      <w:lvlText w:val=""/>
      <w:lvlJc w:val="left"/>
      <w:pPr>
        <w:ind w:left="3011" w:hanging="360"/>
      </w:pPr>
      <w:rPr>
        <w:rFonts w:ascii="Wingdings" w:hAnsi="Wingdings" w:hint="default"/>
      </w:rPr>
    </w:lvl>
    <w:lvl w:ilvl="3" w:tplc="BB2E61EA" w:tentative="1">
      <w:start w:val="1"/>
      <w:numFmt w:val="bullet"/>
      <w:lvlText w:val=""/>
      <w:lvlJc w:val="left"/>
      <w:pPr>
        <w:ind w:left="3731" w:hanging="360"/>
      </w:pPr>
      <w:rPr>
        <w:rFonts w:ascii="Symbol" w:hAnsi="Symbol" w:hint="default"/>
      </w:rPr>
    </w:lvl>
    <w:lvl w:ilvl="4" w:tplc="BB729FB0" w:tentative="1">
      <w:start w:val="1"/>
      <w:numFmt w:val="bullet"/>
      <w:lvlText w:val="o"/>
      <w:lvlJc w:val="left"/>
      <w:pPr>
        <w:ind w:left="4451" w:hanging="360"/>
      </w:pPr>
      <w:rPr>
        <w:rFonts w:ascii="Courier New" w:hAnsi="Courier New" w:cs="Courier New" w:hint="default"/>
      </w:rPr>
    </w:lvl>
    <w:lvl w:ilvl="5" w:tplc="91948038" w:tentative="1">
      <w:start w:val="1"/>
      <w:numFmt w:val="bullet"/>
      <w:lvlText w:val=""/>
      <w:lvlJc w:val="left"/>
      <w:pPr>
        <w:ind w:left="5171" w:hanging="360"/>
      </w:pPr>
      <w:rPr>
        <w:rFonts w:ascii="Wingdings" w:hAnsi="Wingdings" w:hint="default"/>
      </w:rPr>
    </w:lvl>
    <w:lvl w:ilvl="6" w:tplc="8A0C707C" w:tentative="1">
      <w:start w:val="1"/>
      <w:numFmt w:val="bullet"/>
      <w:lvlText w:val=""/>
      <w:lvlJc w:val="left"/>
      <w:pPr>
        <w:ind w:left="5891" w:hanging="360"/>
      </w:pPr>
      <w:rPr>
        <w:rFonts w:ascii="Symbol" w:hAnsi="Symbol" w:hint="default"/>
      </w:rPr>
    </w:lvl>
    <w:lvl w:ilvl="7" w:tplc="D604E668" w:tentative="1">
      <w:start w:val="1"/>
      <w:numFmt w:val="bullet"/>
      <w:lvlText w:val="o"/>
      <w:lvlJc w:val="left"/>
      <w:pPr>
        <w:ind w:left="6611" w:hanging="360"/>
      </w:pPr>
      <w:rPr>
        <w:rFonts w:ascii="Courier New" w:hAnsi="Courier New" w:cs="Courier New" w:hint="default"/>
      </w:rPr>
    </w:lvl>
    <w:lvl w:ilvl="8" w:tplc="C8284718" w:tentative="1">
      <w:start w:val="1"/>
      <w:numFmt w:val="bullet"/>
      <w:lvlText w:val=""/>
      <w:lvlJc w:val="left"/>
      <w:pPr>
        <w:ind w:left="7331" w:hanging="360"/>
      </w:pPr>
      <w:rPr>
        <w:rFonts w:ascii="Wingdings" w:hAnsi="Wingdings" w:hint="default"/>
      </w:rPr>
    </w:lvl>
  </w:abstractNum>
  <w:abstractNum w:abstractNumId="1" w15:restartNumberingAfterBreak="0">
    <w:nsid w:val="047B17F1"/>
    <w:multiLevelType w:val="hybridMultilevel"/>
    <w:tmpl w:val="CBBA2588"/>
    <w:lvl w:ilvl="0" w:tplc="10CEEA4A">
      <w:start w:val="1"/>
      <w:numFmt w:val="decimal"/>
      <w:lvlText w:val="%1)"/>
      <w:lvlJc w:val="left"/>
      <w:pPr>
        <w:ind w:left="1440" w:hanging="360"/>
      </w:pPr>
      <w:rPr>
        <w:rFonts w:hint="default"/>
      </w:rPr>
    </w:lvl>
    <w:lvl w:ilvl="1" w:tplc="BF7EE646" w:tentative="1">
      <w:start w:val="1"/>
      <w:numFmt w:val="lowerLetter"/>
      <w:lvlText w:val="%2."/>
      <w:lvlJc w:val="left"/>
      <w:pPr>
        <w:ind w:left="1440" w:hanging="360"/>
      </w:pPr>
    </w:lvl>
    <w:lvl w:ilvl="2" w:tplc="D2687D26" w:tentative="1">
      <w:start w:val="1"/>
      <w:numFmt w:val="lowerRoman"/>
      <w:lvlText w:val="%3."/>
      <w:lvlJc w:val="right"/>
      <w:pPr>
        <w:ind w:left="2160" w:hanging="180"/>
      </w:pPr>
    </w:lvl>
    <w:lvl w:ilvl="3" w:tplc="B538B3AC" w:tentative="1">
      <w:start w:val="1"/>
      <w:numFmt w:val="decimal"/>
      <w:lvlText w:val="%4."/>
      <w:lvlJc w:val="left"/>
      <w:pPr>
        <w:ind w:left="2880" w:hanging="360"/>
      </w:pPr>
    </w:lvl>
    <w:lvl w:ilvl="4" w:tplc="749AC6AC" w:tentative="1">
      <w:start w:val="1"/>
      <w:numFmt w:val="lowerLetter"/>
      <w:lvlText w:val="%5."/>
      <w:lvlJc w:val="left"/>
      <w:pPr>
        <w:ind w:left="3600" w:hanging="360"/>
      </w:pPr>
    </w:lvl>
    <w:lvl w:ilvl="5" w:tplc="70841A28" w:tentative="1">
      <w:start w:val="1"/>
      <w:numFmt w:val="lowerRoman"/>
      <w:lvlText w:val="%6."/>
      <w:lvlJc w:val="right"/>
      <w:pPr>
        <w:ind w:left="4320" w:hanging="180"/>
      </w:pPr>
    </w:lvl>
    <w:lvl w:ilvl="6" w:tplc="D23A93BE" w:tentative="1">
      <w:start w:val="1"/>
      <w:numFmt w:val="decimal"/>
      <w:lvlText w:val="%7."/>
      <w:lvlJc w:val="left"/>
      <w:pPr>
        <w:ind w:left="5040" w:hanging="360"/>
      </w:pPr>
    </w:lvl>
    <w:lvl w:ilvl="7" w:tplc="73748F9A" w:tentative="1">
      <w:start w:val="1"/>
      <w:numFmt w:val="lowerLetter"/>
      <w:lvlText w:val="%8."/>
      <w:lvlJc w:val="left"/>
      <w:pPr>
        <w:ind w:left="5760" w:hanging="360"/>
      </w:pPr>
    </w:lvl>
    <w:lvl w:ilvl="8" w:tplc="A934B424" w:tentative="1">
      <w:start w:val="1"/>
      <w:numFmt w:val="lowerRoman"/>
      <w:lvlText w:val="%9."/>
      <w:lvlJc w:val="right"/>
      <w:pPr>
        <w:ind w:left="6480" w:hanging="180"/>
      </w:pPr>
    </w:lvl>
  </w:abstractNum>
  <w:abstractNum w:abstractNumId="2" w15:restartNumberingAfterBreak="0">
    <w:nsid w:val="062C02C8"/>
    <w:multiLevelType w:val="hybridMultilevel"/>
    <w:tmpl w:val="C938228A"/>
    <w:lvl w:ilvl="0" w:tplc="D390CA4E">
      <w:start w:val="1"/>
      <w:numFmt w:val="decimal"/>
      <w:lvlText w:val="%1)"/>
      <w:lvlJc w:val="left"/>
      <w:pPr>
        <w:ind w:left="1077" w:hanging="360"/>
      </w:pPr>
      <w:rPr>
        <w:rFonts w:hint="default"/>
      </w:rPr>
    </w:lvl>
    <w:lvl w:ilvl="1" w:tplc="C8A85FCE">
      <w:start w:val="1"/>
      <w:numFmt w:val="lowerLetter"/>
      <w:lvlText w:val="%2."/>
      <w:lvlJc w:val="left"/>
      <w:pPr>
        <w:ind w:left="1440" w:hanging="360"/>
      </w:pPr>
    </w:lvl>
    <w:lvl w:ilvl="2" w:tplc="E8545ED0" w:tentative="1">
      <w:start w:val="1"/>
      <w:numFmt w:val="lowerRoman"/>
      <w:lvlText w:val="%3."/>
      <w:lvlJc w:val="right"/>
      <w:pPr>
        <w:ind w:left="2160" w:hanging="180"/>
      </w:pPr>
    </w:lvl>
    <w:lvl w:ilvl="3" w:tplc="B3ECEE72" w:tentative="1">
      <w:start w:val="1"/>
      <w:numFmt w:val="decimal"/>
      <w:lvlText w:val="%4."/>
      <w:lvlJc w:val="left"/>
      <w:pPr>
        <w:ind w:left="2880" w:hanging="360"/>
      </w:pPr>
    </w:lvl>
    <w:lvl w:ilvl="4" w:tplc="455AE408" w:tentative="1">
      <w:start w:val="1"/>
      <w:numFmt w:val="lowerLetter"/>
      <w:lvlText w:val="%5."/>
      <w:lvlJc w:val="left"/>
      <w:pPr>
        <w:ind w:left="3600" w:hanging="360"/>
      </w:pPr>
    </w:lvl>
    <w:lvl w:ilvl="5" w:tplc="9A5E8F42" w:tentative="1">
      <w:start w:val="1"/>
      <w:numFmt w:val="lowerRoman"/>
      <w:lvlText w:val="%6."/>
      <w:lvlJc w:val="right"/>
      <w:pPr>
        <w:ind w:left="4320" w:hanging="180"/>
      </w:pPr>
    </w:lvl>
    <w:lvl w:ilvl="6" w:tplc="484E562C" w:tentative="1">
      <w:start w:val="1"/>
      <w:numFmt w:val="decimal"/>
      <w:lvlText w:val="%7."/>
      <w:lvlJc w:val="left"/>
      <w:pPr>
        <w:ind w:left="5040" w:hanging="360"/>
      </w:pPr>
    </w:lvl>
    <w:lvl w:ilvl="7" w:tplc="2738D1FC" w:tentative="1">
      <w:start w:val="1"/>
      <w:numFmt w:val="lowerLetter"/>
      <w:lvlText w:val="%8."/>
      <w:lvlJc w:val="left"/>
      <w:pPr>
        <w:ind w:left="5760" w:hanging="360"/>
      </w:pPr>
    </w:lvl>
    <w:lvl w:ilvl="8" w:tplc="25DCE94E" w:tentative="1">
      <w:start w:val="1"/>
      <w:numFmt w:val="lowerRoman"/>
      <w:lvlText w:val="%9."/>
      <w:lvlJc w:val="right"/>
      <w:pPr>
        <w:ind w:left="6480" w:hanging="180"/>
      </w:pPr>
    </w:lvl>
  </w:abstractNum>
  <w:abstractNum w:abstractNumId="3" w15:restartNumberingAfterBreak="0">
    <w:nsid w:val="06CF618F"/>
    <w:multiLevelType w:val="hybridMultilevel"/>
    <w:tmpl w:val="F642EB58"/>
    <w:lvl w:ilvl="0" w:tplc="DCF2DDC8">
      <w:start w:val="1"/>
      <w:numFmt w:val="decimal"/>
      <w:lvlText w:val="%1)"/>
      <w:lvlJc w:val="left"/>
      <w:pPr>
        <w:ind w:left="1440" w:hanging="360"/>
      </w:pPr>
    </w:lvl>
    <w:lvl w:ilvl="1" w:tplc="D772C2C0" w:tentative="1">
      <w:start w:val="1"/>
      <w:numFmt w:val="lowerLetter"/>
      <w:lvlText w:val="%2."/>
      <w:lvlJc w:val="left"/>
      <w:pPr>
        <w:ind w:left="2160" w:hanging="360"/>
      </w:pPr>
    </w:lvl>
    <w:lvl w:ilvl="2" w:tplc="D9647C48" w:tentative="1">
      <w:start w:val="1"/>
      <w:numFmt w:val="lowerRoman"/>
      <w:lvlText w:val="%3."/>
      <w:lvlJc w:val="right"/>
      <w:pPr>
        <w:ind w:left="2880" w:hanging="180"/>
      </w:pPr>
    </w:lvl>
    <w:lvl w:ilvl="3" w:tplc="4BC4154C" w:tentative="1">
      <w:start w:val="1"/>
      <w:numFmt w:val="decimal"/>
      <w:lvlText w:val="%4."/>
      <w:lvlJc w:val="left"/>
      <w:pPr>
        <w:ind w:left="3600" w:hanging="360"/>
      </w:pPr>
    </w:lvl>
    <w:lvl w:ilvl="4" w:tplc="8A185BFE" w:tentative="1">
      <w:start w:val="1"/>
      <w:numFmt w:val="lowerLetter"/>
      <w:lvlText w:val="%5."/>
      <w:lvlJc w:val="left"/>
      <w:pPr>
        <w:ind w:left="4320" w:hanging="360"/>
      </w:pPr>
    </w:lvl>
    <w:lvl w:ilvl="5" w:tplc="847050CA" w:tentative="1">
      <w:start w:val="1"/>
      <w:numFmt w:val="lowerRoman"/>
      <w:lvlText w:val="%6."/>
      <w:lvlJc w:val="right"/>
      <w:pPr>
        <w:ind w:left="5040" w:hanging="180"/>
      </w:pPr>
    </w:lvl>
    <w:lvl w:ilvl="6" w:tplc="E00E0828" w:tentative="1">
      <w:start w:val="1"/>
      <w:numFmt w:val="decimal"/>
      <w:lvlText w:val="%7."/>
      <w:lvlJc w:val="left"/>
      <w:pPr>
        <w:ind w:left="5760" w:hanging="360"/>
      </w:pPr>
    </w:lvl>
    <w:lvl w:ilvl="7" w:tplc="4016ECB6" w:tentative="1">
      <w:start w:val="1"/>
      <w:numFmt w:val="lowerLetter"/>
      <w:lvlText w:val="%8."/>
      <w:lvlJc w:val="left"/>
      <w:pPr>
        <w:ind w:left="6480" w:hanging="360"/>
      </w:pPr>
    </w:lvl>
    <w:lvl w:ilvl="8" w:tplc="B1FCC89C" w:tentative="1">
      <w:start w:val="1"/>
      <w:numFmt w:val="lowerRoman"/>
      <w:lvlText w:val="%9."/>
      <w:lvlJc w:val="right"/>
      <w:pPr>
        <w:ind w:left="7200" w:hanging="180"/>
      </w:pPr>
    </w:lvl>
  </w:abstractNum>
  <w:abstractNum w:abstractNumId="4" w15:restartNumberingAfterBreak="0">
    <w:nsid w:val="08F710D7"/>
    <w:multiLevelType w:val="hybridMultilevel"/>
    <w:tmpl w:val="2C2E4166"/>
    <w:lvl w:ilvl="0" w:tplc="0100BAEE">
      <w:start w:val="1"/>
      <w:numFmt w:val="decimal"/>
      <w:lvlText w:val="%1."/>
      <w:lvlJc w:val="left"/>
      <w:pPr>
        <w:ind w:left="928" w:hanging="360"/>
      </w:pPr>
    </w:lvl>
    <w:lvl w:ilvl="1" w:tplc="DFBE0158" w:tentative="1">
      <w:start w:val="1"/>
      <w:numFmt w:val="lowerLetter"/>
      <w:lvlText w:val="%2."/>
      <w:lvlJc w:val="left"/>
      <w:pPr>
        <w:ind w:left="1790" w:hanging="360"/>
      </w:pPr>
    </w:lvl>
    <w:lvl w:ilvl="2" w:tplc="F9FE2792" w:tentative="1">
      <w:start w:val="1"/>
      <w:numFmt w:val="lowerRoman"/>
      <w:lvlText w:val="%3."/>
      <w:lvlJc w:val="right"/>
      <w:pPr>
        <w:ind w:left="2510" w:hanging="180"/>
      </w:pPr>
    </w:lvl>
    <w:lvl w:ilvl="3" w:tplc="89A037A4" w:tentative="1">
      <w:start w:val="1"/>
      <w:numFmt w:val="decimal"/>
      <w:lvlText w:val="%4."/>
      <w:lvlJc w:val="left"/>
      <w:pPr>
        <w:ind w:left="3230" w:hanging="360"/>
      </w:pPr>
    </w:lvl>
    <w:lvl w:ilvl="4" w:tplc="D8C0C83E" w:tentative="1">
      <w:start w:val="1"/>
      <w:numFmt w:val="lowerLetter"/>
      <w:lvlText w:val="%5."/>
      <w:lvlJc w:val="left"/>
      <w:pPr>
        <w:ind w:left="3950" w:hanging="360"/>
      </w:pPr>
    </w:lvl>
    <w:lvl w:ilvl="5" w:tplc="92AC720C" w:tentative="1">
      <w:start w:val="1"/>
      <w:numFmt w:val="lowerRoman"/>
      <w:lvlText w:val="%6."/>
      <w:lvlJc w:val="right"/>
      <w:pPr>
        <w:ind w:left="4670" w:hanging="180"/>
      </w:pPr>
    </w:lvl>
    <w:lvl w:ilvl="6" w:tplc="BBDC6100" w:tentative="1">
      <w:start w:val="1"/>
      <w:numFmt w:val="decimal"/>
      <w:lvlText w:val="%7."/>
      <w:lvlJc w:val="left"/>
      <w:pPr>
        <w:ind w:left="5390" w:hanging="360"/>
      </w:pPr>
    </w:lvl>
    <w:lvl w:ilvl="7" w:tplc="C32262FE" w:tentative="1">
      <w:start w:val="1"/>
      <w:numFmt w:val="lowerLetter"/>
      <w:lvlText w:val="%8."/>
      <w:lvlJc w:val="left"/>
      <w:pPr>
        <w:ind w:left="6110" w:hanging="360"/>
      </w:pPr>
    </w:lvl>
    <w:lvl w:ilvl="8" w:tplc="3740F7CA" w:tentative="1">
      <w:start w:val="1"/>
      <w:numFmt w:val="lowerRoman"/>
      <w:lvlText w:val="%9."/>
      <w:lvlJc w:val="right"/>
      <w:pPr>
        <w:ind w:left="6830" w:hanging="180"/>
      </w:pPr>
    </w:lvl>
  </w:abstractNum>
  <w:abstractNum w:abstractNumId="5" w15:restartNumberingAfterBreak="0">
    <w:nsid w:val="090D6143"/>
    <w:multiLevelType w:val="hybridMultilevel"/>
    <w:tmpl w:val="1FA21486"/>
    <w:lvl w:ilvl="0" w:tplc="9F283C48">
      <w:start w:val="1"/>
      <w:numFmt w:val="decimal"/>
      <w:lvlText w:val="%1)"/>
      <w:lvlJc w:val="left"/>
      <w:pPr>
        <w:ind w:left="1800" w:hanging="360"/>
      </w:pPr>
    </w:lvl>
    <w:lvl w:ilvl="1" w:tplc="1DF0EC56" w:tentative="1">
      <w:start w:val="1"/>
      <w:numFmt w:val="lowerLetter"/>
      <w:lvlText w:val="%2."/>
      <w:lvlJc w:val="left"/>
      <w:pPr>
        <w:ind w:left="2520" w:hanging="360"/>
      </w:pPr>
    </w:lvl>
    <w:lvl w:ilvl="2" w:tplc="215E6D14" w:tentative="1">
      <w:start w:val="1"/>
      <w:numFmt w:val="lowerRoman"/>
      <w:lvlText w:val="%3."/>
      <w:lvlJc w:val="right"/>
      <w:pPr>
        <w:ind w:left="3240" w:hanging="180"/>
      </w:pPr>
    </w:lvl>
    <w:lvl w:ilvl="3" w:tplc="09985E64" w:tentative="1">
      <w:start w:val="1"/>
      <w:numFmt w:val="decimal"/>
      <w:lvlText w:val="%4."/>
      <w:lvlJc w:val="left"/>
      <w:pPr>
        <w:ind w:left="3960" w:hanging="360"/>
      </w:pPr>
    </w:lvl>
    <w:lvl w:ilvl="4" w:tplc="BEE8516C" w:tentative="1">
      <w:start w:val="1"/>
      <w:numFmt w:val="lowerLetter"/>
      <w:lvlText w:val="%5."/>
      <w:lvlJc w:val="left"/>
      <w:pPr>
        <w:ind w:left="4680" w:hanging="360"/>
      </w:pPr>
    </w:lvl>
    <w:lvl w:ilvl="5" w:tplc="0E80A1B8" w:tentative="1">
      <w:start w:val="1"/>
      <w:numFmt w:val="lowerRoman"/>
      <w:lvlText w:val="%6."/>
      <w:lvlJc w:val="right"/>
      <w:pPr>
        <w:ind w:left="5400" w:hanging="180"/>
      </w:pPr>
    </w:lvl>
    <w:lvl w:ilvl="6" w:tplc="B68ED6D6" w:tentative="1">
      <w:start w:val="1"/>
      <w:numFmt w:val="decimal"/>
      <w:lvlText w:val="%7."/>
      <w:lvlJc w:val="left"/>
      <w:pPr>
        <w:ind w:left="6120" w:hanging="360"/>
      </w:pPr>
    </w:lvl>
    <w:lvl w:ilvl="7" w:tplc="5EE4B4E4" w:tentative="1">
      <w:start w:val="1"/>
      <w:numFmt w:val="lowerLetter"/>
      <w:lvlText w:val="%8."/>
      <w:lvlJc w:val="left"/>
      <w:pPr>
        <w:ind w:left="6840" w:hanging="360"/>
      </w:pPr>
    </w:lvl>
    <w:lvl w:ilvl="8" w:tplc="0310C114" w:tentative="1">
      <w:start w:val="1"/>
      <w:numFmt w:val="lowerRoman"/>
      <w:lvlText w:val="%9."/>
      <w:lvlJc w:val="right"/>
      <w:pPr>
        <w:ind w:left="7560" w:hanging="180"/>
      </w:pPr>
    </w:lvl>
  </w:abstractNum>
  <w:abstractNum w:abstractNumId="6" w15:restartNumberingAfterBreak="0">
    <w:nsid w:val="097E5171"/>
    <w:multiLevelType w:val="hybridMultilevel"/>
    <w:tmpl w:val="3F76DB92"/>
    <w:lvl w:ilvl="0" w:tplc="EA705AAA">
      <w:start w:val="1"/>
      <w:numFmt w:val="decimal"/>
      <w:lvlText w:val="%1)"/>
      <w:lvlJc w:val="left"/>
      <w:pPr>
        <w:ind w:left="1211" w:hanging="360"/>
      </w:pPr>
    </w:lvl>
    <w:lvl w:ilvl="1" w:tplc="B2E8E2DC" w:tentative="1">
      <w:start w:val="1"/>
      <w:numFmt w:val="lowerLetter"/>
      <w:lvlText w:val="%2."/>
      <w:lvlJc w:val="left"/>
      <w:pPr>
        <w:ind w:left="1931" w:hanging="360"/>
      </w:pPr>
    </w:lvl>
    <w:lvl w:ilvl="2" w:tplc="CCE2A08C" w:tentative="1">
      <w:start w:val="1"/>
      <w:numFmt w:val="lowerRoman"/>
      <w:lvlText w:val="%3."/>
      <w:lvlJc w:val="right"/>
      <w:pPr>
        <w:ind w:left="2651" w:hanging="180"/>
      </w:pPr>
    </w:lvl>
    <w:lvl w:ilvl="3" w:tplc="C8980D92" w:tentative="1">
      <w:start w:val="1"/>
      <w:numFmt w:val="decimal"/>
      <w:lvlText w:val="%4."/>
      <w:lvlJc w:val="left"/>
      <w:pPr>
        <w:ind w:left="3371" w:hanging="360"/>
      </w:pPr>
    </w:lvl>
    <w:lvl w:ilvl="4" w:tplc="1B0CE45A" w:tentative="1">
      <w:start w:val="1"/>
      <w:numFmt w:val="lowerLetter"/>
      <w:lvlText w:val="%5."/>
      <w:lvlJc w:val="left"/>
      <w:pPr>
        <w:ind w:left="4091" w:hanging="360"/>
      </w:pPr>
    </w:lvl>
    <w:lvl w:ilvl="5" w:tplc="D130B31A" w:tentative="1">
      <w:start w:val="1"/>
      <w:numFmt w:val="lowerRoman"/>
      <w:lvlText w:val="%6."/>
      <w:lvlJc w:val="right"/>
      <w:pPr>
        <w:ind w:left="4811" w:hanging="180"/>
      </w:pPr>
    </w:lvl>
    <w:lvl w:ilvl="6" w:tplc="6A222166" w:tentative="1">
      <w:start w:val="1"/>
      <w:numFmt w:val="decimal"/>
      <w:lvlText w:val="%7."/>
      <w:lvlJc w:val="left"/>
      <w:pPr>
        <w:ind w:left="5531" w:hanging="360"/>
      </w:pPr>
    </w:lvl>
    <w:lvl w:ilvl="7" w:tplc="ABDC86BA" w:tentative="1">
      <w:start w:val="1"/>
      <w:numFmt w:val="lowerLetter"/>
      <w:lvlText w:val="%8."/>
      <w:lvlJc w:val="left"/>
      <w:pPr>
        <w:ind w:left="6251" w:hanging="360"/>
      </w:pPr>
    </w:lvl>
    <w:lvl w:ilvl="8" w:tplc="248423EC" w:tentative="1">
      <w:start w:val="1"/>
      <w:numFmt w:val="lowerRoman"/>
      <w:lvlText w:val="%9."/>
      <w:lvlJc w:val="right"/>
      <w:pPr>
        <w:ind w:left="6971" w:hanging="180"/>
      </w:pPr>
    </w:lvl>
  </w:abstractNum>
  <w:abstractNum w:abstractNumId="7" w15:restartNumberingAfterBreak="0">
    <w:nsid w:val="0A3F4222"/>
    <w:multiLevelType w:val="hybridMultilevel"/>
    <w:tmpl w:val="CC3259AE"/>
    <w:lvl w:ilvl="0" w:tplc="B9185AC0">
      <w:start w:val="1"/>
      <w:numFmt w:val="bullet"/>
      <w:lvlText w:val=""/>
      <w:lvlJc w:val="left"/>
      <w:pPr>
        <w:ind w:left="1571" w:hanging="360"/>
      </w:pPr>
      <w:rPr>
        <w:rFonts w:ascii="Symbol" w:hAnsi="Symbol" w:hint="default"/>
      </w:rPr>
    </w:lvl>
    <w:lvl w:ilvl="1" w:tplc="FDAA18C8" w:tentative="1">
      <w:start w:val="1"/>
      <w:numFmt w:val="bullet"/>
      <w:lvlText w:val="o"/>
      <w:lvlJc w:val="left"/>
      <w:pPr>
        <w:ind w:left="2291" w:hanging="360"/>
      </w:pPr>
      <w:rPr>
        <w:rFonts w:ascii="Courier New" w:hAnsi="Courier New" w:cs="Courier New" w:hint="default"/>
      </w:rPr>
    </w:lvl>
    <w:lvl w:ilvl="2" w:tplc="142C56AE" w:tentative="1">
      <w:start w:val="1"/>
      <w:numFmt w:val="bullet"/>
      <w:lvlText w:val=""/>
      <w:lvlJc w:val="left"/>
      <w:pPr>
        <w:ind w:left="3011" w:hanging="360"/>
      </w:pPr>
      <w:rPr>
        <w:rFonts w:ascii="Wingdings" w:hAnsi="Wingdings" w:hint="default"/>
      </w:rPr>
    </w:lvl>
    <w:lvl w:ilvl="3" w:tplc="DC623822" w:tentative="1">
      <w:start w:val="1"/>
      <w:numFmt w:val="bullet"/>
      <w:lvlText w:val=""/>
      <w:lvlJc w:val="left"/>
      <w:pPr>
        <w:ind w:left="3731" w:hanging="360"/>
      </w:pPr>
      <w:rPr>
        <w:rFonts w:ascii="Symbol" w:hAnsi="Symbol" w:hint="default"/>
      </w:rPr>
    </w:lvl>
    <w:lvl w:ilvl="4" w:tplc="EEFE0F62" w:tentative="1">
      <w:start w:val="1"/>
      <w:numFmt w:val="bullet"/>
      <w:lvlText w:val="o"/>
      <w:lvlJc w:val="left"/>
      <w:pPr>
        <w:ind w:left="4451" w:hanging="360"/>
      </w:pPr>
      <w:rPr>
        <w:rFonts w:ascii="Courier New" w:hAnsi="Courier New" w:cs="Courier New" w:hint="default"/>
      </w:rPr>
    </w:lvl>
    <w:lvl w:ilvl="5" w:tplc="75C6CD36" w:tentative="1">
      <w:start w:val="1"/>
      <w:numFmt w:val="bullet"/>
      <w:lvlText w:val=""/>
      <w:lvlJc w:val="left"/>
      <w:pPr>
        <w:ind w:left="5171" w:hanging="360"/>
      </w:pPr>
      <w:rPr>
        <w:rFonts w:ascii="Wingdings" w:hAnsi="Wingdings" w:hint="default"/>
      </w:rPr>
    </w:lvl>
    <w:lvl w:ilvl="6" w:tplc="507898E6" w:tentative="1">
      <w:start w:val="1"/>
      <w:numFmt w:val="bullet"/>
      <w:lvlText w:val=""/>
      <w:lvlJc w:val="left"/>
      <w:pPr>
        <w:ind w:left="5891" w:hanging="360"/>
      </w:pPr>
      <w:rPr>
        <w:rFonts w:ascii="Symbol" w:hAnsi="Symbol" w:hint="default"/>
      </w:rPr>
    </w:lvl>
    <w:lvl w:ilvl="7" w:tplc="17A8D566" w:tentative="1">
      <w:start w:val="1"/>
      <w:numFmt w:val="bullet"/>
      <w:lvlText w:val="o"/>
      <w:lvlJc w:val="left"/>
      <w:pPr>
        <w:ind w:left="6611" w:hanging="360"/>
      </w:pPr>
      <w:rPr>
        <w:rFonts w:ascii="Courier New" w:hAnsi="Courier New" w:cs="Courier New" w:hint="default"/>
      </w:rPr>
    </w:lvl>
    <w:lvl w:ilvl="8" w:tplc="3DB48802" w:tentative="1">
      <w:start w:val="1"/>
      <w:numFmt w:val="bullet"/>
      <w:lvlText w:val=""/>
      <w:lvlJc w:val="left"/>
      <w:pPr>
        <w:ind w:left="7331" w:hanging="360"/>
      </w:pPr>
      <w:rPr>
        <w:rFonts w:ascii="Wingdings" w:hAnsi="Wingdings" w:hint="default"/>
      </w:rPr>
    </w:lvl>
  </w:abstractNum>
  <w:abstractNum w:abstractNumId="8" w15:restartNumberingAfterBreak="0">
    <w:nsid w:val="0BB67F55"/>
    <w:multiLevelType w:val="hybridMultilevel"/>
    <w:tmpl w:val="621EAA0C"/>
    <w:lvl w:ilvl="0" w:tplc="00528AEA">
      <w:start w:val="1"/>
      <w:numFmt w:val="bullet"/>
      <w:lvlText w:val=""/>
      <w:lvlJc w:val="left"/>
      <w:pPr>
        <w:ind w:left="1571" w:hanging="360"/>
      </w:pPr>
      <w:rPr>
        <w:rFonts w:ascii="Symbol" w:hAnsi="Symbol" w:hint="default"/>
      </w:rPr>
    </w:lvl>
    <w:lvl w:ilvl="1" w:tplc="D3B8B004" w:tentative="1">
      <w:start w:val="1"/>
      <w:numFmt w:val="bullet"/>
      <w:lvlText w:val="o"/>
      <w:lvlJc w:val="left"/>
      <w:pPr>
        <w:ind w:left="2291" w:hanging="360"/>
      </w:pPr>
      <w:rPr>
        <w:rFonts w:ascii="Courier New" w:hAnsi="Courier New" w:cs="Courier New" w:hint="default"/>
      </w:rPr>
    </w:lvl>
    <w:lvl w:ilvl="2" w:tplc="062E8CD0" w:tentative="1">
      <w:start w:val="1"/>
      <w:numFmt w:val="bullet"/>
      <w:lvlText w:val=""/>
      <w:lvlJc w:val="left"/>
      <w:pPr>
        <w:ind w:left="3011" w:hanging="360"/>
      </w:pPr>
      <w:rPr>
        <w:rFonts w:ascii="Wingdings" w:hAnsi="Wingdings" w:hint="default"/>
      </w:rPr>
    </w:lvl>
    <w:lvl w:ilvl="3" w:tplc="ADB23118" w:tentative="1">
      <w:start w:val="1"/>
      <w:numFmt w:val="bullet"/>
      <w:lvlText w:val=""/>
      <w:lvlJc w:val="left"/>
      <w:pPr>
        <w:ind w:left="3731" w:hanging="360"/>
      </w:pPr>
      <w:rPr>
        <w:rFonts w:ascii="Symbol" w:hAnsi="Symbol" w:hint="default"/>
      </w:rPr>
    </w:lvl>
    <w:lvl w:ilvl="4" w:tplc="BBB20D14" w:tentative="1">
      <w:start w:val="1"/>
      <w:numFmt w:val="bullet"/>
      <w:lvlText w:val="o"/>
      <w:lvlJc w:val="left"/>
      <w:pPr>
        <w:ind w:left="4451" w:hanging="360"/>
      </w:pPr>
      <w:rPr>
        <w:rFonts w:ascii="Courier New" w:hAnsi="Courier New" w:cs="Courier New" w:hint="default"/>
      </w:rPr>
    </w:lvl>
    <w:lvl w:ilvl="5" w:tplc="FF1093BE" w:tentative="1">
      <w:start w:val="1"/>
      <w:numFmt w:val="bullet"/>
      <w:lvlText w:val=""/>
      <w:lvlJc w:val="left"/>
      <w:pPr>
        <w:ind w:left="5171" w:hanging="360"/>
      </w:pPr>
      <w:rPr>
        <w:rFonts w:ascii="Wingdings" w:hAnsi="Wingdings" w:hint="default"/>
      </w:rPr>
    </w:lvl>
    <w:lvl w:ilvl="6" w:tplc="630ACB74" w:tentative="1">
      <w:start w:val="1"/>
      <w:numFmt w:val="bullet"/>
      <w:lvlText w:val=""/>
      <w:lvlJc w:val="left"/>
      <w:pPr>
        <w:ind w:left="5891" w:hanging="360"/>
      </w:pPr>
      <w:rPr>
        <w:rFonts w:ascii="Symbol" w:hAnsi="Symbol" w:hint="default"/>
      </w:rPr>
    </w:lvl>
    <w:lvl w:ilvl="7" w:tplc="A3CA1E10" w:tentative="1">
      <w:start w:val="1"/>
      <w:numFmt w:val="bullet"/>
      <w:lvlText w:val="o"/>
      <w:lvlJc w:val="left"/>
      <w:pPr>
        <w:ind w:left="6611" w:hanging="360"/>
      </w:pPr>
      <w:rPr>
        <w:rFonts w:ascii="Courier New" w:hAnsi="Courier New" w:cs="Courier New" w:hint="default"/>
      </w:rPr>
    </w:lvl>
    <w:lvl w:ilvl="8" w:tplc="8CB46E6C" w:tentative="1">
      <w:start w:val="1"/>
      <w:numFmt w:val="bullet"/>
      <w:lvlText w:val=""/>
      <w:lvlJc w:val="left"/>
      <w:pPr>
        <w:ind w:left="7331" w:hanging="360"/>
      </w:pPr>
      <w:rPr>
        <w:rFonts w:ascii="Wingdings" w:hAnsi="Wingdings" w:hint="default"/>
      </w:rPr>
    </w:lvl>
  </w:abstractNum>
  <w:abstractNum w:abstractNumId="9" w15:restartNumberingAfterBreak="0">
    <w:nsid w:val="0E3B2395"/>
    <w:multiLevelType w:val="hybridMultilevel"/>
    <w:tmpl w:val="3BFCC4FC"/>
    <w:lvl w:ilvl="0" w:tplc="62A0FA2E">
      <w:start w:val="1"/>
      <w:numFmt w:val="decimal"/>
      <w:lvlText w:val="%1."/>
      <w:lvlJc w:val="left"/>
      <w:pPr>
        <w:ind w:left="720" w:hanging="360"/>
      </w:pPr>
    </w:lvl>
    <w:lvl w:ilvl="1" w:tplc="3FFCF628">
      <w:start w:val="1"/>
      <w:numFmt w:val="lowerLetter"/>
      <w:lvlText w:val="%2)"/>
      <w:lvlJc w:val="left"/>
      <w:pPr>
        <w:ind w:left="1440" w:hanging="360"/>
      </w:pPr>
      <w:rPr>
        <w:rFonts w:hint="default"/>
      </w:rPr>
    </w:lvl>
    <w:lvl w:ilvl="2" w:tplc="033EA758" w:tentative="1">
      <w:start w:val="1"/>
      <w:numFmt w:val="lowerRoman"/>
      <w:lvlText w:val="%3."/>
      <w:lvlJc w:val="right"/>
      <w:pPr>
        <w:ind w:left="2160" w:hanging="180"/>
      </w:pPr>
    </w:lvl>
    <w:lvl w:ilvl="3" w:tplc="55389862" w:tentative="1">
      <w:start w:val="1"/>
      <w:numFmt w:val="decimal"/>
      <w:lvlText w:val="%4."/>
      <w:lvlJc w:val="left"/>
      <w:pPr>
        <w:ind w:left="2880" w:hanging="360"/>
      </w:pPr>
    </w:lvl>
    <w:lvl w:ilvl="4" w:tplc="591E487E" w:tentative="1">
      <w:start w:val="1"/>
      <w:numFmt w:val="lowerLetter"/>
      <w:lvlText w:val="%5."/>
      <w:lvlJc w:val="left"/>
      <w:pPr>
        <w:ind w:left="3600" w:hanging="360"/>
      </w:pPr>
    </w:lvl>
    <w:lvl w:ilvl="5" w:tplc="7A605916" w:tentative="1">
      <w:start w:val="1"/>
      <w:numFmt w:val="lowerRoman"/>
      <w:lvlText w:val="%6."/>
      <w:lvlJc w:val="right"/>
      <w:pPr>
        <w:ind w:left="4320" w:hanging="180"/>
      </w:pPr>
    </w:lvl>
    <w:lvl w:ilvl="6" w:tplc="F4761AAA" w:tentative="1">
      <w:start w:val="1"/>
      <w:numFmt w:val="decimal"/>
      <w:lvlText w:val="%7."/>
      <w:lvlJc w:val="left"/>
      <w:pPr>
        <w:ind w:left="5040" w:hanging="360"/>
      </w:pPr>
    </w:lvl>
    <w:lvl w:ilvl="7" w:tplc="4D82CA7C" w:tentative="1">
      <w:start w:val="1"/>
      <w:numFmt w:val="lowerLetter"/>
      <w:lvlText w:val="%8."/>
      <w:lvlJc w:val="left"/>
      <w:pPr>
        <w:ind w:left="5760" w:hanging="360"/>
      </w:pPr>
    </w:lvl>
    <w:lvl w:ilvl="8" w:tplc="B3AC5172" w:tentative="1">
      <w:start w:val="1"/>
      <w:numFmt w:val="lowerRoman"/>
      <w:lvlText w:val="%9."/>
      <w:lvlJc w:val="right"/>
      <w:pPr>
        <w:ind w:left="6480" w:hanging="180"/>
      </w:pPr>
    </w:lvl>
  </w:abstractNum>
  <w:abstractNum w:abstractNumId="10" w15:restartNumberingAfterBreak="0">
    <w:nsid w:val="1D14350A"/>
    <w:multiLevelType w:val="hybridMultilevel"/>
    <w:tmpl w:val="F788E860"/>
    <w:lvl w:ilvl="0" w:tplc="08DEAB9E">
      <w:start w:val="1"/>
      <w:numFmt w:val="bullet"/>
      <w:lvlText w:val=""/>
      <w:lvlJc w:val="left"/>
      <w:pPr>
        <w:ind w:left="720" w:hanging="360"/>
      </w:pPr>
      <w:rPr>
        <w:rFonts w:ascii="Symbol" w:hAnsi="Symbol" w:hint="default"/>
      </w:rPr>
    </w:lvl>
    <w:lvl w:ilvl="1" w:tplc="50A66944" w:tentative="1">
      <w:start w:val="1"/>
      <w:numFmt w:val="bullet"/>
      <w:lvlText w:val="o"/>
      <w:lvlJc w:val="left"/>
      <w:pPr>
        <w:ind w:left="1440" w:hanging="360"/>
      </w:pPr>
      <w:rPr>
        <w:rFonts w:ascii="Courier New" w:hAnsi="Courier New" w:cs="Courier New" w:hint="default"/>
      </w:rPr>
    </w:lvl>
    <w:lvl w:ilvl="2" w:tplc="B0727C62" w:tentative="1">
      <w:start w:val="1"/>
      <w:numFmt w:val="bullet"/>
      <w:lvlText w:val=""/>
      <w:lvlJc w:val="left"/>
      <w:pPr>
        <w:ind w:left="2160" w:hanging="360"/>
      </w:pPr>
      <w:rPr>
        <w:rFonts w:ascii="Wingdings" w:hAnsi="Wingdings" w:hint="default"/>
      </w:rPr>
    </w:lvl>
    <w:lvl w:ilvl="3" w:tplc="63AAF26C" w:tentative="1">
      <w:start w:val="1"/>
      <w:numFmt w:val="bullet"/>
      <w:lvlText w:val=""/>
      <w:lvlJc w:val="left"/>
      <w:pPr>
        <w:ind w:left="2880" w:hanging="360"/>
      </w:pPr>
      <w:rPr>
        <w:rFonts w:ascii="Symbol" w:hAnsi="Symbol" w:hint="default"/>
      </w:rPr>
    </w:lvl>
    <w:lvl w:ilvl="4" w:tplc="DAE64134" w:tentative="1">
      <w:start w:val="1"/>
      <w:numFmt w:val="bullet"/>
      <w:lvlText w:val="o"/>
      <w:lvlJc w:val="left"/>
      <w:pPr>
        <w:ind w:left="3600" w:hanging="360"/>
      </w:pPr>
      <w:rPr>
        <w:rFonts w:ascii="Courier New" w:hAnsi="Courier New" w:cs="Courier New" w:hint="default"/>
      </w:rPr>
    </w:lvl>
    <w:lvl w:ilvl="5" w:tplc="E9D07086" w:tentative="1">
      <w:start w:val="1"/>
      <w:numFmt w:val="bullet"/>
      <w:lvlText w:val=""/>
      <w:lvlJc w:val="left"/>
      <w:pPr>
        <w:ind w:left="4320" w:hanging="360"/>
      </w:pPr>
      <w:rPr>
        <w:rFonts w:ascii="Wingdings" w:hAnsi="Wingdings" w:hint="default"/>
      </w:rPr>
    </w:lvl>
    <w:lvl w:ilvl="6" w:tplc="569ABCA6" w:tentative="1">
      <w:start w:val="1"/>
      <w:numFmt w:val="bullet"/>
      <w:lvlText w:val=""/>
      <w:lvlJc w:val="left"/>
      <w:pPr>
        <w:ind w:left="5040" w:hanging="360"/>
      </w:pPr>
      <w:rPr>
        <w:rFonts w:ascii="Symbol" w:hAnsi="Symbol" w:hint="default"/>
      </w:rPr>
    </w:lvl>
    <w:lvl w:ilvl="7" w:tplc="C6A2D306" w:tentative="1">
      <w:start w:val="1"/>
      <w:numFmt w:val="bullet"/>
      <w:lvlText w:val="o"/>
      <w:lvlJc w:val="left"/>
      <w:pPr>
        <w:ind w:left="5760" w:hanging="360"/>
      </w:pPr>
      <w:rPr>
        <w:rFonts w:ascii="Courier New" w:hAnsi="Courier New" w:cs="Courier New" w:hint="default"/>
      </w:rPr>
    </w:lvl>
    <w:lvl w:ilvl="8" w:tplc="47D4EE32" w:tentative="1">
      <w:start w:val="1"/>
      <w:numFmt w:val="bullet"/>
      <w:lvlText w:val=""/>
      <w:lvlJc w:val="left"/>
      <w:pPr>
        <w:ind w:left="6480" w:hanging="360"/>
      </w:pPr>
      <w:rPr>
        <w:rFonts w:ascii="Wingdings" w:hAnsi="Wingdings" w:hint="default"/>
      </w:rPr>
    </w:lvl>
  </w:abstractNum>
  <w:abstractNum w:abstractNumId="11" w15:restartNumberingAfterBreak="0">
    <w:nsid w:val="22B367BC"/>
    <w:multiLevelType w:val="hybridMultilevel"/>
    <w:tmpl w:val="7B12C622"/>
    <w:lvl w:ilvl="0" w:tplc="7F963E02">
      <w:start w:val="1"/>
      <w:numFmt w:val="decimal"/>
      <w:lvlText w:val="%1)"/>
      <w:lvlJc w:val="left"/>
      <w:pPr>
        <w:ind w:left="927" w:hanging="360"/>
      </w:pPr>
      <w:rPr>
        <w:rFonts w:hint="default"/>
      </w:rPr>
    </w:lvl>
    <w:lvl w:ilvl="1" w:tplc="2828FFD2" w:tentative="1">
      <w:start w:val="1"/>
      <w:numFmt w:val="lowerLetter"/>
      <w:lvlText w:val="%2."/>
      <w:lvlJc w:val="left"/>
      <w:pPr>
        <w:ind w:left="1647" w:hanging="360"/>
      </w:pPr>
    </w:lvl>
    <w:lvl w:ilvl="2" w:tplc="B024F83C" w:tentative="1">
      <w:start w:val="1"/>
      <w:numFmt w:val="lowerRoman"/>
      <w:lvlText w:val="%3."/>
      <w:lvlJc w:val="right"/>
      <w:pPr>
        <w:ind w:left="2367" w:hanging="180"/>
      </w:pPr>
    </w:lvl>
    <w:lvl w:ilvl="3" w:tplc="B85E7148" w:tentative="1">
      <w:start w:val="1"/>
      <w:numFmt w:val="decimal"/>
      <w:lvlText w:val="%4."/>
      <w:lvlJc w:val="left"/>
      <w:pPr>
        <w:ind w:left="3087" w:hanging="360"/>
      </w:pPr>
    </w:lvl>
    <w:lvl w:ilvl="4" w:tplc="499AF0EA" w:tentative="1">
      <w:start w:val="1"/>
      <w:numFmt w:val="lowerLetter"/>
      <w:lvlText w:val="%5."/>
      <w:lvlJc w:val="left"/>
      <w:pPr>
        <w:ind w:left="3807" w:hanging="360"/>
      </w:pPr>
    </w:lvl>
    <w:lvl w:ilvl="5" w:tplc="E1981C56" w:tentative="1">
      <w:start w:val="1"/>
      <w:numFmt w:val="lowerRoman"/>
      <w:lvlText w:val="%6."/>
      <w:lvlJc w:val="right"/>
      <w:pPr>
        <w:ind w:left="4527" w:hanging="180"/>
      </w:pPr>
    </w:lvl>
    <w:lvl w:ilvl="6" w:tplc="8F82D2EE" w:tentative="1">
      <w:start w:val="1"/>
      <w:numFmt w:val="decimal"/>
      <w:lvlText w:val="%7."/>
      <w:lvlJc w:val="left"/>
      <w:pPr>
        <w:ind w:left="5247" w:hanging="360"/>
      </w:pPr>
    </w:lvl>
    <w:lvl w:ilvl="7" w:tplc="85EC3ACC" w:tentative="1">
      <w:start w:val="1"/>
      <w:numFmt w:val="lowerLetter"/>
      <w:lvlText w:val="%8."/>
      <w:lvlJc w:val="left"/>
      <w:pPr>
        <w:ind w:left="5967" w:hanging="360"/>
      </w:pPr>
    </w:lvl>
    <w:lvl w:ilvl="8" w:tplc="31A84E60" w:tentative="1">
      <w:start w:val="1"/>
      <w:numFmt w:val="lowerRoman"/>
      <w:lvlText w:val="%9."/>
      <w:lvlJc w:val="right"/>
      <w:pPr>
        <w:ind w:left="6687" w:hanging="180"/>
      </w:pPr>
    </w:lvl>
  </w:abstractNum>
  <w:abstractNum w:abstractNumId="12" w15:restartNumberingAfterBreak="0">
    <w:nsid w:val="23A34A9C"/>
    <w:multiLevelType w:val="hybridMultilevel"/>
    <w:tmpl w:val="2C565166"/>
    <w:lvl w:ilvl="0" w:tplc="976EF4D6">
      <w:start w:val="1"/>
      <w:numFmt w:val="decimal"/>
      <w:lvlText w:val="%1)"/>
      <w:lvlJc w:val="left"/>
      <w:pPr>
        <w:ind w:left="1211" w:hanging="360"/>
      </w:pPr>
    </w:lvl>
    <w:lvl w:ilvl="1" w:tplc="3992E67E" w:tentative="1">
      <w:start w:val="1"/>
      <w:numFmt w:val="lowerLetter"/>
      <w:lvlText w:val="%2."/>
      <w:lvlJc w:val="left"/>
      <w:pPr>
        <w:ind w:left="2424" w:hanging="360"/>
      </w:pPr>
    </w:lvl>
    <w:lvl w:ilvl="2" w:tplc="F9B6600C" w:tentative="1">
      <w:start w:val="1"/>
      <w:numFmt w:val="lowerRoman"/>
      <w:lvlText w:val="%3."/>
      <w:lvlJc w:val="right"/>
      <w:pPr>
        <w:ind w:left="3144" w:hanging="180"/>
      </w:pPr>
    </w:lvl>
    <w:lvl w:ilvl="3" w:tplc="0FB03914" w:tentative="1">
      <w:start w:val="1"/>
      <w:numFmt w:val="decimal"/>
      <w:lvlText w:val="%4."/>
      <w:lvlJc w:val="left"/>
      <w:pPr>
        <w:ind w:left="3864" w:hanging="360"/>
      </w:pPr>
    </w:lvl>
    <w:lvl w:ilvl="4" w:tplc="FD2E5D86" w:tentative="1">
      <w:start w:val="1"/>
      <w:numFmt w:val="lowerLetter"/>
      <w:lvlText w:val="%5."/>
      <w:lvlJc w:val="left"/>
      <w:pPr>
        <w:ind w:left="4584" w:hanging="360"/>
      </w:pPr>
    </w:lvl>
    <w:lvl w:ilvl="5" w:tplc="457E6396" w:tentative="1">
      <w:start w:val="1"/>
      <w:numFmt w:val="lowerRoman"/>
      <w:lvlText w:val="%6."/>
      <w:lvlJc w:val="right"/>
      <w:pPr>
        <w:ind w:left="5304" w:hanging="180"/>
      </w:pPr>
    </w:lvl>
    <w:lvl w:ilvl="6" w:tplc="E3BADBB4" w:tentative="1">
      <w:start w:val="1"/>
      <w:numFmt w:val="decimal"/>
      <w:lvlText w:val="%7."/>
      <w:lvlJc w:val="left"/>
      <w:pPr>
        <w:ind w:left="6024" w:hanging="360"/>
      </w:pPr>
    </w:lvl>
    <w:lvl w:ilvl="7" w:tplc="39283AF0" w:tentative="1">
      <w:start w:val="1"/>
      <w:numFmt w:val="lowerLetter"/>
      <w:lvlText w:val="%8."/>
      <w:lvlJc w:val="left"/>
      <w:pPr>
        <w:ind w:left="6744" w:hanging="360"/>
      </w:pPr>
    </w:lvl>
    <w:lvl w:ilvl="8" w:tplc="6068CD38" w:tentative="1">
      <w:start w:val="1"/>
      <w:numFmt w:val="lowerRoman"/>
      <w:lvlText w:val="%9."/>
      <w:lvlJc w:val="right"/>
      <w:pPr>
        <w:ind w:left="7464" w:hanging="180"/>
      </w:pPr>
    </w:lvl>
  </w:abstractNum>
  <w:abstractNum w:abstractNumId="13" w15:restartNumberingAfterBreak="0">
    <w:nsid w:val="24812124"/>
    <w:multiLevelType w:val="hybridMultilevel"/>
    <w:tmpl w:val="18082E22"/>
    <w:lvl w:ilvl="0" w:tplc="43CEA2EE">
      <w:start w:val="1"/>
      <w:numFmt w:val="decimal"/>
      <w:lvlText w:val="%1)"/>
      <w:lvlJc w:val="left"/>
      <w:pPr>
        <w:ind w:left="786" w:hanging="360"/>
      </w:pPr>
      <w:rPr>
        <w:rFonts w:hint="default"/>
      </w:rPr>
    </w:lvl>
    <w:lvl w:ilvl="1" w:tplc="FAE276CC" w:tentative="1">
      <w:start w:val="1"/>
      <w:numFmt w:val="lowerLetter"/>
      <w:lvlText w:val="%2."/>
      <w:lvlJc w:val="left"/>
      <w:pPr>
        <w:ind w:left="1440" w:hanging="360"/>
      </w:pPr>
    </w:lvl>
    <w:lvl w:ilvl="2" w:tplc="E89E8390" w:tentative="1">
      <w:start w:val="1"/>
      <w:numFmt w:val="lowerRoman"/>
      <w:lvlText w:val="%3."/>
      <w:lvlJc w:val="right"/>
      <w:pPr>
        <w:ind w:left="2160" w:hanging="180"/>
      </w:pPr>
    </w:lvl>
    <w:lvl w:ilvl="3" w:tplc="A81CE1AC" w:tentative="1">
      <w:start w:val="1"/>
      <w:numFmt w:val="decimal"/>
      <w:lvlText w:val="%4."/>
      <w:lvlJc w:val="left"/>
      <w:pPr>
        <w:ind w:left="2880" w:hanging="360"/>
      </w:pPr>
    </w:lvl>
    <w:lvl w:ilvl="4" w:tplc="2EFA9E60" w:tentative="1">
      <w:start w:val="1"/>
      <w:numFmt w:val="lowerLetter"/>
      <w:lvlText w:val="%5."/>
      <w:lvlJc w:val="left"/>
      <w:pPr>
        <w:ind w:left="3600" w:hanging="360"/>
      </w:pPr>
    </w:lvl>
    <w:lvl w:ilvl="5" w:tplc="5C92CAB6" w:tentative="1">
      <w:start w:val="1"/>
      <w:numFmt w:val="lowerRoman"/>
      <w:lvlText w:val="%6."/>
      <w:lvlJc w:val="right"/>
      <w:pPr>
        <w:ind w:left="4320" w:hanging="180"/>
      </w:pPr>
    </w:lvl>
    <w:lvl w:ilvl="6" w:tplc="4DC05592" w:tentative="1">
      <w:start w:val="1"/>
      <w:numFmt w:val="decimal"/>
      <w:lvlText w:val="%7."/>
      <w:lvlJc w:val="left"/>
      <w:pPr>
        <w:ind w:left="5040" w:hanging="360"/>
      </w:pPr>
    </w:lvl>
    <w:lvl w:ilvl="7" w:tplc="31E8D9E4" w:tentative="1">
      <w:start w:val="1"/>
      <w:numFmt w:val="lowerLetter"/>
      <w:lvlText w:val="%8."/>
      <w:lvlJc w:val="left"/>
      <w:pPr>
        <w:ind w:left="5760" w:hanging="360"/>
      </w:pPr>
    </w:lvl>
    <w:lvl w:ilvl="8" w:tplc="ADC29748" w:tentative="1">
      <w:start w:val="1"/>
      <w:numFmt w:val="lowerRoman"/>
      <w:lvlText w:val="%9."/>
      <w:lvlJc w:val="right"/>
      <w:pPr>
        <w:ind w:left="6480" w:hanging="180"/>
      </w:pPr>
    </w:lvl>
  </w:abstractNum>
  <w:abstractNum w:abstractNumId="14" w15:restartNumberingAfterBreak="0">
    <w:nsid w:val="255612BD"/>
    <w:multiLevelType w:val="hybridMultilevel"/>
    <w:tmpl w:val="1B445D76"/>
    <w:lvl w:ilvl="0" w:tplc="F40857BE">
      <w:start w:val="7"/>
      <w:numFmt w:val="decimal"/>
      <w:lvlText w:val="%1."/>
      <w:lvlJc w:val="left"/>
      <w:pPr>
        <w:ind w:left="2062" w:hanging="360"/>
      </w:pPr>
      <w:rPr>
        <w:rFonts w:hint="default"/>
      </w:rPr>
    </w:lvl>
    <w:lvl w:ilvl="1" w:tplc="91D65E9C" w:tentative="1">
      <w:start w:val="1"/>
      <w:numFmt w:val="lowerLetter"/>
      <w:lvlText w:val="%2."/>
      <w:lvlJc w:val="left"/>
      <w:pPr>
        <w:ind w:left="1353" w:hanging="360"/>
      </w:pPr>
    </w:lvl>
    <w:lvl w:ilvl="2" w:tplc="0F0EF126" w:tentative="1">
      <w:start w:val="1"/>
      <w:numFmt w:val="lowerRoman"/>
      <w:lvlText w:val="%3."/>
      <w:lvlJc w:val="right"/>
      <w:pPr>
        <w:ind w:left="2073" w:hanging="180"/>
      </w:pPr>
    </w:lvl>
    <w:lvl w:ilvl="3" w:tplc="04A6B452" w:tentative="1">
      <w:start w:val="1"/>
      <w:numFmt w:val="decimal"/>
      <w:lvlText w:val="%4."/>
      <w:lvlJc w:val="left"/>
      <w:pPr>
        <w:ind w:left="2793" w:hanging="360"/>
      </w:pPr>
    </w:lvl>
    <w:lvl w:ilvl="4" w:tplc="4A1A51D4" w:tentative="1">
      <w:start w:val="1"/>
      <w:numFmt w:val="lowerLetter"/>
      <w:lvlText w:val="%5."/>
      <w:lvlJc w:val="left"/>
      <w:pPr>
        <w:ind w:left="3513" w:hanging="360"/>
      </w:pPr>
    </w:lvl>
    <w:lvl w:ilvl="5" w:tplc="B3AE9D10" w:tentative="1">
      <w:start w:val="1"/>
      <w:numFmt w:val="lowerRoman"/>
      <w:lvlText w:val="%6."/>
      <w:lvlJc w:val="right"/>
      <w:pPr>
        <w:ind w:left="4233" w:hanging="180"/>
      </w:pPr>
    </w:lvl>
    <w:lvl w:ilvl="6" w:tplc="09622E86" w:tentative="1">
      <w:start w:val="1"/>
      <w:numFmt w:val="decimal"/>
      <w:lvlText w:val="%7."/>
      <w:lvlJc w:val="left"/>
      <w:pPr>
        <w:ind w:left="4953" w:hanging="360"/>
      </w:pPr>
    </w:lvl>
    <w:lvl w:ilvl="7" w:tplc="1234CAFC" w:tentative="1">
      <w:start w:val="1"/>
      <w:numFmt w:val="lowerLetter"/>
      <w:lvlText w:val="%8."/>
      <w:lvlJc w:val="left"/>
      <w:pPr>
        <w:ind w:left="5673" w:hanging="360"/>
      </w:pPr>
    </w:lvl>
    <w:lvl w:ilvl="8" w:tplc="A4D02C76" w:tentative="1">
      <w:start w:val="1"/>
      <w:numFmt w:val="lowerRoman"/>
      <w:lvlText w:val="%9."/>
      <w:lvlJc w:val="right"/>
      <w:pPr>
        <w:ind w:left="6393" w:hanging="180"/>
      </w:pPr>
    </w:lvl>
  </w:abstractNum>
  <w:abstractNum w:abstractNumId="15" w15:restartNumberingAfterBreak="0">
    <w:nsid w:val="27C6182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5C16C6"/>
    <w:multiLevelType w:val="hybridMultilevel"/>
    <w:tmpl w:val="D3F6FF1C"/>
    <w:lvl w:ilvl="0" w:tplc="4994311E">
      <w:start w:val="1"/>
      <w:numFmt w:val="bullet"/>
      <w:lvlText w:val=""/>
      <w:lvlJc w:val="left"/>
      <w:pPr>
        <w:ind w:left="1713" w:hanging="360"/>
      </w:pPr>
      <w:rPr>
        <w:rFonts w:ascii="Symbol" w:hAnsi="Symbol" w:hint="default"/>
      </w:rPr>
    </w:lvl>
    <w:lvl w:ilvl="1" w:tplc="CF487F90" w:tentative="1">
      <w:start w:val="1"/>
      <w:numFmt w:val="bullet"/>
      <w:lvlText w:val="o"/>
      <w:lvlJc w:val="left"/>
      <w:pPr>
        <w:ind w:left="2433" w:hanging="360"/>
      </w:pPr>
      <w:rPr>
        <w:rFonts w:ascii="Courier New" w:hAnsi="Courier New" w:cs="Courier New" w:hint="default"/>
      </w:rPr>
    </w:lvl>
    <w:lvl w:ilvl="2" w:tplc="1B7E1920" w:tentative="1">
      <w:start w:val="1"/>
      <w:numFmt w:val="bullet"/>
      <w:lvlText w:val=""/>
      <w:lvlJc w:val="left"/>
      <w:pPr>
        <w:ind w:left="3153" w:hanging="360"/>
      </w:pPr>
      <w:rPr>
        <w:rFonts w:ascii="Wingdings" w:hAnsi="Wingdings" w:hint="default"/>
      </w:rPr>
    </w:lvl>
    <w:lvl w:ilvl="3" w:tplc="41D864AA" w:tentative="1">
      <w:start w:val="1"/>
      <w:numFmt w:val="bullet"/>
      <w:lvlText w:val=""/>
      <w:lvlJc w:val="left"/>
      <w:pPr>
        <w:ind w:left="3873" w:hanging="360"/>
      </w:pPr>
      <w:rPr>
        <w:rFonts w:ascii="Symbol" w:hAnsi="Symbol" w:hint="default"/>
      </w:rPr>
    </w:lvl>
    <w:lvl w:ilvl="4" w:tplc="2606FA60" w:tentative="1">
      <w:start w:val="1"/>
      <w:numFmt w:val="bullet"/>
      <w:lvlText w:val="o"/>
      <w:lvlJc w:val="left"/>
      <w:pPr>
        <w:ind w:left="4593" w:hanging="360"/>
      </w:pPr>
      <w:rPr>
        <w:rFonts w:ascii="Courier New" w:hAnsi="Courier New" w:cs="Courier New" w:hint="default"/>
      </w:rPr>
    </w:lvl>
    <w:lvl w:ilvl="5" w:tplc="025AA8CC" w:tentative="1">
      <w:start w:val="1"/>
      <w:numFmt w:val="bullet"/>
      <w:lvlText w:val=""/>
      <w:lvlJc w:val="left"/>
      <w:pPr>
        <w:ind w:left="5313" w:hanging="360"/>
      </w:pPr>
      <w:rPr>
        <w:rFonts w:ascii="Wingdings" w:hAnsi="Wingdings" w:hint="default"/>
      </w:rPr>
    </w:lvl>
    <w:lvl w:ilvl="6" w:tplc="4D1CA704" w:tentative="1">
      <w:start w:val="1"/>
      <w:numFmt w:val="bullet"/>
      <w:lvlText w:val=""/>
      <w:lvlJc w:val="left"/>
      <w:pPr>
        <w:ind w:left="6033" w:hanging="360"/>
      </w:pPr>
      <w:rPr>
        <w:rFonts w:ascii="Symbol" w:hAnsi="Symbol" w:hint="default"/>
      </w:rPr>
    </w:lvl>
    <w:lvl w:ilvl="7" w:tplc="C57829AE" w:tentative="1">
      <w:start w:val="1"/>
      <w:numFmt w:val="bullet"/>
      <w:lvlText w:val="o"/>
      <w:lvlJc w:val="left"/>
      <w:pPr>
        <w:ind w:left="6753" w:hanging="360"/>
      </w:pPr>
      <w:rPr>
        <w:rFonts w:ascii="Courier New" w:hAnsi="Courier New" w:cs="Courier New" w:hint="default"/>
      </w:rPr>
    </w:lvl>
    <w:lvl w:ilvl="8" w:tplc="3FBC5A8C" w:tentative="1">
      <w:start w:val="1"/>
      <w:numFmt w:val="bullet"/>
      <w:lvlText w:val=""/>
      <w:lvlJc w:val="left"/>
      <w:pPr>
        <w:ind w:left="7473" w:hanging="360"/>
      </w:pPr>
      <w:rPr>
        <w:rFonts w:ascii="Wingdings" w:hAnsi="Wingdings" w:hint="default"/>
      </w:rPr>
    </w:lvl>
  </w:abstractNum>
  <w:abstractNum w:abstractNumId="17" w15:restartNumberingAfterBreak="0">
    <w:nsid w:val="2F284CA8"/>
    <w:multiLevelType w:val="hybridMultilevel"/>
    <w:tmpl w:val="0C7A1812"/>
    <w:lvl w:ilvl="0" w:tplc="C1CEA6D2">
      <w:start w:val="1"/>
      <w:numFmt w:val="bullet"/>
      <w:lvlText w:val=""/>
      <w:lvlJc w:val="left"/>
      <w:pPr>
        <w:ind w:left="720" w:hanging="360"/>
      </w:pPr>
      <w:rPr>
        <w:rFonts w:ascii="Symbol" w:hAnsi="Symbol" w:hint="default"/>
      </w:rPr>
    </w:lvl>
    <w:lvl w:ilvl="1" w:tplc="78082E50" w:tentative="1">
      <w:start w:val="1"/>
      <w:numFmt w:val="bullet"/>
      <w:lvlText w:val="o"/>
      <w:lvlJc w:val="left"/>
      <w:pPr>
        <w:ind w:left="1440" w:hanging="360"/>
      </w:pPr>
      <w:rPr>
        <w:rFonts w:ascii="Courier New" w:hAnsi="Courier New" w:cs="Courier New" w:hint="default"/>
      </w:rPr>
    </w:lvl>
    <w:lvl w:ilvl="2" w:tplc="0EE4B78A" w:tentative="1">
      <w:start w:val="1"/>
      <w:numFmt w:val="bullet"/>
      <w:lvlText w:val=""/>
      <w:lvlJc w:val="left"/>
      <w:pPr>
        <w:ind w:left="2160" w:hanging="360"/>
      </w:pPr>
      <w:rPr>
        <w:rFonts w:ascii="Wingdings" w:hAnsi="Wingdings" w:hint="default"/>
      </w:rPr>
    </w:lvl>
    <w:lvl w:ilvl="3" w:tplc="D8480114" w:tentative="1">
      <w:start w:val="1"/>
      <w:numFmt w:val="bullet"/>
      <w:lvlText w:val=""/>
      <w:lvlJc w:val="left"/>
      <w:pPr>
        <w:ind w:left="2880" w:hanging="360"/>
      </w:pPr>
      <w:rPr>
        <w:rFonts w:ascii="Symbol" w:hAnsi="Symbol" w:hint="default"/>
      </w:rPr>
    </w:lvl>
    <w:lvl w:ilvl="4" w:tplc="DC4849D4" w:tentative="1">
      <w:start w:val="1"/>
      <w:numFmt w:val="bullet"/>
      <w:lvlText w:val="o"/>
      <w:lvlJc w:val="left"/>
      <w:pPr>
        <w:ind w:left="3600" w:hanging="360"/>
      </w:pPr>
      <w:rPr>
        <w:rFonts w:ascii="Courier New" w:hAnsi="Courier New" w:cs="Courier New" w:hint="default"/>
      </w:rPr>
    </w:lvl>
    <w:lvl w:ilvl="5" w:tplc="9C363F26" w:tentative="1">
      <w:start w:val="1"/>
      <w:numFmt w:val="bullet"/>
      <w:lvlText w:val=""/>
      <w:lvlJc w:val="left"/>
      <w:pPr>
        <w:ind w:left="4320" w:hanging="360"/>
      </w:pPr>
      <w:rPr>
        <w:rFonts w:ascii="Wingdings" w:hAnsi="Wingdings" w:hint="default"/>
      </w:rPr>
    </w:lvl>
    <w:lvl w:ilvl="6" w:tplc="E76CD0E6" w:tentative="1">
      <w:start w:val="1"/>
      <w:numFmt w:val="bullet"/>
      <w:lvlText w:val=""/>
      <w:lvlJc w:val="left"/>
      <w:pPr>
        <w:ind w:left="5040" w:hanging="360"/>
      </w:pPr>
      <w:rPr>
        <w:rFonts w:ascii="Symbol" w:hAnsi="Symbol" w:hint="default"/>
      </w:rPr>
    </w:lvl>
    <w:lvl w:ilvl="7" w:tplc="B776C14E" w:tentative="1">
      <w:start w:val="1"/>
      <w:numFmt w:val="bullet"/>
      <w:lvlText w:val="o"/>
      <w:lvlJc w:val="left"/>
      <w:pPr>
        <w:ind w:left="5760" w:hanging="360"/>
      </w:pPr>
      <w:rPr>
        <w:rFonts w:ascii="Courier New" w:hAnsi="Courier New" w:cs="Courier New" w:hint="default"/>
      </w:rPr>
    </w:lvl>
    <w:lvl w:ilvl="8" w:tplc="4ACCF39E" w:tentative="1">
      <w:start w:val="1"/>
      <w:numFmt w:val="bullet"/>
      <w:lvlText w:val=""/>
      <w:lvlJc w:val="left"/>
      <w:pPr>
        <w:ind w:left="6480" w:hanging="360"/>
      </w:pPr>
      <w:rPr>
        <w:rFonts w:ascii="Wingdings" w:hAnsi="Wingdings" w:hint="default"/>
      </w:rPr>
    </w:lvl>
  </w:abstractNum>
  <w:abstractNum w:abstractNumId="18" w15:restartNumberingAfterBreak="0">
    <w:nsid w:val="2F411E8F"/>
    <w:multiLevelType w:val="hybridMultilevel"/>
    <w:tmpl w:val="FA24FC00"/>
    <w:lvl w:ilvl="0" w:tplc="2B54B10C">
      <w:start w:val="1"/>
      <w:numFmt w:val="bullet"/>
      <w:lvlText w:val=""/>
      <w:lvlJc w:val="left"/>
      <w:pPr>
        <w:ind w:left="720" w:hanging="360"/>
      </w:pPr>
      <w:rPr>
        <w:rFonts w:ascii="Symbol" w:hAnsi="Symbol" w:hint="default"/>
      </w:rPr>
    </w:lvl>
    <w:lvl w:ilvl="1" w:tplc="8C9CD7CA" w:tentative="1">
      <w:start w:val="1"/>
      <w:numFmt w:val="bullet"/>
      <w:lvlText w:val="o"/>
      <w:lvlJc w:val="left"/>
      <w:pPr>
        <w:ind w:left="1440" w:hanging="360"/>
      </w:pPr>
      <w:rPr>
        <w:rFonts w:ascii="Courier New" w:hAnsi="Courier New" w:cs="Courier New" w:hint="default"/>
      </w:rPr>
    </w:lvl>
    <w:lvl w:ilvl="2" w:tplc="113C85E0" w:tentative="1">
      <w:start w:val="1"/>
      <w:numFmt w:val="bullet"/>
      <w:lvlText w:val=""/>
      <w:lvlJc w:val="left"/>
      <w:pPr>
        <w:ind w:left="2160" w:hanging="360"/>
      </w:pPr>
      <w:rPr>
        <w:rFonts w:ascii="Wingdings" w:hAnsi="Wingdings" w:hint="default"/>
      </w:rPr>
    </w:lvl>
    <w:lvl w:ilvl="3" w:tplc="7D8E1CA2" w:tentative="1">
      <w:start w:val="1"/>
      <w:numFmt w:val="bullet"/>
      <w:lvlText w:val=""/>
      <w:lvlJc w:val="left"/>
      <w:pPr>
        <w:ind w:left="2880" w:hanging="360"/>
      </w:pPr>
      <w:rPr>
        <w:rFonts w:ascii="Symbol" w:hAnsi="Symbol" w:hint="default"/>
      </w:rPr>
    </w:lvl>
    <w:lvl w:ilvl="4" w:tplc="D6BCAD30" w:tentative="1">
      <w:start w:val="1"/>
      <w:numFmt w:val="bullet"/>
      <w:lvlText w:val="o"/>
      <w:lvlJc w:val="left"/>
      <w:pPr>
        <w:ind w:left="3600" w:hanging="360"/>
      </w:pPr>
      <w:rPr>
        <w:rFonts w:ascii="Courier New" w:hAnsi="Courier New" w:cs="Courier New" w:hint="default"/>
      </w:rPr>
    </w:lvl>
    <w:lvl w:ilvl="5" w:tplc="8C587B52" w:tentative="1">
      <w:start w:val="1"/>
      <w:numFmt w:val="bullet"/>
      <w:lvlText w:val=""/>
      <w:lvlJc w:val="left"/>
      <w:pPr>
        <w:ind w:left="4320" w:hanging="360"/>
      </w:pPr>
      <w:rPr>
        <w:rFonts w:ascii="Wingdings" w:hAnsi="Wingdings" w:hint="default"/>
      </w:rPr>
    </w:lvl>
    <w:lvl w:ilvl="6" w:tplc="54AA70CC" w:tentative="1">
      <w:start w:val="1"/>
      <w:numFmt w:val="bullet"/>
      <w:lvlText w:val=""/>
      <w:lvlJc w:val="left"/>
      <w:pPr>
        <w:ind w:left="5040" w:hanging="360"/>
      </w:pPr>
      <w:rPr>
        <w:rFonts w:ascii="Symbol" w:hAnsi="Symbol" w:hint="default"/>
      </w:rPr>
    </w:lvl>
    <w:lvl w:ilvl="7" w:tplc="DC4AA9FC" w:tentative="1">
      <w:start w:val="1"/>
      <w:numFmt w:val="bullet"/>
      <w:lvlText w:val="o"/>
      <w:lvlJc w:val="left"/>
      <w:pPr>
        <w:ind w:left="5760" w:hanging="360"/>
      </w:pPr>
      <w:rPr>
        <w:rFonts w:ascii="Courier New" w:hAnsi="Courier New" w:cs="Courier New" w:hint="default"/>
      </w:rPr>
    </w:lvl>
    <w:lvl w:ilvl="8" w:tplc="B0CAE5CA" w:tentative="1">
      <w:start w:val="1"/>
      <w:numFmt w:val="bullet"/>
      <w:lvlText w:val=""/>
      <w:lvlJc w:val="left"/>
      <w:pPr>
        <w:ind w:left="6480" w:hanging="360"/>
      </w:pPr>
      <w:rPr>
        <w:rFonts w:ascii="Wingdings" w:hAnsi="Wingdings" w:hint="default"/>
      </w:rPr>
    </w:lvl>
  </w:abstractNum>
  <w:abstractNum w:abstractNumId="19" w15:restartNumberingAfterBreak="0">
    <w:nsid w:val="34705CC3"/>
    <w:multiLevelType w:val="hybridMultilevel"/>
    <w:tmpl w:val="EF6A5B1C"/>
    <w:lvl w:ilvl="0" w:tplc="E9B2F6F8">
      <w:start w:val="1"/>
      <w:numFmt w:val="decimal"/>
      <w:lvlText w:val="%1)"/>
      <w:lvlJc w:val="left"/>
      <w:pPr>
        <w:ind w:left="720" w:hanging="360"/>
      </w:pPr>
      <w:rPr>
        <w:rFonts w:hint="default"/>
      </w:rPr>
    </w:lvl>
    <w:lvl w:ilvl="1" w:tplc="17768F92" w:tentative="1">
      <w:start w:val="1"/>
      <w:numFmt w:val="lowerLetter"/>
      <w:lvlText w:val="%2."/>
      <w:lvlJc w:val="left"/>
      <w:pPr>
        <w:ind w:left="1440" w:hanging="360"/>
      </w:pPr>
    </w:lvl>
    <w:lvl w:ilvl="2" w:tplc="71B258A2" w:tentative="1">
      <w:start w:val="1"/>
      <w:numFmt w:val="lowerRoman"/>
      <w:lvlText w:val="%3."/>
      <w:lvlJc w:val="right"/>
      <w:pPr>
        <w:ind w:left="2160" w:hanging="180"/>
      </w:pPr>
    </w:lvl>
    <w:lvl w:ilvl="3" w:tplc="C65440A6" w:tentative="1">
      <w:start w:val="1"/>
      <w:numFmt w:val="decimal"/>
      <w:lvlText w:val="%4."/>
      <w:lvlJc w:val="left"/>
      <w:pPr>
        <w:ind w:left="2880" w:hanging="360"/>
      </w:pPr>
    </w:lvl>
    <w:lvl w:ilvl="4" w:tplc="6A023E12" w:tentative="1">
      <w:start w:val="1"/>
      <w:numFmt w:val="lowerLetter"/>
      <w:lvlText w:val="%5."/>
      <w:lvlJc w:val="left"/>
      <w:pPr>
        <w:ind w:left="3600" w:hanging="360"/>
      </w:pPr>
    </w:lvl>
    <w:lvl w:ilvl="5" w:tplc="C8FE71C2" w:tentative="1">
      <w:start w:val="1"/>
      <w:numFmt w:val="lowerRoman"/>
      <w:lvlText w:val="%6."/>
      <w:lvlJc w:val="right"/>
      <w:pPr>
        <w:ind w:left="4320" w:hanging="180"/>
      </w:pPr>
    </w:lvl>
    <w:lvl w:ilvl="6" w:tplc="872C0D8E" w:tentative="1">
      <w:start w:val="1"/>
      <w:numFmt w:val="decimal"/>
      <w:lvlText w:val="%7."/>
      <w:lvlJc w:val="left"/>
      <w:pPr>
        <w:ind w:left="5040" w:hanging="360"/>
      </w:pPr>
    </w:lvl>
    <w:lvl w:ilvl="7" w:tplc="6B90DA6A" w:tentative="1">
      <w:start w:val="1"/>
      <w:numFmt w:val="lowerLetter"/>
      <w:lvlText w:val="%8."/>
      <w:lvlJc w:val="left"/>
      <w:pPr>
        <w:ind w:left="5760" w:hanging="360"/>
      </w:pPr>
    </w:lvl>
    <w:lvl w:ilvl="8" w:tplc="C54A3702" w:tentative="1">
      <w:start w:val="1"/>
      <w:numFmt w:val="lowerRoman"/>
      <w:lvlText w:val="%9."/>
      <w:lvlJc w:val="right"/>
      <w:pPr>
        <w:ind w:left="6480" w:hanging="180"/>
      </w:pPr>
    </w:lvl>
  </w:abstractNum>
  <w:abstractNum w:abstractNumId="20" w15:restartNumberingAfterBreak="0">
    <w:nsid w:val="36575821"/>
    <w:multiLevelType w:val="hybridMultilevel"/>
    <w:tmpl w:val="5B0A1AAE"/>
    <w:lvl w:ilvl="0" w:tplc="C23C2802">
      <w:start w:val="1"/>
      <w:numFmt w:val="decimal"/>
      <w:lvlText w:val="%1."/>
      <w:lvlJc w:val="left"/>
      <w:pPr>
        <w:ind w:left="1440" w:hanging="360"/>
      </w:pPr>
      <w:rPr>
        <w:rFonts w:hint="default"/>
      </w:rPr>
    </w:lvl>
    <w:lvl w:ilvl="1" w:tplc="255A470A" w:tentative="1">
      <w:start w:val="1"/>
      <w:numFmt w:val="lowerLetter"/>
      <w:lvlText w:val="%2."/>
      <w:lvlJc w:val="left"/>
      <w:pPr>
        <w:ind w:left="1440" w:hanging="360"/>
      </w:pPr>
    </w:lvl>
    <w:lvl w:ilvl="2" w:tplc="A28EC218" w:tentative="1">
      <w:start w:val="1"/>
      <w:numFmt w:val="lowerRoman"/>
      <w:lvlText w:val="%3."/>
      <w:lvlJc w:val="right"/>
      <w:pPr>
        <w:ind w:left="2160" w:hanging="180"/>
      </w:pPr>
    </w:lvl>
    <w:lvl w:ilvl="3" w:tplc="BCB03E1A" w:tentative="1">
      <w:start w:val="1"/>
      <w:numFmt w:val="decimal"/>
      <w:lvlText w:val="%4."/>
      <w:lvlJc w:val="left"/>
      <w:pPr>
        <w:ind w:left="2880" w:hanging="360"/>
      </w:pPr>
    </w:lvl>
    <w:lvl w:ilvl="4" w:tplc="FC167D1E" w:tentative="1">
      <w:start w:val="1"/>
      <w:numFmt w:val="lowerLetter"/>
      <w:lvlText w:val="%5."/>
      <w:lvlJc w:val="left"/>
      <w:pPr>
        <w:ind w:left="3600" w:hanging="360"/>
      </w:pPr>
    </w:lvl>
    <w:lvl w:ilvl="5" w:tplc="7890BEF6" w:tentative="1">
      <w:start w:val="1"/>
      <w:numFmt w:val="lowerRoman"/>
      <w:lvlText w:val="%6."/>
      <w:lvlJc w:val="right"/>
      <w:pPr>
        <w:ind w:left="4320" w:hanging="180"/>
      </w:pPr>
    </w:lvl>
    <w:lvl w:ilvl="6" w:tplc="6980B38E" w:tentative="1">
      <w:start w:val="1"/>
      <w:numFmt w:val="decimal"/>
      <w:lvlText w:val="%7."/>
      <w:lvlJc w:val="left"/>
      <w:pPr>
        <w:ind w:left="5040" w:hanging="360"/>
      </w:pPr>
    </w:lvl>
    <w:lvl w:ilvl="7" w:tplc="FD5A2FBE" w:tentative="1">
      <w:start w:val="1"/>
      <w:numFmt w:val="lowerLetter"/>
      <w:lvlText w:val="%8."/>
      <w:lvlJc w:val="left"/>
      <w:pPr>
        <w:ind w:left="5760" w:hanging="360"/>
      </w:pPr>
    </w:lvl>
    <w:lvl w:ilvl="8" w:tplc="11AEC4EE" w:tentative="1">
      <w:start w:val="1"/>
      <w:numFmt w:val="lowerRoman"/>
      <w:lvlText w:val="%9."/>
      <w:lvlJc w:val="right"/>
      <w:pPr>
        <w:ind w:left="6480" w:hanging="180"/>
      </w:pPr>
    </w:lvl>
  </w:abstractNum>
  <w:abstractNum w:abstractNumId="21" w15:restartNumberingAfterBreak="0">
    <w:nsid w:val="37241ED7"/>
    <w:multiLevelType w:val="hybridMultilevel"/>
    <w:tmpl w:val="98B62D2C"/>
    <w:lvl w:ilvl="0" w:tplc="E8B05BD2">
      <w:start w:val="1"/>
      <w:numFmt w:val="decimal"/>
      <w:lvlText w:val="%1)"/>
      <w:lvlJc w:val="left"/>
      <w:pPr>
        <w:ind w:left="717" w:hanging="360"/>
      </w:pPr>
      <w:rPr>
        <w:rFonts w:hint="default"/>
      </w:rPr>
    </w:lvl>
    <w:lvl w:ilvl="1" w:tplc="E92CE47E" w:tentative="1">
      <w:start w:val="1"/>
      <w:numFmt w:val="lowerLetter"/>
      <w:lvlText w:val="%2."/>
      <w:lvlJc w:val="left"/>
      <w:pPr>
        <w:ind w:left="1437" w:hanging="360"/>
      </w:pPr>
    </w:lvl>
    <w:lvl w:ilvl="2" w:tplc="3F08648A" w:tentative="1">
      <w:start w:val="1"/>
      <w:numFmt w:val="lowerRoman"/>
      <w:lvlText w:val="%3."/>
      <w:lvlJc w:val="right"/>
      <w:pPr>
        <w:ind w:left="2157" w:hanging="180"/>
      </w:pPr>
    </w:lvl>
    <w:lvl w:ilvl="3" w:tplc="63BECD26" w:tentative="1">
      <w:start w:val="1"/>
      <w:numFmt w:val="decimal"/>
      <w:lvlText w:val="%4."/>
      <w:lvlJc w:val="left"/>
      <w:pPr>
        <w:ind w:left="2877" w:hanging="360"/>
      </w:pPr>
    </w:lvl>
    <w:lvl w:ilvl="4" w:tplc="EA600834" w:tentative="1">
      <w:start w:val="1"/>
      <w:numFmt w:val="lowerLetter"/>
      <w:lvlText w:val="%5."/>
      <w:lvlJc w:val="left"/>
      <w:pPr>
        <w:ind w:left="3597" w:hanging="360"/>
      </w:pPr>
    </w:lvl>
    <w:lvl w:ilvl="5" w:tplc="08FE681E" w:tentative="1">
      <w:start w:val="1"/>
      <w:numFmt w:val="lowerRoman"/>
      <w:lvlText w:val="%6."/>
      <w:lvlJc w:val="right"/>
      <w:pPr>
        <w:ind w:left="4317" w:hanging="180"/>
      </w:pPr>
    </w:lvl>
    <w:lvl w:ilvl="6" w:tplc="D43A339C" w:tentative="1">
      <w:start w:val="1"/>
      <w:numFmt w:val="decimal"/>
      <w:lvlText w:val="%7."/>
      <w:lvlJc w:val="left"/>
      <w:pPr>
        <w:ind w:left="5037" w:hanging="360"/>
      </w:pPr>
    </w:lvl>
    <w:lvl w:ilvl="7" w:tplc="43CA2EDA" w:tentative="1">
      <w:start w:val="1"/>
      <w:numFmt w:val="lowerLetter"/>
      <w:lvlText w:val="%8."/>
      <w:lvlJc w:val="left"/>
      <w:pPr>
        <w:ind w:left="5757" w:hanging="360"/>
      </w:pPr>
    </w:lvl>
    <w:lvl w:ilvl="8" w:tplc="D7DEFCBE" w:tentative="1">
      <w:start w:val="1"/>
      <w:numFmt w:val="lowerRoman"/>
      <w:lvlText w:val="%9."/>
      <w:lvlJc w:val="right"/>
      <w:pPr>
        <w:ind w:left="6477" w:hanging="180"/>
      </w:pPr>
    </w:lvl>
  </w:abstractNum>
  <w:abstractNum w:abstractNumId="22" w15:restartNumberingAfterBreak="0">
    <w:nsid w:val="3B613D8A"/>
    <w:multiLevelType w:val="hybridMultilevel"/>
    <w:tmpl w:val="B5389C56"/>
    <w:lvl w:ilvl="0" w:tplc="208A9EA4">
      <w:start w:val="1"/>
      <w:numFmt w:val="decimal"/>
      <w:lvlText w:val="%1)"/>
      <w:lvlJc w:val="left"/>
      <w:pPr>
        <w:ind w:left="1440" w:hanging="360"/>
      </w:pPr>
      <w:rPr>
        <w:rFonts w:hint="default"/>
      </w:rPr>
    </w:lvl>
    <w:lvl w:ilvl="1" w:tplc="6DB07088" w:tentative="1">
      <w:start w:val="1"/>
      <w:numFmt w:val="lowerLetter"/>
      <w:lvlText w:val="%2."/>
      <w:lvlJc w:val="left"/>
      <w:pPr>
        <w:ind w:left="2160" w:hanging="360"/>
      </w:pPr>
    </w:lvl>
    <w:lvl w:ilvl="2" w:tplc="97449258" w:tentative="1">
      <w:start w:val="1"/>
      <w:numFmt w:val="lowerRoman"/>
      <w:lvlText w:val="%3."/>
      <w:lvlJc w:val="right"/>
      <w:pPr>
        <w:ind w:left="2880" w:hanging="180"/>
      </w:pPr>
    </w:lvl>
    <w:lvl w:ilvl="3" w:tplc="BC00FE4C" w:tentative="1">
      <w:start w:val="1"/>
      <w:numFmt w:val="decimal"/>
      <w:lvlText w:val="%4."/>
      <w:lvlJc w:val="left"/>
      <w:pPr>
        <w:ind w:left="3600" w:hanging="360"/>
      </w:pPr>
    </w:lvl>
    <w:lvl w:ilvl="4" w:tplc="5270F974" w:tentative="1">
      <w:start w:val="1"/>
      <w:numFmt w:val="lowerLetter"/>
      <w:lvlText w:val="%5."/>
      <w:lvlJc w:val="left"/>
      <w:pPr>
        <w:ind w:left="4320" w:hanging="360"/>
      </w:pPr>
    </w:lvl>
    <w:lvl w:ilvl="5" w:tplc="8BF6E20C" w:tentative="1">
      <w:start w:val="1"/>
      <w:numFmt w:val="lowerRoman"/>
      <w:lvlText w:val="%6."/>
      <w:lvlJc w:val="right"/>
      <w:pPr>
        <w:ind w:left="5040" w:hanging="180"/>
      </w:pPr>
    </w:lvl>
    <w:lvl w:ilvl="6" w:tplc="80829ABA" w:tentative="1">
      <w:start w:val="1"/>
      <w:numFmt w:val="decimal"/>
      <w:lvlText w:val="%7."/>
      <w:lvlJc w:val="left"/>
      <w:pPr>
        <w:ind w:left="5760" w:hanging="360"/>
      </w:pPr>
    </w:lvl>
    <w:lvl w:ilvl="7" w:tplc="42DAF858" w:tentative="1">
      <w:start w:val="1"/>
      <w:numFmt w:val="lowerLetter"/>
      <w:lvlText w:val="%8."/>
      <w:lvlJc w:val="left"/>
      <w:pPr>
        <w:ind w:left="6480" w:hanging="360"/>
      </w:pPr>
    </w:lvl>
    <w:lvl w:ilvl="8" w:tplc="FE2A4C20" w:tentative="1">
      <w:start w:val="1"/>
      <w:numFmt w:val="lowerRoman"/>
      <w:lvlText w:val="%9."/>
      <w:lvlJc w:val="right"/>
      <w:pPr>
        <w:ind w:left="7200" w:hanging="180"/>
      </w:pPr>
    </w:lvl>
  </w:abstractNum>
  <w:abstractNum w:abstractNumId="23" w15:restartNumberingAfterBreak="0">
    <w:nsid w:val="3B6A080C"/>
    <w:multiLevelType w:val="hybridMultilevel"/>
    <w:tmpl w:val="B2200014"/>
    <w:lvl w:ilvl="0" w:tplc="8118F760">
      <w:start w:val="1"/>
      <w:numFmt w:val="bullet"/>
      <w:lvlText w:val=""/>
      <w:lvlJc w:val="left"/>
      <w:pPr>
        <w:ind w:left="1571" w:hanging="360"/>
      </w:pPr>
      <w:rPr>
        <w:rFonts w:ascii="Symbol" w:hAnsi="Symbol" w:hint="default"/>
      </w:rPr>
    </w:lvl>
    <w:lvl w:ilvl="1" w:tplc="E0B2BD3E" w:tentative="1">
      <w:start w:val="1"/>
      <w:numFmt w:val="bullet"/>
      <w:lvlText w:val="o"/>
      <w:lvlJc w:val="left"/>
      <w:pPr>
        <w:ind w:left="2291" w:hanging="360"/>
      </w:pPr>
      <w:rPr>
        <w:rFonts w:ascii="Courier New" w:hAnsi="Courier New" w:cs="Courier New" w:hint="default"/>
      </w:rPr>
    </w:lvl>
    <w:lvl w:ilvl="2" w:tplc="7E645A72" w:tentative="1">
      <w:start w:val="1"/>
      <w:numFmt w:val="bullet"/>
      <w:lvlText w:val=""/>
      <w:lvlJc w:val="left"/>
      <w:pPr>
        <w:ind w:left="3011" w:hanging="360"/>
      </w:pPr>
      <w:rPr>
        <w:rFonts w:ascii="Wingdings" w:hAnsi="Wingdings" w:hint="default"/>
      </w:rPr>
    </w:lvl>
    <w:lvl w:ilvl="3" w:tplc="3F645BE8" w:tentative="1">
      <w:start w:val="1"/>
      <w:numFmt w:val="bullet"/>
      <w:lvlText w:val=""/>
      <w:lvlJc w:val="left"/>
      <w:pPr>
        <w:ind w:left="3731" w:hanging="360"/>
      </w:pPr>
      <w:rPr>
        <w:rFonts w:ascii="Symbol" w:hAnsi="Symbol" w:hint="default"/>
      </w:rPr>
    </w:lvl>
    <w:lvl w:ilvl="4" w:tplc="3DEC1164" w:tentative="1">
      <w:start w:val="1"/>
      <w:numFmt w:val="bullet"/>
      <w:lvlText w:val="o"/>
      <w:lvlJc w:val="left"/>
      <w:pPr>
        <w:ind w:left="4451" w:hanging="360"/>
      </w:pPr>
      <w:rPr>
        <w:rFonts w:ascii="Courier New" w:hAnsi="Courier New" w:cs="Courier New" w:hint="default"/>
      </w:rPr>
    </w:lvl>
    <w:lvl w:ilvl="5" w:tplc="7D84BC7C" w:tentative="1">
      <w:start w:val="1"/>
      <w:numFmt w:val="bullet"/>
      <w:lvlText w:val=""/>
      <w:lvlJc w:val="left"/>
      <w:pPr>
        <w:ind w:left="5171" w:hanging="360"/>
      </w:pPr>
      <w:rPr>
        <w:rFonts w:ascii="Wingdings" w:hAnsi="Wingdings" w:hint="default"/>
      </w:rPr>
    </w:lvl>
    <w:lvl w:ilvl="6" w:tplc="946C9592" w:tentative="1">
      <w:start w:val="1"/>
      <w:numFmt w:val="bullet"/>
      <w:lvlText w:val=""/>
      <w:lvlJc w:val="left"/>
      <w:pPr>
        <w:ind w:left="5891" w:hanging="360"/>
      </w:pPr>
      <w:rPr>
        <w:rFonts w:ascii="Symbol" w:hAnsi="Symbol" w:hint="default"/>
      </w:rPr>
    </w:lvl>
    <w:lvl w:ilvl="7" w:tplc="9F2C02B2" w:tentative="1">
      <w:start w:val="1"/>
      <w:numFmt w:val="bullet"/>
      <w:lvlText w:val="o"/>
      <w:lvlJc w:val="left"/>
      <w:pPr>
        <w:ind w:left="6611" w:hanging="360"/>
      </w:pPr>
      <w:rPr>
        <w:rFonts w:ascii="Courier New" w:hAnsi="Courier New" w:cs="Courier New" w:hint="default"/>
      </w:rPr>
    </w:lvl>
    <w:lvl w:ilvl="8" w:tplc="E056EFC6" w:tentative="1">
      <w:start w:val="1"/>
      <w:numFmt w:val="bullet"/>
      <w:lvlText w:val=""/>
      <w:lvlJc w:val="left"/>
      <w:pPr>
        <w:ind w:left="7331" w:hanging="360"/>
      </w:pPr>
      <w:rPr>
        <w:rFonts w:ascii="Wingdings" w:hAnsi="Wingdings" w:hint="default"/>
      </w:rPr>
    </w:lvl>
  </w:abstractNum>
  <w:abstractNum w:abstractNumId="24" w15:restartNumberingAfterBreak="0">
    <w:nsid w:val="3ECC637E"/>
    <w:multiLevelType w:val="hybridMultilevel"/>
    <w:tmpl w:val="631A49D4"/>
    <w:lvl w:ilvl="0" w:tplc="87C40B4A">
      <w:start w:val="1"/>
      <w:numFmt w:val="bullet"/>
      <w:lvlText w:val=""/>
      <w:lvlJc w:val="left"/>
      <w:pPr>
        <w:ind w:left="1571" w:hanging="360"/>
      </w:pPr>
      <w:rPr>
        <w:rFonts w:ascii="Symbol" w:hAnsi="Symbol" w:hint="default"/>
      </w:rPr>
    </w:lvl>
    <w:lvl w:ilvl="1" w:tplc="9904AF5A" w:tentative="1">
      <w:start w:val="1"/>
      <w:numFmt w:val="bullet"/>
      <w:lvlText w:val="o"/>
      <w:lvlJc w:val="left"/>
      <w:pPr>
        <w:ind w:left="2291" w:hanging="360"/>
      </w:pPr>
      <w:rPr>
        <w:rFonts w:ascii="Courier New" w:hAnsi="Courier New" w:cs="Courier New" w:hint="default"/>
      </w:rPr>
    </w:lvl>
    <w:lvl w:ilvl="2" w:tplc="C1CC2038" w:tentative="1">
      <w:start w:val="1"/>
      <w:numFmt w:val="bullet"/>
      <w:lvlText w:val=""/>
      <w:lvlJc w:val="left"/>
      <w:pPr>
        <w:ind w:left="3011" w:hanging="360"/>
      </w:pPr>
      <w:rPr>
        <w:rFonts w:ascii="Wingdings" w:hAnsi="Wingdings" w:hint="default"/>
      </w:rPr>
    </w:lvl>
    <w:lvl w:ilvl="3" w:tplc="8A0EAB0E" w:tentative="1">
      <w:start w:val="1"/>
      <w:numFmt w:val="bullet"/>
      <w:lvlText w:val=""/>
      <w:lvlJc w:val="left"/>
      <w:pPr>
        <w:ind w:left="3731" w:hanging="360"/>
      </w:pPr>
      <w:rPr>
        <w:rFonts w:ascii="Symbol" w:hAnsi="Symbol" w:hint="default"/>
      </w:rPr>
    </w:lvl>
    <w:lvl w:ilvl="4" w:tplc="B4AA96AA" w:tentative="1">
      <w:start w:val="1"/>
      <w:numFmt w:val="bullet"/>
      <w:lvlText w:val="o"/>
      <w:lvlJc w:val="left"/>
      <w:pPr>
        <w:ind w:left="4451" w:hanging="360"/>
      </w:pPr>
      <w:rPr>
        <w:rFonts w:ascii="Courier New" w:hAnsi="Courier New" w:cs="Courier New" w:hint="default"/>
      </w:rPr>
    </w:lvl>
    <w:lvl w:ilvl="5" w:tplc="64D4950E" w:tentative="1">
      <w:start w:val="1"/>
      <w:numFmt w:val="bullet"/>
      <w:lvlText w:val=""/>
      <w:lvlJc w:val="left"/>
      <w:pPr>
        <w:ind w:left="5171" w:hanging="360"/>
      </w:pPr>
      <w:rPr>
        <w:rFonts w:ascii="Wingdings" w:hAnsi="Wingdings" w:hint="default"/>
      </w:rPr>
    </w:lvl>
    <w:lvl w:ilvl="6" w:tplc="B8066840" w:tentative="1">
      <w:start w:val="1"/>
      <w:numFmt w:val="bullet"/>
      <w:lvlText w:val=""/>
      <w:lvlJc w:val="left"/>
      <w:pPr>
        <w:ind w:left="5891" w:hanging="360"/>
      </w:pPr>
      <w:rPr>
        <w:rFonts w:ascii="Symbol" w:hAnsi="Symbol" w:hint="default"/>
      </w:rPr>
    </w:lvl>
    <w:lvl w:ilvl="7" w:tplc="F37C6DE2" w:tentative="1">
      <w:start w:val="1"/>
      <w:numFmt w:val="bullet"/>
      <w:lvlText w:val="o"/>
      <w:lvlJc w:val="left"/>
      <w:pPr>
        <w:ind w:left="6611" w:hanging="360"/>
      </w:pPr>
      <w:rPr>
        <w:rFonts w:ascii="Courier New" w:hAnsi="Courier New" w:cs="Courier New" w:hint="default"/>
      </w:rPr>
    </w:lvl>
    <w:lvl w:ilvl="8" w:tplc="D5FCB57A" w:tentative="1">
      <w:start w:val="1"/>
      <w:numFmt w:val="bullet"/>
      <w:lvlText w:val=""/>
      <w:lvlJc w:val="left"/>
      <w:pPr>
        <w:ind w:left="7331" w:hanging="360"/>
      </w:pPr>
      <w:rPr>
        <w:rFonts w:ascii="Wingdings" w:hAnsi="Wingdings" w:hint="default"/>
      </w:rPr>
    </w:lvl>
  </w:abstractNum>
  <w:abstractNum w:abstractNumId="25" w15:restartNumberingAfterBreak="0">
    <w:nsid w:val="3F6D0A49"/>
    <w:multiLevelType w:val="hybridMultilevel"/>
    <w:tmpl w:val="A8042EC8"/>
    <w:lvl w:ilvl="0" w:tplc="228A8550">
      <w:start w:val="1"/>
      <w:numFmt w:val="decimal"/>
      <w:lvlText w:val="%1)"/>
      <w:lvlJc w:val="left"/>
      <w:pPr>
        <w:ind w:left="720" w:hanging="360"/>
      </w:pPr>
    </w:lvl>
    <w:lvl w:ilvl="1" w:tplc="B9E4D334" w:tentative="1">
      <w:start w:val="1"/>
      <w:numFmt w:val="lowerLetter"/>
      <w:lvlText w:val="%2."/>
      <w:lvlJc w:val="left"/>
      <w:pPr>
        <w:ind w:left="1440" w:hanging="360"/>
      </w:pPr>
    </w:lvl>
    <w:lvl w:ilvl="2" w:tplc="299CC5DC" w:tentative="1">
      <w:start w:val="1"/>
      <w:numFmt w:val="lowerRoman"/>
      <w:lvlText w:val="%3."/>
      <w:lvlJc w:val="right"/>
      <w:pPr>
        <w:ind w:left="2160" w:hanging="180"/>
      </w:pPr>
    </w:lvl>
    <w:lvl w:ilvl="3" w:tplc="FEEA04F0" w:tentative="1">
      <w:start w:val="1"/>
      <w:numFmt w:val="decimal"/>
      <w:lvlText w:val="%4."/>
      <w:lvlJc w:val="left"/>
      <w:pPr>
        <w:ind w:left="2880" w:hanging="360"/>
      </w:pPr>
    </w:lvl>
    <w:lvl w:ilvl="4" w:tplc="BC5486FC" w:tentative="1">
      <w:start w:val="1"/>
      <w:numFmt w:val="lowerLetter"/>
      <w:lvlText w:val="%5."/>
      <w:lvlJc w:val="left"/>
      <w:pPr>
        <w:ind w:left="3600" w:hanging="360"/>
      </w:pPr>
    </w:lvl>
    <w:lvl w:ilvl="5" w:tplc="DE2251C0" w:tentative="1">
      <w:start w:val="1"/>
      <w:numFmt w:val="lowerRoman"/>
      <w:lvlText w:val="%6."/>
      <w:lvlJc w:val="right"/>
      <w:pPr>
        <w:ind w:left="4320" w:hanging="180"/>
      </w:pPr>
    </w:lvl>
    <w:lvl w:ilvl="6" w:tplc="B9385354" w:tentative="1">
      <w:start w:val="1"/>
      <w:numFmt w:val="decimal"/>
      <w:lvlText w:val="%7."/>
      <w:lvlJc w:val="left"/>
      <w:pPr>
        <w:ind w:left="5040" w:hanging="360"/>
      </w:pPr>
    </w:lvl>
    <w:lvl w:ilvl="7" w:tplc="2048E99A" w:tentative="1">
      <w:start w:val="1"/>
      <w:numFmt w:val="lowerLetter"/>
      <w:lvlText w:val="%8."/>
      <w:lvlJc w:val="left"/>
      <w:pPr>
        <w:ind w:left="5760" w:hanging="360"/>
      </w:pPr>
    </w:lvl>
    <w:lvl w:ilvl="8" w:tplc="5E1A9596" w:tentative="1">
      <w:start w:val="1"/>
      <w:numFmt w:val="lowerRoman"/>
      <w:lvlText w:val="%9."/>
      <w:lvlJc w:val="right"/>
      <w:pPr>
        <w:ind w:left="6480" w:hanging="180"/>
      </w:pPr>
    </w:lvl>
  </w:abstractNum>
  <w:abstractNum w:abstractNumId="26" w15:restartNumberingAfterBreak="0">
    <w:nsid w:val="42C70330"/>
    <w:multiLevelType w:val="hybridMultilevel"/>
    <w:tmpl w:val="5C5A59BE"/>
    <w:lvl w:ilvl="0" w:tplc="6002B7C8">
      <w:start w:val="1"/>
      <w:numFmt w:val="decimal"/>
      <w:lvlText w:val="%1."/>
      <w:lvlJc w:val="left"/>
      <w:pPr>
        <w:ind w:left="720" w:hanging="360"/>
      </w:pPr>
      <w:rPr>
        <w:rFonts w:hint="default"/>
      </w:rPr>
    </w:lvl>
    <w:lvl w:ilvl="1" w:tplc="0A327A58">
      <w:start w:val="1"/>
      <w:numFmt w:val="decimal"/>
      <w:lvlText w:val="%2)"/>
      <w:lvlJc w:val="left"/>
      <w:pPr>
        <w:ind w:left="1440" w:hanging="360"/>
      </w:pPr>
      <w:rPr>
        <w:rFonts w:hint="default"/>
      </w:rPr>
    </w:lvl>
    <w:lvl w:ilvl="2" w:tplc="173261DA">
      <w:start w:val="860"/>
      <w:numFmt w:val="decimal"/>
      <w:lvlText w:val="%3"/>
      <w:lvlJc w:val="left"/>
      <w:pPr>
        <w:ind w:left="2340" w:hanging="360"/>
      </w:pPr>
      <w:rPr>
        <w:rFonts w:hint="default"/>
        <w:b/>
      </w:rPr>
    </w:lvl>
    <w:lvl w:ilvl="3" w:tplc="6430E546" w:tentative="1">
      <w:start w:val="1"/>
      <w:numFmt w:val="decimal"/>
      <w:lvlText w:val="%4."/>
      <w:lvlJc w:val="left"/>
      <w:pPr>
        <w:ind w:left="2880" w:hanging="360"/>
      </w:pPr>
    </w:lvl>
    <w:lvl w:ilvl="4" w:tplc="5B0C326E" w:tentative="1">
      <w:start w:val="1"/>
      <w:numFmt w:val="lowerLetter"/>
      <w:lvlText w:val="%5."/>
      <w:lvlJc w:val="left"/>
      <w:pPr>
        <w:ind w:left="3600" w:hanging="360"/>
      </w:pPr>
    </w:lvl>
    <w:lvl w:ilvl="5" w:tplc="20E4433A" w:tentative="1">
      <w:start w:val="1"/>
      <w:numFmt w:val="lowerRoman"/>
      <w:lvlText w:val="%6."/>
      <w:lvlJc w:val="right"/>
      <w:pPr>
        <w:ind w:left="4320" w:hanging="180"/>
      </w:pPr>
    </w:lvl>
    <w:lvl w:ilvl="6" w:tplc="9C5AA784" w:tentative="1">
      <w:start w:val="1"/>
      <w:numFmt w:val="decimal"/>
      <w:lvlText w:val="%7."/>
      <w:lvlJc w:val="left"/>
      <w:pPr>
        <w:ind w:left="5040" w:hanging="360"/>
      </w:pPr>
    </w:lvl>
    <w:lvl w:ilvl="7" w:tplc="F41C749A" w:tentative="1">
      <w:start w:val="1"/>
      <w:numFmt w:val="lowerLetter"/>
      <w:lvlText w:val="%8."/>
      <w:lvlJc w:val="left"/>
      <w:pPr>
        <w:ind w:left="5760" w:hanging="360"/>
      </w:pPr>
    </w:lvl>
    <w:lvl w:ilvl="8" w:tplc="CE3C6A64" w:tentative="1">
      <w:start w:val="1"/>
      <w:numFmt w:val="lowerRoman"/>
      <w:lvlText w:val="%9."/>
      <w:lvlJc w:val="right"/>
      <w:pPr>
        <w:ind w:left="6480" w:hanging="180"/>
      </w:pPr>
    </w:lvl>
  </w:abstractNum>
  <w:abstractNum w:abstractNumId="27" w15:restartNumberingAfterBreak="0">
    <w:nsid w:val="44F64920"/>
    <w:multiLevelType w:val="hybridMultilevel"/>
    <w:tmpl w:val="375E6CB6"/>
    <w:lvl w:ilvl="0" w:tplc="C84228BE">
      <w:start w:val="1"/>
      <w:numFmt w:val="bullet"/>
      <w:lvlText w:val=""/>
      <w:lvlJc w:val="left"/>
      <w:pPr>
        <w:ind w:left="1080" w:hanging="360"/>
      </w:pPr>
      <w:rPr>
        <w:rFonts w:ascii="Symbol" w:hAnsi="Symbol" w:hint="default"/>
      </w:rPr>
    </w:lvl>
    <w:lvl w:ilvl="1" w:tplc="7F5A13D4" w:tentative="1">
      <w:start w:val="1"/>
      <w:numFmt w:val="bullet"/>
      <w:lvlText w:val="o"/>
      <w:lvlJc w:val="left"/>
      <w:pPr>
        <w:ind w:left="1800" w:hanging="360"/>
      </w:pPr>
      <w:rPr>
        <w:rFonts w:ascii="Courier New" w:hAnsi="Courier New" w:cs="Courier New" w:hint="default"/>
      </w:rPr>
    </w:lvl>
    <w:lvl w:ilvl="2" w:tplc="134498F0" w:tentative="1">
      <w:start w:val="1"/>
      <w:numFmt w:val="bullet"/>
      <w:lvlText w:val=""/>
      <w:lvlJc w:val="left"/>
      <w:pPr>
        <w:ind w:left="2520" w:hanging="360"/>
      </w:pPr>
      <w:rPr>
        <w:rFonts w:ascii="Wingdings" w:hAnsi="Wingdings" w:hint="default"/>
      </w:rPr>
    </w:lvl>
    <w:lvl w:ilvl="3" w:tplc="99EC8194" w:tentative="1">
      <w:start w:val="1"/>
      <w:numFmt w:val="bullet"/>
      <w:lvlText w:val=""/>
      <w:lvlJc w:val="left"/>
      <w:pPr>
        <w:ind w:left="3240" w:hanging="360"/>
      </w:pPr>
      <w:rPr>
        <w:rFonts w:ascii="Symbol" w:hAnsi="Symbol" w:hint="default"/>
      </w:rPr>
    </w:lvl>
    <w:lvl w:ilvl="4" w:tplc="A75CFF02" w:tentative="1">
      <w:start w:val="1"/>
      <w:numFmt w:val="bullet"/>
      <w:lvlText w:val="o"/>
      <w:lvlJc w:val="left"/>
      <w:pPr>
        <w:ind w:left="3960" w:hanging="360"/>
      </w:pPr>
      <w:rPr>
        <w:rFonts w:ascii="Courier New" w:hAnsi="Courier New" w:cs="Courier New" w:hint="default"/>
      </w:rPr>
    </w:lvl>
    <w:lvl w:ilvl="5" w:tplc="B606B38A" w:tentative="1">
      <w:start w:val="1"/>
      <w:numFmt w:val="bullet"/>
      <w:lvlText w:val=""/>
      <w:lvlJc w:val="left"/>
      <w:pPr>
        <w:ind w:left="4680" w:hanging="360"/>
      </w:pPr>
      <w:rPr>
        <w:rFonts w:ascii="Wingdings" w:hAnsi="Wingdings" w:hint="default"/>
      </w:rPr>
    </w:lvl>
    <w:lvl w:ilvl="6" w:tplc="59B0211C" w:tentative="1">
      <w:start w:val="1"/>
      <w:numFmt w:val="bullet"/>
      <w:lvlText w:val=""/>
      <w:lvlJc w:val="left"/>
      <w:pPr>
        <w:ind w:left="5400" w:hanging="360"/>
      </w:pPr>
      <w:rPr>
        <w:rFonts w:ascii="Symbol" w:hAnsi="Symbol" w:hint="default"/>
      </w:rPr>
    </w:lvl>
    <w:lvl w:ilvl="7" w:tplc="971CACFE" w:tentative="1">
      <w:start w:val="1"/>
      <w:numFmt w:val="bullet"/>
      <w:lvlText w:val="o"/>
      <w:lvlJc w:val="left"/>
      <w:pPr>
        <w:ind w:left="6120" w:hanging="360"/>
      </w:pPr>
      <w:rPr>
        <w:rFonts w:ascii="Courier New" w:hAnsi="Courier New" w:cs="Courier New" w:hint="default"/>
      </w:rPr>
    </w:lvl>
    <w:lvl w:ilvl="8" w:tplc="21285CC0" w:tentative="1">
      <w:start w:val="1"/>
      <w:numFmt w:val="bullet"/>
      <w:lvlText w:val=""/>
      <w:lvlJc w:val="left"/>
      <w:pPr>
        <w:ind w:left="6840" w:hanging="360"/>
      </w:pPr>
      <w:rPr>
        <w:rFonts w:ascii="Wingdings" w:hAnsi="Wingdings" w:hint="default"/>
      </w:rPr>
    </w:lvl>
  </w:abstractNum>
  <w:abstractNum w:abstractNumId="28" w15:restartNumberingAfterBreak="0">
    <w:nsid w:val="49AB5EBF"/>
    <w:multiLevelType w:val="hybridMultilevel"/>
    <w:tmpl w:val="38C2FAC2"/>
    <w:lvl w:ilvl="0" w:tplc="22E65C38">
      <w:start w:val="1"/>
      <w:numFmt w:val="bullet"/>
      <w:lvlText w:val=""/>
      <w:lvlJc w:val="left"/>
      <w:pPr>
        <w:ind w:left="1497" w:hanging="360"/>
      </w:pPr>
      <w:rPr>
        <w:rFonts w:ascii="Symbol" w:hAnsi="Symbol" w:hint="default"/>
      </w:rPr>
    </w:lvl>
    <w:lvl w:ilvl="1" w:tplc="3BA2FE98" w:tentative="1">
      <w:start w:val="1"/>
      <w:numFmt w:val="bullet"/>
      <w:lvlText w:val="o"/>
      <w:lvlJc w:val="left"/>
      <w:pPr>
        <w:ind w:left="2217" w:hanging="360"/>
      </w:pPr>
      <w:rPr>
        <w:rFonts w:ascii="Courier New" w:hAnsi="Courier New" w:cs="Courier New" w:hint="default"/>
      </w:rPr>
    </w:lvl>
    <w:lvl w:ilvl="2" w:tplc="A2A0567C" w:tentative="1">
      <w:start w:val="1"/>
      <w:numFmt w:val="bullet"/>
      <w:lvlText w:val=""/>
      <w:lvlJc w:val="left"/>
      <w:pPr>
        <w:ind w:left="2937" w:hanging="360"/>
      </w:pPr>
      <w:rPr>
        <w:rFonts w:ascii="Wingdings" w:hAnsi="Wingdings" w:hint="default"/>
      </w:rPr>
    </w:lvl>
    <w:lvl w:ilvl="3" w:tplc="4AC61FCE" w:tentative="1">
      <w:start w:val="1"/>
      <w:numFmt w:val="bullet"/>
      <w:lvlText w:val=""/>
      <w:lvlJc w:val="left"/>
      <w:pPr>
        <w:ind w:left="3657" w:hanging="360"/>
      </w:pPr>
      <w:rPr>
        <w:rFonts w:ascii="Symbol" w:hAnsi="Symbol" w:hint="default"/>
      </w:rPr>
    </w:lvl>
    <w:lvl w:ilvl="4" w:tplc="6FEC37DE" w:tentative="1">
      <w:start w:val="1"/>
      <w:numFmt w:val="bullet"/>
      <w:lvlText w:val="o"/>
      <w:lvlJc w:val="left"/>
      <w:pPr>
        <w:ind w:left="4377" w:hanging="360"/>
      </w:pPr>
      <w:rPr>
        <w:rFonts w:ascii="Courier New" w:hAnsi="Courier New" w:cs="Courier New" w:hint="default"/>
      </w:rPr>
    </w:lvl>
    <w:lvl w:ilvl="5" w:tplc="B7ACCC76" w:tentative="1">
      <w:start w:val="1"/>
      <w:numFmt w:val="bullet"/>
      <w:lvlText w:val=""/>
      <w:lvlJc w:val="left"/>
      <w:pPr>
        <w:ind w:left="5097" w:hanging="360"/>
      </w:pPr>
      <w:rPr>
        <w:rFonts w:ascii="Wingdings" w:hAnsi="Wingdings" w:hint="default"/>
      </w:rPr>
    </w:lvl>
    <w:lvl w:ilvl="6" w:tplc="6AD604C6" w:tentative="1">
      <w:start w:val="1"/>
      <w:numFmt w:val="bullet"/>
      <w:lvlText w:val=""/>
      <w:lvlJc w:val="left"/>
      <w:pPr>
        <w:ind w:left="5817" w:hanging="360"/>
      </w:pPr>
      <w:rPr>
        <w:rFonts w:ascii="Symbol" w:hAnsi="Symbol" w:hint="default"/>
      </w:rPr>
    </w:lvl>
    <w:lvl w:ilvl="7" w:tplc="8BB4E5F0" w:tentative="1">
      <w:start w:val="1"/>
      <w:numFmt w:val="bullet"/>
      <w:lvlText w:val="o"/>
      <w:lvlJc w:val="left"/>
      <w:pPr>
        <w:ind w:left="6537" w:hanging="360"/>
      </w:pPr>
      <w:rPr>
        <w:rFonts w:ascii="Courier New" w:hAnsi="Courier New" w:cs="Courier New" w:hint="default"/>
      </w:rPr>
    </w:lvl>
    <w:lvl w:ilvl="8" w:tplc="A38A686A" w:tentative="1">
      <w:start w:val="1"/>
      <w:numFmt w:val="bullet"/>
      <w:lvlText w:val=""/>
      <w:lvlJc w:val="left"/>
      <w:pPr>
        <w:ind w:left="7257" w:hanging="360"/>
      </w:pPr>
      <w:rPr>
        <w:rFonts w:ascii="Wingdings" w:hAnsi="Wingdings" w:hint="default"/>
      </w:rPr>
    </w:lvl>
  </w:abstractNum>
  <w:abstractNum w:abstractNumId="29" w15:restartNumberingAfterBreak="0">
    <w:nsid w:val="500A5DEF"/>
    <w:multiLevelType w:val="hybridMultilevel"/>
    <w:tmpl w:val="C41044B8"/>
    <w:lvl w:ilvl="0" w:tplc="88BAC0EE">
      <w:start w:val="1"/>
      <w:numFmt w:val="bullet"/>
      <w:lvlText w:val=""/>
      <w:lvlJc w:val="left"/>
      <w:pPr>
        <w:ind w:left="1080" w:hanging="360"/>
      </w:pPr>
      <w:rPr>
        <w:rFonts w:ascii="Symbol" w:hAnsi="Symbol" w:hint="default"/>
      </w:rPr>
    </w:lvl>
    <w:lvl w:ilvl="1" w:tplc="FFC601DE" w:tentative="1">
      <w:start w:val="1"/>
      <w:numFmt w:val="bullet"/>
      <w:lvlText w:val="o"/>
      <w:lvlJc w:val="left"/>
      <w:pPr>
        <w:ind w:left="1800" w:hanging="360"/>
      </w:pPr>
      <w:rPr>
        <w:rFonts w:ascii="Courier New" w:hAnsi="Courier New" w:cs="Courier New" w:hint="default"/>
      </w:rPr>
    </w:lvl>
    <w:lvl w:ilvl="2" w:tplc="2286B81A" w:tentative="1">
      <w:start w:val="1"/>
      <w:numFmt w:val="bullet"/>
      <w:lvlText w:val=""/>
      <w:lvlJc w:val="left"/>
      <w:pPr>
        <w:ind w:left="2520" w:hanging="360"/>
      </w:pPr>
      <w:rPr>
        <w:rFonts w:ascii="Wingdings" w:hAnsi="Wingdings" w:hint="default"/>
      </w:rPr>
    </w:lvl>
    <w:lvl w:ilvl="3" w:tplc="4DD8A992" w:tentative="1">
      <w:start w:val="1"/>
      <w:numFmt w:val="bullet"/>
      <w:lvlText w:val=""/>
      <w:lvlJc w:val="left"/>
      <w:pPr>
        <w:ind w:left="3240" w:hanging="360"/>
      </w:pPr>
      <w:rPr>
        <w:rFonts w:ascii="Symbol" w:hAnsi="Symbol" w:hint="default"/>
      </w:rPr>
    </w:lvl>
    <w:lvl w:ilvl="4" w:tplc="EE92FC18" w:tentative="1">
      <w:start w:val="1"/>
      <w:numFmt w:val="bullet"/>
      <w:lvlText w:val="o"/>
      <w:lvlJc w:val="left"/>
      <w:pPr>
        <w:ind w:left="3960" w:hanging="360"/>
      </w:pPr>
      <w:rPr>
        <w:rFonts w:ascii="Courier New" w:hAnsi="Courier New" w:cs="Courier New" w:hint="default"/>
      </w:rPr>
    </w:lvl>
    <w:lvl w:ilvl="5" w:tplc="F170132C" w:tentative="1">
      <w:start w:val="1"/>
      <w:numFmt w:val="bullet"/>
      <w:lvlText w:val=""/>
      <w:lvlJc w:val="left"/>
      <w:pPr>
        <w:ind w:left="4680" w:hanging="360"/>
      </w:pPr>
      <w:rPr>
        <w:rFonts w:ascii="Wingdings" w:hAnsi="Wingdings" w:hint="default"/>
      </w:rPr>
    </w:lvl>
    <w:lvl w:ilvl="6" w:tplc="BD0E5140" w:tentative="1">
      <w:start w:val="1"/>
      <w:numFmt w:val="bullet"/>
      <w:lvlText w:val=""/>
      <w:lvlJc w:val="left"/>
      <w:pPr>
        <w:ind w:left="5400" w:hanging="360"/>
      </w:pPr>
      <w:rPr>
        <w:rFonts w:ascii="Symbol" w:hAnsi="Symbol" w:hint="default"/>
      </w:rPr>
    </w:lvl>
    <w:lvl w:ilvl="7" w:tplc="8E48E336" w:tentative="1">
      <w:start w:val="1"/>
      <w:numFmt w:val="bullet"/>
      <w:lvlText w:val="o"/>
      <w:lvlJc w:val="left"/>
      <w:pPr>
        <w:ind w:left="6120" w:hanging="360"/>
      </w:pPr>
      <w:rPr>
        <w:rFonts w:ascii="Courier New" w:hAnsi="Courier New" w:cs="Courier New" w:hint="default"/>
      </w:rPr>
    </w:lvl>
    <w:lvl w:ilvl="8" w:tplc="25B040C6" w:tentative="1">
      <w:start w:val="1"/>
      <w:numFmt w:val="bullet"/>
      <w:lvlText w:val=""/>
      <w:lvlJc w:val="left"/>
      <w:pPr>
        <w:ind w:left="6840" w:hanging="360"/>
      </w:pPr>
      <w:rPr>
        <w:rFonts w:ascii="Wingdings" w:hAnsi="Wingdings" w:hint="default"/>
      </w:rPr>
    </w:lvl>
  </w:abstractNum>
  <w:abstractNum w:abstractNumId="30" w15:restartNumberingAfterBreak="0">
    <w:nsid w:val="51020ADA"/>
    <w:multiLevelType w:val="hybridMultilevel"/>
    <w:tmpl w:val="03F650F8"/>
    <w:lvl w:ilvl="0" w:tplc="27F400EE">
      <w:start w:val="1"/>
      <w:numFmt w:val="bullet"/>
      <w:lvlText w:val=""/>
      <w:lvlJc w:val="left"/>
      <w:pPr>
        <w:ind w:left="1210" w:hanging="360"/>
      </w:pPr>
      <w:rPr>
        <w:rFonts w:ascii="Symbol" w:hAnsi="Symbol" w:hint="default"/>
      </w:rPr>
    </w:lvl>
    <w:lvl w:ilvl="1" w:tplc="0F2C52B0" w:tentative="1">
      <w:start w:val="1"/>
      <w:numFmt w:val="bullet"/>
      <w:lvlText w:val="o"/>
      <w:lvlJc w:val="left"/>
      <w:pPr>
        <w:ind w:left="1930" w:hanging="360"/>
      </w:pPr>
      <w:rPr>
        <w:rFonts w:ascii="Courier New" w:hAnsi="Courier New" w:cs="Courier New" w:hint="default"/>
      </w:rPr>
    </w:lvl>
    <w:lvl w:ilvl="2" w:tplc="8A86A8F8" w:tentative="1">
      <w:start w:val="1"/>
      <w:numFmt w:val="bullet"/>
      <w:lvlText w:val=""/>
      <w:lvlJc w:val="left"/>
      <w:pPr>
        <w:ind w:left="2650" w:hanging="360"/>
      </w:pPr>
      <w:rPr>
        <w:rFonts w:ascii="Wingdings" w:hAnsi="Wingdings" w:hint="default"/>
      </w:rPr>
    </w:lvl>
    <w:lvl w:ilvl="3" w:tplc="B3AA2304" w:tentative="1">
      <w:start w:val="1"/>
      <w:numFmt w:val="bullet"/>
      <w:lvlText w:val=""/>
      <w:lvlJc w:val="left"/>
      <w:pPr>
        <w:ind w:left="3370" w:hanging="360"/>
      </w:pPr>
      <w:rPr>
        <w:rFonts w:ascii="Symbol" w:hAnsi="Symbol" w:hint="default"/>
      </w:rPr>
    </w:lvl>
    <w:lvl w:ilvl="4" w:tplc="A8506EE4" w:tentative="1">
      <w:start w:val="1"/>
      <w:numFmt w:val="bullet"/>
      <w:lvlText w:val="o"/>
      <w:lvlJc w:val="left"/>
      <w:pPr>
        <w:ind w:left="4090" w:hanging="360"/>
      </w:pPr>
      <w:rPr>
        <w:rFonts w:ascii="Courier New" w:hAnsi="Courier New" w:cs="Courier New" w:hint="default"/>
      </w:rPr>
    </w:lvl>
    <w:lvl w:ilvl="5" w:tplc="81006798" w:tentative="1">
      <w:start w:val="1"/>
      <w:numFmt w:val="bullet"/>
      <w:lvlText w:val=""/>
      <w:lvlJc w:val="left"/>
      <w:pPr>
        <w:ind w:left="4810" w:hanging="360"/>
      </w:pPr>
      <w:rPr>
        <w:rFonts w:ascii="Wingdings" w:hAnsi="Wingdings" w:hint="default"/>
      </w:rPr>
    </w:lvl>
    <w:lvl w:ilvl="6" w:tplc="BCE2B260" w:tentative="1">
      <w:start w:val="1"/>
      <w:numFmt w:val="bullet"/>
      <w:lvlText w:val=""/>
      <w:lvlJc w:val="left"/>
      <w:pPr>
        <w:ind w:left="5530" w:hanging="360"/>
      </w:pPr>
      <w:rPr>
        <w:rFonts w:ascii="Symbol" w:hAnsi="Symbol" w:hint="default"/>
      </w:rPr>
    </w:lvl>
    <w:lvl w:ilvl="7" w:tplc="A04299A2" w:tentative="1">
      <w:start w:val="1"/>
      <w:numFmt w:val="bullet"/>
      <w:lvlText w:val="o"/>
      <w:lvlJc w:val="left"/>
      <w:pPr>
        <w:ind w:left="6250" w:hanging="360"/>
      </w:pPr>
      <w:rPr>
        <w:rFonts w:ascii="Courier New" w:hAnsi="Courier New" w:cs="Courier New" w:hint="default"/>
      </w:rPr>
    </w:lvl>
    <w:lvl w:ilvl="8" w:tplc="8182D78E" w:tentative="1">
      <w:start w:val="1"/>
      <w:numFmt w:val="bullet"/>
      <w:lvlText w:val=""/>
      <w:lvlJc w:val="left"/>
      <w:pPr>
        <w:ind w:left="6970" w:hanging="360"/>
      </w:pPr>
      <w:rPr>
        <w:rFonts w:ascii="Wingdings" w:hAnsi="Wingdings" w:hint="default"/>
      </w:rPr>
    </w:lvl>
  </w:abstractNum>
  <w:abstractNum w:abstractNumId="31" w15:restartNumberingAfterBreak="0">
    <w:nsid w:val="52166615"/>
    <w:multiLevelType w:val="hybridMultilevel"/>
    <w:tmpl w:val="221C09B2"/>
    <w:lvl w:ilvl="0" w:tplc="3020BD38">
      <w:start w:val="1"/>
      <w:numFmt w:val="decimal"/>
      <w:lvlText w:val="%1)"/>
      <w:lvlJc w:val="left"/>
      <w:pPr>
        <w:ind w:left="717" w:hanging="360"/>
      </w:pPr>
      <w:rPr>
        <w:rFonts w:eastAsiaTheme="minorHAnsi" w:hint="default"/>
      </w:rPr>
    </w:lvl>
    <w:lvl w:ilvl="1" w:tplc="B0D68CF0" w:tentative="1">
      <w:start w:val="1"/>
      <w:numFmt w:val="lowerLetter"/>
      <w:lvlText w:val="%2."/>
      <w:lvlJc w:val="left"/>
      <w:pPr>
        <w:ind w:left="1437" w:hanging="360"/>
      </w:pPr>
    </w:lvl>
    <w:lvl w:ilvl="2" w:tplc="645CA202" w:tentative="1">
      <w:start w:val="1"/>
      <w:numFmt w:val="lowerRoman"/>
      <w:lvlText w:val="%3."/>
      <w:lvlJc w:val="right"/>
      <w:pPr>
        <w:ind w:left="2157" w:hanging="180"/>
      </w:pPr>
    </w:lvl>
    <w:lvl w:ilvl="3" w:tplc="D35627C0" w:tentative="1">
      <w:start w:val="1"/>
      <w:numFmt w:val="decimal"/>
      <w:lvlText w:val="%4."/>
      <w:lvlJc w:val="left"/>
      <w:pPr>
        <w:ind w:left="2877" w:hanging="360"/>
      </w:pPr>
    </w:lvl>
    <w:lvl w:ilvl="4" w:tplc="7688C5C6" w:tentative="1">
      <w:start w:val="1"/>
      <w:numFmt w:val="lowerLetter"/>
      <w:lvlText w:val="%5."/>
      <w:lvlJc w:val="left"/>
      <w:pPr>
        <w:ind w:left="3597" w:hanging="360"/>
      </w:pPr>
    </w:lvl>
    <w:lvl w:ilvl="5" w:tplc="E68E762E" w:tentative="1">
      <w:start w:val="1"/>
      <w:numFmt w:val="lowerRoman"/>
      <w:lvlText w:val="%6."/>
      <w:lvlJc w:val="right"/>
      <w:pPr>
        <w:ind w:left="4317" w:hanging="180"/>
      </w:pPr>
    </w:lvl>
    <w:lvl w:ilvl="6" w:tplc="36249492" w:tentative="1">
      <w:start w:val="1"/>
      <w:numFmt w:val="decimal"/>
      <w:lvlText w:val="%7."/>
      <w:lvlJc w:val="left"/>
      <w:pPr>
        <w:ind w:left="5037" w:hanging="360"/>
      </w:pPr>
    </w:lvl>
    <w:lvl w:ilvl="7" w:tplc="2760DD44" w:tentative="1">
      <w:start w:val="1"/>
      <w:numFmt w:val="lowerLetter"/>
      <w:lvlText w:val="%8."/>
      <w:lvlJc w:val="left"/>
      <w:pPr>
        <w:ind w:left="5757" w:hanging="360"/>
      </w:pPr>
    </w:lvl>
    <w:lvl w:ilvl="8" w:tplc="FEF0F2B2" w:tentative="1">
      <w:start w:val="1"/>
      <w:numFmt w:val="lowerRoman"/>
      <w:lvlText w:val="%9."/>
      <w:lvlJc w:val="right"/>
      <w:pPr>
        <w:ind w:left="6477" w:hanging="180"/>
      </w:pPr>
    </w:lvl>
  </w:abstractNum>
  <w:abstractNum w:abstractNumId="32" w15:restartNumberingAfterBreak="0">
    <w:nsid w:val="52595F25"/>
    <w:multiLevelType w:val="hybridMultilevel"/>
    <w:tmpl w:val="E922452A"/>
    <w:lvl w:ilvl="0" w:tplc="B60C710E">
      <w:start w:val="1"/>
      <w:numFmt w:val="decimal"/>
      <w:lvlText w:val="%1)"/>
      <w:lvlJc w:val="left"/>
      <w:pPr>
        <w:ind w:left="1068" w:hanging="360"/>
      </w:pPr>
      <w:rPr>
        <w:rFonts w:hint="default"/>
      </w:rPr>
    </w:lvl>
    <w:lvl w:ilvl="1" w:tplc="ACB2CCC6">
      <w:start w:val="1"/>
      <w:numFmt w:val="decimal"/>
      <w:lvlText w:val="%2."/>
      <w:lvlJc w:val="left"/>
      <w:pPr>
        <w:tabs>
          <w:tab w:val="num" w:pos="1788"/>
        </w:tabs>
        <w:ind w:left="1788" w:hanging="360"/>
      </w:pPr>
      <w:rPr>
        <w:rFonts w:hint="default"/>
      </w:rPr>
    </w:lvl>
    <w:lvl w:ilvl="2" w:tplc="68005D26" w:tentative="1">
      <w:start w:val="1"/>
      <w:numFmt w:val="lowerRoman"/>
      <w:lvlText w:val="%3."/>
      <w:lvlJc w:val="right"/>
      <w:pPr>
        <w:ind w:left="2508" w:hanging="180"/>
      </w:pPr>
    </w:lvl>
    <w:lvl w:ilvl="3" w:tplc="D35E36A6" w:tentative="1">
      <w:start w:val="1"/>
      <w:numFmt w:val="decimal"/>
      <w:lvlText w:val="%4."/>
      <w:lvlJc w:val="left"/>
      <w:pPr>
        <w:ind w:left="3228" w:hanging="360"/>
      </w:pPr>
    </w:lvl>
    <w:lvl w:ilvl="4" w:tplc="F6188AAE" w:tentative="1">
      <w:start w:val="1"/>
      <w:numFmt w:val="lowerLetter"/>
      <w:lvlText w:val="%5."/>
      <w:lvlJc w:val="left"/>
      <w:pPr>
        <w:ind w:left="3948" w:hanging="360"/>
      </w:pPr>
    </w:lvl>
    <w:lvl w:ilvl="5" w:tplc="C7F6CB7E" w:tentative="1">
      <w:start w:val="1"/>
      <w:numFmt w:val="lowerRoman"/>
      <w:lvlText w:val="%6."/>
      <w:lvlJc w:val="right"/>
      <w:pPr>
        <w:ind w:left="4668" w:hanging="180"/>
      </w:pPr>
    </w:lvl>
    <w:lvl w:ilvl="6" w:tplc="29DE8E42" w:tentative="1">
      <w:start w:val="1"/>
      <w:numFmt w:val="decimal"/>
      <w:lvlText w:val="%7."/>
      <w:lvlJc w:val="left"/>
      <w:pPr>
        <w:ind w:left="5388" w:hanging="360"/>
      </w:pPr>
    </w:lvl>
    <w:lvl w:ilvl="7" w:tplc="DBAC0AB4" w:tentative="1">
      <w:start w:val="1"/>
      <w:numFmt w:val="lowerLetter"/>
      <w:lvlText w:val="%8."/>
      <w:lvlJc w:val="left"/>
      <w:pPr>
        <w:ind w:left="6108" w:hanging="360"/>
      </w:pPr>
    </w:lvl>
    <w:lvl w:ilvl="8" w:tplc="07268EA4" w:tentative="1">
      <w:start w:val="1"/>
      <w:numFmt w:val="lowerRoman"/>
      <w:lvlText w:val="%9."/>
      <w:lvlJc w:val="right"/>
      <w:pPr>
        <w:ind w:left="6828" w:hanging="180"/>
      </w:pPr>
    </w:lvl>
  </w:abstractNum>
  <w:abstractNum w:abstractNumId="33" w15:restartNumberingAfterBreak="0">
    <w:nsid w:val="53F23178"/>
    <w:multiLevelType w:val="hybridMultilevel"/>
    <w:tmpl w:val="10FAB57C"/>
    <w:lvl w:ilvl="0" w:tplc="9C7EFC38">
      <w:start w:val="1"/>
      <w:numFmt w:val="decimal"/>
      <w:lvlText w:val="%1."/>
      <w:lvlJc w:val="left"/>
      <w:pPr>
        <w:ind w:left="1068" w:hanging="360"/>
      </w:pPr>
      <w:rPr>
        <w:rFonts w:hint="default"/>
      </w:rPr>
    </w:lvl>
    <w:lvl w:ilvl="1" w:tplc="8AAA09E0" w:tentative="1">
      <w:start w:val="1"/>
      <w:numFmt w:val="lowerLetter"/>
      <w:lvlText w:val="%2."/>
      <w:lvlJc w:val="left"/>
      <w:pPr>
        <w:ind w:left="1788" w:hanging="360"/>
      </w:pPr>
    </w:lvl>
    <w:lvl w:ilvl="2" w:tplc="18BC6354" w:tentative="1">
      <w:start w:val="1"/>
      <w:numFmt w:val="lowerRoman"/>
      <w:lvlText w:val="%3."/>
      <w:lvlJc w:val="right"/>
      <w:pPr>
        <w:ind w:left="2508" w:hanging="180"/>
      </w:pPr>
    </w:lvl>
    <w:lvl w:ilvl="3" w:tplc="EAC895AC" w:tentative="1">
      <w:start w:val="1"/>
      <w:numFmt w:val="decimal"/>
      <w:lvlText w:val="%4."/>
      <w:lvlJc w:val="left"/>
      <w:pPr>
        <w:ind w:left="3228" w:hanging="360"/>
      </w:pPr>
    </w:lvl>
    <w:lvl w:ilvl="4" w:tplc="818EB56C" w:tentative="1">
      <w:start w:val="1"/>
      <w:numFmt w:val="lowerLetter"/>
      <w:lvlText w:val="%5."/>
      <w:lvlJc w:val="left"/>
      <w:pPr>
        <w:ind w:left="3948" w:hanging="360"/>
      </w:pPr>
    </w:lvl>
    <w:lvl w:ilvl="5" w:tplc="5EC41BE0" w:tentative="1">
      <w:start w:val="1"/>
      <w:numFmt w:val="lowerRoman"/>
      <w:lvlText w:val="%6."/>
      <w:lvlJc w:val="right"/>
      <w:pPr>
        <w:ind w:left="4668" w:hanging="180"/>
      </w:pPr>
    </w:lvl>
    <w:lvl w:ilvl="6" w:tplc="AF8062C0" w:tentative="1">
      <w:start w:val="1"/>
      <w:numFmt w:val="decimal"/>
      <w:lvlText w:val="%7."/>
      <w:lvlJc w:val="left"/>
      <w:pPr>
        <w:ind w:left="5388" w:hanging="360"/>
      </w:pPr>
    </w:lvl>
    <w:lvl w:ilvl="7" w:tplc="FC9A417E" w:tentative="1">
      <w:start w:val="1"/>
      <w:numFmt w:val="lowerLetter"/>
      <w:lvlText w:val="%8."/>
      <w:lvlJc w:val="left"/>
      <w:pPr>
        <w:ind w:left="6108" w:hanging="360"/>
      </w:pPr>
    </w:lvl>
    <w:lvl w:ilvl="8" w:tplc="0D82ADDC" w:tentative="1">
      <w:start w:val="1"/>
      <w:numFmt w:val="lowerRoman"/>
      <w:lvlText w:val="%9."/>
      <w:lvlJc w:val="right"/>
      <w:pPr>
        <w:ind w:left="6828" w:hanging="180"/>
      </w:pPr>
    </w:lvl>
  </w:abstractNum>
  <w:abstractNum w:abstractNumId="34" w15:restartNumberingAfterBreak="0">
    <w:nsid w:val="54A1768B"/>
    <w:multiLevelType w:val="hybridMultilevel"/>
    <w:tmpl w:val="29FC2456"/>
    <w:lvl w:ilvl="0" w:tplc="0CE2A4EE">
      <w:start w:val="1"/>
      <w:numFmt w:val="bullet"/>
      <w:lvlText w:val=""/>
      <w:lvlJc w:val="left"/>
      <w:pPr>
        <w:ind w:left="1497" w:hanging="360"/>
      </w:pPr>
      <w:rPr>
        <w:rFonts w:ascii="Symbol" w:hAnsi="Symbol" w:hint="default"/>
      </w:rPr>
    </w:lvl>
    <w:lvl w:ilvl="1" w:tplc="AD58A61A" w:tentative="1">
      <w:start w:val="1"/>
      <w:numFmt w:val="bullet"/>
      <w:lvlText w:val="o"/>
      <w:lvlJc w:val="left"/>
      <w:pPr>
        <w:ind w:left="2217" w:hanging="360"/>
      </w:pPr>
      <w:rPr>
        <w:rFonts w:ascii="Courier New" w:hAnsi="Courier New" w:cs="Courier New" w:hint="default"/>
      </w:rPr>
    </w:lvl>
    <w:lvl w:ilvl="2" w:tplc="C0B22730" w:tentative="1">
      <w:start w:val="1"/>
      <w:numFmt w:val="bullet"/>
      <w:lvlText w:val=""/>
      <w:lvlJc w:val="left"/>
      <w:pPr>
        <w:ind w:left="2937" w:hanging="360"/>
      </w:pPr>
      <w:rPr>
        <w:rFonts w:ascii="Wingdings" w:hAnsi="Wingdings" w:hint="default"/>
      </w:rPr>
    </w:lvl>
    <w:lvl w:ilvl="3" w:tplc="A81CAA58" w:tentative="1">
      <w:start w:val="1"/>
      <w:numFmt w:val="bullet"/>
      <w:lvlText w:val=""/>
      <w:lvlJc w:val="left"/>
      <w:pPr>
        <w:ind w:left="3657" w:hanging="360"/>
      </w:pPr>
      <w:rPr>
        <w:rFonts w:ascii="Symbol" w:hAnsi="Symbol" w:hint="default"/>
      </w:rPr>
    </w:lvl>
    <w:lvl w:ilvl="4" w:tplc="5E6A9078" w:tentative="1">
      <w:start w:val="1"/>
      <w:numFmt w:val="bullet"/>
      <w:lvlText w:val="o"/>
      <w:lvlJc w:val="left"/>
      <w:pPr>
        <w:ind w:left="4377" w:hanging="360"/>
      </w:pPr>
      <w:rPr>
        <w:rFonts w:ascii="Courier New" w:hAnsi="Courier New" w:cs="Courier New" w:hint="default"/>
      </w:rPr>
    </w:lvl>
    <w:lvl w:ilvl="5" w:tplc="EB047C64" w:tentative="1">
      <w:start w:val="1"/>
      <w:numFmt w:val="bullet"/>
      <w:lvlText w:val=""/>
      <w:lvlJc w:val="left"/>
      <w:pPr>
        <w:ind w:left="5097" w:hanging="360"/>
      </w:pPr>
      <w:rPr>
        <w:rFonts w:ascii="Wingdings" w:hAnsi="Wingdings" w:hint="default"/>
      </w:rPr>
    </w:lvl>
    <w:lvl w:ilvl="6" w:tplc="925A13C8" w:tentative="1">
      <w:start w:val="1"/>
      <w:numFmt w:val="bullet"/>
      <w:lvlText w:val=""/>
      <w:lvlJc w:val="left"/>
      <w:pPr>
        <w:ind w:left="5817" w:hanging="360"/>
      </w:pPr>
      <w:rPr>
        <w:rFonts w:ascii="Symbol" w:hAnsi="Symbol" w:hint="default"/>
      </w:rPr>
    </w:lvl>
    <w:lvl w:ilvl="7" w:tplc="63926E74" w:tentative="1">
      <w:start w:val="1"/>
      <w:numFmt w:val="bullet"/>
      <w:lvlText w:val="o"/>
      <w:lvlJc w:val="left"/>
      <w:pPr>
        <w:ind w:left="6537" w:hanging="360"/>
      </w:pPr>
      <w:rPr>
        <w:rFonts w:ascii="Courier New" w:hAnsi="Courier New" w:cs="Courier New" w:hint="default"/>
      </w:rPr>
    </w:lvl>
    <w:lvl w:ilvl="8" w:tplc="F0A6C91C" w:tentative="1">
      <w:start w:val="1"/>
      <w:numFmt w:val="bullet"/>
      <w:lvlText w:val=""/>
      <w:lvlJc w:val="left"/>
      <w:pPr>
        <w:ind w:left="7257" w:hanging="360"/>
      </w:pPr>
      <w:rPr>
        <w:rFonts w:ascii="Wingdings" w:hAnsi="Wingdings" w:hint="default"/>
      </w:rPr>
    </w:lvl>
  </w:abstractNum>
  <w:abstractNum w:abstractNumId="35" w15:restartNumberingAfterBreak="0">
    <w:nsid w:val="56FE1775"/>
    <w:multiLevelType w:val="hybridMultilevel"/>
    <w:tmpl w:val="0C92871C"/>
    <w:lvl w:ilvl="0" w:tplc="6164A57A">
      <w:start w:val="1"/>
      <w:numFmt w:val="bullet"/>
      <w:lvlText w:val=""/>
      <w:lvlJc w:val="left"/>
      <w:pPr>
        <w:ind w:left="1571" w:hanging="360"/>
      </w:pPr>
      <w:rPr>
        <w:rFonts w:ascii="Symbol" w:hAnsi="Symbol" w:hint="default"/>
      </w:rPr>
    </w:lvl>
    <w:lvl w:ilvl="1" w:tplc="C1986D12" w:tentative="1">
      <w:start w:val="1"/>
      <w:numFmt w:val="bullet"/>
      <w:lvlText w:val="o"/>
      <w:lvlJc w:val="left"/>
      <w:pPr>
        <w:ind w:left="2291" w:hanging="360"/>
      </w:pPr>
      <w:rPr>
        <w:rFonts w:ascii="Courier New" w:hAnsi="Courier New" w:cs="Courier New" w:hint="default"/>
      </w:rPr>
    </w:lvl>
    <w:lvl w:ilvl="2" w:tplc="D69A77FC" w:tentative="1">
      <w:start w:val="1"/>
      <w:numFmt w:val="bullet"/>
      <w:lvlText w:val=""/>
      <w:lvlJc w:val="left"/>
      <w:pPr>
        <w:ind w:left="3011" w:hanging="360"/>
      </w:pPr>
      <w:rPr>
        <w:rFonts w:ascii="Wingdings" w:hAnsi="Wingdings" w:hint="default"/>
      </w:rPr>
    </w:lvl>
    <w:lvl w:ilvl="3" w:tplc="82F203DE" w:tentative="1">
      <w:start w:val="1"/>
      <w:numFmt w:val="bullet"/>
      <w:lvlText w:val=""/>
      <w:lvlJc w:val="left"/>
      <w:pPr>
        <w:ind w:left="3731" w:hanging="360"/>
      </w:pPr>
      <w:rPr>
        <w:rFonts w:ascii="Symbol" w:hAnsi="Symbol" w:hint="default"/>
      </w:rPr>
    </w:lvl>
    <w:lvl w:ilvl="4" w:tplc="C2F4B27E" w:tentative="1">
      <w:start w:val="1"/>
      <w:numFmt w:val="bullet"/>
      <w:lvlText w:val="o"/>
      <w:lvlJc w:val="left"/>
      <w:pPr>
        <w:ind w:left="4451" w:hanging="360"/>
      </w:pPr>
      <w:rPr>
        <w:rFonts w:ascii="Courier New" w:hAnsi="Courier New" w:cs="Courier New" w:hint="default"/>
      </w:rPr>
    </w:lvl>
    <w:lvl w:ilvl="5" w:tplc="20A812C4" w:tentative="1">
      <w:start w:val="1"/>
      <w:numFmt w:val="bullet"/>
      <w:lvlText w:val=""/>
      <w:lvlJc w:val="left"/>
      <w:pPr>
        <w:ind w:left="5171" w:hanging="360"/>
      </w:pPr>
      <w:rPr>
        <w:rFonts w:ascii="Wingdings" w:hAnsi="Wingdings" w:hint="default"/>
      </w:rPr>
    </w:lvl>
    <w:lvl w:ilvl="6" w:tplc="3B00BA0E" w:tentative="1">
      <w:start w:val="1"/>
      <w:numFmt w:val="bullet"/>
      <w:lvlText w:val=""/>
      <w:lvlJc w:val="left"/>
      <w:pPr>
        <w:ind w:left="5891" w:hanging="360"/>
      </w:pPr>
      <w:rPr>
        <w:rFonts w:ascii="Symbol" w:hAnsi="Symbol" w:hint="default"/>
      </w:rPr>
    </w:lvl>
    <w:lvl w:ilvl="7" w:tplc="36941A9C" w:tentative="1">
      <w:start w:val="1"/>
      <w:numFmt w:val="bullet"/>
      <w:lvlText w:val="o"/>
      <w:lvlJc w:val="left"/>
      <w:pPr>
        <w:ind w:left="6611" w:hanging="360"/>
      </w:pPr>
      <w:rPr>
        <w:rFonts w:ascii="Courier New" w:hAnsi="Courier New" w:cs="Courier New" w:hint="default"/>
      </w:rPr>
    </w:lvl>
    <w:lvl w:ilvl="8" w:tplc="1FFA0BD2" w:tentative="1">
      <w:start w:val="1"/>
      <w:numFmt w:val="bullet"/>
      <w:lvlText w:val=""/>
      <w:lvlJc w:val="left"/>
      <w:pPr>
        <w:ind w:left="7331" w:hanging="360"/>
      </w:pPr>
      <w:rPr>
        <w:rFonts w:ascii="Wingdings" w:hAnsi="Wingdings" w:hint="default"/>
      </w:rPr>
    </w:lvl>
  </w:abstractNum>
  <w:abstractNum w:abstractNumId="36" w15:restartNumberingAfterBreak="0">
    <w:nsid w:val="5E693356"/>
    <w:multiLevelType w:val="hybridMultilevel"/>
    <w:tmpl w:val="CBCAB5E0"/>
    <w:lvl w:ilvl="0" w:tplc="35B0290E">
      <w:start w:val="1"/>
      <w:numFmt w:val="decimal"/>
      <w:lvlText w:val="%1)"/>
      <w:lvlJc w:val="left"/>
      <w:pPr>
        <w:ind w:left="720" w:hanging="360"/>
      </w:pPr>
      <w:rPr>
        <w:rFonts w:hint="default"/>
      </w:rPr>
    </w:lvl>
    <w:lvl w:ilvl="1" w:tplc="4CFA99F4" w:tentative="1">
      <w:start w:val="1"/>
      <w:numFmt w:val="lowerLetter"/>
      <w:lvlText w:val="%2."/>
      <w:lvlJc w:val="left"/>
      <w:pPr>
        <w:ind w:left="1440" w:hanging="360"/>
      </w:pPr>
    </w:lvl>
    <w:lvl w:ilvl="2" w:tplc="C1E88D9C" w:tentative="1">
      <w:start w:val="1"/>
      <w:numFmt w:val="lowerRoman"/>
      <w:lvlText w:val="%3."/>
      <w:lvlJc w:val="right"/>
      <w:pPr>
        <w:ind w:left="2160" w:hanging="180"/>
      </w:pPr>
    </w:lvl>
    <w:lvl w:ilvl="3" w:tplc="1B8886D8" w:tentative="1">
      <w:start w:val="1"/>
      <w:numFmt w:val="decimal"/>
      <w:lvlText w:val="%4."/>
      <w:lvlJc w:val="left"/>
      <w:pPr>
        <w:ind w:left="2880" w:hanging="360"/>
      </w:pPr>
    </w:lvl>
    <w:lvl w:ilvl="4" w:tplc="6B8653BE" w:tentative="1">
      <w:start w:val="1"/>
      <w:numFmt w:val="lowerLetter"/>
      <w:lvlText w:val="%5."/>
      <w:lvlJc w:val="left"/>
      <w:pPr>
        <w:ind w:left="3600" w:hanging="360"/>
      </w:pPr>
    </w:lvl>
    <w:lvl w:ilvl="5" w:tplc="F300D4BC" w:tentative="1">
      <w:start w:val="1"/>
      <w:numFmt w:val="lowerRoman"/>
      <w:lvlText w:val="%6."/>
      <w:lvlJc w:val="right"/>
      <w:pPr>
        <w:ind w:left="4320" w:hanging="180"/>
      </w:pPr>
    </w:lvl>
    <w:lvl w:ilvl="6" w:tplc="D8864D5A" w:tentative="1">
      <w:start w:val="1"/>
      <w:numFmt w:val="decimal"/>
      <w:lvlText w:val="%7."/>
      <w:lvlJc w:val="left"/>
      <w:pPr>
        <w:ind w:left="5040" w:hanging="360"/>
      </w:pPr>
    </w:lvl>
    <w:lvl w:ilvl="7" w:tplc="F14C9598" w:tentative="1">
      <w:start w:val="1"/>
      <w:numFmt w:val="lowerLetter"/>
      <w:lvlText w:val="%8."/>
      <w:lvlJc w:val="left"/>
      <w:pPr>
        <w:ind w:left="5760" w:hanging="360"/>
      </w:pPr>
    </w:lvl>
    <w:lvl w:ilvl="8" w:tplc="77A09F3A" w:tentative="1">
      <w:start w:val="1"/>
      <w:numFmt w:val="lowerRoman"/>
      <w:lvlText w:val="%9."/>
      <w:lvlJc w:val="right"/>
      <w:pPr>
        <w:ind w:left="6480" w:hanging="180"/>
      </w:pPr>
    </w:lvl>
  </w:abstractNum>
  <w:abstractNum w:abstractNumId="37" w15:restartNumberingAfterBreak="0">
    <w:nsid w:val="610E253D"/>
    <w:multiLevelType w:val="hybridMultilevel"/>
    <w:tmpl w:val="AA7CC664"/>
    <w:lvl w:ilvl="0" w:tplc="FA82F0A2">
      <w:start w:val="1"/>
      <w:numFmt w:val="bullet"/>
      <w:lvlText w:val=""/>
      <w:lvlJc w:val="left"/>
      <w:pPr>
        <w:ind w:left="1210" w:hanging="360"/>
      </w:pPr>
      <w:rPr>
        <w:rFonts w:ascii="Symbol" w:hAnsi="Symbol" w:hint="default"/>
      </w:rPr>
    </w:lvl>
    <w:lvl w:ilvl="1" w:tplc="3FD8AA10" w:tentative="1">
      <w:start w:val="1"/>
      <w:numFmt w:val="bullet"/>
      <w:lvlText w:val="o"/>
      <w:lvlJc w:val="left"/>
      <w:pPr>
        <w:ind w:left="1930" w:hanging="360"/>
      </w:pPr>
      <w:rPr>
        <w:rFonts w:ascii="Courier New" w:hAnsi="Courier New" w:cs="Courier New" w:hint="default"/>
      </w:rPr>
    </w:lvl>
    <w:lvl w:ilvl="2" w:tplc="D5D62052" w:tentative="1">
      <w:start w:val="1"/>
      <w:numFmt w:val="bullet"/>
      <w:lvlText w:val=""/>
      <w:lvlJc w:val="left"/>
      <w:pPr>
        <w:ind w:left="2650" w:hanging="360"/>
      </w:pPr>
      <w:rPr>
        <w:rFonts w:ascii="Wingdings" w:hAnsi="Wingdings" w:hint="default"/>
      </w:rPr>
    </w:lvl>
    <w:lvl w:ilvl="3" w:tplc="34C27916" w:tentative="1">
      <w:start w:val="1"/>
      <w:numFmt w:val="bullet"/>
      <w:lvlText w:val=""/>
      <w:lvlJc w:val="left"/>
      <w:pPr>
        <w:ind w:left="3370" w:hanging="360"/>
      </w:pPr>
      <w:rPr>
        <w:rFonts w:ascii="Symbol" w:hAnsi="Symbol" w:hint="default"/>
      </w:rPr>
    </w:lvl>
    <w:lvl w:ilvl="4" w:tplc="B142C786" w:tentative="1">
      <w:start w:val="1"/>
      <w:numFmt w:val="bullet"/>
      <w:lvlText w:val="o"/>
      <w:lvlJc w:val="left"/>
      <w:pPr>
        <w:ind w:left="4090" w:hanging="360"/>
      </w:pPr>
      <w:rPr>
        <w:rFonts w:ascii="Courier New" w:hAnsi="Courier New" w:cs="Courier New" w:hint="default"/>
      </w:rPr>
    </w:lvl>
    <w:lvl w:ilvl="5" w:tplc="EE9ED27E" w:tentative="1">
      <w:start w:val="1"/>
      <w:numFmt w:val="bullet"/>
      <w:lvlText w:val=""/>
      <w:lvlJc w:val="left"/>
      <w:pPr>
        <w:ind w:left="4810" w:hanging="360"/>
      </w:pPr>
      <w:rPr>
        <w:rFonts w:ascii="Wingdings" w:hAnsi="Wingdings" w:hint="default"/>
      </w:rPr>
    </w:lvl>
    <w:lvl w:ilvl="6" w:tplc="B6208792" w:tentative="1">
      <w:start w:val="1"/>
      <w:numFmt w:val="bullet"/>
      <w:lvlText w:val=""/>
      <w:lvlJc w:val="left"/>
      <w:pPr>
        <w:ind w:left="5530" w:hanging="360"/>
      </w:pPr>
      <w:rPr>
        <w:rFonts w:ascii="Symbol" w:hAnsi="Symbol" w:hint="default"/>
      </w:rPr>
    </w:lvl>
    <w:lvl w:ilvl="7" w:tplc="79D8EFFE" w:tentative="1">
      <w:start w:val="1"/>
      <w:numFmt w:val="bullet"/>
      <w:lvlText w:val="o"/>
      <w:lvlJc w:val="left"/>
      <w:pPr>
        <w:ind w:left="6250" w:hanging="360"/>
      </w:pPr>
      <w:rPr>
        <w:rFonts w:ascii="Courier New" w:hAnsi="Courier New" w:cs="Courier New" w:hint="default"/>
      </w:rPr>
    </w:lvl>
    <w:lvl w:ilvl="8" w:tplc="68CCFBCE" w:tentative="1">
      <w:start w:val="1"/>
      <w:numFmt w:val="bullet"/>
      <w:lvlText w:val=""/>
      <w:lvlJc w:val="left"/>
      <w:pPr>
        <w:ind w:left="6970" w:hanging="360"/>
      </w:pPr>
      <w:rPr>
        <w:rFonts w:ascii="Wingdings" w:hAnsi="Wingdings" w:hint="default"/>
      </w:rPr>
    </w:lvl>
  </w:abstractNum>
  <w:abstractNum w:abstractNumId="38" w15:restartNumberingAfterBreak="0">
    <w:nsid w:val="653A417D"/>
    <w:multiLevelType w:val="hybridMultilevel"/>
    <w:tmpl w:val="24A4EF46"/>
    <w:lvl w:ilvl="0" w:tplc="853252D4">
      <w:start w:val="1"/>
      <w:numFmt w:val="bullet"/>
      <w:lvlText w:val=""/>
      <w:lvlJc w:val="left"/>
      <w:pPr>
        <w:ind w:left="776" w:hanging="360"/>
      </w:pPr>
      <w:rPr>
        <w:rFonts w:ascii="Symbol" w:hAnsi="Symbol" w:hint="default"/>
      </w:rPr>
    </w:lvl>
    <w:lvl w:ilvl="1" w:tplc="0BD2B45A" w:tentative="1">
      <w:start w:val="1"/>
      <w:numFmt w:val="bullet"/>
      <w:lvlText w:val="o"/>
      <w:lvlJc w:val="left"/>
      <w:pPr>
        <w:ind w:left="1496" w:hanging="360"/>
      </w:pPr>
      <w:rPr>
        <w:rFonts w:ascii="Courier New" w:hAnsi="Courier New" w:cs="Courier New" w:hint="default"/>
      </w:rPr>
    </w:lvl>
    <w:lvl w:ilvl="2" w:tplc="8F821A20" w:tentative="1">
      <w:start w:val="1"/>
      <w:numFmt w:val="bullet"/>
      <w:lvlText w:val=""/>
      <w:lvlJc w:val="left"/>
      <w:pPr>
        <w:ind w:left="2216" w:hanging="360"/>
      </w:pPr>
      <w:rPr>
        <w:rFonts w:ascii="Wingdings" w:hAnsi="Wingdings" w:hint="default"/>
      </w:rPr>
    </w:lvl>
    <w:lvl w:ilvl="3" w:tplc="AC0E1AD8" w:tentative="1">
      <w:start w:val="1"/>
      <w:numFmt w:val="bullet"/>
      <w:lvlText w:val=""/>
      <w:lvlJc w:val="left"/>
      <w:pPr>
        <w:ind w:left="2936" w:hanging="360"/>
      </w:pPr>
      <w:rPr>
        <w:rFonts w:ascii="Symbol" w:hAnsi="Symbol" w:hint="default"/>
      </w:rPr>
    </w:lvl>
    <w:lvl w:ilvl="4" w:tplc="1B422E10" w:tentative="1">
      <w:start w:val="1"/>
      <w:numFmt w:val="bullet"/>
      <w:lvlText w:val="o"/>
      <w:lvlJc w:val="left"/>
      <w:pPr>
        <w:ind w:left="3656" w:hanging="360"/>
      </w:pPr>
      <w:rPr>
        <w:rFonts w:ascii="Courier New" w:hAnsi="Courier New" w:cs="Courier New" w:hint="default"/>
      </w:rPr>
    </w:lvl>
    <w:lvl w:ilvl="5" w:tplc="651ED0CC" w:tentative="1">
      <w:start w:val="1"/>
      <w:numFmt w:val="bullet"/>
      <w:lvlText w:val=""/>
      <w:lvlJc w:val="left"/>
      <w:pPr>
        <w:ind w:left="4376" w:hanging="360"/>
      </w:pPr>
      <w:rPr>
        <w:rFonts w:ascii="Wingdings" w:hAnsi="Wingdings" w:hint="default"/>
      </w:rPr>
    </w:lvl>
    <w:lvl w:ilvl="6" w:tplc="ABBE1176" w:tentative="1">
      <w:start w:val="1"/>
      <w:numFmt w:val="bullet"/>
      <w:lvlText w:val=""/>
      <w:lvlJc w:val="left"/>
      <w:pPr>
        <w:ind w:left="5096" w:hanging="360"/>
      </w:pPr>
      <w:rPr>
        <w:rFonts w:ascii="Symbol" w:hAnsi="Symbol" w:hint="default"/>
      </w:rPr>
    </w:lvl>
    <w:lvl w:ilvl="7" w:tplc="5590F740" w:tentative="1">
      <w:start w:val="1"/>
      <w:numFmt w:val="bullet"/>
      <w:lvlText w:val="o"/>
      <w:lvlJc w:val="left"/>
      <w:pPr>
        <w:ind w:left="5816" w:hanging="360"/>
      </w:pPr>
      <w:rPr>
        <w:rFonts w:ascii="Courier New" w:hAnsi="Courier New" w:cs="Courier New" w:hint="default"/>
      </w:rPr>
    </w:lvl>
    <w:lvl w:ilvl="8" w:tplc="F9249D42" w:tentative="1">
      <w:start w:val="1"/>
      <w:numFmt w:val="bullet"/>
      <w:lvlText w:val=""/>
      <w:lvlJc w:val="left"/>
      <w:pPr>
        <w:ind w:left="6536" w:hanging="360"/>
      </w:pPr>
      <w:rPr>
        <w:rFonts w:ascii="Wingdings" w:hAnsi="Wingdings" w:hint="default"/>
      </w:rPr>
    </w:lvl>
  </w:abstractNum>
  <w:abstractNum w:abstractNumId="39" w15:restartNumberingAfterBreak="0">
    <w:nsid w:val="682E793C"/>
    <w:multiLevelType w:val="hybridMultilevel"/>
    <w:tmpl w:val="8AF8C9EE"/>
    <w:lvl w:ilvl="0" w:tplc="B98E08D8">
      <w:start w:val="1"/>
      <w:numFmt w:val="bullet"/>
      <w:lvlText w:val=""/>
      <w:lvlJc w:val="left"/>
      <w:pPr>
        <w:ind w:left="1428" w:hanging="360"/>
      </w:pPr>
      <w:rPr>
        <w:rFonts w:ascii="Symbol" w:hAnsi="Symbol" w:hint="default"/>
      </w:rPr>
    </w:lvl>
    <w:lvl w:ilvl="1" w:tplc="8438F4CA" w:tentative="1">
      <w:start w:val="1"/>
      <w:numFmt w:val="bullet"/>
      <w:lvlText w:val="o"/>
      <w:lvlJc w:val="left"/>
      <w:pPr>
        <w:ind w:left="2148" w:hanging="360"/>
      </w:pPr>
      <w:rPr>
        <w:rFonts w:ascii="Courier New" w:hAnsi="Courier New" w:cs="Courier New" w:hint="default"/>
      </w:rPr>
    </w:lvl>
    <w:lvl w:ilvl="2" w:tplc="A0D487A0" w:tentative="1">
      <w:start w:val="1"/>
      <w:numFmt w:val="bullet"/>
      <w:lvlText w:val=""/>
      <w:lvlJc w:val="left"/>
      <w:pPr>
        <w:ind w:left="2868" w:hanging="360"/>
      </w:pPr>
      <w:rPr>
        <w:rFonts w:ascii="Wingdings" w:hAnsi="Wingdings" w:hint="default"/>
      </w:rPr>
    </w:lvl>
    <w:lvl w:ilvl="3" w:tplc="ABE01E76" w:tentative="1">
      <w:start w:val="1"/>
      <w:numFmt w:val="bullet"/>
      <w:lvlText w:val=""/>
      <w:lvlJc w:val="left"/>
      <w:pPr>
        <w:ind w:left="3588" w:hanging="360"/>
      </w:pPr>
      <w:rPr>
        <w:rFonts w:ascii="Symbol" w:hAnsi="Symbol" w:hint="default"/>
      </w:rPr>
    </w:lvl>
    <w:lvl w:ilvl="4" w:tplc="0C544814" w:tentative="1">
      <w:start w:val="1"/>
      <w:numFmt w:val="bullet"/>
      <w:lvlText w:val="o"/>
      <w:lvlJc w:val="left"/>
      <w:pPr>
        <w:ind w:left="4308" w:hanging="360"/>
      </w:pPr>
      <w:rPr>
        <w:rFonts w:ascii="Courier New" w:hAnsi="Courier New" w:cs="Courier New" w:hint="default"/>
      </w:rPr>
    </w:lvl>
    <w:lvl w:ilvl="5" w:tplc="8BA4BAE2" w:tentative="1">
      <w:start w:val="1"/>
      <w:numFmt w:val="bullet"/>
      <w:lvlText w:val=""/>
      <w:lvlJc w:val="left"/>
      <w:pPr>
        <w:ind w:left="5028" w:hanging="360"/>
      </w:pPr>
      <w:rPr>
        <w:rFonts w:ascii="Wingdings" w:hAnsi="Wingdings" w:hint="default"/>
      </w:rPr>
    </w:lvl>
    <w:lvl w:ilvl="6" w:tplc="FA786C9E" w:tentative="1">
      <w:start w:val="1"/>
      <w:numFmt w:val="bullet"/>
      <w:lvlText w:val=""/>
      <w:lvlJc w:val="left"/>
      <w:pPr>
        <w:ind w:left="5748" w:hanging="360"/>
      </w:pPr>
      <w:rPr>
        <w:rFonts w:ascii="Symbol" w:hAnsi="Symbol" w:hint="default"/>
      </w:rPr>
    </w:lvl>
    <w:lvl w:ilvl="7" w:tplc="49163218" w:tentative="1">
      <w:start w:val="1"/>
      <w:numFmt w:val="bullet"/>
      <w:lvlText w:val="o"/>
      <w:lvlJc w:val="left"/>
      <w:pPr>
        <w:ind w:left="6468" w:hanging="360"/>
      </w:pPr>
      <w:rPr>
        <w:rFonts w:ascii="Courier New" w:hAnsi="Courier New" w:cs="Courier New" w:hint="default"/>
      </w:rPr>
    </w:lvl>
    <w:lvl w:ilvl="8" w:tplc="2C68FD82" w:tentative="1">
      <w:start w:val="1"/>
      <w:numFmt w:val="bullet"/>
      <w:lvlText w:val=""/>
      <w:lvlJc w:val="left"/>
      <w:pPr>
        <w:ind w:left="7188" w:hanging="360"/>
      </w:pPr>
      <w:rPr>
        <w:rFonts w:ascii="Wingdings" w:hAnsi="Wingdings" w:hint="default"/>
      </w:rPr>
    </w:lvl>
  </w:abstractNum>
  <w:abstractNum w:abstractNumId="40" w15:restartNumberingAfterBreak="0">
    <w:nsid w:val="68C63C11"/>
    <w:multiLevelType w:val="hybridMultilevel"/>
    <w:tmpl w:val="3B708B90"/>
    <w:lvl w:ilvl="0" w:tplc="3746F928">
      <w:start w:val="1"/>
      <w:numFmt w:val="decimal"/>
      <w:lvlText w:val="%1)"/>
      <w:lvlJc w:val="left"/>
      <w:pPr>
        <w:ind w:left="2148" w:hanging="360"/>
      </w:pPr>
    </w:lvl>
    <w:lvl w:ilvl="1" w:tplc="0B180488" w:tentative="1">
      <w:start w:val="1"/>
      <w:numFmt w:val="lowerLetter"/>
      <w:lvlText w:val="%2."/>
      <w:lvlJc w:val="left"/>
      <w:pPr>
        <w:ind w:left="2868" w:hanging="360"/>
      </w:pPr>
    </w:lvl>
    <w:lvl w:ilvl="2" w:tplc="1C16DBB6" w:tentative="1">
      <w:start w:val="1"/>
      <w:numFmt w:val="lowerRoman"/>
      <w:lvlText w:val="%3."/>
      <w:lvlJc w:val="right"/>
      <w:pPr>
        <w:ind w:left="3588" w:hanging="180"/>
      </w:pPr>
    </w:lvl>
    <w:lvl w:ilvl="3" w:tplc="63680690" w:tentative="1">
      <w:start w:val="1"/>
      <w:numFmt w:val="decimal"/>
      <w:lvlText w:val="%4."/>
      <w:lvlJc w:val="left"/>
      <w:pPr>
        <w:ind w:left="4308" w:hanging="360"/>
      </w:pPr>
    </w:lvl>
    <w:lvl w:ilvl="4" w:tplc="23083B60" w:tentative="1">
      <w:start w:val="1"/>
      <w:numFmt w:val="lowerLetter"/>
      <w:lvlText w:val="%5."/>
      <w:lvlJc w:val="left"/>
      <w:pPr>
        <w:ind w:left="5028" w:hanging="360"/>
      </w:pPr>
    </w:lvl>
    <w:lvl w:ilvl="5" w:tplc="205A8BC6" w:tentative="1">
      <w:start w:val="1"/>
      <w:numFmt w:val="lowerRoman"/>
      <w:lvlText w:val="%6."/>
      <w:lvlJc w:val="right"/>
      <w:pPr>
        <w:ind w:left="5748" w:hanging="180"/>
      </w:pPr>
    </w:lvl>
    <w:lvl w:ilvl="6" w:tplc="BF0E2092" w:tentative="1">
      <w:start w:val="1"/>
      <w:numFmt w:val="decimal"/>
      <w:lvlText w:val="%7."/>
      <w:lvlJc w:val="left"/>
      <w:pPr>
        <w:ind w:left="6468" w:hanging="360"/>
      </w:pPr>
    </w:lvl>
    <w:lvl w:ilvl="7" w:tplc="DF7E8D5A" w:tentative="1">
      <w:start w:val="1"/>
      <w:numFmt w:val="lowerLetter"/>
      <w:lvlText w:val="%8."/>
      <w:lvlJc w:val="left"/>
      <w:pPr>
        <w:ind w:left="7188" w:hanging="360"/>
      </w:pPr>
    </w:lvl>
    <w:lvl w:ilvl="8" w:tplc="2702CC48" w:tentative="1">
      <w:start w:val="1"/>
      <w:numFmt w:val="lowerRoman"/>
      <w:lvlText w:val="%9."/>
      <w:lvlJc w:val="right"/>
      <w:pPr>
        <w:ind w:left="7908" w:hanging="180"/>
      </w:pPr>
    </w:lvl>
  </w:abstractNum>
  <w:abstractNum w:abstractNumId="41" w15:restartNumberingAfterBreak="0">
    <w:nsid w:val="69E66CC5"/>
    <w:multiLevelType w:val="hybridMultilevel"/>
    <w:tmpl w:val="15AA6310"/>
    <w:lvl w:ilvl="0" w:tplc="79C06116">
      <w:start w:val="1"/>
      <w:numFmt w:val="decimal"/>
      <w:lvlText w:val="%1)"/>
      <w:lvlJc w:val="left"/>
      <w:pPr>
        <w:ind w:left="720" w:hanging="360"/>
      </w:pPr>
      <w:rPr>
        <w:rFonts w:hint="default"/>
      </w:rPr>
    </w:lvl>
    <w:lvl w:ilvl="1" w:tplc="07F6E756" w:tentative="1">
      <w:start w:val="1"/>
      <w:numFmt w:val="bullet"/>
      <w:lvlText w:val="o"/>
      <w:lvlJc w:val="left"/>
      <w:pPr>
        <w:ind w:left="1440" w:hanging="360"/>
      </w:pPr>
      <w:rPr>
        <w:rFonts w:ascii="Courier New" w:hAnsi="Courier New" w:cs="Courier New" w:hint="default"/>
      </w:rPr>
    </w:lvl>
    <w:lvl w:ilvl="2" w:tplc="6D143010" w:tentative="1">
      <w:start w:val="1"/>
      <w:numFmt w:val="bullet"/>
      <w:lvlText w:val=""/>
      <w:lvlJc w:val="left"/>
      <w:pPr>
        <w:ind w:left="2160" w:hanging="360"/>
      </w:pPr>
      <w:rPr>
        <w:rFonts w:ascii="Wingdings" w:hAnsi="Wingdings" w:hint="default"/>
      </w:rPr>
    </w:lvl>
    <w:lvl w:ilvl="3" w:tplc="1CF671F0" w:tentative="1">
      <w:start w:val="1"/>
      <w:numFmt w:val="bullet"/>
      <w:lvlText w:val=""/>
      <w:lvlJc w:val="left"/>
      <w:pPr>
        <w:ind w:left="2880" w:hanging="360"/>
      </w:pPr>
      <w:rPr>
        <w:rFonts w:ascii="Symbol" w:hAnsi="Symbol" w:hint="default"/>
      </w:rPr>
    </w:lvl>
    <w:lvl w:ilvl="4" w:tplc="8586D498" w:tentative="1">
      <w:start w:val="1"/>
      <w:numFmt w:val="bullet"/>
      <w:lvlText w:val="o"/>
      <w:lvlJc w:val="left"/>
      <w:pPr>
        <w:ind w:left="3600" w:hanging="360"/>
      </w:pPr>
      <w:rPr>
        <w:rFonts w:ascii="Courier New" w:hAnsi="Courier New" w:cs="Courier New" w:hint="default"/>
      </w:rPr>
    </w:lvl>
    <w:lvl w:ilvl="5" w:tplc="6ACA6164" w:tentative="1">
      <w:start w:val="1"/>
      <w:numFmt w:val="bullet"/>
      <w:lvlText w:val=""/>
      <w:lvlJc w:val="left"/>
      <w:pPr>
        <w:ind w:left="4320" w:hanging="360"/>
      </w:pPr>
      <w:rPr>
        <w:rFonts w:ascii="Wingdings" w:hAnsi="Wingdings" w:hint="default"/>
      </w:rPr>
    </w:lvl>
    <w:lvl w:ilvl="6" w:tplc="99E6861C" w:tentative="1">
      <w:start w:val="1"/>
      <w:numFmt w:val="bullet"/>
      <w:lvlText w:val=""/>
      <w:lvlJc w:val="left"/>
      <w:pPr>
        <w:ind w:left="5040" w:hanging="360"/>
      </w:pPr>
      <w:rPr>
        <w:rFonts w:ascii="Symbol" w:hAnsi="Symbol" w:hint="default"/>
      </w:rPr>
    </w:lvl>
    <w:lvl w:ilvl="7" w:tplc="86445602" w:tentative="1">
      <w:start w:val="1"/>
      <w:numFmt w:val="bullet"/>
      <w:lvlText w:val="o"/>
      <w:lvlJc w:val="left"/>
      <w:pPr>
        <w:ind w:left="5760" w:hanging="360"/>
      </w:pPr>
      <w:rPr>
        <w:rFonts w:ascii="Courier New" w:hAnsi="Courier New" w:cs="Courier New" w:hint="default"/>
      </w:rPr>
    </w:lvl>
    <w:lvl w:ilvl="8" w:tplc="F104B29E" w:tentative="1">
      <w:start w:val="1"/>
      <w:numFmt w:val="bullet"/>
      <w:lvlText w:val=""/>
      <w:lvlJc w:val="left"/>
      <w:pPr>
        <w:ind w:left="6480" w:hanging="360"/>
      </w:pPr>
      <w:rPr>
        <w:rFonts w:ascii="Wingdings" w:hAnsi="Wingdings" w:hint="default"/>
      </w:rPr>
    </w:lvl>
  </w:abstractNum>
  <w:abstractNum w:abstractNumId="42" w15:restartNumberingAfterBreak="0">
    <w:nsid w:val="6BF5706B"/>
    <w:multiLevelType w:val="hybridMultilevel"/>
    <w:tmpl w:val="21ECDD4E"/>
    <w:lvl w:ilvl="0" w:tplc="F9F4C14C">
      <w:start w:val="1"/>
      <w:numFmt w:val="decimal"/>
      <w:lvlText w:val="%1)"/>
      <w:lvlJc w:val="left"/>
      <w:pPr>
        <w:ind w:left="2520" w:hanging="360"/>
      </w:pPr>
    </w:lvl>
    <w:lvl w:ilvl="1" w:tplc="F8346F44" w:tentative="1">
      <w:start w:val="1"/>
      <w:numFmt w:val="lowerLetter"/>
      <w:lvlText w:val="%2."/>
      <w:lvlJc w:val="left"/>
      <w:pPr>
        <w:ind w:left="3240" w:hanging="360"/>
      </w:pPr>
    </w:lvl>
    <w:lvl w:ilvl="2" w:tplc="EBEC3B4E" w:tentative="1">
      <w:start w:val="1"/>
      <w:numFmt w:val="lowerRoman"/>
      <w:lvlText w:val="%3."/>
      <w:lvlJc w:val="right"/>
      <w:pPr>
        <w:ind w:left="3960" w:hanging="180"/>
      </w:pPr>
    </w:lvl>
    <w:lvl w:ilvl="3" w:tplc="B33A5198" w:tentative="1">
      <w:start w:val="1"/>
      <w:numFmt w:val="decimal"/>
      <w:lvlText w:val="%4."/>
      <w:lvlJc w:val="left"/>
      <w:pPr>
        <w:ind w:left="4680" w:hanging="360"/>
      </w:pPr>
    </w:lvl>
    <w:lvl w:ilvl="4" w:tplc="A7E2FF60" w:tentative="1">
      <w:start w:val="1"/>
      <w:numFmt w:val="lowerLetter"/>
      <w:lvlText w:val="%5."/>
      <w:lvlJc w:val="left"/>
      <w:pPr>
        <w:ind w:left="5400" w:hanging="360"/>
      </w:pPr>
    </w:lvl>
    <w:lvl w:ilvl="5" w:tplc="8E886B46" w:tentative="1">
      <w:start w:val="1"/>
      <w:numFmt w:val="lowerRoman"/>
      <w:lvlText w:val="%6."/>
      <w:lvlJc w:val="right"/>
      <w:pPr>
        <w:ind w:left="6120" w:hanging="180"/>
      </w:pPr>
    </w:lvl>
    <w:lvl w:ilvl="6" w:tplc="E94ED3B0" w:tentative="1">
      <w:start w:val="1"/>
      <w:numFmt w:val="decimal"/>
      <w:lvlText w:val="%7."/>
      <w:lvlJc w:val="left"/>
      <w:pPr>
        <w:ind w:left="6840" w:hanging="360"/>
      </w:pPr>
    </w:lvl>
    <w:lvl w:ilvl="7" w:tplc="886AB374" w:tentative="1">
      <w:start w:val="1"/>
      <w:numFmt w:val="lowerLetter"/>
      <w:lvlText w:val="%8."/>
      <w:lvlJc w:val="left"/>
      <w:pPr>
        <w:ind w:left="7560" w:hanging="360"/>
      </w:pPr>
    </w:lvl>
    <w:lvl w:ilvl="8" w:tplc="0438301C" w:tentative="1">
      <w:start w:val="1"/>
      <w:numFmt w:val="lowerRoman"/>
      <w:lvlText w:val="%9."/>
      <w:lvlJc w:val="right"/>
      <w:pPr>
        <w:ind w:left="8280" w:hanging="180"/>
      </w:pPr>
    </w:lvl>
  </w:abstractNum>
  <w:abstractNum w:abstractNumId="43" w15:restartNumberingAfterBreak="0">
    <w:nsid w:val="6CB3561B"/>
    <w:multiLevelType w:val="hybridMultilevel"/>
    <w:tmpl w:val="110A214C"/>
    <w:lvl w:ilvl="0" w:tplc="39FE18AC">
      <w:start w:val="1"/>
      <w:numFmt w:val="decimal"/>
      <w:lvlText w:val="%1."/>
      <w:lvlJc w:val="left"/>
      <w:pPr>
        <w:ind w:left="502" w:hanging="360"/>
      </w:pPr>
      <w:rPr>
        <w:rFonts w:hint="default"/>
      </w:rPr>
    </w:lvl>
    <w:lvl w:ilvl="1" w:tplc="D7FA24B0" w:tentative="1">
      <w:start w:val="1"/>
      <w:numFmt w:val="lowerLetter"/>
      <w:lvlText w:val="%2."/>
      <w:lvlJc w:val="left"/>
      <w:pPr>
        <w:ind w:left="1222" w:hanging="360"/>
      </w:pPr>
    </w:lvl>
    <w:lvl w:ilvl="2" w:tplc="E4E4A3DE" w:tentative="1">
      <w:start w:val="1"/>
      <w:numFmt w:val="lowerRoman"/>
      <w:lvlText w:val="%3."/>
      <w:lvlJc w:val="right"/>
      <w:pPr>
        <w:ind w:left="1942" w:hanging="180"/>
      </w:pPr>
    </w:lvl>
    <w:lvl w:ilvl="3" w:tplc="E706732E" w:tentative="1">
      <w:start w:val="1"/>
      <w:numFmt w:val="decimal"/>
      <w:lvlText w:val="%4."/>
      <w:lvlJc w:val="left"/>
      <w:pPr>
        <w:ind w:left="2662" w:hanging="360"/>
      </w:pPr>
    </w:lvl>
    <w:lvl w:ilvl="4" w:tplc="11A6653C" w:tentative="1">
      <w:start w:val="1"/>
      <w:numFmt w:val="lowerLetter"/>
      <w:lvlText w:val="%5."/>
      <w:lvlJc w:val="left"/>
      <w:pPr>
        <w:ind w:left="3382" w:hanging="360"/>
      </w:pPr>
    </w:lvl>
    <w:lvl w:ilvl="5" w:tplc="37F28CCA" w:tentative="1">
      <w:start w:val="1"/>
      <w:numFmt w:val="lowerRoman"/>
      <w:lvlText w:val="%6."/>
      <w:lvlJc w:val="right"/>
      <w:pPr>
        <w:ind w:left="4102" w:hanging="180"/>
      </w:pPr>
    </w:lvl>
    <w:lvl w:ilvl="6" w:tplc="A4062822" w:tentative="1">
      <w:start w:val="1"/>
      <w:numFmt w:val="decimal"/>
      <w:lvlText w:val="%7."/>
      <w:lvlJc w:val="left"/>
      <w:pPr>
        <w:ind w:left="4822" w:hanging="360"/>
      </w:pPr>
    </w:lvl>
    <w:lvl w:ilvl="7" w:tplc="F094EC8A" w:tentative="1">
      <w:start w:val="1"/>
      <w:numFmt w:val="lowerLetter"/>
      <w:lvlText w:val="%8."/>
      <w:lvlJc w:val="left"/>
      <w:pPr>
        <w:ind w:left="5542" w:hanging="360"/>
      </w:pPr>
    </w:lvl>
    <w:lvl w:ilvl="8" w:tplc="1E065788" w:tentative="1">
      <w:start w:val="1"/>
      <w:numFmt w:val="lowerRoman"/>
      <w:lvlText w:val="%9."/>
      <w:lvlJc w:val="right"/>
      <w:pPr>
        <w:ind w:left="6262" w:hanging="180"/>
      </w:pPr>
    </w:lvl>
  </w:abstractNum>
  <w:abstractNum w:abstractNumId="44" w15:restartNumberingAfterBreak="0">
    <w:nsid w:val="6F0E3E60"/>
    <w:multiLevelType w:val="hybridMultilevel"/>
    <w:tmpl w:val="45B80D78"/>
    <w:lvl w:ilvl="0" w:tplc="CA4C6A10">
      <w:start w:val="6"/>
      <w:numFmt w:val="decimal"/>
      <w:lvlText w:val="%1)"/>
      <w:lvlJc w:val="left"/>
      <w:pPr>
        <w:ind w:left="720" w:hanging="360"/>
      </w:pPr>
      <w:rPr>
        <w:rFonts w:hint="default"/>
      </w:rPr>
    </w:lvl>
    <w:lvl w:ilvl="1" w:tplc="7C9AA682" w:tentative="1">
      <w:start w:val="1"/>
      <w:numFmt w:val="lowerLetter"/>
      <w:lvlText w:val="%2."/>
      <w:lvlJc w:val="left"/>
      <w:pPr>
        <w:ind w:left="1440" w:hanging="360"/>
      </w:pPr>
    </w:lvl>
    <w:lvl w:ilvl="2" w:tplc="7B3053F8" w:tentative="1">
      <w:start w:val="1"/>
      <w:numFmt w:val="lowerRoman"/>
      <w:lvlText w:val="%3."/>
      <w:lvlJc w:val="right"/>
      <w:pPr>
        <w:ind w:left="2160" w:hanging="180"/>
      </w:pPr>
    </w:lvl>
    <w:lvl w:ilvl="3" w:tplc="CE3EB78A" w:tentative="1">
      <w:start w:val="1"/>
      <w:numFmt w:val="decimal"/>
      <w:lvlText w:val="%4."/>
      <w:lvlJc w:val="left"/>
      <w:pPr>
        <w:ind w:left="2880" w:hanging="360"/>
      </w:pPr>
    </w:lvl>
    <w:lvl w:ilvl="4" w:tplc="DA743344" w:tentative="1">
      <w:start w:val="1"/>
      <w:numFmt w:val="lowerLetter"/>
      <w:lvlText w:val="%5."/>
      <w:lvlJc w:val="left"/>
      <w:pPr>
        <w:ind w:left="3600" w:hanging="360"/>
      </w:pPr>
    </w:lvl>
    <w:lvl w:ilvl="5" w:tplc="38C41D02" w:tentative="1">
      <w:start w:val="1"/>
      <w:numFmt w:val="lowerRoman"/>
      <w:lvlText w:val="%6."/>
      <w:lvlJc w:val="right"/>
      <w:pPr>
        <w:ind w:left="4320" w:hanging="180"/>
      </w:pPr>
    </w:lvl>
    <w:lvl w:ilvl="6" w:tplc="27CE6102" w:tentative="1">
      <w:start w:val="1"/>
      <w:numFmt w:val="decimal"/>
      <w:lvlText w:val="%7."/>
      <w:lvlJc w:val="left"/>
      <w:pPr>
        <w:ind w:left="5040" w:hanging="360"/>
      </w:pPr>
    </w:lvl>
    <w:lvl w:ilvl="7" w:tplc="EC4A83AE" w:tentative="1">
      <w:start w:val="1"/>
      <w:numFmt w:val="lowerLetter"/>
      <w:lvlText w:val="%8."/>
      <w:lvlJc w:val="left"/>
      <w:pPr>
        <w:ind w:left="5760" w:hanging="360"/>
      </w:pPr>
    </w:lvl>
    <w:lvl w:ilvl="8" w:tplc="509283AA" w:tentative="1">
      <w:start w:val="1"/>
      <w:numFmt w:val="lowerRoman"/>
      <w:lvlText w:val="%9."/>
      <w:lvlJc w:val="right"/>
      <w:pPr>
        <w:ind w:left="6480" w:hanging="180"/>
      </w:pPr>
    </w:lvl>
  </w:abstractNum>
  <w:abstractNum w:abstractNumId="45" w15:restartNumberingAfterBreak="0">
    <w:nsid w:val="7285364C"/>
    <w:multiLevelType w:val="hybridMultilevel"/>
    <w:tmpl w:val="7A3E20F6"/>
    <w:lvl w:ilvl="0" w:tplc="51744A94">
      <w:start w:val="1"/>
      <w:numFmt w:val="decimal"/>
      <w:lvlText w:val="%1)"/>
      <w:lvlJc w:val="left"/>
      <w:pPr>
        <w:ind w:left="644" w:hanging="360"/>
      </w:pPr>
      <w:rPr>
        <w:rFonts w:hint="default"/>
      </w:rPr>
    </w:lvl>
    <w:lvl w:ilvl="1" w:tplc="714E3A92" w:tentative="1">
      <w:start w:val="1"/>
      <w:numFmt w:val="lowerLetter"/>
      <w:lvlText w:val="%2."/>
      <w:lvlJc w:val="left"/>
      <w:pPr>
        <w:ind w:left="1364" w:hanging="360"/>
      </w:pPr>
    </w:lvl>
    <w:lvl w:ilvl="2" w:tplc="577463DA" w:tentative="1">
      <w:start w:val="1"/>
      <w:numFmt w:val="lowerRoman"/>
      <w:lvlText w:val="%3."/>
      <w:lvlJc w:val="right"/>
      <w:pPr>
        <w:ind w:left="2084" w:hanging="180"/>
      </w:pPr>
    </w:lvl>
    <w:lvl w:ilvl="3" w:tplc="0D8CFED4" w:tentative="1">
      <w:start w:val="1"/>
      <w:numFmt w:val="decimal"/>
      <w:lvlText w:val="%4."/>
      <w:lvlJc w:val="left"/>
      <w:pPr>
        <w:ind w:left="2804" w:hanging="360"/>
      </w:pPr>
    </w:lvl>
    <w:lvl w:ilvl="4" w:tplc="AB5092A2" w:tentative="1">
      <w:start w:val="1"/>
      <w:numFmt w:val="lowerLetter"/>
      <w:lvlText w:val="%5."/>
      <w:lvlJc w:val="left"/>
      <w:pPr>
        <w:ind w:left="3524" w:hanging="360"/>
      </w:pPr>
    </w:lvl>
    <w:lvl w:ilvl="5" w:tplc="DA0C9A82" w:tentative="1">
      <w:start w:val="1"/>
      <w:numFmt w:val="lowerRoman"/>
      <w:lvlText w:val="%6."/>
      <w:lvlJc w:val="right"/>
      <w:pPr>
        <w:ind w:left="4244" w:hanging="180"/>
      </w:pPr>
    </w:lvl>
    <w:lvl w:ilvl="6" w:tplc="DD52443A" w:tentative="1">
      <w:start w:val="1"/>
      <w:numFmt w:val="decimal"/>
      <w:lvlText w:val="%7."/>
      <w:lvlJc w:val="left"/>
      <w:pPr>
        <w:ind w:left="4964" w:hanging="360"/>
      </w:pPr>
    </w:lvl>
    <w:lvl w:ilvl="7" w:tplc="C374AC1E" w:tentative="1">
      <w:start w:val="1"/>
      <w:numFmt w:val="lowerLetter"/>
      <w:lvlText w:val="%8."/>
      <w:lvlJc w:val="left"/>
      <w:pPr>
        <w:ind w:left="5684" w:hanging="360"/>
      </w:pPr>
    </w:lvl>
    <w:lvl w:ilvl="8" w:tplc="A4F4B4CA" w:tentative="1">
      <w:start w:val="1"/>
      <w:numFmt w:val="lowerRoman"/>
      <w:lvlText w:val="%9."/>
      <w:lvlJc w:val="right"/>
      <w:pPr>
        <w:ind w:left="6404" w:hanging="180"/>
      </w:pPr>
    </w:lvl>
  </w:abstractNum>
  <w:abstractNum w:abstractNumId="46" w15:restartNumberingAfterBreak="0">
    <w:nsid w:val="768A6F4D"/>
    <w:multiLevelType w:val="hybridMultilevel"/>
    <w:tmpl w:val="6C0C94A4"/>
    <w:lvl w:ilvl="0" w:tplc="C5946F32">
      <w:start w:val="1"/>
      <w:numFmt w:val="decimal"/>
      <w:lvlText w:val="%1)"/>
      <w:lvlJc w:val="left"/>
      <w:pPr>
        <w:ind w:left="1077" w:hanging="360"/>
      </w:pPr>
    </w:lvl>
    <w:lvl w:ilvl="1" w:tplc="61602D50" w:tentative="1">
      <w:start w:val="1"/>
      <w:numFmt w:val="lowerLetter"/>
      <w:lvlText w:val="%2."/>
      <w:lvlJc w:val="left"/>
      <w:pPr>
        <w:ind w:left="1797" w:hanging="360"/>
      </w:pPr>
    </w:lvl>
    <w:lvl w:ilvl="2" w:tplc="BD807544" w:tentative="1">
      <w:start w:val="1"/>
      <w:numFmt w:val="lowerRoman"/>
      <w:lvlText w:val="%3."/>
      <w:lvlJc w:val="right"/>
      <w:pPr>
        <w:ind w:left="2517" w:hanging="180"/>
      </w:pPr>
    </w:lvl>
    <w:lvl w:ilvl="3" w:tplc="342ABE98" w:tentative="1">
      <w:start w:val="1"/>
      <w:numFmt w:val="decimal"/>
      <w:lvlText w:val="%4."/>
      <w:lvlJc w:val="left"/>
      <w:pPr>
        <w:ind w:left="3237" w:hanging="360"/>
      </w:pPr>
    </w:lvl>
    <w:lvl w:ilvl="4" w:tplc="44B2E920" w:tentative="1">
      <w:start w:val="1"/>
      <w:numFmt w:val="lowerLetter"/>
      <w:lvlText w:val="%5."/>
      <w:lvlJc w:val="left"/>
      <w:pPr>
        <w:ind w:left="3957" w:hanging="360"/>
      </w:pPr>
    </w:lvl>
    <w:lvl w:ilvl="5" w:tplc="1A489E0A" w:tentative="1">
      <w:start w:val="1"/>
      <w:numFmt w:val="lowerRoman"/>
      <w:lvlText w:val="%6."/>
      <w:lvlJc w:val="right"/>
      <w:pPr>
        <w:ind w:left="4677" w:hanging="180"/>
      </w:pPr>
    </w:lvl>
    <w:lvl w:ilvl="6" w:tplc="6CCE8F2E" w:tentative="1">
      <w:start w:val="1"/>
      <w:numFmt w:val="decimal"/>
      <w:lvlText w:val="%7."/>
      <w:lvlJc w:val="left"/>
      <w:pPr>
        <w:ind w:left="5397" w:hanging="360"/>
      </w:pPr>
    </w:lvl>
    <w:lvl w:ilvl="7" w:tplc="424E1466" w:tentative="1">
      <w:start w:val="1"/>
      <w:numFmt w:val="lowerLetter"/>
      <w:lvlText w:val="%8."/>
      <w:lvlJc w:val="left"/>
      <w:pPr>
        <w:ind w:left="6117" w:hanging="360"/>
      </w:pPr>
    </w:lvl>
    <w:lvl w:ilvl="8" w:tplc="DE7E2982" w:tentative="1">
      <w:start w:val="1"/>
      <w:numFmt w:val="lowerRoman"/>
      <w:lvlText w:val="%9."/>
      <w:lvlJc w:val="right"/>
      <w:pPr>
        <w:ind w:left="6837" w:hanging="180"/>
      </w:pPr>
    </w:lvl>
  </w:abstractNum>
  <w:abstractNum w:abstractNumId="47" w15:restartNumberingAfterBreak="0">
    <w:nsid w:val="76AB60A6"/>
    <w:multiLevelType w:val="hybridMultilevel"/>
    <w:tmpl w:val="38EC28EE"/>
    <w:lvl w:ilvl="0" w:tplc="7B8E8292">
      <w:start w:val="1"/>
      <w:numFmt w:val="bullet"/>
      <w:lvlText w:val=""/>
      <w:lvlJc w:val="left"/>
      <w:pPr>
        <w:ind w:left="1429" w:hanging="360"/>
      </w:pPr>
      <w:rPr>
        <w:rFonts w:ascii="Symbol" w:hAnsi="Symbol" w:hint="default"/>
      </w:rPr>
    </w:lvl>
    <w:lvl w:ilvl="1" w:tplc="92F431DA" w:tentative="1">
      <w:start w:val="1"/>
      <w:numFmt w:val="bullet"/>
      <w:lvlText w:val="o"/>
      <w:lvlJc w:val="left"/>
      <w:pPr>
        <w:ind w:left="2149" w:hanging="360"/>
      </w:pPr>
      <w:rPr>
        <w:rFonts w:ascii="Courier New" w:hAnsi="Courier New" w:cs="Courier New" w:hint="default"/>
      </w:rPr>
    </w:lvl>
    <w:lvl w:ilvl="2" w:tplc="C2EAFCBA" w:tentative="1">
      <w:start w:val="1"/>
      <w:numFmt w:val="bullet"/>
      <w:lvlText w:val=""/>
      <w:lvlJc w:val="left"/>
      <w:pPr>
        <w:ind w:left="2869" w:hanging="360"/>
      </w:pPr>
      <w:rPr>
        <w:rFonts w:ascii="Wingdings" w:hAnsi="Wingdings" w:hint="default"/>
      </w:rPr>
    </w:lvl>
    <w:lvl w:ilvl="3" w:tplc="278A5E56" w:tentative="1">
      <w:start w:val="1"/>
      <w:numFmt w:val="bullet"/>
      <w:lvlText w:val=""/>
      <w:lvlJc w:val="left"/>
      <w:pPr>
        <w:ind w:left="3589" w:hanging="360"/>
      </w:pPr>
      <w:rPr>
        <w:rFonts w:ascii="Symbol" w:hAnsi="Symbol" w:hint="default"/>
      </w:rPr>
    </w:lvl>
    <w:lvl w:ilvl="4" w:tplc="8E4C86B6" w:tentative="1">
      <w:start w:val="1"/>
      <w:numFmt w:val="bullet"/>
      <w:lvlText w:val="o"/>
      <w:lvlJc w:val="left"/>
      <w:pPr>
        <w:ind w:left="4309" w:hanging="360"/>
      </w:pPr>
      <w:rPr>
        <w:rFonts w:ascii="Courier New" w:hAnsi="Courier New" w:cs="Courier New" w:hint="default"/>
      </w:rPr>
    </w:lvl>
    <w:lvl w:ilvl="5" w:tplc="9378FD4A" w:tentative="1">
      <w:start w:val="1"/>
      <w:numFmt w:val="bullet"/>
      <w:lvlText w:val=""/>
      <w:lvlJc w:val="left"/>
      <w:pPr>
        <w:ind w:left="5029" w:hanging="360"/>
      </w:pPr>
      <w:rPr>
        <w:rFonts w:ascii="Wingdings" w:hAnsi="Wingdings" w:hint="default"/>
      </w:rPr>
    </w:lvl>
    <w:lvl w:ilvl="6" w:tplc="8B98DDD8" w:tentative="1">
      <w:start w:val="1"/>
      <w:numFmt w:val="bullet"/>
      <w:lvlText w:val=""/>
      <w:lvlJc w:val="left"/>
      <w:pPr>
        <w:ind w:left="5749" w:hanging="360"/>
      </w:pPr>
      <w:rPr>
        <w:rFonts w:ascii="Symbol" w:hAnsi="Symbol" w:hint="default"/>
      </w:rPr>
    </w:lvl>
    <w:lvl w:ilvl="7" w:tplc="3106406C" w:tentative="1">
      <w:start w:val="1"/>
      <w:numFmt w:val="bullet"/>
      <w:lvlText w:val="o"/>
      <w:lvlJc w:val="left"/>
      <w:pPr>
        <w:ind w:left="6469" w:hanging="360"/>
      </w:pPr>
      <w:rPr>
        <w:rFonts w:ascii="Courier New" w:hAnsi="Courier New" w:cs="Courier New" w:hint="default"/>
      </w:rPr>
    </w:lvl>
    <w:lvl w:ilvl="8" w:tplc="011A8F50" w:tentative="1">
      <w:start w:val="1"/>
      <w:numFmt w:val="bullet"/>
      <w:lvlText w:val=""/>
      <w:lvlJc w:val="left"/>
      <w:pPr>
        <w:ind w:left="7189" w:hanging="360"/>
      </w:pPr>
      <w:rPr>
        <w:rFonts w:ascii="Wingdings" w:hAnsi="Wingdings" w:hint="default"/>
      </w:rPr>
    </w:lvl>
  </w:abstractNum>
  <w:abstractNum w:abstractNumId="48" w15:restartNumberingAfterBreak="0">
    <w:nsid w:val="789666A2"/>
    <w:multiLevelType w:val="hybridMultilevel"/>
    <w:tmpl w:val="30BAC5DE"/>
    <w:lvl w:ilvl="0" w:tplc="B9E89248">
      <w:start w:val="1"/>
      <w:numFmt w:val="bullet"/>
      <w:lvlText w:val=""/>
      <w:lvlJc w:val="left"/>
      <w:pPr>
        <w:ind w:left="900" w:hanging="360"/>
      </w:pPr>
      <w:rPr>
        <w:rFonts w:ascii="Symbol" w:hAnsi="Symbol" w:hint="default"/>
      </w:rPr>
    </w:lvl>
    <w:lvl w:ilvl="1" w:tplc="4B1AB31A" w:tentative="1">
      <w:start w:val="1"/>
      <w:numFmt w:val="bullet"/>
      <w:lvlText w:val="o"/>
      <w:lvlJc w:val="left"/>
      <w:pPr>
        <w:ind w:left="1620" w:hanging="360"/>
      </w:pPr>
      <w:rPr>
        <w:rFonts w:ascii="Courier New" w:hAnsi="Courier New" w:cs="Courier New" w:hint="default"/>
      </w:rPr>
    </w:lvl>
    <w:lvl w:ilvl="2" w:tplc="8AD8154A" w:tentative="1">
      <w:start w:val="1"/>
      <w:numFmt w:val="bullet"/>
      <w:lvlText w:val=""/>
      <w:lvlJc w:val="left"/>
      <w:pPr>
        <w:ind w:left="2340" w:hanging="360"/>
      </w:pPr>
      <w:rPr>
        <w:rFonts w:ascii="Wingdings" w:hAnsi="Wingdings" w:hint="default"/>
      </w:rPr>
    </w:lvl>
    <w:lvl w:ilvl="3" w:tplc="23468338" w:tentative="1">
      <w:start w:val="1"/>
      <w:numFmt w:val="bullet"/>
      <w:lvlText w:val=""/>
      <w:lvlJc w:val="left"/>
      <w:pPr>
        <w:ind w:left="3060" w:hanging="360"/>
      </w:pPr>
      <w:rPr>
        <w:rFonts w:ascii="Symbol" w:hAnsi="Symbol" w:hint="default"/>
      </w:rPr>
    </w:lvl>
    <w:lvl w:ilvl="4" w:tplc="817C0B46" w:tentative="1">
      <w:start w:val="1"/>
      <w:numFmt w:val="bullet"/>
      <w:lvlText w:val="o"/>
      <w:lvlJc w:val="left"/>
      <w:pPr>
        <w:ind w:left="3780" w:hanging="360"/>
      </w:pPr>
      <w:rPr>
        <w:rFonts w:ascii="Courier New" w:hAnsi="Courier New" w:cs="Courier New" w:hint="default"/>
      </w:rPr>
    </w:lvl>
    <w:lvl w:ilvl="5" w:tplc="CA629628" w:tentative="1">
      <w:start w:val="1"/>
      <w:numFmt w:val="bullet"/>
      <w:lvlText w:val=""/>
      <w:lvlJc w:val="left"/>
      <w:pPr>
        <w:ind w:left="4500" w:hanging="360"/>
      </w:pPr>
      <w:rPr>
        <w:rFonts w:ascii="Wingdings" w:hAnsi="Wingdings" w:hint="default"/>
      </w:rPr>
    </w:lvl>
    <w:lvl w:ilvl="6" w:tplc="F676CA84" w:tentative="1">
      <w:start w:val="1"/>
      <w:numFmt w:val="bullet"/>
      <w:lvlText w:val=""/>
      <w:lvlJc w:val="left"/>
      <w:pPr>
        <w:ind w:left="5220" w:hanging="360"/>
      </w:pPr>
      <w:rPr>
        <w:rFonts w:ascii="Symbol" w:hAnsi="Symbol" w:hint="default"/>
      </w:rPr>
    </w:lvl>
    <w:lvl w:ilvl="7" w:tplc="E42C14EE" w:tentative="1">
      <w:start w:val="1"/>
      <w:numFmt w:val="bullet"/>
      <w:lvlText w:val="o"/>
      <w:lvlJc w:val="left"/>
      <w:pPr>
        <w:ind w:left="5940" w:hanging="360"/>
      </w:pPr>
      <w:rPr>
        <w:rFonts w:ascii="Courier New" w:hAnsi="Courier New" w:cs="Courier New" w:hint="default"/>
      </w:rPr>
    </w:lvl>
    <w:lvl w:ilvl="8" w:tplc="5BFE9760" w:tentative="1">
      <w:start w:val="1"/>
      <w:numFmt w:val="bullet"/>
      <w:lvlText w:val=""/>
      <w:lvlJc w:val="left"/>
      <w:pPr>
        <w:ind w:left="6660" w:hanging="360"/>
      </w:pPr>
      <w:rPr>
        <w:rFonts w:ascii="Wingdings" w:hAnsi="Wingdings" w:hint="default"/>
      </w:rPr>
    </w:lvl>
  </w:abstractNum>
  <w:abstractNum w:abstractNumId="49" w15:restartNumberingAfterBreak="0">
    <w:nsid w:val="7A636E29"/>
    <w:multiLevelType w:val="hybridMultilevel"/>
    <w:tmpl w:val="C888BEEA"/>
    <w:lvl w:ilvl="0" w:tplc="5FFEFF12">
      <w:start w:val="1"/>
      <w:numFmt w:val="bullet"/>
      <w:lvlText w:val=""/>
      <w:lvlJc w:val="left"/>
      <w:pPr>
        <w:ind w:left="1429" w:hanging="360"/>
      </w:pPr>
      <w:rPr>
        <w:rFonts w:ascii="Symbol" w:hAnsi="Symbol" w:hint="default"/>
      </w:rPr>
    </w:lvl>
    <w:lvl w:ilvl="1" w:tplc="0C20772C" w:tentative="1">
      <w:start w:val="1"/>
      <w:numFmt w:val="bullet"/>
      <w:lvlText w:val="o"/>
      <w:lvlJc w:val="left"/>
      <w:pPr>
        <w:ind w:left="2149" w:hanging="360"/>
      </w:pPr>
      <w:rPr>
        <w:rFonts w:ascii="Courier New" w:hAnsi="Courier New" w:cs="Courier New" w:hint="default"/>
      </w:rPr>
    </w:lvl>
    <w:lvl w:ilvl="2" w:tplc="482059E6" w:tentative="1">
      <w:start w:val="1"/>
      <w:numFmt w:val="bullet"/>
      <w:lvlText w:val=""/>
      <w:lvlJc w:val="left"/>
      <w:pPr>
        <w:ind w:left="2869" w:hanging="360"/>
      </w:pPr>
      <w:rPr>
        <w:rFonts w:ascii="Wingdings" w:hAnsi="Wingdings" w:hint="default"/>
      </w:rPr>
    </w:lvl>
    <w:lvl w:ilvl="3" w:tplc="56E29D74" w:tentative="1">
      <w:start w:val="1"/>
      <w:numFmt w:val="bullet"/>
      <w:lvlText w:val=""/>
      <w:lvlJc w:val="left"/>
      <w:pPr>
        <w:ind w:left="3589" w:hanging="360"/>
      </w:pPr>
      <w:rPr>
        <w:rFonts w:ascii="Symbol" w:hAnsi="Symbol" w:hint="default"/>
      </w:rPr>
    </w:lvl>
    <w:lvl w:ilvl="4" w:tplc="08006BEA" w:tentative="1">
      <w:start w:val="1"/>
      <w:numFmt w:val="bullet"/>
      <w:lvlText w:val="o"/>
      <w:lvlJc w:val="left"/>
      <w:pPr>
        <w:ind w:left="4309" w:hanging="360"/>
      </w:pPr>
      <w:rPr>
        <w:rFonts w:ascii="Courier New" w:hAnsi="Courier New" w:cs="Courier New" w:hint="default"/>
      </w:rPr>
    </w:lvl>
    <w:lvl w:ilvl="5" w:tplc="70980F0C" w:tentative="1">
      <w:start w:val="1"/>
      <w:numFmt w:val="bullet"/>
      <w:lvlText w:val=""/>
      <w:lvlJc w:val="left"/>
      <w:pPr>
        <w:ind w:left="5029" w:hanging="360"/>
      </w:pPr>
      <w:rPr>
        <w:rFonts w:ascii="Wingdings" w:hAnsi="Wingdings" w:hint="default"/>
      </w:rPr>
    </w:lvl>
    <w:lvl w:ilvl="6" w:tplc="A754C586" w:tentative="1">
      <w:start w:val="1"/>
      <w:numFmt w:val="bullet"/>
      <w:lvlText w:val=""/>
      <w:lvlJc w:val="left"/>
      <w:pPr>
        <w:ind w:left="5749" w:hanging="360"/>
      </w:pPr>
      <w:rPr>
        <w:rFonts w:ascii="Symbol" w:hAnsi="Symbol" w:hint="default"/>
      </w:rPr>
    </w:lvl>
    <w:lvl w:ilvl="7" w:tplc="4B90673A" w:tentative="1">
      <w:start w:val="1"/>
      <w:numFmt w:val="bullet"/>
      <w:lvlText w:val="o"/>
      <w:lvlJc w:val="left"/>
      <w:pPr>
        <w:ind w:left="6469" w:hanging="360"/>
      </w:pPr>
      <w:rPr>
        <w:rFonts w:ascii="Courier New" w:hAnsi="Courier New" w:cs="Courier New" w:hint="default"/>
      </w:rPr>
    </w:lvl>
    <w:lvl w:ilvl="8" w:tplc="B8B20BAE" w:tentative="1">
      <w:start w:val="1"/>
      <w:numFmt w:val="bullet"/>
      <w:lvlText w:val=""/>
      <w:lvlJc w:val="left"/>
      <w:pPr>
        <w:ind w:left="7189" w:hanging="360"/>
      </w:pPr>
      <w:rPr>
        <w:rFonts w:ascii="Wingdings" w:hAnsi="Wingdings" w:hint="default"/>
      </w:rPr>
    </w:lvl>
  </w:abstractNum>
  <w:abstractNum w:abstractNumId="50" w15:restartNumberingAfterBreak="0">
    <w:nsid w:val="7B67007F"/>
    <w:multiLevelType w:val="hybridMultilevel"/>
    <w:tmpl w:val="61B6FA78"/>
    <w:lvl w:ilvl="0" w:tplc="90CED8B6">
      <w:start w:val="1"/>
      <w:numFmt w:val="bullet"/>
      <w:lvlText w:val=""/>
      <w:lvlJc w:val="left"/>
      <w:pPr>
        <w:ind w:left="1571" w:hanging="360"/>
      </w:pPr>
      <w:rPr>
        <w:rFonts w:ascii="Symbol" w:hAnsi="Symbol" w:hint="default"/>
      </w:rPr>
    </w:lvl>
    <w:lvl w:ilvl="1" w:tplc="5BBA8A1E" w:tentative="1">
      <w:start w:val="1"/>
      <w:numFmt w:val="bullet"/>
      <w:lvlText w:val="o"/>
      <w:lvlJc w:val="left"/>
      <w:pPr>
        <w:ind w:left="2291" w:hanging="360"/>
      </w:pPr>
      <w:rPr>
        <w:rFonts w:ascii="Courier New" w:hAnsi="Courier New" w:cs="Courier New" w:hint="default"/>
      </w:rPr>
    </w:lvl>
    <w:lvl w:ilvl="2" w:tplc="233E525C" w:tentative="1">
      <w:start w:val="1"/>
      <w:numFmt w:val="bullet"/>
      <w:lvlText w:val=""/>
      <w:lvlJc w:val="left"/>
      <w:pPr>
        <w:ind w:left="3011" w:hanging="360"/>
      </w:pPr>
      <w:rPr>
        <w:rFonts w:ascii="Wingdings" w:hAnsi="Wingdings" w:hint="default"/>
      </w:rPr>
    </w:lvl>
    <w:lvl w:ilvl="3" w:tplc="219A6F5C" w:tentative="1">
      <w:start w:val="1"/>
      <w:numFmt w:val="bullet"/>
      <w:lvlText w:val=""/>
      <w:lvlJc w:val="left"/>
      <w:pPr>
        <w:ind w:left="3731" w:hanging="360"/>
      </w:pPr>
      <w:rPr>
        <w:rFonts w:ascii="Symbol" w:hAnsi="Symbol" w:hint="default"/>
      </w:rPr>
    </w:lvl>
    <w:lvl w:ilvl="4" w:tplc="88F82842" w:tentative="1">
      <w:start w:val="1"/>
      <w:numFmt w:val="bullet"/>
      <w:lvlText w:val="o"/>
      <w:lvlJc w:val="left"/>
      <w:pPr>
        <w:ind w:left="4451" w:hanging="360"/>
      </w:pPr>
      <w:rPr>
        <w:rFonts w:ascii="Courier New" w:hAnsi="Courier New" w:cs="Courier New" w:hint="default"/>
      </w:rPr>
    </w:lvl>
    <w:lvl w:ilvl="5" w:tplc="D14AAA2A" w:tentative="1">
      <w:start w:val="1"/>
      <w:numFmt w:val="bullet"/>
      <w:lvlText w:val=""/>
      <w:lvlJc w:val="left"/>
      <w:pPr>
        <w:ind w:left="5171" w:hanging="360"/>
      </w:pPr>
      <w:rPr>
        <w:rFonts w:ascii="Wingdings" w:hAnsi="Wingdings" w:hint="default"/>
      </w:rPr>
    </w:lvl>
    <w:lvl w:ilvl="6" w:tplc="A522A6C0" w:tentative="1">
      <w:start w:val="1"/>
      <w:numFmt w:val="bullet"/>
      <w:lvlText w:val=""/>
      <w:lvlJc w:val="left"/>
      <w:pPr>
        <w:ind w:left="5891" w:hanging="360"/>
      </w:pPr>
      <w:rPr>
        <w:rFonts w:ascii="Symbol" w:hAnsi="Symbol" w:hint="default"/>
      </w:rPr>
    </w:lvl>
    <w:lvl w:ilvl="7" w:tplc="C3448C2A" w:tentative="1">
      <w:start w:val="1"/>
      <w:numFmt w:val="bullet"/>
      <w:lvlText w:val="o"/>
      <w:lvlJc w:val="left"/>
      <w:pPr>
        <w:ind w:left="6611" w:hanging="360"/>
      </w:pPr>
      <w:rPr>
        <w:rFonts w:ascii="Courier New" w:hAnsi="Courier New" w:cs="Courier New" w:hint="default"/>
      </w:rPr>
    </w:lvl>
    <w:lvl w:ilvl="8" w:tplc="AC84CE5E" w:tentative="1">
      <w:start w:val="1"/>
      <w:numFmt w:val="bullet"/>
      <w:lvlText w:val=""/>
      <w:lvlJc w:val="left"/>
      <w:pPr>
        <w:ind w:left="7331" w:hanging="360"/>
      </w:pPr>
      <w:rPr>
        <w:rFonts w:ascii="Wingdings" w:hAnsi="Wingdings" w:hint="default"/>
      </w:rPr>
    </w:lvl>
  </w:abstractNum>
  <w:abstractNum w:abstractNumId="51" w15:restartNumberingAfterBreak="0">
    <w:nsid w:val="7F0528F0"/>
    <w:multiLevelType w:val="hybridMultilevel"/>
    <w:tmpl w:val="32A08F52"/>
    <w:lvl w:ilvl="0" w:tplc="3CD659BE">
      <w:start w:val="240"/>
      <w:numFmt w:val="decimal"/>
      <w:lvlText w:val="%1"/>
      <w:lvlJc w:val="left"/>
      <w:pPr>
        <w:ind w:left="1069" w:hanging="360"/>
      </w:pPr>
      <w:rPr>
        <w:rFonts w:hint="default"/>
        <w:b/>
      </w:rPr>
    </w:lvl>
    <w:lvl w:ilvl="1" w:tplc="344001EA">
      <w:start w:val="1"/>
      <w:numFmt w:val="decimal"/>
      <w:lvlText w:val="%2)"/>
      <w:lvlJc w:val="left"/>
      <w:pPr>
        <w:ind w:left="2215" w:hanging="786"/>
      </w:pPr>
      <w:rPr>
        <w:rFonts w:hint="default"/>
      </w:rPr>
    </w:lvl>
    <w:lvl w:ilvl="2" w:tplc="BAB092C2" w:tentative="1">
      <w:start w:val="1"/>
      <w:numFmt w:val="lowerRoman"/>
      <w:lvlText w:val="%3."/>
      <w:lvlJc w:val="right"/>
      <w:pPr>
        <w:ind w:left="2509" w:hanging="180"/>
      </w:pPr>
    </w:lvl>
    <w:lvl w:ilvl="3" w:tplc="C2A02072" w:tentative="1">
      <w:start w:val="1"/>
      <w:numFmt w:val="decimal"/>
      <w:lvlText w:val="%4."/>
      <w:lvlJc w:val="left"/>
      <w:pPr>
        <w:ind w:left="3229" w:hanging="360"/>
      </w:pPr>
    </w:lvl>
    <w:lvl w:ilvl="4" w:tplc="236AE06C" w:tentative="1">
      <w:start w:val="1"/>
      <w:numFmt w:val="lowerLetter"/>
      <w:lvlText w:val="%5."/>
      <w:lvlJc w:val="left"/>
      <w:pPr>
        <w:ind w:left="3949" w:hanging="360"/>
      </w:pPr>
    </w:lvl>
    <w:lvl w:ilvl="5" w:tplc="377E6590" w:tentative="1">
      <w:start w:val="1"/>
      <w:numFmt w:val="lowerRoman"/>
      <w:lvlText w:val="%6."/>
      <w:lvlJc w:val="right"/>
      <w:pPr>
        <w:ind w:left="4669" w:hanging="180"/>
      </w:pPr>
    </w:lvl>
    <w:lvl w:ilvl="6" w:tplc="C8DAD120" w:tentative="1">
      <w:start w:val="1"/>
      <w:numFmt w:val="decimal"/>
      <w:lvlText w:val="%7."/>
      <w:lvlJc w:val="left"/>
      <w:pPr>
        <w:ind w:left="5389" w:hanging="360"/>
      </w:pPr>
    </w:lvl>
    <w:lvl w:ilvl="7" w:tplc="662052EC" w:tentative="1">
      <w:start w:val="1"/>
      <w:numFmt w:val="lowerLetter"/>
      <w:lvlText w:val="%8."/>
      <w:lvlJc w:val="left"/>
      <w:pPr>
        <w:ind w:left="6109" w:hanging="360"/>
      </w:pPr>
    </w:lvl>
    <w:lvl w:ilvl="8" w:tplc="B1709464" w:tentative="1">
      <w:start w:val="1"/>
      <w:numFmt w:val="lowerRoman"/>
      <w:lvlText w:val="%9."/>
      <w:lvlJc w:val="right"/>
      <w:pPr>
        <w:ind w:left="6829" w:hanging="180"/>
      </w:pPr>
    </w:lvl>
  </w:abstractNum>
  <w:num w:numId="1" w16cid:durableId="859128323">
    <w:abstractNumId w:val="43"/>
  </w:num>
  <w:num w:numId="2" w16cid:durableId="222646956">
    <w:abstractNumId w:val="4"/>
  </w:num>
  <w:num w:numId="3" w16cid:durableId="213590671">
    <w:abstractNumId w:val="26"/>
  </w:num>
  <w:num w:numId="4" w16cid:durableId="714624006">
    <w:abstractNumId w:val="6"/>
  </w:num>
  <w:num w:numId="5" w16cid:durableId="761805822">
    <w:abstractNumId w:val="3"/>
  </w:num>
  <w:num w:numId="6" w16cid:durableId="1914925126">
    <w:abstractNumId w:val="14"/>
  </w:num>
  <w:num w:numId="7" w16cid:durableId="1427338754">
    <w:abstractNumId w:val="15"/>
  </w:num>
  <w:num w:numId="8" w16cid:durableId="1222205553">
    <w:abstractNumId w:val="32"/>
  </w:num>
  <w:num w:numId="9" w16cid:durableId="1808863626">
    <w:abstractNumId w:val="42"/>
  </w:num>
  <w:num w:numId="10" w16cid:durableId="2093506133">
    <w:abstractNumId w:val="12"/>
  </w:num>
  <w:num w:numId="11" w16cid:durableId="1865829226">
    <w:abstractNumId w:val="40"/>
  </w:num>
  <w:num w:numId="12" w16cid:durableId="719866636">
    <w:abstractNumId w:val="41"/>
  </w:num>
  <w:num w:numId="13" w16cid:durableId="226578231">
    <w:abstractNumId w:val="22"/>
  </w:num>
  <w:num w:numId="14" w16cid:durableId="1498232950">
    <w:abstractNumId w:val="5"/>
  </w:num>
  <w:num w:numId="15" w16cid:durableId="457259948">
    <w:abstractNumId w:val="20"/>
  </w:num>
  <w:num w:numId="16" w16cid:durableId="1575581486">
    <w:abstractNumId w:val="1"/>
  </w:num>
  <w:num w:numId="17" w16cid:durableId="1715157847">
    <w:abstractNumId w:val="46"/>
  </w:num>
  <w:num w:numId="18" w16cid:durableId="971254714">
    <w:abstractNumId w:val="11"/>
  </w:num>
  <w:num w:numId="19" w16cid:durableId="460541036">
    <w:abstractNumId w:val="2"/>
  </w:num>
  <w:num w:numId="20" w16cid:durableId="1764757977">
    <w:abstractNumId w:val="33"/>
  </w:num>
  <w:num w:numId="21" w16cid:durableId="1538199192">
    <w:abstractNumId w:val="13"/>
  </w:num>
  <w:num w:numId="22" w16cid:durableId="1174954535">
    <w:abstractNumId w:val="17"/>
  </w:num>
  <w:num w:numId="23" w16cid:durableId="369917090">
    <w:abstractNumId w:val="48"/>
  </w:num>
  <w:num w:numId="24" w16cid:durableId="130177694">
    <w:abstractNumId w:val="27"/>
  </w:num>
  <w:num w:numId="25" w16cid:durableId="275068817">
    <w:abstractNumId w:val="29"/>
  </w:num>
  <w:num w:numId="26" w16cid:durableId="571476739">
    <w:abstractNumId w:val="18"/>
  </w:num>
  <w:num w:numId="27" w16cid:durableId="1664892323">
    <w:abstractNumId w:val="39"/>
  </w:num>
  <w:num w:numId="28" w16cid:durableId="1568146558">
    <w:abstractNumId w:val="0"/>
  </w:num>
  <w:num w:numId="29" w16cid:durableId="1555462394">
    <w:abstractNumId w:val="23"/>
  </w:num>
  <w:num w:numId="30" w16cid:durableId="2007662506">
    <w:abstractNumId w:val="8"/>
  </w:num>
  <w:num w:numId="31" w16cid:durableId="2043284349">
    <w:abstractNumId w:val="49"/>
  </w:num>
  <w:num w:numId="32" w16cid:durableId="355081064">
    <w:abstractNumId w:val="35"/>
  </w:num>
  <w:num w:numId="33" w16cid:durableId="1537817881">
    <w:abstractNumId w:val="37"/>
  </w:num>
  <w:num w:numId="34" w16cid:durableId="763570670">
    <w:abstractNumId w:val="30"/>
  </w:num>
  <w:num w:numId="35" w16cid:durableId="1304043579">
    <w:abstractNumId w:val="16"/>
  </w:num>
  <w:num w:numId="36" w16cid:durableId="898252840">
    <w:abstractNumId w:val="50"/>
  </w:num>
  <w:num w:numId="37" w16cid:durableId="287132297">
    <w:abstractNumId w:val="24"/>
  </w:num>
  <w:num w:numId="38" w16cid:durableId="1310937338">
    <w:abstractNumId w:val="7"/>
  </w:num>
  <w:num w:numId="39" w16cid:durableId="132528169">
    <w:abstractNumId w:val="47"/>
  </w:num>
  <w:num w:numId="40" w16cid:durableId="170683839">
    <w:abstractNumId w:val="38"/>
  </w:num>
  <w:num w:numId="41" w16cid:durableId="927078705">
    <w:abstractNumId w:val="51"/>
  </w:num>
  <w:num w:numId="42" w16cid:durableId="2057462597">
    <w:abstractNumId w:val="9"/>
  </w:num>
  <w:num w:numId="43" w16cid:durableId="552619404">
    <w:abstractNumId w:val="25"/>
  </w:num>
  <w:num w:numId="44" w16cid:durableId="968441267">
    <w:abstractNumId w:val="31"/>
  </w:num>
  <w:num w:numId="45" w16cid:durableId="866017961">
    <w:abstractNumId w:val="21"/>
  </w:num>
  <w:num w:numId="46" w16cid:durableId="1877156748">
    <w:abstractNumId w:val="45"/>
  </w:num>
  <w:num w:numId="47" w16cid:durableId="577252191">
    <w:abstractNumId w:val="36"/>
  </w:num>
  <w:num w:numId="48" w16cid:durableId="875240937">
    <w:abstractNumId w:val="19"/>
  </w:num>
  <w:num w:numId="49" w16cid:durableId="831139314">
    <w:abstractNumId w:val="34"/>
  </w:num>
  <w:num w:numId="50" w16cid:durableId="1011496504">
    <w:abstractNumId w:val="44"/>
  </w:num>
  <w:num w:numId="51" w16cid:durableId="254099422">
    <w:abstractNumId w:val="28"/>
  </w:num>
  <w:num w:numId="52" w16cid:durableId="1922178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9F"/>
    <w:rsid w:val="00604E9F"/>
    <w:rsid w:val="00955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6280"/>
  <w15:docId w15:val="{A5282575-61A2-489B-B408-AAEEFDC7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7141"/>
    <w:pPr>
      <w:spacing w:after="24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E568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157F0"/>
    <w:pPr>
      <w:spacing w:before="240" w:after="360"/>
      <w:jc w:val="center"/>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E56330"/>
    <w:pPr>
      <w:spacing w:before="240"/>
      <w:outlineLvl w:val="2"/>
    </w:pPr>
    <w:rPr>
      <w:rFonts w:eastAsiaTheme="majorEastAsia" w:cstheme="majorBidi"/>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qFormat/>
    <w:rsid w:val="00736930"/>
    <w:pPr>
      <w:contextualSpacing/>
    </w:pPr>
    <w:rPr>
      <w:rFonts w:eastAsiaTheme="majorEastAsia" w:cstheme="majorBidi"/>
      <w:sz w:val="28"/>
      <w:szCs w:val="56"/>
    </w:rPr>
  </w:style>
  <w:style w:type="character" w:customStyle="1" w:styleId="TytuZnak">
    <w:name w:val="Tytuł Znak"/>
    <w:basedOn w:val="Domylnaczcionkaakapitu"/>
    <w:link w:val="Tytu"/>
    <w:uiPriority w:val="10"/>
    <w:rsid w:val="00736930"/>
    <w:rPr>
      <w:rFonts w:ascii="Arial" w:eastAsiaTheme="majorEastAsia" w:hAnsi="Arial" w:cstheme="majorBidi"/>
      <w:sz w:val="28"/>
      <w:szCs w:val="56"/>
      <w:lang w:eastAsia="pl-PL"/>
    </w:rPr>
  </w:style>
  <w:style w:type="character" w:customStyle="1" w:styleId="Nagwek2Znak">
    <w:name w:val="Nagłówek 2 Znak"/>
    <w:basedOn w:val="Domylnaczcionkaakapitu"/>
    <w:link w:val="Nagwek2"/>
    <w:uiPriority w:val="9"/>
    <w:rsid w:val="008157F0"/>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uiPriority w:val="9"/>
    <w:rsid w:val="00E56330"/>
    <w:rPr>
      <w:rFonts w:ascii="Arial" w:eastAsiaTheme="majorEastAsia" w:hAnsi="Arial" w:cstheme="majorBidi"/>
      <w:sz w:val="26"/>
      <w:szCs w:val="24"/>
      <w:lang w:eastAsia="pl-PL"/>
    </w:rPr>
  </w:style>
  <w:style w:type="paragraph" w:styleId="Tekstpodstawowy">
    <w:name w:val="Body Text"/>
    <w:basedOn w:val="Normalny"/>
    <w:link w:val="TekstpodstawowyZnak"/>
    <w:semiHidden/>
    <w:rsid w:val="00690C06"/>
    <w:pPr>
      <w:spacing w:after="0" w:line="240" w:lineRule="auto"/>
    </w:pPr>
    <w:rPr>
      <w:rFonts w:ascii="Times New Roman" w:hAnsi="Times New Roman"/>
      <w:sz w:val="28"/>
    </w:rPr>
  </w:style>
  <w:style w:type="character" w:customStyle="1" w:styleId="TekstpodstawowyZnak">
    <w:name w:val="Tekst podstawowy Znak"/>
    <w:basedOn w:val="Domylnaczcionkaakapitu"/>
    <w:link w:val="Tekstpodstawowy"/>
    <w:semiHidden/>
    <w:rsid w:val="00690C06"/>
    <w:rPr>
      <w:rFonts w:ascii="Times New Roman" w:eastAsia="Times New Roman" w:hAnsi="Times New Roman" w:cs="Times New Roman"/>
      <w:sz w:val="28"/>
      <w:szCs w:val="24"/>
      <w:lang w:eastAsia="pl-PL"/>
    </w:rPr>
  </w:style>
  <w:style w:type="paragraph" w:styleId="NormalnyWeb">
    <w:name w:val="Normal (Web)"/>
    <w:basedOn w:val="Normalny"/>
    <w:semiHidden/>
    <w:rsid w:val="00876D4C"/>
    <w:pPr>
      <w:spacing w:before="100" w:beforeAutospacing="1" w:after="100" w:afterAutospacing="1" w:line="240" w:lineRule="auto"/>
    </w:pPr>
    <w:rPr>
      <w:rFonts w:ascii="Times New Roman" w:hAnsi="Times New Roman"/>
    </w:rPr>
  </w:style>
  <w:style w:type="character" w:styleId="Odwoaniedokomentarza">
    <w:name w:val="annotation reference"/>
    <w:basedOn w:val="Domylnaczcionkaakapitu"/>
    <w:uiPriority w:val="99"/>
    <w:semiHidden/>
    <w:unhideWhenUsed/>
    <w:rsid w:val="00C6013F"/>
    <w:rPr>
      <w:sz w:val="16"/>
      <w:szCs w:val="16"/>
    </w:rPr>
  </w:style>
  <w:style w:type="paragraph" w:styleId="Tekstkomentarza">
    <w:name w:val="annotation text"/>
    <w:basedOn w:val="Normalny"/>
    <w:link w:val="TekstkomentarzaZnak"/>
    <w:uiPriority w:val="99"/>
    <w:unhideWhenUsed/>
    <w:rsid w:val="00C6013F"/>
    <w:pPr>
      <w:spacing w:after="200" w:line="240" w:lineRule="auto"/>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C6013F"/>
    <w:rPr>
      <w:rFonts w:ascii="Calibri" w:eastAsia="Calibri" w:hAnsi="Calibri" w:cs="Times New Roman"/>
      <w:sz w:val="20"/>
      <w:szCs w:val="20"/>
    </w:rPr>
  </w:style>
  <w:style w:type="paragraph" w:styleId="Tekstprzypisudolnego">
    <w:name w:val="footnote text"/>
    <w:basedOn w:val="Normalny"/>
    <w:link w:val="TekstprzypisudolnegoZnak"/>
    <w:uiPriority w:val="99"/>
    <w:semiHidden/>
    <w:unhideWhenUsed/>
    <w:rsid w:val="00F261F7"/>
    <w:pPr>
      <w:spacing w:after="0" w:line="240" w:lineRule="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F261F7"/>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F261F7"/>
    <w:rPr>
      <w:vertAlign w:val="superscript"/>
    </w:rPr>
  </w:style>
  <w:style w:type="character" w:customStyle="1" w:styleId="Nagwek1Znak">
    <w:name w:val="Nagłówek 1 Znak"/>
    <w:basedOn w:val="Domylnaczcionkaakapitu"/>
    <w:link w:val="Nagwek1"/>
    <w:uiPriority w:val="9"/>
    <w:rsid w:val="00E5682D"/>
    <w:rPr>
      <w:rFonts w:asciiTheme="majorHAnsi" w:eastAsiaTheme="majorEastAsia" w:hAnsiTheme="majorHAnsi" w:cstheme="majorBidi"/>
      <w:color w:val="2E74B5" w:themeColor="accent1" w:themeShade="BF"/>
      <w:sz w:val="32"/>
      <w:szCs w:val="32"/>
      <w:lang w:eastAsia="pl-PL"/>
    </w:rPr>
  </w:style>
  <w:style w:type="paragraph" w:styleId="Akapitzlist">
    <w:name w:val="List Paragraph"/>
    <w:basedOn w:val="Normalny"/>
    <w:uiPriority w:val="34"/>
    <w:qFormat/>
    <w:rsid w:val="004A4812"/>
    <w:pPr>
      <w:spacing w:after="200"/>
      <w:ind w:left="720"/>
      <w:contextualSpacing/>
    </w:pPr>
    <w:rPr>
      <w:rFonts w:ascii="Calibri" w:eastAsia="Calibri" w:hAnsi="Calibri"/>
      <w:sz w:val="22"/>
      <w:szCs w:val="22"/>
      <w:lang w:eastAsia="en-US"/>
    </w:rPr>
  </w:style>
  <w:style w:type="paragraph" w:styleId="Tekstpodstawowy3">
    <w:name w:val="Body Text 3"/>
    <w:basedOn w:val="Normalny"/>
    <w:link w:val="Tekstpodstawowy3Znak"/>
    <w:uiPriority w:val="99"/>
    <w:semiHidden/>
    <w:unhideWhenUsed/>
    <w:rsid w:val="00550EAF"/>
    <w:pPr>
      <w:spacing w:after="120"/>
    </w:pPr>
    <w:rPr>
      <w:sz w:val="16"/>
      <w:szCs w:val="16"/>
    </w:rPr>
  </w:style>
  <w:style w:type="character" w:customStyle="1" w:styleId="Tekstpodstawowy3Znak">
    <w:name w:val="Tekst podstawowy 3 Znak"/>
    <w:basedOn w:val="Domylnaczcionkaakapitu"/>
    <w:link w:val="Tekstpodstawowy3"/>
    <w:uiPriority w:val="99"/>
    <w:semiHidden/>
    <w:rsid w:val="00550EAF"/>
    <w:rPr>
      <w:rFonts w:ascii="Arial" w:eastAsia="Times New Roman" w:hAnsi="Arial" w:cs="Times New Roman"/>
      <w:sz w:val="16"/>
      <w:szCs w:val="16"/>
      <w:lang w:eastAsia="pl-PL"/>
    </w:rPr>
  </w:style>
  <w:style w:type="paragraph" w:customStyle="1" w:styleId="Default">
    <w:name w:val="Default"/>
    <w:rsid w:val="00550E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0126-695E-494F-BA0C-63AF8BCC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10033</Words>
  <Characters>60200</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dc:title>
  <dc:creator>Jolanta Kwiecień</dc:creator>
  <cp:keywords>załącznik do zarządzenia</cp:keywords>
  <cp:lastModifiedBy>Dominik Wójcik</cp:lastModifiedBy>
  <cp:revision>2</cp:revision>
  <dcterms:created xsi:type="dcterms:W3CDTF">2025-01-07T09:03:00Z</dcterms:created>
  <dcterms:modified xsi:type="dcterms:W3CDTF">2025-01-07T09:03:00Z</dcterms:modified>
</cp:coreProperties>
</file>