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291" w:rsidRDefault="001E5291" w:rsidP="001E5291">
      <w:pPr>
        <w:pStyle w:val="Nagwek4"/>
        <w:rPr>
          <w:sz w:val="20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5801"/>
        <w:gridCol w:w="742"/>
        <w:gridCol w:w="3516"/>
      </w:tblGrid>
      <w:tr w:rsidR="001E5291" w:rsidTr="00C8476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05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1E5291" w:rsidRDefault="001E5291" w:rsidP="00C84767">
            <w:pPr>
              <w:pStyle w:val="Nagwek1"/>
              <w:rPr>
                <w:b w:val="0"/>
              </w:rPr>
            </w:pPr>
            <w:r>
              <w:t xml:space="preserve">ZASADY PODEJMOWANIA DECYZJI </w:t>
            </w:r>
          </w:p>
        </w:tc>
      </w:tr>
      <w:tr w:rsidR="001E5291" w:rsidRPr="00392F71" w:rsidTr="00C8476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6251" w:type="dxa"/>
            <w:gridSpan w:val="2"/>
            <w:shd w:val="clear" w:color="auto" w:fill="D9D9D9"/>
            <w:vAlign w:val="center"/>
          </w:tcPr>
          <w:p w:rsidR="001E5291" w:rsidRPr="00284B6B" w:rsidRDefault="001E5291" w:rsidP="00C8476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4B6B">
              <w:rPr>
                <w:sz w:val="16"/>
                <w:szCs w:val="16"/>
              </w:rPr>
              <w:t>Graficzne przedstawienie ZPD</w:t>
            </w:r>
          </w:p>
        </w:tc>
        <w:tc>
          <w:tcPr>
            <w:tcW w:w="742" w:type="dxa"/>
            <w:shd w:val="clear" w:color="auto" w:fill="D9D9D9"/>
            <w:vAlign w:val="center"/>
          </w:tcPr>
          <w:p w:rsidR="001E5291" w:rsidRDefault="001E5291" w:rsidP="00C847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Pasmo ochronne</w:t>
            </w:r>
          </w:p>
        </w:tc>
        <w:tc>
          <w:tcPr>
            <w:tcW w:w="3516" w:type="dxa"/>
            <w:shd w:val="clear" w:color="auto" w:fill="D9D9D9"/>
            <w:vAlign w:val="center"/>
          </w:tcPr>
          <w:p w:rsidR="001E5291" w:rsidRPr="00284B6B" w:rsidRDefault="001E5291" w:rsidP="00C84767">
            <w:pPr>
              <w:jc w:val="center"/>
              <w:rPr>
                <w:sz w:val="16"/>
                <w:szCs w:val="16"/>
              </w:rPr>
            </w:pPr>
            <w:r w:rsidRPr="00284B6B">
              <w:rPr>
                <w:sz w:val="16"/>
                <w:szCs w:val="16"/>
              </w:rPr>
              <w:t xml:space="preserve">Stwierdzenie zgodności </w:t>
            </w:r>
            <w:r>
              <w:rPr>
                <w:sz w:val="16"/>
                <w:szCs w:val="16"/>
              </w:rPr>
              <w:t>oraz prawdopodobieństwo błędnej akceptacji/odrzucenia</w:t>
            </w:r>
          </w:p>
        </w:tc>
      </w:tr>
      <w:tr w:rsidR="001E5291" w:rsidRPr="00392F71" w:rsidTr="00C84767">
        <w:tblPrEx>
          <w:tblCellMar>
            <w:top w:w="0" w:type="dxa"/>
            <w:bottom w:w="0" w:type="dxa"/>
          </w:tblCellMar>
        </w:tblPrEx>
        <w:trPr>
          <w:cantSplit/>
          <w:trHeight w:val="5536"/>
          <w:jc w:val="center"/>
        </w:trPr>
        <w:tc>
          <w:tcPr>
            <w:tcW w:w="450" w:type="dxa"/>
            <w:shd w:val="clear" w:color="auto" w:fill="D9D9D9"/>
            <w:textDirection w:val="btLr"/>
            <w:vAlign w:val="center"/>
          </w:tcPr>
          <w:p w:rsidR="001E5291" w:rsidRPr="008A32CD" w:rsidRDefault="001E5291" w:rsidP="00C84767">
            <w:pPr>
              <w:spacing w:line="36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8A32CD">
              <w:rPr>
                <w:b/>
                <w:bCs/>
                <w:sz w:val="18"/>
                <w:szCs w:val="18"/>
              </w:rPr>
              <w:t>Zasada prostej akceptacji</w:t>
            </w:r>
            <w:r>
              <w:rPr>
                <w:b/>
                <w:bCs/>
                <w:sz w:val="18"/>
                <w:szCs w:val="18"/>
              </w:rPr>
              <w:t xml:space="preserve"> jednowartościowej</w:t>
            </w:r>
            <w:r w:rsidRPr="008A32CD">
              <w:rPr>
                <w:b/>
                <w:bCs/>
                <w:sz w:val="18"/>
                <w:szCs w:val="18"/>
              </w:rPr>
              <w:t xml:space="preserve">   (ZPD-1)</w:t>
            </w:r>
          </w:p>
        </w:tc>
        <w:tc>
          <w:tcPr>
            <w:tcW w:w="5801" w:type="dxa"/>
          </w:tcPr>
          <w:p w:rsidR="001E5291" w:rsidRDefault="001E5291" w:rsidP="00C84767">
            <w:pPr>
              <w:rPr>
                <w:sz w:val="24"/>
                <w:szCs w:val="24"/>
              </w:rPr>
            </w:pPr>
            <w:r w:rsidRPr="00F37BB6">
              <w:rPr>
                <w:sz w:val="24"/>
                <w:szCs w:val="24"/>
              </w:rPr>
              <w:t xml:space="preserve"> </w:t>
            </w:r>
          </w:p>
          <w:p w:rsidR="001E5291" w:rsidRDefault="001E5291" w:rsidP="00C84767">
            <w:pPr>
              <w:rPr>
                <w:sz w:val="24"/>
                <w:szCs w:val="24"/>
              </w:rPr>
            </w:pPr>
            <w:r w:rsidRPr="00BE07FC">
              <w:rPr>
                <w:noProof/>
                <w:sz w:val="24"/>
                <w:szCs w:val="24"/>
              </w:rPr>
              <w:drawing>
                <wp:inline distT="0" distB="0" distL="0" distR="0">
                  <wp:extent cx="3590925" cy="11620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291" w:rsidRDefault="001E5291" w:rsidP="00C84767"/>
          <w:p w:rsidR="001E5291" w:rsidRDefault="001E5291" w:rsidP="00C84767"/>
          <w:p w:rsidR="001E5291" w:rsidRPr="000410CE" w:rsidRDefault="001E5291" w:rsidP="00C84767"/>
          <w:p w:rsidR="001E5291" w:rsidRPr="004839A3" w:rsidRDefault="001E5291" w:rsidP="00C84767">
            <w:pPr>
              <w:spacing w:line="276" w:lineRule="auto"/>
              <w:outlineLvl w:val="0"/>
              <w:rPr>
                <w:sz w:val="14"/>
                <w:szCs w:val="16"/>
              </w:rPr>
            </w:pPr>
            <w:r w:rsidRPr="004839A3">
              <w:rPr>
                <w:sz w:val="14"/>
                <w:szCs w:val="16"/>
              </w:rPr>
              <w:t>gdzie: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 w:rsidRPr="004839A3">
              <w:rPr>
                <w:sz w:val="14"/>
                <w:szCs w:val="16"/>
              </w:rPr>
              <w:t>U- niepewność rozszerzona przy prawdopodobieństwie rozszerzenia ok. 95% i współczynniku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   </w:t>
            </w:r>
            <w:r w:rsidRPr="004839A3">
              <w:rPr>
                <w:sz w:val="14"/>
                <w:szCs w:val="16"/>
              </w:rPr>
              <w:t xml:space="preserve"> rozszerzenia k=2</w:t>
            </w:r>
            <w:r>
              <w:rPr>
                <w:sz w:val="14"/>
                <w:szCs w:val="16"/>
              </w:rPr>
              <w:t xml:space="preserve"> lub k=1,65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Górna granica (wartość parametryczna, NDS) = Granica akceptacji</w:t>
            </w:r>
          </w:p>
          <w:p w:rsidR="001E5291" w:rsidRPr="004839A3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</w:p>
          <w:p w:rsidR="001E5291" w:rsidRPr="001D14E8" w:rsidRDefault="001E5291" w:rsidP="00C84767">
            <w:pPr>
              <w:rPr>
                <w:sz w:val="14"/>
              </w:rPr>
            </w:pPr>
          </w:p>
        </w:tc>
        <w:tc>
          <w:tcPr>
            <w:tcW w:w="742" w:type="dxa"/>
            <w:textDirection w:val="btLr"/>
            <w:vAlign w:val="center"/>
          </w:tcPr>
          <w:p w:rsidR="001E5291" w:rsidRPr="007761AD" w:rsidRDefault="001E5291" w:rsidP="00C8476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Pasmo ochronne = </w:t>
            </w:r>
            <w:r w:rsidRPr="00F974D8">
              <w:rPr>
                <w:b/>
                <w:bCs/>
              </w:rPr>
              <w:t>0</w:t>
            </w:r>
          </w:p>
        </w:tc>
        <w:tc>
          <w:tcPr>
            <w:tcW w:w="3516" w:type="dxa"/>
          </w:tcPr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Jeżeli wynik </w:t>
            </w:r>
            <w:r w:rsidRPr="00584A7B">
              <w:rPr>
                <w:sz w:val="16"/>
                <w:szCs w:val="16"/>
              </w:rPr>
              <w:t xml:space="preserve">znajduje się </w:t>
            </w:r>
            <w:r>
              <w:rPr>
                <w:sz w:val="16"/>
                <w:szCs w:val="16"/>
              </w:rPr>
              <w:t>poniżej lub na górnej granicy (wartości parametrycznej, NDS-u)</w:t>
            </w:r>
            <w:r w:rsidRPr="00584A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 stwierdzenie zgodności brzmi:</w:t>
            </w: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b/>
                <w:bCs/>
                <w:sz w:val="16"/>
                <w:szCs w:val="16"/>
              </w:rPr>
            </w:pPr>
            <w:r w:rsidRPr="007761AD">
              <w:rPr>
                <w:b/>
                <w:bCs/>
                <w:sz w:val="16"/>
                <w:szCs w:val="16"/>
              </w:rPr>
              <w:t>„Wynik zgodny z …… (wymaganie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>/specyfikacja) w oparciu o zasadę prostej akceptacji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>według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>ILAC-G8:09/2019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>(prawdopodobieństwo błędnej akceptacji wynosi do 50%)”</w:t>
            </w: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Jeżeli wynik </w:t>
            </w:r>
            <w:r w:rsidRPr="00584A7B">
              <w:rPr>
                <w:sz w:val="16"/>
                <w:szCs w:val="16"/>
              </w:rPr>
              <w:t xml:space="preserve">znajduje się </w:t>
            </w:r>
            <w:r>
              <w:rPr>
                <w:sz w:val="16"/>
                <w:szCs w:val="16"/>
              </w:rPr>
              <w:t xml:space="preserve">powyżej górnej granicy (wartości parametrycznej, NDS-u) to stwierdzenie zgodności brzmi: </w:t>
            </w: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b/>
                <w:bCs/>
                <w:sz w:val="16"/>
                <w:szCs w:val="16"/>
              </w:rPr>
            </w:pPr>
            <w:r w:rsidRPr="007761AD">
              <w:rPr>
                <w:b/>
                <w:bCs/>
                <w:sz w:val="16"/>
                <w:szCs w:val="16"/>
              </w:rPr>
              <w:t xml:space="preserve">„Wynik </w:t>
            </w:r>
            <w:r>
              <w:rPr>
                <w:b/>
                <w:bCs/>
                <w:sz w:val="16"/>
                <w:szCs w:val="16"/>
              </w:rPr>
              <w:t>nie</w:t>
            </w:r>
            <w:r w:rsidRPr="007761AD">
              <w:rPr>
                <w:b/>
                <w:bCs/>
                <w:sz w:val="16"/>
                <w:szCs w:val="16"/>
              </w:rPr>
              <w:t>zgodny z …… (wymaganie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>/specyfikacja) w oparciu o zasadę prostej akceptacji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>według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>ILAC-G8:09/2019 (prawdopodobieństwo błędne</w:t>
            </w:r>
            <w:r>
              <w:rPr>
                <w:b/>
                <w:bCs/>
                <w:sz w:val="16"/>
                <w:szCs w:val="16"/>
              </w:rPr>
              <w:t>go</w:t>
            </w:r>
            <w:r w:rsidRPr="007761AD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odrzucenia</w:t>
            </w:r>
            <w:r w:rsidRPr="007761AD">
              <w:rPr>
                <w:b/>
                <w:bCs/>
                <w:sz w:val="16"/>
                <w:szCs w:val="16"/>
              </w:rPr>
              <w:t xml:space="preserve"> wynosi do 50%)”</w:t>
            </w:r>
          </w:p>
          <w:p w:rsidR="001E5291" w:rsidRDefault="001E5291" w:rsidP="00C84767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1E5291" w:rsidRPr="0079293D" w:rsidRDefault="001E5291" w:rsidP="00C84767">
            <w:pPr>
              <w:jc w:val="both"/>
              <w:rPr>
                <w:sz w:val="16"/>
                <w:szCs w:val="16"/>
              </w:rPr>
            </w:pPr>
          </w:p>
        </w:tc>
      </w:tr>
      <w:tr w:rsidR="001E5291" w:rsidRPr="00392F71" w:rsidTr="00C84767">
        <w:tblPrEx>
          <w:tblCellMar>
            <w:top w:w="0" w:type="dxa"/>
            <w:bottom w:w="0" w:type="dxa"/>
          </w:tblCellMar>
        </w:tblPrEx>
        <w:trPr>
          <w:cantSplit/>
          <w:trHeight w:val="6010"/>
          <w:jc w:val="center"/>
        </w:trPr>
        <w:tc>
          <w:tcPr>
            <w:tcW w:w="450" w:type="dxa"/>
            <w:shd w:val="clear" w:color="auto" w:fill="D9D9D9"/>
            <w:textDirection w:val="btLr"/>
            <w:vAlign w:val="center"/>
          </w:tcPr>
          <w:p w:rsidR="001E5291" w:rsidRPr="008A32CD" w:rsidRDefault="001E5291" w:rsidP="00C84767">
            <w:pPr>
              <w:spacing w:line="36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8A32CD">
              <w:rPr>
                <w:b/>
                <w:bCs/>
                <w:sz w:val="18"/>
                <w:szCs w:val="18"/>
              </w:rPr>
              <w:t>Zasada prostej akceptacji</w:t>
            </w:r>
            <w:r>
              <w:rPr>
                <w:b/>
                <w:bCs/>
                <w:sz w:val="18"/>
                <w:szCs w:val="18"/>
              </w:rPr>
              <w:t xml:space="preserve"> dwuwartościowej</w:t>
            </w:r>
            <w:r w:rsidRPr="008A32CD">
              <w:rPr>
                <w:b/>
                <w:bCs/>
                <w:sz w:val="18"/>
                <w:szCs w:val="18"/>
              </w:rPr>
              <w:t xml:space="preserve">   (ZPD-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8A32C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801" w:type="dxa"/>
          </w:tcPr>
          <w:p w:rsidR="001E5291" w:rsidRDefault="001E5291" w:rsidP="00C84767">
            <w:pPr>
              <w:rPr>
                <w:sz w:val="24"/>
                <w:szCs w:val="24"/>
              </w:rPr>
            </w:pPr>
          </w:p>
          <w:p w:rsidR="001E5291" w:rsidRDefault="001E5291" w:rsidP="00C84767">
            <w:pPr>
              <w:rPr>
                <w:sz w:val="24"/>
                <w:szCs w:val="24"/>
              </w:rPr>
            </w:pPr>
            <w:r w:rsidRPr="008B63A8">
              <w:rPr>
                <w:noProof/>
                <w:sz w:val="24"/>
                <w:szCs w:val="24"/>
              </w:rPr>
              <w:drawing>
                <wp:inline distT="0" distB="0" distL="0" distR="0">
                  <wp:extent cx="3590925" cy="155257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291" w:rsidRDefault="001E5291" w:rsidP="00C84767">
            <w:pPr>
              <w:rPr>
                <w:sz w:val="24"/>
                <w:szCs w:val="24"/>
              </w:rPr>
            </w:pPr>
          </w:p>
          <w:p w:rsidR="001E5291" w:rsidRDefault="001E5291" w:rsidP="00C84767">
            <w:pPr>
              <w:rPr>
                <w:sz w:val="24"/>
                <w:szCs w:val="24"/>
              </w:rPr>
            </w:pPr>
          </w:p>
          <w:p w:rsidR="001E5291" w:rsidRPr="004839A3" w:rsidRDefault="001E5291" w:rsidP="00C84767">
            <w:pPr>
              <w:spacing w:line="276" w:lineRule="auto"/>
              <w:outlineLvl w:val="0"/>
              <w:rPr>
                <w:sz w:val="14"/>
                <w:szCs w:val="16"/>
              </w:rPr>
            </w:pPr>
            <w:r w:rsidRPr="004839A3">
              <w:rPr>
                <w:sz w:val="14"/>
                <w:szCs w:val="16"/>
              </w:rPr>
              <w:t>gdzie: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 w:rsidRPr="004839A3">
              <w:rPr>
                <w:sz w:val="14"/>
                <w:szCs w:val="16"/>
              </w:rPr>
              <w:t>U- niepewność rozszerzona przy prawdopodobieństwie rozszerzenia ok. 95% i współczynniku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   </w:t>
            </w:r>
            <w:r w:rsidRPr="004839A3">
              <w:rPr>
                <w:sz w:val="14"/>
                <w:szCs w:val="16"/>
              </w:rPr>
              <w:t xml:space="preserve"> rozszerzenia k=2</w:t>
            </w:r>
            <w:r>
              <w:rPr>
                <w:sz w:val="14"/>
                <w:szCs w:val="16"/>
              </w:rPr>
              <w:t xml:space="preserve"> lub k=1,65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Górna granica (wartość parametryczna, NDS) = Górna granica akceptacji</w:t>
            </w:r>
          </w:p>
          <w:p w:rsidR="001E5291" w:rsidRPr="004839A3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Dolna granica (wartość parametryczna, NDS) = Dolna granica akceptacji</w:t>
            </w:r>
          </w:p>
          <w:p w:rsidR="001E5291" w:rsidRPr="00F37BB6" w:rsidRDefault="001E5291" w:rsidP="00C84767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textDirection w:val="btLr"/>
            <w:vAlign w:val="center"/>
          </w:tcPr>
          <w:p w:rsidR="001E5291" w:rsidRDefault="001E5291" w:rsidP="00C8476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Pasmo ochronne = </w:t>
            </w:r>
            <w:r w:rsidRPr="00F974D8">
              <w:rPr>
                <w:b/>
                <w:bCs/>
              </w:rPr>
              <w:t>0</w:t>
            </w:r>
          </w:p>
        </w:tc>
        <w:tc>
          <w:tcPr>
            <w:tcW w:w="3516" w:type="dxa"/>
          </w:tcPr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Jeżeli wynik </w:t>
            </w:r>
            <w:r w:rsidRPr="00584A7B">
              <w:rPr>
                <w:sz w:val="16"/>
                <w:szCs w:val="16"/>
              </w:rPr>
              <w:t xml:space="preserve">znajduje się </w:t>
            </w:r>
            <w:r>
              <w:rPr>
                <w:sz w:val="16"/>
                <w:szCs w:val="16"/>
              </w:rPr>
              <w:t>w przedziale między górną granicą (wartością parametryczną, NDS-em)</w:t>
            </w:r>
            <w:r w:rsidRPr="00584A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 dolną granicą (wartością parametryczną, NDS-em)</w:t>
            </w:r>
            <w:r w:rsidRPr="00584A7B">
              <w:rPr>
                <w:sz w:val="16"/>
                <w:szCs w:val="16"/>
              </w:rPr>
              <w:t xml:space="preserve"> lub</w:t>
            </w:r>
            <w:r>
              <w:rPr>
                <w:sz w:val="16"/>
                <w:szCs w:val="16"/>
              </w:rPr>
              <w:t xml:space="preserve"> </w:t>
            </w:r>
            <w:r w:rsidRPr="00584A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jeżeli wynik jest równy górnej / dolnej granicy to stwierdzenie zgodności brzmi:</w:t>
            </w: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b/>
                <w:bCs/>
                <w:sz w:val="16"/>
                <w:szCs w:val="16"/>
              </w:rPr>
            </w:pPr>
            <w:r w:rsidRPr="007761AD">
              <w:rPr>
                <w:b/>
                <w:bCs/>
                <w:sz w:val="16"/>
                <w:szCs w:val="16"/>
              </w:rPr>
              <w:t>„Wynik zgodny z …… (wymaganie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 xml:space="preserve">/specyfikacja) w oparciu o zasadę prostej akceptacji </w:t>
            </w:r>
            <w:r>
              <w:rPr>
                <w:b/>
                <w:bCs/>
                <w:sz w:val="16"/>
                <w:szCs w:val="16"/>
              </w:rPr>
              <w:t>w</w:t>
            </w:r>
            <w:r w:rsidRPr="007761AD">
              <w:rPr>
                <w:b/>
                <w:bCs/>
                <w:sz w:val="16"/>
                <w:szCs w:val="16"/>
              </w:rPr>
              <w:t>edług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>ILAC-G8:09/2019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>(prawdopodobieństwo błędnej akceptacji wynosi do 50%)”</w:t>
            </w: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Jeżeli wynik </w:t>
            </w:r>
            <w:r w:rsidRPr="00584A7B">
              <w:rPr>
                <w:sz w:val="16"/>
                <w:szCs w:val="16"/>
              </w:rPr>
              <w:t xml:space="preserve">znajduje się </w:t>
            </w:r>
            <w:r>
              <w:rPr>
                <w:sz w:val="16"/>
                <w:szCs w:val="16"/>
              </w:rPr>
              <w:t>powyżej górnej granicy (wartości parametrycznej, NDS-u) lub poniżej dolnej granicy (wartości parametrycznej, NDS-u)</w:t>
            </w:r>
            <w:r w:rsidRPr="00584A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to stwierdzenie zgodności brzmi: </w:t>
            </w: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b/>
                <w:bCs/>
                <w:sz w:val="16"/>
                <w:szCs w:val="16"/>
              </w:rPr>
            </w:pPr>
            <w:r w:rsidRPr="007761AD">
              <w:rPr>
                <w:b/>
                <w:bCs/>
                <w:sz w:val="16"/>
                <w:szCs w:val="16"/>
              </w:rPr>
              <w:t xml:space="preserve">„Wynik </w:t>
            </w:r>
            <w:r>
              <w:rPr>
                <w:b/>
                <w:bCs/>
                <w:sz w:val="16"/>
                <w:szCs w:val="16"/>
              </w:rPr>
              <w:t>nie</w:t>
            </w:r>
            <w:r w:rsidRPr="007761AD">
              <w:rPr>
                <w:b/>
                <w:bCs/>
                <w:sz w:val="16"/>
                <w:szCs w:val="16"/>
              </w:rPr>
              <w:t>zgodny z …… (wymaganie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>/specyfikacja) w oparciu o zasadę prostej akceptacji według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>ILAC-G8:09/2019 (prawdopodobieństwo błędne</w:t>
            </w:r>
            <w:r>
              <w:rPr>
                <w:b/>
                <w:bCs/>
                <w:sz w:val="16"/>
                <w:szCs w:val="16"/>
              </w:rPr>
              <w:t>go</w:t>
            </w:r>
            <w:r w:rsidRPr="007761AD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odrzucenia</w:t>
            </w:r>
            <w:r w:rsidRPr="007761AD">
              <w:rPr>
                <w:b/>
                <w:bCs/>
                <w:sz w:val="16"/>
                <w:szCs w:val="16"/>
              </w:rPr>
              <w:t xml:space="preserve"> wynosi do 50%)”</w:t>
            </w: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</w:tc>
      </w:tr>
      <w:tr w:rsidR="001E5291" w:rsidRPr="00392F71" w:rsidTr="00C84767">
        <w:tblPrEx>
          <w:tblCellMar>
            <w:top w:w="0" w:type="dxa"/>
            <w:bottom w:w="0" w:type="dxa"/>
          </w:tblCellMar>
        </w:tblPrEx>
        <w:trPr>
          <w:cantSplit/>
          <w:trHeight w:val="5661"/>
          <w:jc w:val="center"/>
        </w:trPr>
        <w:tc>
          <w:tcPr>
            <w:tcW w:w="450" w:type="dxa"/>
            <w:shd w:val="clear" w:color="auto" w:fill="D9D9D9"/>
            <w:textDirection w:val="btLr"/>
            <w:vAlign w:val="center"/>
          </w:tcPr>
          <w:p w:rsidR="001E5291" w:rsidRPr="008A32CD" w:rsidRDefault="001E5291" w:rsidP="00C84767">
            <w:pPr>
              <w:spacing w:line="36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8A32CD">
              <w:rPr>
                <w:b/>
                <w:bCs/>
                <w:sz w:val="18"/>
                <w:szCs w:val="18"/>
              </w:rPr>
              <w:lastRenderedPageBreak/>
              <w:t xml:space="preserve">Zasada akceptacji </w:t>
            </w:r>
            <w:r>
              <w:rPr>
                <w:b/>
                <w:bCs/>
                <w:sz w:val="18"/>
                <w:szCs w:val="18"/>
              </w:rPr>
              <w:t xml:space="preserve">jednowartościowej </w:t>
            </w:r>
            <w:r w:rsidRPr="008A32CD">
              <w:rPr>
                <w:b/>
                <w:bCs/>
                <w:sz w:val="18"/>
                <w:szCs w:val="18"/>
              </w:rPr>
              <w:t>z pasmem ochronnym  (ZPD-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8A32C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801" w:type="dxa"/>
          </w:tcPr>
          <w:p w:rsidR="001E5291" w:rsidRDefault="001E5291" w:rsidP="00C84767">
            <w:pPr>
              <w:rPr>
                <w:sz w:val="24"/>
                <w:szCs w:val="24"/>
              </w:rPr>
            </w:pPr>
          </w:p>
          <w:p w:rsidR="001E5291" w:rsidRDefault="001E5291" w:rsidP="00C84767">
            <w:pPr>
              <w:rPr>
                <w:sz w:val="24"/>
                <w:szCs w:val="24"/>
              </w:rPr>
            </w:pPr>
            <w:r w:rsidRPr="00296FB0">
              <w:rPr>
                <w:noProof/>
                <w:sz w:val="24"/>
                <w:szCs w:val="24"/>
              </w:rPr>
              <w:drawing>
                <wp:inline distT="0" distB="0" distL="0" distR="0">
                  <wp:extent cx="3590925" cy="11811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291" w:rsidRDefault="001E5291" w:rsidP="00C84767">
            <w:pPr>
              <w:rPr>
                <w:sz w:val="24"/>
                <w:szCs w:val="24"/>
              </w:rPr>
            </w:pPr>
          </w:p>
          <w:p w:rsidR="001E5291" w:rsidRDefault="001E5291" w:rsidP="00C84767">
            <w:pPr>
              <w:rPr>
                <w:sz w:val="24"/>
                <w:szCs w:val="24"/>
              </w:rPr>
            </w:pPr>
          </w:p>
          <w:p w:rsidR="001E5291" w:rsidRPr="004839A3" w:rsidRDefault="001E5291" w:rsidP="00C84767">
            <w:pPr>
              <w:spacing w:line="276" w:lineRule="auto"/>
              <w:outlineLvl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g</w:t>
            </w:r>
            <w:r w:rsidRPr="004839A3">
              <w:rPr>
                <w:sz w:val="14"/>
                <w:szCs w:val="16"/>
              </w:rPr>
              <w:t>dzie: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 w:rsidRPr="004839A3">
              <w:rPr>
                <w:sz w:val="14"/>
                <w:szCs w:val="16"/>
              </w:rPr>
              <w:t>U- niepewność rozszerzona przy prawdopodobieństwie rozszerzenia ok. 95% i współczynniku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   </w:t>
            </w:r>
            <w:r w:rsidRPr="004839A3">
              <w:rPr>
                <w:sz w:val="14"/>
                <w:szCs w:val="16"/>
              </w:rPr>
              <w:t xml:space="preserve"> rozszerzenia k=2</w:t>
            </w:r>
            <w:r>
              <w:rPr>
                <w:sz w:val="14"/>
                <w:szCs w:val="16"/>
              </w:rPr>
              <w:t xml:space="preserve"> lub k=1,65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W- pasmo ochronne = U *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Granica akceptacji = Górna granica (wartość parametryczna, NDS) - U 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742" w:type="dxa"/>
            <w:textDirection w:val="btLr"/>
            <w:vAlign w:val="center"/>
          </w:tcPr>
          <w:p w:rsidR="001E5291" w:rsidRDefault="001E5291" w:rsidP="00C8476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Pasmo ochronne = U *</w:t>
            </w:r>
          </w:p>
        </w:tc>
        <w:tc>
          <w:tcPr>
            <w:tcW w:w="3516" w:type="dxa"/>
          </w:tcPr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Jeżeli wynik </w:t>
            </w:r>
            <w:r w:rsidRPr="00584A7B">
              <w:rPr>
                <w:sz w:val="16"/>
                <w:szCs w:val="16"/>
              </w:rPr>
              <w:t xml:space="preserve">znajduje się </w:t>
            </w:r>
            <w:r>
              <w:rPr>
                <w:sz w:val="16"/>
                <w:szCs w:val="16"/>
              </w:rPr>
              <w:t>poniżej lub na granicy akceptacji to stwierdzenie zgodności brzmi:</w:t>
            </w: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b/>
                <w:bCs/>
                <w:sz w:val="16"/>
                <w:szCs w:val="16"/>
              </w:rPr>
            </w:pPr>
            <w:r w:rsidRPr="007761AD">
              <w:rPr>
                <w:b/>
                <w:bCs/>
                <w:sz w:val="16"/>
                <w:szCs w:val="16"/>
              </w:rPr>
              <w:t>„Wynik zgodny z …… (wymaganie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 xml:space="preserve">/specyfikacja) w oparciu o zasadę akceptacji </w:t>
            </w:r>
            <w:r>
              <w:rPr>
                <w:b/>
                <w:bCs/>
                <w:sz w:val="16"/>
                <w:szCs w:val="16"/>
              </w:rPr>
              <w:t xml:space="preserve">                     z pasmem ochronnym W=U*</w:t>
            </w:r>
            <w:r w:rsidRPr="007761AD">
              <w:rPr>
                <w:b/>
                <w:bCs/>
                <w:sz w:val="16"/>
                <w:szCs w:val="16"/>
              </w:rPr>
              <w:t xml:space="preserve"> według ILAC-G8:09/2019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 xml:space="preserve">(prawdopodobieństwo błędnej akceptacji wynosi do </w:t>
            </w:r>
            <w:r>
              <w:rPr>
                <w:b/>
                <w:bCs/>
                <w:sz w:val="16"/>
                <w:szCs w:val="16"/>
              </w:rPr>
              <w:t>2,5</w:t>
            </w:r>
            <w:r w:rsidRPr="007761AD">
              <w:rPr>
                <w:b/>
                <w:bCs/>
                <w:sz w:val="16"/>
                <w:szCs w:val="16"/>
              </w:rPr>
              <w:t>%)”</w:t>
            </w:r>
          </w:p>
          <w:p w:rsidR="001E5291" w:rsidRDefault="001E5291" w:rsidP="00C84767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Jeżeli wynik </w:t>
            </w:r>
            <w:r w:rsidRPr="00584A7B">
              <w:rPr>
                <w:sz w:val="16"/>
                <w:szCs w:val="16"/>
              </w:rPr>
              <w:t xml:space="preserve">znajduje się </w:t>
            </w:r>
            <w:r>
              <w:rPr>
                <w:sz w:val="16"/>
                <w:szCs w:val="16"/>
              </w:rPr>
              <w:t>powyżej granicy akceptacji</w:t>
            </w:r>
            <w:r w:rsidRPr="00584A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 stwierdzenie zgodności brzmi:</w:t>
            </w: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b/>
                <w:bCs/>
                <w:sz w:val="16"/>
                <w:szCs w:val="16"/>
              </w:rPr>
            </w:pPr>
            <w:r w:rsidRPr="007761AD">
              <w:rPr>
                <w:b/>
                <w:bCs/>
                <w:sz w:val="16"/>
                <w:szCs w:val="16"/>
              </w:rPr>
              <w:t xml:space="preserve">„Wynik </w:t>
            </w:r>
            <w:r>
              <w:rPr>
                <w:b/>
                <w:bCs/>
                <w:sz w:val="16"/>
                <w:szCs w:val="16"/>
              </w:rPr>
              <w:t>nie</w:t>
            </w:r>
            <w:r w:rsidRPr="007761AD">
              <w:rPr>
                <w:b/>
                <w:bCs/>
                <w:sz w:val="16"/>
                <w:szCs w:val="16"/>
              </w:rPr>
              <w:t>zgodny z …… (wymaganie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 xml:space="preserve">/specyfikacja) w oparciu o zasadę akceptacji </w:t>
            </w:r>
            <w:r>
              <w:rPr>
                <w:b/>
                <w:bCs/>
                <w:sz w:val="16"/>
                <w:szCs w:val="16"/>
              </w:rPr>
              <w:t xml:space="preserve">                    z pasmem ochronnym W=U*</w:t>
            </w:r>
            <w:r w:rsidRPr="007761AD">
              <w:rPr>
                <w:b/>
                <w:bCs/>
                <w:sz w:val="16"/>
                <w:szCs w:val="16"/>
              </w:rPr>
              <w:t xml:space="preserve"> według </w:t>
            </w:r>
            <w:r>
              <w:rPr>
                <w:b/>
                <w:bCs/>
                <w:sz w:val="16"/>
                <w:szCs w:val="16"/>
              </w:rPr>
              <w:t>I</w:t>
            </w:r>
            <w:r w:rsidRPr="007761AD">
              <w:rPr>
                <w:b/>
                <w:bCs/>
                <w:sz w:val="16"/>
                <w:szCs w:val="16"/>
              </w:rPr>
              <w:t>LAC-G8:09/2019 (prawdopodobieństwo błędne</w:t>
            </w:r>
            <w:r>
              <w:rPr>
                <w:b/>
                <w:bCs/>
                <w:sz w:val="16"/>
                <w:szCs w:val="16"/>
              </w:rPr>
              <w:t>go odrzucenia</w:t>
            </w:r>
            <w:r w:rsidRPr="007761AD">
              <w:rPr>
                <w:b/>
                <w:bCs/>
                <w:sz w:val="16"/>
                <w:szCs w:val="16"/>
              </w:rPr>
              <w:t xml:space="preserve"> wynosi do </w:t>
            </w:r>
            <w:r>
              <w:rPr>
                <w:b/>
                <w:bCs/>
                <w:sz w:val="16"/>
                <w:szCs w:val="16"/>
              </w:rPr>
              <w:t>2,5</w:t>
            </w:r>
            <w:r w:rsidRPr="007761AD">
              <w:rPr>
                <w:b/>
                <w:bCs/>
                <w:sz w:val="16"/>
                <w:szCs w:val="16"/>
              </w:rPr>
              <w:t>%)”</w:t>
            </w: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</w:tc>
      </w:tr>
      <w:tr w:rsidR="001E5291" w:rsidRPr="00392F71" w:rsidTr="00C84767">
        <w:tblPrEx>
          <w:tblCellMar>
            <w:top w:w="0" w:type="dxa"/>
            <w:bottom w:w="0" w:type="dxa"/>
          </w:tblCellMar>
        </w:tblPrEx>
        <w:trPr>
          <w:cantSplit/>
          <w:trHeight w:val="5510"/>
          <w:jc w:val="center"/>
        </w:trPr>
        <w:tc>
          <w:tcPr>
            <w:tcW w:w="450" w:type="dxa"/>
            <w:shd w:val="clear" w:color="auto" w:fill="D9D9D9"/>
            <w:textDirection w:val="btLr"/>
            <w:vAlign w:val="center"/>
          </w:tcPr>
          <w:p w:rsidR="001E5291" w:rsidRPr="008A32CD" w:rsidRDefault="001E5291" w:rsidP="00C847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8A32CD">
              <w:rPr>
                <w:b/>
                <w:bCs/>
                <w:sz w:val="18"/>
                <w:szCs w:val="18"/>
              </w:rPr>
              <w:t xml:space="preserve">Zasada akceptacji </w:t>
            </w:r>
            <w:r>
              <w:rPr>
                <w:b/>
                <w:bCs/>
                <w:sz w:val="18"/>
                <w:szCs w:val="18"/>
              </w:rPr>
              <w:t xml:space="preserve">dwuwartościowej </w:t>
            </w:r>
            <w:r w:rsidRPr="008A32CD">
              <w:rPr>
                <w:b/>
                <w:bCs/>
                <w:sz w:val="18"/>
                <w:szCs w:val="18"/>
              </w:rPr>
              <w:t>z pasmem ochronnym  (ZPD-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A32C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801" w:type="dxa"/>
          </w:tcPr>
          <w:p w:rsidR="001E5291" w:rsidRDefault="001E5291" w:rsidP="00C84767">
            <w:pPr>
              <w:spacing w:line="276" w:lineRule="auto"/>
              <w:outlineLvl w:val="0"/>
              <w:rPr>
                <w:sz w:val="14"/>
                <w:szCs w:val="16"/>
              </w:rPr>
            </w:pPr>
          </w:p>
          <w:p w:rsidR="001E5291" w:rsidRDefault="001E5291" w:rsidP="00C84767">
            <w:pPr>
              <w:spacing w:line="276" w:lineRule="auto"/>
              <w:outlineLvl w:val="0"/>
              <w:rPr>
                <w:sz w:val="14"/>
                <w:szCs w:val="16"/>
              </w:rPr>
            </w:pPr>
          </w:p>
          <w:p w:rsidR="001E5291" w:rsidRDefault="001E5291" w:rsidP="00C84767">
            <w:pPr>
              <w:spacing w:line="276" w:lineRule="auto"/>
              <w:outlineLvl w:val="0"/>
              <w:rPr>
                <w:sz w:val="14"/>
                <w:szCs w:val="16"/>
              </w:rPr>
            </w:pPr>
            <w:r w:rsidRPr="000761CF">
              <w:rPr>
                <w:noProof/>
                <w:sz w:val="14"/>
                <w:szCs w:val="16"/>
              </w:rPr>
              <w:drawing>
                <wp:inline distT="0" distB="0" distL="0" distR="0">
                  <wp:extent cx="3590925" cy="180975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291" w:rsidRDefault="001E5291" w:rsidP="00C84767">
            <w:pPr>
              <w:spacing w:line="276" w:lineRule="auto"/>
              <w:outlineLvl w:val="0"/>
              <w:rPr>
                <w:sz w:val="14"/>
                <w:szCs w:val="16"/>
              </w:rPr>
            </w:pPr>
          </w:p>
          <w:p w:rsidR="001E5291" w:rsidRDefault="001E5291" w:rsidP="00C84767">
            <w:pPr>
              <w:spacing w:line="276" w:lineRule="auto"/>
              <w:outlineLvl w:val="0"/>
              <w:rPr>
                <w:sz w:val="14"/>
                <w:szCs w:val="16"/>
              </w:rPr>
            </w:pPr>
          </w:p>
          <w:p w:rsidR="001E5291" w:rsidRDefault="001E5291" w:rsidP="00C84767">
            <w:pPr>
              <w:spacing w:line="276" w:lineRule="auto"/>
              <w:outlineLvl w:val="0"/>
              <w:rPr>
                <w:sz w:val="14"/>
                <w:szCs w:val="16"/>
              </w:rPr>
            </w:pPr>
          </w:p>
          <w:p w:rsidR="001E5291" w:rsidRPr="004839A3" w:rsidRDefault="001E5291" w:rsidP="00C84767">
            <w:pPr>
              <w:spacing w:line="276" w:lineRule="auto"/>
              <w:outlineLvl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g</w:t>
            </w:r>
            <w:r w:rsidRPr="004839A3">
              <w:rPr>
                <w:sz w:val="14"/>
                <w:szCs w:val="16"/>
              </w:rPr>
              <w:t>dzie: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 w:rsidRPr="004839A3">
              <w:rPr>
                <w:sz w:val="14"/>
                <w:szCs w:val="16"/>
              </w:rPr>
              <w:t>U- niepewność rozszerzona przy prawdopodobieństwie rozszerzenia ok. 95% i współczynniku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   </w:t>
            </w:r>
            <w:r w:rsidRPr="004839A3">
              <w:rPr>
                <w:sz w:val="14"/>
                <w:szCs w:val="16"/>
              </w:rPr>
              <w:t xml:space="preserve"> rozszerzenia k=2</w:t>
            </w:r>
            <w:r>
              <w:rPr>
                <w:sz w:val="14"/>
                <w:szCs w:val="16"/>
              </w:rPr>
              <w:t xml:space="preserve"> lub k=1,65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W- pasmo ochronne = U *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Górnej granicy akceptacji = Górna granica (wartość parametryczna, NDS) - U </w:t>
            </w:r>
          </w:p>
          <w:p w:rsidR="001E5291" w:rsidRDefault="001E5291" w:rsidP="00C84767">
            <w:pPr>
              <w:spacing w:line="276" w:lineRule="auto"/>
              <w:outlineLvl w:val="1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Dolnej granicy akceptacji = Dolna granica (wartość parametryczna, NDS) + U </w:t>
            </w:r>
          </w:p>
          <w:p w:rsidR="001E5291" w:rsidRPr="00392F71" w:rsidRDefault="001E5291" w:rsidP="00C84767">
            <w:pPr>
              <w:spacing w:line="276" w:lineRule="auto"/>
              <w:outlineLvl w:val="1"/>
            </w:pPr>
          </w:p>
        </w:tc>
        <w:tc>
          <w:tcPr>
            <w:tcW w:w="742" w:type="dxa"/>
            <w:textDirection w:val="btLr"/>
            <w:vAlign w:val="center"/>
          </w:tcPr>
          <w:p w:rsidR="001E5291" w:rsidRPr="007761AD" w:rsidRDefault="001E5291" w:rsidP="00C8476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Pasmo ochronne = U *</w:t>
            </w:r>
          </w:p>
        </w:tc>
        <w:tc>
          <w:tcPr>
            <w:tcW w:w="3516" w:type="dxa"/>
          </w:tcPr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Jeżeli wynik </w:t>
            </w:r>
            <w:r w:rsidRPr="00584A7B">
              <w:rPr>
                <w:sz w:val="16"/>
                <w:szCs w:val="16"/>
              </w:rPr>
              <w:t xml:space="preserve">znajduje się </w:t>
            </w:r>
            <w:r>
              <w:rPr>
                <w:sz w:val="16"/>
                <w:szCs w:val="16"/>
              </w:rPr>
              <w:t xml:space="preserve">w przedziale między górną granicą akceptacji a dolną granicą akceptacji </w:t>
            </w:r>
            <w:r w:rsidRPr="00584A7B">
              <w:rPr>
                <w:sz w:val="16"/>
                <w:szCs w:val="16"/>
              </w:rPr>
              <w:t>lub</w:t>
            </w:r>
            <w:r>
              <w:rPr>
                <w:sz w:val="16"/>
                <w:szCs w:val="16"/>
              </w:rPr>
              <w:t xml:space="preserve"> </w:t>
            </w:r>
            <w:r w:rsidRPr="00584A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jeżeli wynik jest równy górnej / dolnej granicy akceptacji to stwierdzenie zgodności brzmi:</w:t>
            </w: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b/>
                <w:bCs/>
                <w:sz w:val="16"/>
                <w:szCs w:val="16"/>
              </w:rPr>
            </w:pPr>
            <w:r w:rsidRPr="007761AD">
              <w:rPr>
                <w:b/>
                <w:bCs/>
                <w:sz w:val="16"/>
                <w:szCs w:val="16"/>
              </w:rPr>
              <w:t>„Wynik zgodny z …… (wymaganie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 xml:space="preserve">/specyfikacja) w oparciu o zasadę akceptacji </w:t>
            </w:r>
            <w:r>
              <w:rPr>
                <w:b/>
                <w:bCs/>
                <w:sz w:val="16"/>
                <w:szCs w:val="16"/>
              </w:rPr>
              <w:t xml:space="preserve">                     z pasmem ochronnym W=U*</w:t>
            </w:r>
            <w:r w:rsidRPr="007761AD">
              <w:rPr>
                <w:b/>
                <w:bCs/>
                <w:sz w:val="16"/>
                <w:szCs w:val="16"/>
              </w:rPr>
              <w:t xml:space="preserve"> według ILAC-G8:09/2019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 xml:space="preserve">(prawdopodobieństwo błędnej akceptacji wynosi do </w:t>
            </w:r>
            <w:r>
              <w:rPr>
                <w:b/>
                <w:bCs/>
                <w:sz w:val="16"/>
                <w:szCs w:val="16"/>
              </w:rPr>
              <w:t>2,5</w:t>
            </w:r>
            <w:r w:rsidRPr="007761AD">
              <w:rPr>
                <w:b/>
                <w:bCs/>
                <w:sz w:val="16"/>
                <w:szCs w:val="16"/>
              </w:rPr>
              <w:t>%)”</w:t>
            </w:r>
          </w:p>
          <w:p w:rsidR="001E5291" w:rsidRDefault="001E5291" w:rsidP="00C84767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Jeżeli wynik </w:t>
            </w:r>
            <w:r w:rsidRPr="00584A7B">
              <w:rPr>
                <w:sz w:val="16"/>
                <w:szCs w:val="16"/>
              </w:rPr>
              <w:t xml:space="preserve">znajduje się </w:t>
            </w:r>
            <w:r>
              <w:rPr>
                <w:sz w:val="16"/>
                <w:szCs w:val="16"/>
              </w:rPr>
              <w:t>powyżej górnej granicy akceptacji lub poniżej dolnej granicy akceptacji</w:t>
            </w:r>
            <w:r w:rsidRPr="00584A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 stwierdzenie zgodności brzmi:</w:t>
            </w:r>
          </w:p>
          <w:p w:rsidR="001E5291" w:rsidRDefault="001E5291" w:rsidP="00C84767">
            <w:pPr>
              <w:jc w:val="both"/>
              <w:rPr>
                <w:sz w:val="16"/>
                <w:szCs w:val="16"/>
              </w:rPr>
            </w:pPr>
          </w:p>
          <w:p w:rsidR="001E5291" w:rsidRDefault="001E5291" w:rsidP="00C84767">
            <w:pPr>
              <w:jc w:val="both"/>
              <w:rPr>
                <w:b/>
                <w:bCs/>
                <w:sz w:val="16"/>
                <w:szCs w:val="16"/>
              </w:rPr>
            </w:pPr>
            <w:r w:rsidRPr="007761AD">
              <w:rPr>
                <w:b/>
                <w:bCs/>
                <w:sz w:val="16"/>
                <w:szCs w:val="16"/>
              </w:rPr>
              <w:t xml:space="preserve">„Wynik </w:t>
            </w:r>
            <w:r>
              <w:rPr>
                <w:b/>
                <w:bCs/>
                <w:sz w:val="16"/>
                <w:szCs w:val="16"/>
              </w:rPr>
              <w:t>nie</w:t>
            </w:r>
            <w:r w:rsidRPr="007761AD">
              <w:rPr>
                <w:b/>
                <w:bCs/>
                <w:sz w:val="16"/>
                <w:szCs w:val="16"/>
              </w:rPr>
              <w:t>zgodny z …… (wymaganie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61AD">
              <w:rPr>
                <w:b/>
                <w:bCs/>
                <w:sz w:val="16"/>
                <w:szCs w:val="16"/>
              </w:rPr>
              <w:t xml:space="preserve">/specyfikacja) w oparciu o zasadę akceptacji </w:t>
            </w:r>
            <w:r>
              <w:rPr>
                <w:b/>
                <w:bCs/>
                <w:sz w:val="16"/>
                <w:szCs w:val="16"/>
              </w:rPr>
              <w:t xml:space="preserve">                    z pasmem ochronnym W=U*</w:t>
            </w:r>
            <w:r w:rsidRPr="007761AD">
              <w:rPr>
                <w:b/>
                <w:bCs/>
                <w:sz w:val="16"/>
                <w:szCs w:val="16"/>
              </w:rPr>
              <w:t xml:space="preserve"> według </w:t>
            </w:r>
            <w:r>
              <w:rPr>
                <w:b/>
                <w:bCs/>
                <w:sz w:val="16"/>
                <w:szCs w:val="16"/>
              </w:rPr>
              <w:t>I</w:t>
            </w:r>
            <w:r w:rsidRPr="007761AD">
              <w:rPr>
                <w:b/>
                <w:bCs/>
                <w:sz w:val="16"/>
                <w:szCs w:val="16"/>
              </w:rPr>
              <w:t>LAC-G8:09/2019 (prawdopodobieństwo błędne</w:t>
            </w:r>
            <w:r>
              <w:rPr>
                <w:b/>
                <w:bCs/>
                <w:sz w:val="16"/>
                <w:szCs w:val="16"/>
              </w:rPr>
              <w:t>go odrzucenia</w:t>
            </w:r>
            <w:r w:rsidRPr="007761AD">
              <w:rPr>
                <w:b/>
                <w:bCs/>
                <w:sz w:val="16"/>
                <w:szCs w:val="16"/>
              </w:rPr>
              <w:t xml:space="preserve"> wynosi do </w:t>
            </w:r>
            <w:r>
              <w:rPr>
                <w:b/>
                <w:bCs/>
                <w:sz w:val="16"/>
                <w:szCs w:val="16"/>
              </w:rPr>
              <w:t>2,5</w:t>
            </w:r>
            <w:r w:rsidRPr="007761AD">
              <w:rPr>
                <w:b/>
                <w:bCs/>
                <w:sz w:val="16"/>
                <w:szCs w:val="16"/>
              </w:rPr>
              <w:t>%)”</w:t>
            </w:r>
          </w:p>
          <w:p w:rsidR="001E5291" w:rsidRDefault="001E5291" w:rsidP="00C84767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1E5291" w:rsidRPr="00392F71" w:rsidRDefault="001E5291" w:rsidP="00C84767">
            <w:pPr>
              <w:jc w:val="both"/>
            </w:pPr>
          </w:p>
        </w:tc>
      </w:tr>
      <w:tr w:rsidR="001E5291" w:rsidRPr="00392F71" w:rsidTr="00C84767">
        <w:tblPrEx>
          <w:tblCellMar>
            <w:top w:w="0" w:type="dxa"/>
            <w:bottom w:w="0" w:type="dxa"/>
          </w:tblCellMar>
        </w:tblPrEx>
        <w:trPr>
          <w:cantSplit/>
          <w:trHeight w:val="1313"/>
          <w:jc w:val="center"/>
        </w:trPr>
        <w:tc>
          <w:tcPr>
            <w:tcW w:w="10509" w:type="dxa"/>
            <w:gridSpan w:val="4"/>
            <w:shd w:val="clear" w:color="auto" w:fill="D9D9D9"/>
            <w:vAlign w:val="center"/>
          </w:tcPr>
          <w:p w:rsidR="001E5291" w:rsidRDefault="001E5291" w:rsidP="00C8476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D07941">
              <w:t>*</w:t>
            </w:r>
            <w:r>
              <w:rPr>
                <w:sz w:val="14"/>
              </w:rPr>
              <w:t xml:space="preserve"> - </w:t>
            </w:r>
            <w:r w:rsidRPr="008A32CD">
              <w:rPr>
                <w:sz w:val="18"/>
                <w:szCs w:val="18"/>
              </w:rPr>
              <w:t xml:space="preserve">Na życzenie Klienta w celu osiągnięcia określonego poziomu ryzyka Laboratorium może zastosować inne pasmo ochronne, będące mnożnikiem wartości U np.: </w:t>
            </w:r>
            <w:r w:rsidRPr="008A32CD">
              <w:rPr>
                <w:b/>
                <w:bCs/>
                <w:sz w:val="18"/>
                <w:szCs w:val="18"/>
              </w:rPr>
              <w:t>3U</w:t>
            </w:r>
            <w:r w:rsidRPr="008A32CD">
              <w:rPr>
                <w:sz w:val="18"/>
                <w:szCs w:val="18"/>
              </w:rPr>
              <w:t xml:space="preserve"> (wówczas prawdopodobieństwo błędnej akceptacji/odrzucenia będzie niższe niż 1 </w:t>
            </w:r>
            <w:proofErr w:type="spellStart"/>
            <w:r w:rsidRPr="008A32CD">
              <w:rPr>
                <w:sz w:val="18"/>
                <w:szCs w:val="18"/>
              </w:rPr>
              <w:t>ppm</w:t>
            </w:r>
            <w:proofErr w:type="spellEnd"/>
            <w:r w:rsidRPr="008A32CD">
              <w:rPr>
                <w:sz w:val="18"/>
                <w:szCs w:val="18"/>
              </w:rPr>
              <w:t xml:space="preserve">), </w:t>
            </w:r>
            <w:r w:rsidRPr="008A32CD">
              <w:rPr>
                <w:b/>
                <w:bCs/>
                <w:sz w:val="18"/>
                <w:szCs w:val="18"/>
              </w:rPr>
              <w:t xml:space="preserve">1,5U </w:t>
            </w:r>
            <w:r w:rsidRPr="008A32CD">
              <w:rPr>
                <w:sz w:val="18"/>
                <w:szCs w:val="18"/>
              </w:rPr>
              <w:t xml:space="preserve">(wówczas prawdopodobieństwo błędnej akceptacji/odrzucenia będzie niższe niż 0,16%) lub </w:t>
            </w:r>
            <w:proofErr w:type="spellStart"/>
            <w:r w:rsidRPr="008A32CD">
              <w:rPr>
                <w:b/>
                <w:bCs/>
                <w:sz w:val="18"/>
                <w:szCs w:val="18"/>
              </w:rPr>
              <w:t>rU</w:t>
            </w:r>
            <w:proofErr w:type="spellEnd"/>
            <w:r w:rsidRPr="008A32CD">
              <w:rPr>
                <w:sz w:val="18"/>
                <w:szCs w:val="18"/>
              </w:rPr>
              <w:t xml:space="preserve"> określone przez Klienta (wówczas prawdopodobieństwo błędnej akceptacji/odrzucenia nie jest określane)</w:t>
            </w:r>
          </w:p>
        </w:tc>
      </w:tr>
    </w:tbl>
    <w:p w:rsidR="001E5291" w:rsidRPr="00D07941" w:rsidRDefault="001E5291" w:rsidP="001E5291"/>
    <w:p w:rsidR="001E5291" w:rsidRDefault="001E5291" w:rsidP="001E5291">
      <w:pPr>
        <w:rPr>
          <w:sz w:val="24"/>
        </w:rPr>
      </w:pPr>
    </w:p>
    <w:p w:rsidR="001E5291" w:rsidRPr="00F95873" w:rsidRDefault="001E5291" w:rsidP="001E5291">
      <w:pPr>
        <w:rPr>
          <w:sz w:val="24"/>
        </w:rPr>
      </w:pPr>
    </w:p>
    <w:p w:rsidR="001E5291" w:rsidRDefault="001E5291" w:rsidP="001E5291">
      <w:pPr>
        <w:rPr>
          <w:sz w:val="24"/>
        </w:rPr>
      </w:pPr>
    </w:p>
    <w:p w:rsidR="001E5291" w:rsidRPr="00296FB0" w:rsidRDefault="001E5291" w:rsidP="001E5291">
      <w:pPr>
        <w:rPr>
          <w:sz w:val="24"/>
        </w:rPr>
      </w:pPr>
    </w:p>
    <w:p w:rsidR="001E5291" w:rsidRPr="00296FB0" w:rsidRDefault="001E5291" w:rsidP="001E5291">
      <w:pPr>
        <w:rPr>
          <w:sz w:val="24"/>
        </w:rPr>
      </w:pPr>
    </w:p>
    <w:p w:rsidR="001E5291" w:rsidRPr="00296FB0" w:rsidRDefault="001E5291" w:rsidP="001E5291">
      <w:pPr>
        <w:rPr>
          <w:sz w:val="24"/>
        </w:rPr>
      </w:pPr>
    </w:p>
    <w:p w:rsidR="001E5291" w:rsidRPr="00296FB0" w:rsidRDefault="001E5291" w:rsidP="001E5291">
      <w:pPr>
        <w:rPr>
          <w:sz w:val="24"/>
        </w:rPr>
      </w:pPr>
    </w:p>
    <w:p w:rsidR="0012703B" w:rsidRPr="001E5291" w:rsidRDefault="0012703B" w:rsidP="001E5291">
      <w:pPr>
        <w:tabs>
          <w:tab w:val="left" w:pos="5594"/>
        </w:tabs>
        <w:rPr>
          <w:sz w:val="24"/>
        </w:rPr>
      </w:pPr>
      <w:bookmarkStart w:id="0" w:name="_GoBack"/>
      <w:bookmarkEnd w:id="0"/>
    </w:p>
    <w:sectPr w:rsidR="0012703B" w:rsidRPr="001E5291" w:rsidSect="001E529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567" w:left="1134" w:header="45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0CE" w:rsidRDefault="001E5291" w:rsidP="00F95873">
    <w:pPr>
      <w:tabs>
        <w:tab w:val="center" w:pos="4536"/>
        <w:tab w:val="right" w:pos="9072"/>
      </w:tabs>
      <w:jc w:val="center"/>
    </w:pPr>
    <w:r>
      <w:t xml:space="preserve">Strona </w:t>
    </w:r>
    <w:r>
      <w:rPr>
        <w:bCs/>
      </w:rPr>
      <w:fldChar w:fldCharType="begin"/>
    </w:r>
    <w:r>
      <w:rPr>
        <w:bCs/>
      </w:rPr>
      <w:instrText>PAGE  \* Arab</w:instrText>
    </w:r>
    <w:r>
      <w:rPr>
        <w:bCs/>
      </w:rPr>
      <w:instrText>ic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t xml:space="preserve"> z </w:t>
    </w:r>
    <w:r>
      <w:rPr>
        <w:bCs/>
      </w:rPr>
      <w:fldChar w:fldCharType="begin"/>
    </w:r>
    <w:r>
      <w:rPr>
        <w:bCs/>
      </w:rPr>
      <w:instrText>NUMPAGES  \* Arabi</w:instrText>
    </w:r>
    <w:r>
      <w:rPr>
        <w:bCs/>
      </w:rPr>
      <w:instrText>c  \</w:instrText>
    </w:r>
    <w:r>
      <w:rPr>
        <w:bCs/>
      </w:rPr>
      <w:instrText>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rPr>
        <w:bCs/>
      </w:rPr>
      <w:t xml:space="preserve"> </w:t>
    </w:r>
    <w:r>
      <w:rPr>
        <w:bCs/>
      </w:rPr>
      <w:t>–</w:t>
    </w:r>
    <w:r>
      <w:rPr>
        <w:bCs/>
      </w:rPr>
      <w:t xml:space="preserve"> Zasady </w:t>
    </w:r>
    <w:r>
      <w:rPr>
        <w:bCs/>
      </w:rPr>
      <w:t>podejmowania decyzji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FB0" w:rsidRDefault="001E5291" w:rsidP="00296FB0">
    <w:pPr>
      <w:tabs>
        <w:tab w:val="center" w:pos="4536"/>
        <w:tab w:val="right" w:pos="9072"/>
      </w:tabs>
      <w:jc w:val="center"/>
    </w:pPr>
    <w:r>
      <w:t>Str</w:t>
    </w:r>
    <w:r>
      <w:t xml:space="preserve">ona </w:t>
    </w:r>
    <w:r>
      <w:rPr>
        <w:bCs/>
      </w:rPr>
      <w:fldChar w:fldCharType="begin"/>
    </w:r>
    <w:r>
      <w:rPr>
        <w:bCs/>
      </w:rPr>
      <w:instrText>PAGE  \* Arab</w:instrText>
    </w:r>
    <w:r>
      <w:rPr>
        <w:bCs/>
      </w:rPr>
      <w:instrText>ic  \* MERGEFORMAT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  <w:r>
      <w:t xml:space="preserve"> z </w:t>
    </w:r>
    <w:r>
      <w:rPr>
        <w:bCs/>
      </w:rPr>
      <w:fldChar w:fldCharType="begin"/>
    </w:r>
    <w:r>
      <w:rPr>
        <w:bCs/>
      </w:rPr>
      <w:instrText>NUMPAGES</w:instrText>
    </w:r>
    <w:r>
      <w:rPr>
        <w:bCs/>
      </w:rPr>
      <w:instrText xml:space="preserve">  \* Arabi</w:instrText>
    </w:r>
    <w:r>
      <w:rPr>
        <w:bCs/>
      </w:rPr>
      <w:instrText>c  \</w:instrText>
    </w:r>
    <w:r>
      <w:rPr>
        <w:bCs/>
      </w:rPr>
      <w:instrText>* MERGEFORMAT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0CE" w:rsidRDefault="001E5291" w:rsidP="00E66422">
    <w:pPr>
      <w:pStyle w:val="Nagwek"/>
    </w:pPr>
    <w:bookmarkStart w:id="1" w:name="_Hlk536727644"/>
    <w:r>
      <w:t>Powiat</w:t>
    </w:r>
    <w:r>
      <w:t>owa Sta</w:t>
    </w:r>
    <w:r>
      <w:t>c</w:t>
    </w:r>
    <w:r>
      <w:t>ja S</w:t>
    </w:r>
    <w:r>
      <w:t>anitarno</w:t>
    </w:r>
    <w:r>
      <w:t>-Epid</w:t>
    </w:r>
    <w:r>
      <w:t xml:space="preserve">emiologiczna w </w:t>
    </w:r>
    <w:r>
      <w:t>Radomiu</w:t>
    </w:r>
    <w:r>
      <w:t xml:space="preserve"> </w:t>
    </w:r>
    <w:r>
      <w:t xml:space="preserve"> </w:t>
    </w:r>
    <w:r>
      <w:t xml:space="preserve">               </w:t>
    </w:r>
    <w:r>
      <w:t xml:space="preserve">                 </w:t>
    </w:r>
    <w:r>
      <w:t>Za</w:t>
    </w:r>
    <w:r>
      <w:t>łą</w:t>
    </w:r>
    <w:r>
      <w:t>czni</w:t>
    </w:r>
    <w:r>
      <w:t xml:space="preserve">k </w:t>
    </w:r>
    <w:r>
      <w:t>Z</w:t>
    </w:r>
    <w:r>
      <w:t>.</w:t>
    </w:r>
    <w:r>
      <w:t>01</w:t>
    </w:r>
    <w:r>
      <w:t>-</w:t>
    </w:r>
    <w:r>
      <w:t>PS</w:t>
    </w:r>
    <w:r>
      <w:t>.</w:t>
    </w:r>
    <w:r>
      <w:t>13</w:t>
    </w:r>
    <w:r>
      <w:t xml:space="preserve"> wyd</w:t>
    </w:r>
    <w:r>
      <w:t>.</w:t>
    </w:r>
    <w:r>
      <w:t xml:space="preserve"> </w:t>
    </w:r>
    <w:r>
      <w:t>1 z dn. 07.09.2020</w:t>
    </w:r>
    <w:r>
      <w:t xml:space="preserve"> </w:t>
    </w:r>
    <w:r>
      <w:t xml:space="preserve"> </w:t>
    </w:r>
    <w:r>
      <w:t xml:space="preserve">                             </w:t>
    </w:r>
    <w:r>
      <w:t xml:space="preserve">                      </w:t>
    </w:r>
    <w:r>
      <w:t xml:space="preserve">                         </w:t>
    </w:r>
    <w:r>
      <w:t xml:space="preserve">                  </w:t>
    </w:r>
    <w:r>
      <w:t xml:space="preserve">    </w:t>
    </w:r>
    <w:r>
      <w:t xml:space="preserve">     </w:t>
    </w:r>
  </w:p>
  <w:p w:rsidR="00832E23" w:rsidRDefault="001E5291">
    <w:pPr>
      <w:pStyle w:val="Nagwek"/>
    </w:pPr>
    <w:r>
      <w:t>Oddział Laboratoryjny</w:t>
    </w:r>
    <w:bookmarkEnd w:id="1"/>
  </w:p>
  <w:p w:rsidR="000410CE" w:rsidRDefault="001E5291">
    <w:pPr>
      <w:pStyle w:val="Nagwek"/>
    </w:pPr>
    <w:r>
      <w:t xml:space="preserve">  </w:t>
    </w:r>
    <w:r>
      <w:t xml:space="preserve">                         </w:t>
    </w:r>
    <w:r>
      <w:t xml:space="preserve"> </w:t>
    </w:r>
    <w:r>
      <w:t xml:space="preserve">           </w:t>
    </w:r>
    <w:r>
      <w:t xml:space="preserve">        </w:t>
    </w:r>
    <w:r>
      <w:t xml:space="preserve"> </w:t>
    </w:r>
    <w:r>
      <w:t xml:space="preserve">    </w:t>
    </w:r>
    <w:r>
      <w:t xml:space="preserve">  </w:t>
    </w:r>
    <w:r>
      <w:t xml:space="preserve">                   </w:t>
    </w:r>
    <w:r>
      <w:t xml:space="preserve">   </w:t>
    </w:r>
    <w:r>
      <w:t xml:space="preserve">                </w:t>
    </w:r>
    <w:r>
      <w:t xml:space="preserve">                              </w:t>
    </w:r>
    <w:r>
      <w:t xml:space="preserve"> </w:t>
    </w:r>
    <w:r>
      <w:t xml:space="preserve"> </w:t>
    </w:r>
    <w:r>
      <w:t xml:space="preserve"> </w:t>
    </w:r>
    <w:r>
      <w:t xml:space="preserve">         </w:t>
    </w:r>
    <w:r>
      <w:t xml:space="preserve">  </w:t>
    </w:r>
    <w:r>
      <w:t xml:space="preserve">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FB0" w:rsidRDefault="001E5291" w:rsidP="00296FB0">
    <w:pPr>
      <w:pStyle w:val="Nagwek"/>
    </w:pPr>
    <w:r>
      <w:t>Powiat</w:t>
    </w:r>
    <w:r>
      <w:t>o</w:t>
    </w:r>
    <w:r>
      <w:t>wa Sta</w:t>
    </w:r>
    <w:r>
      <w:t>c</w:t>
    </w:r>
    <w:r>
      <w:t>ja S</w:t>
    </w:r>
    <w:r>
      <w:t>anitarno</w:t>
    </w:r>
    <w:r>
      <w:t xml:space="preserve">-Epidemiologiczna w </w:t>
    </w:r>
    <w:r>
      <w:t>R</w:t>
    </w:r>
    <w:r>
      <w:t>adomiu</w:t>
    </w:r>
    <w:r>
      <w:t xml:space="preserve"> </w:t>
    </w:r>
    <w:r>
      <w:t xml:space="preserve"> </w:t>
    </w:r>
    <w:r>
      <w:t xml:space="preserve">               </w:t>
    </w:r>
    <w:r>
      <w:t xml:space="preserve">                 </w:t>
    </w:r>
    <w:r>
      <w:t>Za</w:t>
    </w:r>
    <w:r>
      <w:t>łą</w:t>
    </w:r>
    <w:r>
      <w:t>czni</w:t>
    </w:r>
    <w:r>
      <w:t xml:space="preserve">k </w:t>
    </w:r>
    <w:r>
      <w:t>Z</w:t>
    </w:r>
    <w:r>
      <w:t>.</w:t>
    </w:r>
    <w:r>
      <w:t>01</w:t>
    </w:r>
    <w:r>
      <w:t>-</w:t>
    </w:r>
    <w:r>
      <w:t>PS</w:t>
    </w:r>
    <w:r>
      <w:t>.</w:t>
    </w:r>
    <w:r>
      <w:t>13</w:t>
    </w:r>
    <w:r>
      <w:t xml:space="preserve"> wyd</w:t>
    </w:r>
    <w:r>
      <w:t>.</w:t>
    </w:r>
    <w:r>
      <w:t xml:space="preserve"> </w:t>
    </w:r>
    <w:r>
      <w:t>1 z dn. 07.09.2020</w:t>
    </w:r>
    <w:r>
      <w:t xml:space="preserve"> </w:t>
    </w:r>
    <w:r>
      <w:t xml:space="preserve"> </w:t>
    </w:r>
    <w:r>
      <w:t xml:space="preserve">                             </w:t>
    </w:r>
    <w:r>
      <w:t xml:space="preserve">                      </w:t>
    </w:r>
    <w:r>
      <w:t xml:space="preserve">                         </w:t>
    </w:r>
    <w:r>
      <w:t xml:space="preserve">                  </w:t>
    </w:r>
    <w:r>
      <w:t xml:space="preserve">    </w:t>
    </w:r>
    <w:r>
      <w:t xml:space="preserve">     </w:t>
    </w:r>
  </w:p>
  <w:p w:rsidR="00296FB0" w:rsidRDefault="001E5291" w:rsidP="00296FB0">
    <w:pPr>
      <w:pStyle w:val="Nagwek"/>
    </w:pPr>
    <w:r>
      <w:t>Oddział Laboratoryjny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91"/>
    <w:rsid w:val="0012703B"/>
    <w:rsid w:val="001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C6B7"/>
  <w15:chartTrackingRefBased/>
  <w15:docId w15:val="{BF2B612A-6713-41D1-AC43-D1B3FDDB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5291"/>
    <w:pPr>
      <w:keepNext/>
      <w:jc w:val="center"/>
      <w:outlineLvl w:val="0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1E5291"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529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E52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E5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52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E52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529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oter" Target="footer2.xml"/><Relationship Id="rId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image" Target="media/image1.emf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</cp:revision>
  <dcterms:created xsi:type="dcterms:W3CDTF">2020-09-23T13:15:00Z</dcterms:created>
  <dcterms:modified xsi:type="dcterms:W3CDTF">2020-09-23T13:15:00Z</dcterms:modified>
</cp:coreProperties>
</file>