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EEE" w:rsidRPr="001159E4" w:rsidRDefault="004E2EEE" w:rsidP="004E2EEE">
      <w:pPr>
        <w:jc w:val="right"/>
        <w:rPr>
          <w:sz w:val="24"/>
          <w:szCs w:val="24"/>
        </w:rPr>
      </w:pPr>
      <w:r w:rsidRPr="001159E4">
        <w:rPr>
          <w:sz w:val="24"/>
          <w:szCs w:val="24"/>
        </w:rPr>
        <w:t xml:space="preserve">Załącznik nr 1A do </w:t>
      </w:r>
      <w:proofErr w:type="spellStart"/>
      <w:r w:rsidRPr="001159E4">
        <w:rPr>
          <w:sz w:val="24"/>
          <w:szCs w:val="24"/>
        </w:rPr>
        <w:t>swz</w:t>
      </w:r>
      <w:proofErr w:type="spellEnd"/>
    </w:p>
    <w:p w:rsidR="004E2EEE" w:rsidRPr="001159E4" w:rsidRDefault="004E2EEE" w:rsidP="004E2EEE">
      <w:pPr>
        <w:shd w:val="clear" w:color="auto" w:fill="FFFFFF"/>
        <w:spacing w:line="320" w:lineRule="exact"/>
        <w:ind w:right="-34"/>
        <w:rPr>
          <w:b/>
          <w:sz w:val="24"/>
          <w:szCs w:val="24"/>
        </w:rPr>
      </w:pPr>
      <w:r w:rsidRPr="001159E4">
        <w:rPr>
          <w:rFonts w:ascii="Times New Roman" w:hAnsi="Times New Roman" w:cs="Times New Roman"/>
          <w:b/>
          <w:bCs/>
          <w:sz w:val="24"/>
        </w:rPr>
        <w:t xml:space="preserve">Opis przedmiotu zamówienia. Wymagania szczegółowe dla średniego samochodu ratowniczo-gaśniczego dla KPPSP w Kamieniu Pom. (część 1 zamówienia), dla KPPSP w </w:t>
      </w:r>
      <w:r>
        <w:rPr>
          <w:rFonts w:ascii="Times New Roman" w:hAnsi="Times New Roman" w:cs="Times New Roman"/>
          <w:b/>
          <w:bCs/>
          <w:sz w:val="24"/>
        </w:rPr>
        <w:t xml:space="preserve">Szczecinku </w:t>
      </w:r>
      <w:r w:rsidRPr="001159E4">
        <w:rPr>
          <w:rFonts w:ascii="Times New Roman" w:hAnsi="Times New Roman" w:cs="Times New Roman"/>
          <w:b/>
          <w:bCs/>
          <w:sz w:val="24"/>
        </w:rPr>
        <w:t>(część 2 zamówienia).</w:t>
      </w: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4E2EEE" w:rsidRPr="001159E4" w:rsidTr="004359B5">
        <w:tc>
          <w:tcPr>
            <w:tcW w:w="851" w:type="dxa"/>
            <w:shd w:val="clear" w:color="auto" w:fill="999999"/>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L.P</w:t>
            </w:r>
          </w:p>
          <w:p w:rsidR="004E2EEE" w:rsidRPr="001159E4" w:rsidRDefault="004E2EEE" w:rsidP="004359B5">
            <w:pPr>
              <w:spacing w:before="20" w:after="20"/>
              <w:jc w:val="center"/>
              <w:rPr>
                <w:rFonts w:ascii="Times New Roman" w:hAnsi="Times New Roman" w:cs="Times New Roman"/>
                <w:b/>
                <w:sz w:val="20"/>
                <w:szCs w:val="20"/>
              </w:rPr>
            </w:pPr>
          </w:p>
        </w:tc>
        <w:tc>
          <w:tcPr>
            <w:tcW w:w="5269" w:type="dxa"/>
            <w:shd w:val="clear" w:color="auto" w:fill="999999"/>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ZAMAWIAJĄCEGO</w:t>
            </w:r>
          </w:p>
        </w:tc>
        <w:tc>
          <w:tcPr>
            <w:tcW w:w="4180" w:type="dxa"/>
            <w:shd w:val="clear" w:color="auto" w:fill="999999"/>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UWAGI</w:t>
            </w:r>
          </w:p>
        </w:tc>
        <w:tc>
          <w:tcPr>
            <w:tcW w:w="3560" w:type="dxa"/>
            <w:shd w:val="clear" w:color="auto" w:fill="999999"/>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 xml:space="preserve">SPEŁNIENIE WYMAGAŃ, PROPOZYCJE </w:t>
            </w:r>
          </w:p>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WYKONAWCY*</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w:t>
            </w:r>
          </w:p>
        </w:tc>
        <w:tc>
          <w:tcPr>
            <w:tcW w:w="5269"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w:t>
            </w:r>
          </w:p>
        </w:tc>
        <w:tc>
          <w:tcPr>
            <w:tcW w:w="5269"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WYMAGANIA PODSTAWOWE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1.1.</w:t>
            </w:r>
          </w:p>
        </w:tc>
        <w:tc>
          <w:tcPr>
            <w:tcW w:w="5269" w:type="dxa"/>
          </w:tcPr>
          <w:p w:rsidR="004E2EEE"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p w:rsidR="004E2EEE" w:rsidRPr="001159E4" w:rsidRDefault="004E2EEE" w:rsidP="004359B5">
            <w:pPr>
              <w:spacing w:before="20" w:after="20"/>
              <w:rPr>
                <w:rFonts w:ascii="Times New Roman" w:hAnsi="Times New Roman" w:cs="Times New Roman"/>
                <w:sz w:val="20"/>
                <w:szCs w:val="20"/>
              </w:rPr>
            </w:pPr>
            <w:r w:rsidRPr="00CC3AE4">
              <w:rPr>
                <w:rFonts w:ascii="Times New Roman" w:hAnsi="Times New Roman" w:cs="Times New Roman"/>
                <w:sz w:val="20"/>
                <w:szCs w:val="20"/>
              </w:rPr>
              <w:t>W dniu odbioru należy przedstawić właściwe zaświadczenie o przeprowadzonych badaniach technicznych dla pojazdów specjalnych.</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1.3.</w:t>
            </w:r>
          </w:p>
        </w:tc>
        <w:tc>
          <w:tcPr>
            <w:tcW w:w="5269" w:type="dxa"/>
          </w:tcPr>
          <w:p w:rsidR="004E2EEE" w:rsidRPr="001159E4" w:rsidRDefault="004E2EEE" w:rsidP="004359B5">
            <w:pPr>
              <w:shd w:val="clear" w:color="auto" w:fill="FFFFFF"/>
              <w:tabs>
                <w:tab w:val="left" w:pos="202"/>
              </w:tabs>
              <w:spacing w:line="300" w:lineRule="exact"/>
              <w:rPr>
                <w:rFonts w:ascii="Times New Roman" w:hAnsi="Times New Roman" w:cs="Times New Roman"/>
                <w:sz w:val="20"/>
                <w:szCs w:val="20"/>
              </w:rPr>
            </w:pPr>
            <w:r w:rsidRPr="001159E4">
              <w:rPr>
                <w:rFonts w:ascii="Times New Roman" w:hAnsi="Times New Roman" w:cs="Times New Roman"/>
                <w:sz w:val="20"/>
                <w:szCs w:val="20"/>
              </w:rPr>
              <w:t>Pojazd zabudowany i wyposażony spełniać musi wymagania: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Rozporządzenia Ministrów: Spraw Wewnętrznych i Administracji, Obrony Narodowej, Finansów oraz Sprawiedliwości z dnia 22 marca 2019 r. w sprawie pojazdów </w:t>
            </w:r>
            <w:r w:rsidRPr="001159E4">
              <w:rPr>
                <w:rFonts w:ascii="Times New Roman" w:hAnsi="Times New Roman" w:cs="Times New Roman"/>
                <w:sz w:val="20"/>
                <w:szCs w:val="20"/>
              </w:rPr>
              <w:lastRenderedPageBreak/>
              <w:t>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rsidR="004E2EEE" w:rsidRPr="001159E4" w:rsidRDefault="004E2EEE" w:rsidP="004359B5">
            <w:pPr>
              <w:spacing w:before="20" w:after="20"/>
              <w:rPr>
                <w:rFonts w:ascii="Times New Roman" w:hAnsi="Times New Roman" w:cs="Times New Roman"/>
                <w:sz w:val="20"/>
                <w:szCs w:val="20"/>
                <w:highlight w:val="yellow"/>
              </w:rPr>
            </w:pPr>
            <w:r w:rsidRPr="001159E4">
              <w:rPr>
                <w:rFonts w:ascii="Times New Roman" w:hAnsi="Times New Roman" w:cs="Times New Roman"/>
                <w:sz w:val="20"/>
                <w:szCs w:val="20"/>
              </w:rPr>
              <w:t>- przepisy aktualnie obowiązujących norm: PN-EN 1846-1 oraz PN-EN 1846-2 (lub równoważnych).</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1.4.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fabrycznie nowy (rok produkcji podwozia nie starszy niż 202</w:t>
            </w:r>
            <w:r>
              <w:rPr>
                <w:rFonts w:ascii="Times New Roman" w:hAnsi="Times New Roman" w:cs="Times New Roman"/>
                <w:sz w:val="20"/>
                <w:szCs w:val="20"/>
              </w:rPr>
              <w:t>2</w:t>
            </w:r>
            <w:r w:rsidRPr="001159E4">
              <w:rPr>
                <w:rFonts w:ascii="Times New Roman" w:hAnsi="Times New Roman" w:cs="Times New Roman"/>
                <w:sz w:val="20"/>
                <w:szCs w:val="20"/>
              </w:rPr>
              <w:t>)</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Pr>
                <w:rFonts w:ascii="Times New Roman" w:hAnsi="Times New Roman" w:cs="Times New Roman"/>
                <w:sz w:val="20"/>
                <w:szCs w:val="20"/>
              </w:rPr>
              <w:t>1.5.</w:t>
            </w:r>
          </w:p>
        </w:tc>
        <w:tc>
          <w:tcPr>
            <w:tcW w:w="5269" w:type="dxa"/>
          </w:tcPr>
          <w:p w:rsidR="004E2EEE" w:rsidRPr="001159E4" w:rsidRDefault="004E2EEE" w:rsidP="004359B5">
            <w:pPr>
              <w:spacing w:before="20" w:after="20"/>
              <w:rPr>
                <w:rFonts w:ascii="Times New Roman" w:hAnsi="Times New Roman" w:cs="Times New Roman"/>
                <w:sz w:val="20"/>
                <w:szCs w:val="20"/>
              </w:rPr>
            </w:pPr>
            <w:r w:rsidRPr="004E766D">
              <w:rPr>
                <w:rFonts w:ascii="Times New Roman" w:hAnsi="Times New Roman" w:cs="Times New Roman"/>
                <w:sz w:val="20"/>
                <w:szCs w:val="20"/>
              </w:rPr>
              <w:t>Podwozie pojazdu musi posiadać aktualne świadectwo homologacji typu lub świadectwo zgodności WE zgodnie z  odrębnymi przepisami krajowymi odnoszącymi się do prawa o ruchu drogowym. W przypadku, gdy przekroczone zostaną warunki zabudowy określone przez producenta podwozia  wymagane jest świadectwo homologacji typu pojazdu kompletnego oraz zgoda producenta podwozia na wykonanie zabudowy. Urządzenia i podzespoły zamontowany w pojeździe powinny spełniać wymagania odrębnych przepisów krajowych i/lub międzynarodowych.</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Pr>
                <w:rFonts w:ascii="Times New Roman" w:hAnsi="Times New Roman" w:cs="Times New Roman"/>
                <w:sz w:val="20"/>
                <w:szCs w:val="20"/>
              </w:rPr>
              <w:t>1.6.</w:t>
            </w:r>
          </w:p>
        </w:tc>
        <w:tc>
          <w:tcPr>
            <w:tcW w:w="5269" w:type="dxa"/>
          </w:tcPr>
          <w:p w:rsidR="004E2EEE" w:rsidRPr="004E766D" w:rsidRDefault="004E2EEE" w:rsidP="004359B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Wyrób musi spełniać zasadnicze wymagania w zakresie ochrony zdrowia i bezpieczeństwa zgodnie </w:t>
            </w:r>
          </w:p>
          <w:p w:rsidR="004E2EEE" w:rsidRPr="004E766D" w:rsidRDefault="004E2EEE" w:rsidP="004359B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z wymaganiami określonymi w: Rozporządzeniu Ministra Gospodarki z dnia 21 października 2008 r. </w:t>
            </w:r>
          </w:p>
          <w:p w:rsidR="004E2EEE" w:rsidRPr="001159E4" w:rsidRDefault="004E2EEE" w:rsidP="004359B5">
            <w:pPr>
              <w:spacing w:before="20" w:after="20"/>
              <w:rPr>
                <w:rFonts w:ascii="Times New Roman" w:hAnsi="Times New Roman" w:cs="Times New Roman"/>
                <w:sz w:val="20"/>
                <w:szCs w:val="20"/>
              </w:rPr>
            </w:pPr>
            <w:r w:rsidRPr="004E766D">
              <w:rPr>
                <w:rFonts w:ascii="Times New Roman" w:hAnsi="Times New Roman" w:cs="Times New Roman"/>
                <w:sz w:val="20"/>
                <w:szCs w:val="20"/>
              </w:rPr>
              <w:t xml:space="preserve">w sprawie zasadniczych wymagań dla maszyn (Dz. U nr 199, poz. 1228), dyrektywie 2006/42/WE Parlamentu Europejskiego i Rady z dnia 17 maja 2006 r. w sprawie ujednolicenia przepisów dotyczących maszyn, zmieniająca dyrektywę 95/16/WE. OJ L 157, 26, 9.06.2006 i innych odnoszących się do niej dyrektywa nowego podejścia. Wyrób musi posiadać instrukcję obsługi, pełne oznakowanie (w tym CE), a także podstawowe wyposażenie specjalne i osprzęt, które umożliwią regulację, konserwację i użytkowanie bez </w:t>
            </w:r>
            <w:r w:rsidRPr="004E766D">
              <w:rPr>
                <w:rFonts w:ascii="Times New Roman" w:hAnsi="Times New Roman" w:cs="Times New Roman"/>
                <w:sz w:val="20"/>
                <w:szCs w:val="20"/>
              </w:rPr>
              <w:lastRenderedPageBreak/>
              <w:t xml:space="preserve">stwarzania zagrożeń. Podczas </w:t>
            </w:r>
            <w:r>
              <w:rPr>
                <w:rFonts w:ascii="Times New Roman" w:hAnsi="Times New Roman" w:cs="Times New Roman"/>
                <w:sz w:val="20"/>
                <w:szCs w:val="20"/>
              </w:rPr>
              <w:t>odbioru</w:t>
            </w:r>
            <w:r w:rsidRPr="004E766D">
              <w:rPr>
                <w:rFonts w:ascii="Times New Roman" w:hAnsi="Times New Roman" w:cs="Times New Roman"/>
                <w:sz w:val="20"/>
                <w:szCs w:val="20"/>
              </w:rPr>
              <w:t xml:space="preserve"> należy przekazać deklarację zgodności WE.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w:t>
            </w:r>
          </w:p>
        </w:tc>
        <w:tc>
          <w:tcPr>
            <w:tcW w:w="5269" w:type="dxa"/>
          </w:tcPr>
          <w:p w:rsidR="004E2EEE" w:rsidRPr="001159E4" w:rsidRDefault="004E2EEE" w:rsidP="004359B5">
            <w:pPr>
              <w:spacing w:before="20" w:after="20"/>
              <w:rPr>
                <w:rFonts w:ascii="Times New Roman" w:hAnsi="Times New Roman" w:cs="Times New Roman"/>
                <w:b/>
                <w:sz w:val="20"/>
                <w:szCs w:val="20"/>
              </w:rPr>
            </w:pPr>
            <w:r w:rsidRPr="001159E4">
              <w:rPr>
                <w:rFonts w:ascii="Times New Roman" w:hAnsi="Times New Roman" w:cs="Times New Roman"/>
                <w:b/>
                <w:sz w:val="20"/>
                <w:szCs w:val="20"/>
              </w:rPr>
              <w:t>PARAMETRY TECHNICZNO – UŻYTKOWE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tc>
        <w:tc>
          <w:tcPr>
            <w:tcW w:w="4180" w:type="dxa"/>
          </w:tcPr>
          <w:p w:rsidR="004E2EEE" w:rsidRPr="001159E4" w:rsidRDefault="004E2EEE" w:rsidP="004359B5">
            <w:pPr>
              <w:pStyle w:val="Tekstpodstawowy"/>
              <w:spacing w:line="200" w:lineRule="exact"/>
              <w:jc w:val="both"/>
              <w:rPr>
                <w:rFonts w:ascii="Times New Roman" w:hAnsi="Times New Roman"/>
                <w:color w:val="auto"/>
                <w:sz w:val="20"/>
                <w:lang w:val="pl-PL"/>
              </w:rPr>
            </w:pPr>
          </w:p>
        </w:tc>
        <w:tc>
          <w:tcPr>
            <w:tcW w:w="356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2.2.</w:t>
            </w:r>
          </w:p>
        </w:tc>
        <w:tc>
          <w:tcPr>
            <w:tcW w:w="5269" w:type="dxa"/>
          </w:tcPr>
          <w:p w:rsidR="004E2EEE" w:rsidRPr="001159E4" w:rsidRDefault="004E2EEE" w:rsidP="004359B5">
            <w:pPr>
              <w:pStyle w:val="Styl1"/>
              <w:rPr>
                <w:sz w:val="20"/>
                <w:szCs w:val="20"/>
              </w:rPr>
            </w:pPr>
            <w:r w:rsidRPr="001159E4">
              <w:rPr>
                <w:sz w:val="20"/>
                <w:szCs w:val="20"/>
              </w:rPr>
              <w:t>Pojazd musi spełniać wymagania polskich przepisów o ruchu drogowym, z uwzględnieniem wymagań dotyczących pojazdów uprzywilejowanych zgodnie z rozporządzeniem Ministra Infrastruktury z 31 grudnia 2002 w sprawie warunków technicznych pojazdów oraz zakresu ich niezbędnego wyposażenia (</w:t>
            </w:r>
            <w:proofErr w:type="spellStart"/>
            <w:r w:rsidRPr="001159E4">
              <w:rPr>
                <w:sz w:val="20"/>
                <w:szCs w:val="20"/>
              </w:rPr>
              <w:t>t.j</w:t>
            </w:r>
            <w:proofErr w:type="spellEnd"/>
            <w:r w:rsidRPr="001159E4">
              <w:rPr>
                <w:sz w:val="20"/>
                <w:szCs w:val="20"/>
              </w:rPr>
              <w:t>. Dz. U. 2016.r. poz. 2022 ze zmianami) oraz być wyposażony w:</w:t>
            </w:r>
          </w:p>
          <w:p w:rsidR="004E2EEE" w:rsidRPr="001159E4" w:rsidRDefault="004E2EEE" w:rsidP="004359B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rsidR="004E2EEE" w:rsidRPr="001159E4" w:rsidRDefault="004E2EEE" w:rsidP="004359B5">
            <w:pPr>
              <w:spacing w:after="90"/>
              <w:jc w:val="both"/>
              <w:rPr>
                <w:rFonts w:ascii="Times New Roman" w:hAnsi="Times New Roman" w:cs="Times New Roman"/>
                <w:strike/>
                <w:sz w:val="20"/>
                <w:szCs w:val="20"/>
              </w:rPr>
            </w:pPr>
            <w:r w:rsidRPr="001159E4">
              <w:rPr>
                <w:rFonts w:ascii="Times New Roman" w:hAnsi="Times New Roman" w:cs="Times New Roman"/>
                <w:spacing w:val="-4"/>
                <w:sz w:val="20"/>
                <w:szCs w:val="20"/>
              </w:rPr>
              <w:t xml:space="preserve">a) </w:t>
            </w:r>
            <w:r w:rsidRPr="001159E4">
              <w:rPr>
                <w:rFonts w:ascii="Times New Roman" w:hAnsi="Times New Roman" w:cs="Times New Roman"/>
                <w:sz w:val="20"/>
                <w:szCs w:val="20"/>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rsidR="004E2EEE" w:rsidRPr="001159E4" w:rsidRDefault="004E2EEE" w:rsidP="004359B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w:t>
            </w:r>
            <w:r w:rsidRPr="001159E4">
              <w:rPr>
                <w:rFonts w:ascii="Times New Roman" w:hAnsi="Times New Roman" w:cs="Times New Roman"/>
                <w:spacing w:val="-4"/>
                <w:sz w:val="20"/>
                <w:szCs w:val="20"/>
              </w:rPr>
              <w:lastRenderedPageBreak/>
              <w:t>się sygnału do przodu wzdłuż osi wzdłużnej pojazdu, dopasowane impedancyjnie do wzmacniacza celem uzyskania maksymalnej efektywności i bezpieczeństwa; instalacja głośników zabezpieczona przed uszkodzeniem i czynnikami atmosferycznymi,</w:t>
            </w:r>
          </w:p>
          <w:p w:rsidR="004E2EEE" w:rsidRPr="001159E4" w:rsidRDefault="004E2EEE" w:rsidP="004359B5">
            <w:pPr>
              <w:spacing w:after="90"/>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1159E4">
              <w:rPr>
                <w:rFonts w:ascii="Times New Roman" w:hAnsi="Times New Roman" w:cs="Times New Roman"/>
                <w:spacing w:val="-4"/>
                <w:sz w:val="20"/>
                <w:szCs w:val="20"/>
              </w:rPr>
              <w:t>dB</w:t>
            </w:r>
            <w:proofErr w:type="spellEnd"/>
            <w:r w:rsidRPr="001159E4">
              <w:rPr>
                <w:rFonts w:ascii="Times New Roman" w:hAnsi="Times New Roman" w:cs="Times New Roman"/>
                <w:spacing w:val="-4"/>
                <w:sz w:val="20"/>
                <w:szCs w:val="20"/>
              </w:rPr>
              <w:t>. Sygnał uruchamiany przyciskiem:</w:t>
            </w:r>
          </w:p>
          <w:p w:rsidR="004E2EEE" w:rsidRPr="001159E4" w:rsidRDefault="004E2EEE" w:rsidP="004359B5">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nożnym (lub ręcznym) na miejscu dowódcy,</w:t>
            </w:r>
          </w:p>
          <w:p w:rsidR="004E2EEE" w:rsidRPr="001159E4" w:rsidRDefault="004E2EEE" w:rsidP="004359B5">
            <w:pPr>
              <w:jc w:val="both"/>
              <w:rPr>
                <w:rFonts w:ascii="Times New Roman" w:hAnsi="Times New Roman" w:cs="Times New Roman"/>
                <w:spacing w:val="-4"/>
                <w:sz w:val="20"/>
                <w:szCs w:val="20"/>
              </w:rPr>
            </w:pPr>
            <w:r w:rsidRPr="001159E4">
              <w:rPr>
                <w:rFonts w:ascii="Times New Roman" w:hAnsi="Times New Roman" w:cs="Times New Roman"/>
                <w:spacing w:val="-4"/>
                <w:sz w:val="20"/>
                <w:szCs w:val="20"/>
              </w:rPr>
              <w:t>- ręcznym w bliskim zasięgu ręki kierowcy.</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W przedziale autopompy zainstalowany głośnik </w:t>
            </w:r>
            <w:r w:rsidRPr="001159E4">
              <w:rPr>
                <w:rFonts w:ascii="Times New Roman" w:hAnsi="Times New Roman" w:cs="Times New Roman"/>
                <w:sz w:val="20"/>
                <w:szCs w:val="20"/>
              </w:rPr>
              <w:br/>
              <w:t xml:space="preserve">z mikrofonem współpracujący z radiostacją samochodową, umożliwiający prowadzenie korespondencji z przedziału autopompy. </w:t>
            </w:r>
          </w:p>
          <w:p w:rsidR="004E2EEE" w:rsidRPr="001159E4" w:rsidRDefault="004E2EEE" w:rsidP="004359B5">
            <w:pPr>
              <w:spacing w:before="20" w:after="20"/>
              <w:jc w:val="both"/>
              <w:rPr>
                <w:rFonts w:ascii="Times New Roman" w:hAnsi="Times New Roman" w:cs="Times New Roman"/>
                <w:sz w:val="20"/>
                <w:szCs w:val="20"/>
              </w:rPr>
            </w:pP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3. Dodatkowo w pojeździe należy zamontować:</w:t>
            </w:r>
          </w:p>
          <w:p w:rsidR="004E2EEE" w:rsidRPr="001159E4" w:rsidRDefault="004E2EEE" w:rsidP="004359B5">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1)  w zabudowie pojazdu kierunko</w:t>
            </w:r>
            <w:r w:rsidRPr="001159E4">
              <w:rPr>
                <w:rFonts w:ascii="Times New Roman" w:hAnsi="Times New Roman" w:cs="Times New Roman"/>
                <w:sz w:val="20"/>
                <w:szCs w:val="20"/>
              </w:rPr>
              <w:softHyphen/>
              <w:t xml:space="preserve">wą sygnalizację LED: dwie lampy z przodu pojazdu. </w:t>
            </w:r>
          </w:p>
          <w:p w:rsidR="004E2EEE" w:rsidRPr="001159E4" w:rsidRDefault="004E2EEE" w:rsidP="004359B5">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2) belkę sygnalizacyjną z niebieskimi sygnałami błyskowymi w technologii LED o </w:t>
            </w:r>
            <w:proofErr w:type="spellStart"/>
            <w:r w:rsidRPr="001159E4">
              <w:rPr>
                <w:rFonts w:ascii="Times New Roman" w:hAnsi="Times New Roman" w:cs="Times New Roman"/>
                <w:sz w:val="20"/>
                <w:szCs w:val="20"/>
              </w:rPr>
              <w:t>dł</w:t>
            </w:r>
            <w:proofErr w:type="spellEnd"/>
            <w:r w:rsidRPr="001159E4">
              <w:rPr>
                <w:rFonts w:ascii="Times New Roman" w:hAnsi="Times New Roman" w:cs="Times New Roman"/>
                <w:sz w:val="20"/>
                <w:szCs w:val="20"/>
              </w:rPr>
              <w:t xml:space="preserve"> min. 1700 mm. Moduły LED rozmieszczone na min.  ¾ swojej długości, skierowane do przodu bel</w:t>
            </w:r>
            <w:r w:rsidRPr="001159E4">
              <w:rPr>
                <w:rFonts w:ascii="Times New Roman" w:hAnsi="Times New Roman" w:cs="Times New Roman"/>
                <w:sz w:val="20"/>
                <w:szCs w:val="20"/>
              </w:rPr>
              <w:softHyphen/>
              <w:t>ki. Belka spełniająca wymagania R65 oraz R10. Zamawiający dopuszcza zastosowanie zamiennie dwóch lamp pojedynczych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LED.</w:t>
            </w:r>
          </w:p>
          <w:p w:rsidR="004E2EEE" w:rsidRPr="001159E4" w:rsidRDefault="004E2EEE" w:rsidP="004359B5">
            <w:pPr>
              <w:keepNext/>
              <w:snapToGrid w:val="0"/>
              <w:jc w:val="both"/>
              <w:rPr>
                <w:rFonts w:ascii="Times New Roman" w:hAnsi="Times New Roman" w:cs="Times New Roman"/>
                <w:sz w:val="20"/>
                <w:szCs w:val="20"/>
              </w:rPr>
            </w:pPr>
            <w:r w:rsidRPr="001159E4">
              <w:rPr>
                <w:rFonts w:ascii="Times New Roman" w:hAnsi="Times New Roman" w:cs="Times New Roman"/>
                <w:sz w:val="20"/>
                <w:szCs w:val="20"/>
              </w:rPr>
              <w:t>3)  min. jedną lampę błyskową 360</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1159E4">
              <w:rPr>
                <w:rFonts w:ascii="Times New Roman" w:hAnsi="Times New Roman" w:cs="Times New Roman"/>
                <w:sz w:val="20"/>
                <w:szCs w:val="20"/>
              </w:rPr>
              <w:softHyphen/>
              <w:t>gani</w:t>
            </w:r>
            <w:r w:rsidRPr="001159E4">
              <w:rPr>
                <w:rFonts w:ascii="Times New Roman" w:hAnsi="Times New Roman" w:cs="Times New Roman"/>
                <w:bCs/>
                <w:sz w:val="20"/>
                <w:szCs w:val="20"/>
              </w:rPr>
              <w:t>a</w:t>
            </w:r>
            <w:r w:rsidRPr="001159E4">
              <w:rPr>
                <w:rFonts w:ascii="Times New Roman" w:hAnsi="Times New Roman" w:cs="Times New Roman"/>
                <w:b/>
                <w:bCs/>
                <w:sz w:val="20"/>
                <w:szCs w:val="20"/>
              </w:rPr>
              <w:t xml:space="preserve"> </w:t>
            </w:r>
            <w:r w:rsidRPr="001159E4">
              <w:rPr>
                <w:rFonts w:ascii="Times New Roman" w:hAnsi="Times New Roman" w:cs="Times New Roman"/>
                <w:sz w:val="20"/>
                <w:szCs w:val="20"/>
              </w:rPr>
              <w:t>R65 oraz R10.</w:t>
            </w:r>
          </w:p>
          <w:p w:rsidR="004E2EEE" w:rsidRPr="001159E4" w:rsidRDefault="004E2EEE" w:rsidP="004359B5">
            <w:pPr>
              <w:spacing w:after="90"/>
              <w:jc w:val="both"/>
              <w:rPr>
                <w:rFonts w:ascii="Times New Roman" w:hAnsi="Times New Roman" w:cs="Times New Roman"/>
                <w:sz w:val="20"/>
                <w:szCs w:val="20"/>
              </w:rPr>
            </w:pPr>
            <w:r w:rsidRPr="001159E4">
              <w:rPr>
                <w:rFonts w:ascii="Times New Roman" w:hAnsi="Times New Roman" w:cs="Times New Roman"/>
                <w:sz w:val="20"/>
                <w:szCs w:val="20"/>
              </w:rPr>
              <w:t>4)pomarańczowa „fala świetlna” LED z tyłu pojazdu.</w:t>
            </w:r>
          </w:p>
          <w:p w:rsidR="004E2EEE" w:rsidRPr="001159E4" w:rsidRDefault="004E2EEE" w:rsidP="004359B5">
            <w:pPr>
              <w:spacing w:after="90"/>
              <w:jc w:val="both"/>
              <w:rPr>
                <w:rFonts w:ascii="Times New Roman" w:hAnsi="Times New Roman" w:cs="Times New Roman"/>
                <w:spacing w:val="-4"/>
                <w:sz w:val="20"/>
                <w:szCs w:val="20"/>
              </w:rPr>
            </w:pPr>
            <w:r w:rsidRPr="001159E4">
              <w:rPr>
                <w:rFonts w:ascii="Times New Roman" w:hAnsi="Times New Roman" w:cs="Times New Roman"/>
                <w:sz w:val="20"/>
                <w:szCs w:val="20"/>
              </w:rPr>
              <w:lastRenderedPageBreak/>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1159E4">
              <w:rPr>
                <w:rFonts w:ascii="Times New Roman" w:hAnsi="Times New Roman" w:cs="Times New Roman"/>
                <w:spacing w:val="-4"/>
                <w:sz w:val="20"/>
                <w:szCs w:val="20"/>
              </w:rPr>
              <w:t xml:space="preserve">Klosze lamp w kolorze transparentnym białym lub transparentnym niebieskim. </w:t>
            </w:r>
          </w:p>
          <w:p w:rsidR="004E2EEE" w:rsidRPr="001159E4" w:rsidRDefault="004E2EEE" w:rsidP="004359B5">
            <w:pPr>
              <w:keepNext/>
              <w:tabs>
                <w:tab w:val="left" w:pos="221"/>
              </w:tabs>
              <w:snapToGrid w:val="0"/>
              <w:jc w:val="both"/>
              <w:rPr>
                <w:rFonts w:ascii="Times New Roman" w:hAnsi="Times New Roman" w:cs="Times New Roman"/>
                <w:sz w:val="20"/>
                <w:szCs w:val="20"/>
              </w:rPr>
            </w:pPr>
            <w:r w:rsidRPr="001159E4">
              <w:rPr>
                <w:rFonts w:ascii="Times New Roman" w:hAnsi="Times New Roman" w:cs="Times New Roman"/>
                <w:sz w:val="20"/>
                <w:szCs w:val="20"/>
              </w:rPr>
              <w:t xml:space="preserve">4. Całość oświetlenia pojazdu uprzywilejowanego musi spełniać wymagania R65 EKG/ONZ – klasa 2. </w:t>
            </w:r>
          </w:p>
          <w:p w:rsidR="004E2EEE" w:rsidRPr="001159E4" w:rsidRDefault="004E2EEE" w:rsidP="004359B5">
            <w:pPr>
              <w:rPr>
                <w:rFonts w:ascii="Times New Roman" w:hAnsi="Times New Roman" w:cs="Times New Roman"/>
                <w:sz w:val="20"/>
                <w:szCs w:val="20"/>
              </w:rPr>
            </w:pPr>
            <w:r w:rsidRPr="001159E4">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pStyle w:val="Default"/>
              <w:jc w:val="center"/>
              <w:rPr>
                <w:rFonts w:ascii="Times New Roman" w:hAnsi="Times New Roman" w:cs="Times New Roman"/>
                <w:color w:val="auto"/>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2.3.</w:t>
            </w:r>
          </w:p>
        </w:tc>
        <w:tc>
          <w:tcPr>
            <w:tcW w:w="5269" w:type="dxa"/>
          </w:tcPr>
          <w:p w:rsidR="004E2EEE" w:rsidRDefault="004E2EEE" w:rsidP="004359B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 xml:space="preserve">Pojazd musi być oznakowany numerami operacyjnymi Państwowej Straży Pożarnej zgodnie z Zarządzeniem nr 19 Komendanta Głównego Państwowej Straży Pożarnej z dnia 17 listopada 2022 r. zmieniającym zarządzenie nr 1 Komendanta Głównego Państwowej Straży Pożarnej z dnia 24 stycznia 2020 r. w sprawie gospodarki transportowej w jednostkach organizacyjnych Państwowej Straży Pożarnej (Dz. Urz. KG PSP , poz. 3, z 2021 r. poz. 4, z </w:t>
            </w:r>
            <w:proofErr w:type="spellStart"/>
            <w:r w:rsidRPr="00DD2823">
              <w:rPr>
                <w:rFonts w:ascii="Times New Roman" w:hAnsi="Times New Roman" w:cs="Times New Roman"/>
                <w:sz w:val="20"/>
                <w:szCs w:val="20"/>
              </w:rPr>
              <w:t>późn</w:t>
            </w:r>
            <w:proofErr w:type="spellEnd"/>
            <w:r w:rsidRPr="00DD2823">
              <w:rPr>
                <w:rFonts w:ascii="Times New Roman" w:hAnsi="Times New Roman" w:cs="Times New Roman"/>
                <w:sz w:val="20"/>
                <w:szCs w:val="20"/>
              </w:rPr>
              <w:t xml:space="preserve">. zm.). </w:t>
            </w:r>
          </w:p>
          <w:p w:rsidR="004E2EEE" w:rsidRPr="001159E4" w:rsidRDefault="004E2EEE" w:rsidP="004359B5">
            <w:pPr>
              <w:pStyle w:val="Akapitzlist"/>
              <w:ind w:left="0"/>
              <w:jc w:val="both"/>
              <w:rPr>
                <w:rFonts w:ascii="Times New Roman" w:hAnsi="Times New Roman" w:cs="Times New Roman"/>
                <w:sz w:val="20"/>
                <w:szCs w:val="20"/>
              </w:rPr>
            </w:pPr>
            <w:r w:rsidRPr="00DD2823">
              <w:rPr>
                <w:rFonts w:ascii="Times New Roman" w:hAnsi="Times New Roman" w:cs="Times New Roman"/>
                <w:sz w:val="20"/>
                <w:szCs w:val="20"/>
              </w:rPr>
              <w:t>Dane dotyczące oznaczenia zostaną przekazane w trakcie realizacji zamówienia.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1159E4">
              <w:rPr>
                <w:rFonts w:ascii="Times New Roman" w:hAnsi="Times New Roman" w:cs="Times New Roman"/>
                <w:sz w:val="20"/>
                <w:szCs w:val="20"/>
              </w:rPr>
              <w:t>t.j</w:t>
            </w:r>
            <w:proofErr w:type="spellEnd"/>
            <w:r w:rsidRPr="001159E4">
              <w:rPr>
                <w:rFonts w:ascii="Times New Roman" w:hAnsi="Times New Roman" w:cs="Times New Roman"/>
                <w:sz w:val="20"/>
                <w:szCs w:val="20"/>
              </w:rPr>
              <w:t>. Dz. U. z 2016 r. poz. 2022 ze zmianami) oraz wytycznymi regulaminu nr 48 EKG ONZ.</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Oznakowanie powinno znajdować się możliwie najbliżej poziomych i pionowych krawędzi pojazdu.</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2.5</w:t>
            </w:r>
          </w:p>
        </w:tc>
        <w:tc>
          <w:tcPr>
            <w:tcW w:w="5269" w:type="dxa"/>
          </w:tcPr>
          <w:p w:rsidR="004E2EEE" w:rsidRPr="001159E4" w:rsidRDefault="004E2EEE" w:rsidP="004359B5">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1159E4">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1159E4">
              <w:rPr>
                <w:rFonts w:ascii="Times New Roman" w:hAnsi="Times New Roman" w:cs="Times New Roman"/>
                <w:sz w:val="20"/>
                <w:szCs w:val="20"/>
              </w:rPr>
              <w:t>stałoogniskowy</w:t>
            </w:r>
            <w:proofErr w:type="spellEnd"/>
            <w:r w:rsidRPr="001159E4">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2.6.</w:t>
            </w:r>
          </w:p>
        </w:tc>
        <w:tc>
          <w:tcPr>
            <w:tcW w:w="5269" w:type="dxa"/>
          </w:tcPr>
          <w:p w:rsidR="004E2EEE" w:rsidRPr="001159E4" w:rsidRDefault="004E2EEE" w:rsidP="004359B5">
            <w:pPr>
              <w:pStyle w:val="Teksttreci81"/>
              <w:spacing w:line="240" w:lineRule="exact"/>
              <w:ind w:right="102" w:firstLine="0"/>
              <w:rPr>
                <w:rStyle w:val="Teksttreci80"/>
                <w:sz w:val="20"/>
                <w:szCs w:val="20"/>
              </w:rPr>
            </w:pPr>
            <w:r w:rsidRPr="001159E4">
              <w:rPr>
                <w:rStyle w:val="Teksttreci80"/>
                <w:sz w:val="20"/>
                <w:szCs w:val="20"/>
              </w:rPr>
              <w:t xml:space="preserve">Na samochodzie należy zamieścić po 3 tabliczki informacyjne </w:t>
            </w:r>
            <w:r w:rsidRPr="001159E4">
              <w:rPr>
                <w:sz w:val="20"/>
                <w:szCs w:val="20"/>
              </w:rPr>
              <w:t xml:space="preserve">zgodnie ze wzorem i zasadami określonymi przez </w:t>
            </w:r>
            <w:proofErr w:type="spellStart"/>
            <w:r w:rsidRPr="001159E4">
              <w:rPr>
                <w:sz w:val="20"/>
                <w:szCs w:val="20"/>
              </w:rPr>
              <w:t>WFOŚiGW</w:t>
            </w:r>
            <w:proofErr w:type="spellEnd"/>
            <w:r w:rsidRPr="001159E4">
              <w:rPr>
                <w:sz w:val="20"/>
                <w:szCs w:val="20"/>
              </w:rPr>
              <w:t xml:space="preserve"> w Szczecnie </w:t>
            </w:r>
            <w:hyperlink r:id="rId7" w:history="1">
              <w:r w:rsidRPr="001159E4">
                <w:rPr>
                  <w:rStyle w:val="Hipercze"/>
                  <w:rFonts w:eastAsiaTheme="majorEastAsia"/>
                  <w:color w:val="auto"/>
                  <w:sz w:val="20"/>
                  <w:szCs w:val="20"/>
                </w:rPr>
                <w:t>https://www.wfos.szczecin.pl/zasady-promocji.html</w:t>
              </w:r>
            </w:hyperlink>
            <w:r w:rsidRPr="001159E4">
              <w:rPr>
                <w:rStyle w:val="Teksttreci80"/>
                <w:sz w:val="20"/>
                <w:szCs w:val="20"/>
              </w:rPr>
              <w:t>.</w:t>
            </w:r>
          </w:p>
          <w:p w:rsidR="004E2EEE" w:rsidRPr="001159E4" w:rsidRDefault="004E2EEE" w:rsidP="004359B5">
            <w:pPr>
              <w:pStyle w:val="Teksttreci81"/>
              <w:spacing w:line="240" w:lineRule="exact"/>
              <w:ind w:right="102" w:firstLine="0"/>
              <w:rPr>
                <w:rStyle w:val="Teksttreci80"/>
                <w:sz w:val="20"/>
                <w:szCs w:val="20"/>
              </w:rPr>
            </w:pPr>
            <w:r w:rsidRPr="001159E4">
              <w:rPr>
                <w:rStyle w:val="Teksttreci80"/>
                <w:sz w:val="20"/>
                <w:szCs w:val="20"/>
              </w:rPr>
              <w:t>oraz NFOŚiGW.</w:t>
            </w:r>
          </w:p>
          <w:p w:rsidR="004E2EEE" w:rsidRPr="001159E4" w:rsidRDefault="004E2EEE" w:rsidP="004359B5">
            <w:pPr>
              <w:pStyle w:val="Teksttreci81"/>
              <w:spacing w:line="240" w:lineRule="exact"/>
              <w:ind w:right="102" w:firstLine="0"/>
              <w:rPr>
                <w:sz w:val="20"/>
                <w:szCs w:val="20"/>
              </w:rPr>
            </w:pPr>
            <w:r w:rsidRPr="001159E4">
              <w:rPr>
                <w:rStyle w:val="Teksttreci80"/>
                <w:sz w:val="20"/>
                <w:szCs w:val="20"/>
              </w:rPr>
              <w:t>Orientacyjny wymiar pojedynczej tabliczki 42x30 cm.</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Zgodnie z uzgodnieniami z zamawiającym</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III.</w:t>
            </w:r>
          </w:p>
        </w:tc>
        <w:tc>
          <w:tcPr>
            <w:tcW w:w="5269"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PODWOZIE Z KABINĄ</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w:t>
            </w:r>
          </w:p>
        </w:tc>
        <w:tc>
          <w:tcPr>
            <w:tcW w:w="5269" w:type="dxa"/>
          </w:tcPr>
          <w:p w:rsidR="004E2EEE" w:rsidRPr="001159E4" w:rsidRDefault="004E2EEE" w:rsidP="004359B5">
            <w:pPr>
              <w:tabs>
                <w:tab w:val="left" w:pos="48"/>
                <w:tab w:val="left" w:pos="921"/>
                <w:tab w:val="left" w:pos="6513"/>
                <w:tab w:val="left" w:pos="10395"/>
                <w:tab w:val="left" w:pos="14730"/>
              </w:tabs>
              <w:rPr>
                <w:rFonts w:ascii="Times New Roman" w:hAnsi="Times New Roman" w:cs="Times New Roman"/>
                <w:sz w:val="20"/>
                <w:szCs w:val="20"/>
              </w:rPr>
            </w:pPr>
            <w:r w:rsidRPr="001159E4">
              <w:rPr>
                <w:rFonts w:ascii="Times New Roman" w:hAnsi="Times New Roman" w:cs="Times New Roman"/>
                <w:sz w:val="20"/>
                <w:szCs w:val="20"/>
              </w:rPr>
              <w:t>Podwozie samochodu z silnikiem o zapłonie samoczynnym o mocy nominalnej min. 210 kW, spełniający normy czystości spalin pozwalające na rejestracje pojazdu.</w:t>
            </w:r>
          </w:p>
          <w:p w:rsidR="004E2EEE" w:rsidRPr="001159E4" w:rsidRDefault="004E2EEE" w:rsidP="004359B5">
            <w:pPr>
              <w:spacing w:before="20" w:after="20"/>
              <w:rPr>
                <w:rFonts w:ascii="Times New Roman" w:hAnsi="Times New Roman" w:cs="Times New Roman"/>
                <w:sz w:val="20"/>
                <w:szCs w:val="20"/>
              </w:rPr>
            </w:pP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Masowy wskaźnik mocy pojazdu gotowego do akcji – min. 13 kW/t.</w:t>
            </w:r>
          </w:p>
        </w:tc>
        <w:tc>
          <w:tcPr>
            <w:tcW w:w="4180" w:type="dxa"/>
          </w:tcPr>
          <w:p w:rsidR="004E2EEE" w:rsidRPr="00394BA8" w:rsidRDefault="004E2EEE" w:rsidP="004359B5">
            <w:pPr>
              <w:spacing w:before="20" w:after="20" w:line="240" w:lineRule="exact"/>
              <w:contextualSpacing/>
              <w:rPr>
                <w:rFonts w:ascii="Times New Roman" w:hAnsi="Times New Roman" w:cs="Times New Roman"/>
                <w:sz w:val="20"/>
                <w:szCs w:val="20"/>
              </w:rPr>
            </w:pPr>
            <w:r w:rsidRPr="00394BA8">
              <w:rPr>
                <w:rFonts w:ascii="Times New Roman" w:hAnsi="Times New Roman" w:cs="Times New Roman"/>
                <w:sz w:val="20"/>
                <w:szCs w:val="20"/>
              </w:rPr>
              <w:t>Należy podać markę, model i typ podwozia oraz typ i moc nominalną silnika.</w:t>
            </w:r>
          </w:p>
          <w:p w:rsidR="004E2EEE" w:rsidRPr="00394BA8" w:rsidRDefault="004E2EEE" w:rsidP="004359B5">
            <w:pPr>
              <w:pStyle w:val="Tekstpodstawowy"/>
              <w:spacing w:line="240" w:lineRule="exact"/>
              <w:contextualSpacing/>
              <w:jc w:val="both"/>
              <w:rPr>
                <w:rFonts w:ascii="Times New Roman" w:hAnsi="Times New Roman"/>
                <w:color w:val="auto"/>
                <w:sz w:val="20"/>
              </w:rPr>
            </w:pPr>
            <w:r w:rsidRPr="00394BA8">
              <w:rPr>
                <w:rFonts w:ascii="Times New Roman" w:hAnsi="Times New Roman"/>
                <w:color w:val="auto"/>
                <w:sz w:val="20"/>
                <w:lang w:val="pl-PL"/>
              </w:rPr>
              <w:t xml:space="preserve">Parametr mocy nominalnej silnika jest </w:t>
            </w:r>
            <w:r w:rsidRPr="00394BA8">
              <w:rPr>
                <w:rFonts w:ascii="Times New Roman" w:hAnsi="Times New Roman"/>
                <w:color w:val="auto"/>
                <w:sz w:val="20"/>
              </w:rPr>
              <w:t>parametrem punktowanym przy ocenie ofert (kryterium parametry techniczne):</w:t>
            </w:r>
          </w:p>
          <w:p w:rsidR="004E2EEE" w:rsidRPr="00394BA8" w:rsidRDefault="004E2EEE" w:rsidP="004359B5">
            <w:pPr>
              <w:spacing w:before="20" w:after="20" w:line="240" w:lineRule="exact"/>
              <w:contextualSpacing/>
              <w:rPr>
                <w:rFonts w:ascii="Times New Roman" w:hAnsi="Times New Roman"/>
                <w:sz w:val="20"/>
              </w:rPr>
            </w:pPr>
            <w:r w:rsidRPr="00394BA8">
              <w:rPr>
                <w:rFonts w:ascii="Times New Roman" w:hAnsi="Times New Roman"/>
                <w:sz w:val="20"/>
              </w:rPr>
              <w:t>Za każde dodatkowe 0,5 KW mocy nominalnej powyżej mocy minimalnej wymaganej przez zamawiającego przydzielony zostanie 1 pkt przy czym maksymalnie uzyskać można 50 pkt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w:t>
            </w:r>
          </w:p>
        </w:tc>
        <w:tc>
          <w:tcPr>
            <w:tcW w:w="5269" w:type="dxa"/>
          </w:tcPr>
          <w:p w:rsidR="004E2EEE" w:rsidRPr="001159E4" w:rsidRDefault="004E2EEE" w:rsidP="004359B5">
            <w:pPr>
              <w:pStyle w:val="Teksttreci130"/>
              <w:shd w:val="clear" w:color="auto" w:fill="auto"/>
              <w:spacing w:before="0" w:line="240" w:lineRule="auto"/>
              <w:rPr>
                <w:rFonts w:ascii="Times New Roman" w:hAnsi="Times New Roman"/>
              </w:rPr>
            </w:pPr>
            <w:r w:rsidRPr="001159E4">
              <w:rPr>
                <w:rFonts w:ascii="Times New Roman" w:hAnsi="Times New Roman"/>
                <w:b w:val="0"/>
              </w:rPr>
              <w:t xml:space="preserve">Skrzynia biegów - automatyczna z hydrokinetycznym zmiennikiem momentu obrotowego lub mechaniczna z automatycznym przełączaniem (zmiany biegów dokonuje się bez konieczności naciskania pedału </w:t>
            </w:r>
            <w:hyperlink r:id="rId8" w:tooltip="Sprzęgło" w:history="1">
              <w:r w:rsidRPr="001159E4">
                <w:rPr>
                  <w:rStyle w:val="Hipercze"/>
                  <w:rFonts w:ascii="Times New Roman" w:hAnsi="Times New Roman"/>
                  <w:b w:val="0"/>
                  <w:color w:val="auto"/>
                </w:rPr>
                <w:t>sprzęgła</w:t>
              </w:r>
            </w:hyperlink>
            <w:r w:rsidRPr="001159E4">
              <w:rPr>
                <w:rFonts w:ascii="Times New Roman" w:hAnsi="Times New Roman"/>
                <w:b w:val="0"/>
              </w:rPr>
              <w:t>) – skrzynia zautomatyzowana lub manualna (mechaniczna)</w:t>
            </w:r>
          </w:p>
        </w:tc>
        <w:tc>
          <w:tcPr>
            <w:tcW w:w="4180" w:type="dxa"/>
          </w:tcPr>
          <w:p w:rsidR="004E2EEE" w:rsidRPr="00394BA8" w:rsidRDefault="004E2EEE" w:rsidP="004359B5">
            <w:pPr>
              <w:spacing w:before="20" w:after="20" w:line="240" w:lineRule="exact"/>
              <w:rPr>
                <w:rFonts w:ascii="Times New Roman" w:hAnsi="Times New Roman" w:cs="Times New Roman"/>
                <w:sz w:val="20"/>
                <w:szCs w:val="20"/>
              </w:rPr>
            </w:pPr>
            <w:r w:rsidRPr="00394BA8">
              <w:rPr>
                <w:rFonts w:ascii="Times New Roman" w:hAnsi="Times New Roman" w:cs="Times New Roman"/>
                <w:sz w:val="20"/>
                <w:szCs w:val="20"/>
              </w:rPr>
              <w:t>Należy podać rodzaj oraz typ zastosowanej skrzyni biegów (oznaczenie producenta)</w:t>
            </w:r>
          </w:p>
          <w:p w:rsidR="004E2EEE" w:rsidRPr="00394BA8" w:rsidRDefault="004E2EEE" w:rsidP="004359B5">
            <w:pPr>
              <w:spacing w:before="20" w:after="20" w:line="240" w:lineRule="exact"/>
              <w:rPr>
                <w:rFonts w:ascii="Times New Roman" w:hAnsi="Times New Roman" w:cs="Times New Roman"/>
                <w:sz w:val="20"/>
                <w:szCs w:val="20"/>
              </w:rPr>
            </w:pPr>
            <w:r w:rsidRPr="00394BA8">
              <w:rPr>
                <w:rFonts w:ascii="Times New Roman" w:hAnsi="Times New Roman" w:cs="Times New Roman"/>
                <w:sz w:val="20"/>
                <w:szCs w:val="20"/>
              </w:rPr>
              <w:t>Parametr punktowany przy ocenie ofert (kryterium parametry techniczne):</w:t>
            </w:r>
          </w:p>
          <w:p w:rsidR="004E2EEE" w:rsidRPr="00394BA8" w:rsidRDefault="004E2EEE" w:rsidP="004359B5">
            <w:pPr>
              <w:pStyle w:val="Tekstpodstawowy"/>
              <w:spacing w:line="240" w:lineRule="exact"/>
              <w:jc w:val="both"/>
              <w:rPr>
                <w:rFonts w:ascii="Times New Roman" w:hAnsi="Times New Roman"/>
                <w:color w:val="auto"/>
                <w:sz w:val="20"/>
                <w:lang w:val="pl-PL"/>
              </w:rPr>
            </w:pPr>
            <w:r w:rsidRPr="00394BA8">
              <w:rPr>
                <w:rFonts w:ascii="Times New Roman" w:hAnsi="Times New Roman"/>
                <w:color w:val="auto"/>
                <w:sz w:val="20"/>
                <w:lang w:val="pl-PL"/>
              </w:rPr>
              <w:t>- skrzynia biegów manualna – 0 pkt</w:t>
            </w:r>
          </w:p>
          <w:p w:rsidR="004E2EEE" w:rsidRPr="00394BA8" w:rsidRDefault="004E2EEE" w:rsidP="004359B5">
            <w:pPr>
              <w:pStyle w:val="Tekstpodstawowy"/>
              <w:spacing w:line="240" w:lineRule="exact"/>
              <w:jc w:val="both"/>
              <w:rPr>
                <w:rFonts w:ascii="Times New Roman" w:hAnsi="Times New Roman"/>
                <w:color w:val="auto"/>
                <w:sz w:val="20"/>
                <w:lang w:val="pl-PL"/>
              </w:rPr>
            </w:pPr>
            <w:bookmarkStart w:id="0" w:name="_Hlk39561334"/>
            <w:r w:rsidRPr="00394BA8">
              <w:rPr>
                <w:rFonts w:ascii="Times New Roman" w:hAnsi="Times New Roman"/>
                <w:color w:val="auto"/>
                <w:sz w:val="20"/>
                <w:lang w:val="pl-PL"/>
              </w:rPr>
              <w:lastRenderedPageBreak/>
              <w:t>- skrzynia biegów zautomatyzowana – 20 pkt</w:t>
            </w:r>
          </w:p>
          <w:p w:rsidR="004E2EEE" w:rsidRPr="00394BA8" w:rsidRDefault="004E2EEE" w:rsidP="004359B5">
            <w:pPr>
              <w:pStyle w:val="Tekstpodstawowy"/>
              <w:spacing w:line="240" w:lineRule="exact"/>
              <w:jc w:val="both"/>
              <w:rPr>
                <w:rFonts w:ascii="Times New Roman" w:hAnsi="Times New Roman"/>
                <w:color w:val="auto"/>
                <w:sz w:val="20"/>
                <w:lang w:val="pl-PL"/>
              </w:rPr>
            </w:pPr>
            <w:r w:rsidRPr="00394BA8">
              <w:rPr>
                <w:rFonts w:ascii="Times New Roman" w:hAnsi="Times New Roman"/>
                <w:color w:val="auto"/>
                <w:sz w:val="20"/>
                <w:lang w:val="pl-PL"/>
              </w:rPr>
              <w:t>- skrzynia biegów automatyczna – 50 pkt</w:t>
            </w:r>
            <w:bookmarkEnd w:id="0"/>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Maksymalna wysokość całkowita pojazdu 3450 mm (wysokość z uwzględnieniem zamontowanej drabiny p. 4.35)</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Dostęp do wyżej położonego sprzętu ułatwiony przez zainstalowanie podestów roboczych, przy czym otwarcie lub wysunięcie podestów sygnalizowane w kabinie kierowcy. Podesty wyposażone w dodatkowe zamki zabezpieczające przed przypadkowym otwarciem w czasie jazdy.</w:t>
            </w:r>
          </w:p>
        </w:tc>
        <w:tc>
          <w:tcPr>
            <w:tcW w:w="4180" w:type="dxa"/>
          </w:tcPr>
          <w:p w:rsidR="004E2EEE" w:rsidRPr="001159E4" w:rsidRDefault="004E2EEE" w:rsidP="004359B5">
            <w:pPr>
              <w:spacing w:before="20" w:after="20"/>
              <w:rPr>
                <w:rFonts w:ascii="Times New Roman" w:hAnsi="Times New Roman"/>
                <w:sz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3.4.</w:t>
            </w:r>
          </w:p>
        </w:tc>
        <w:tc>
          <w:tcPr>
            <w:tcW w:w="5269" w:type="dxa"/>
            <w:shd w:val="clear" w:color="auto" w:fill="auto"/>
          </w:tcPr>
          <w:p w:rsidR="004E2EEE" w:rsidRPr="001159E4" w:rsidRDefault="004E2EEE" w:rsidP="004359B5">
            <w:pPr>
              <w:rPr>
                <w:rFonts w:ascii="Times New Roman" w:hAnsi="Times New Roman" w:cs="Times New Roman"/>
                <w:sz w:val="20"/>
                <w:szCs w:val="20"/>
              </w:rPr>
            </w:pPr>
            <w:r w:rsidRPr="001159E4">
              <w:rPr>
                <w:rFonts w:ascii="Times New Roman" w:hAnsi="Times New Roman" w:cs="Times New Roman"/>
                <w:sz w:val="20"/>
                <w:szCs w:val="20"/>
              </w:rPr>
              <w:t>Pojazd uterenowiony z napędem 4x4, możliwość blokady mechanizmów różnicowych min. osi przedniej i tylnej.</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rsidR="004E2EEE" w:rsidRPr="001159E4" w:rsidRDefault="004E2EEE" w:rsidP="004359B5">
            <w:pPr>
              <w:spacing w:before="20" w:after="20" w:line="240" w:lineRule="exact"/>
              <w:contextualSpacing/>
              <w:rPr>
                <w:rFonts w:ascii="Times New Roman" w:hAnsi="Times New Roman" w:cs="Times New Roman"/>
                <w:sz w:val="20"/>
                <w:szCs w:val="20"/>
              </w:rPr>
            </w:pPr>
          </w:p>
        </w:tc>
        <w:tc>
          <w:tcPr>
            <w:tcW w:w="3560" w:type="dxa"/>
            <w:shd w:val="clear" w:color="auto" w:fill="FFFFFF" w:themeFill="background1"/>
          </w:tcPr>
          <w:p w:rsidR="004E2EEE" w:rsidRPr="001159E4" w:rsidRDefault="004E2EEE" w:rsidP="004359B5">
            <w:pPr>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indywidualne oświetlenie nad siedzeniem dowódcy i załogi,</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niezależny układ ogrzewania i wentylacji, umożliwiający ogrzewanie kabiny przy wyłączonym silniku,</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fabryczny układ klimatyzacji,</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reflektor ręczny (szperacz) do oświetlenia numerów budynków,</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radioodtwarzacz wraz z instalacją głośnikową,</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otwartych skrytek w kabinie kierowcy,</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sygnalizacja świetlna wysunięcia masztu,</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manometr lub wskaźnik niskiego ciśnienia autopompy oraz wskaźniki poziomu środków gaśniczych - wody i środka pianotwórczego,</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lastRenderedPageBreak/>
              <w:t>- manipulator sterowania sygnalizacją świetlną i dźwiękową,</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uchwyty na ubrania załogi,</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min. po 2 gniazda 12V.</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3.6.</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bezwładnościowe pasy bezpieczeństwa,</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siedzenia </w:t>
            </w:r>
            <w:r w:rsidRPr="001159E4">
              <w:rPr>
                <w:rFonts w:ascii="Times New Roman" w:hAnsi="Times New Roman" w:cs="Times New Roman"/>
                <w:bCs/>
                <w:sz w:val="20"/>
                <w:szCs w:val="20"/>
              </w:rPr>
              <w:t>pokryte materiałem łatwym w utrzymaniu, odpornym na ścieranie i antypoślizgowym</w:t>
            </w:r>
            <w:r w:rsidRPr="001159E4">
              <w:rPr>
                <w:rFonts w:ascii="Times New Roman" w:hAnsi="Times New Roman" w:cs="Times New Roman"/>
                <w:sz w:val="20"/>
                <w:szCs w:val="20"/>
              </w:rPr>
              <w:t>,</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wszystkie fotele wyposażone w zagłówki,</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fotel dla kierowcy z regulacją wysokości, odległości i pochylenia oparcia,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1159E4">
              <w:rPr>
                <w:rFonts w:ascii="Times New Roman" w:hAnsi="Times New Roman" w:cs="Times New Roman"/>
                <w:sz w:val="20"/>
                <w:szCs w:val="20"/>
              </w:rPr>
              <w:softHyphen/>
              <w:t>budowie powinny być tak skonstruowane, aby umożliwiały mocowanie aparatów po</w:t>
            </w:r>
            <w:r w:rsidRPr="001159E4">
              <w:rPr>
                <w:rFonts w:ascii="Times New Roman" w:hAnsi="Times New Roman" w:cs="Times New Roman"/>
                <w:sz w:val="20"/>
                <w:szCs w:val="20"/>
              </w:rPr>
              <w:softHyphen/>
              <w:t>wietrznych z butlą stalową 6l/30MPa oraz kompozytową 6,8(6,9)l/30MPa.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dwa uchwyty na aparaty powietrzne zamontowane za siedzeniem dowódcy i kierowcy</w:t>
            </w:r>
            <w:r>
              <w:rPr>
                <w:rFonts w:ascii="Times New Roman" w:hAnsi="Times New Roman" w:cs="Times New Roman"/>
                <w:sz w:val="20"/>
                <w:szCs w:val="20"/>
              </w:rPr>
              <w:t xml:space="preserve"> </w:t>
            </w:r>
            <w:r w:rsidRPr="00E61A97">
              <w:rPr>
                <w:rFonts w:ascii="Times New Roman" w:hAnsi="Times New Roman" w:cs="Times New Roman"/>
                <w:sz w:val="20"/>
                <w:szCs w:val="20"/>
              </w:rPr>
              <w:t>lub w zabudowie pojazdu – z możliwością łatwego założenia z powierzchni gruntu</w:t>
            </w:r>
            <w:r w:rsidRPr="001159E4">
              <w:rPr>
                <w:rFonts w:ascii="Times New Roman" w:hAnsi="Times New Roman" w:cs="Times New Roman"/>
                <w:sz w:val="20"/>
                <w:szCs w:val="20"/>
              </w:rPr>
              <w:t>.</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3.7.</w:t>
            </w:r>
          </w:p>
        </w:tc>
        <w:tc>
          <w:tcPr>
            <w:tcW w:w="5269" w:type="dxa"/>
          </w:tcPr>
          <w:p w:rsidR="004E2EEE" w:rsidRPr="00E61A97" w:rsidRDefault="004E2EEE" w:rsidP="004359B5">
            <w:pPr>
              <w:spacing w:before="20" w:after="20" w:line="260" w:lineRule="exact"/>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Instalacja elektryczna jednoprzewodowa 24V, z biegunem ujemnym na masie i dwuprzewodowa w zabudowie z tworzywa </w:t>
            </w:r>
            <w:r w:rsidRPr="00E61A97">
              <w:rPr>
                <w:rFonts w:ascii="Times New Roman" w:hAnsi="Times New Roman" w:cs="Times New Roman"/>
                <w:sz w:val="20"/>
                <w:szCs w:val="20"/>
              </w:rPr>
              <w:t xml:space="preserve">sztucznego, </w:t>
            </w:r>
          </w:p>
          <w:p w:rsidR="004E2EEE" w:rsidRPr="00E61A97" w:rsidRDefault="004E2EEE" w:rsidP="004359B5">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moc alternatora i pojemność akumulatorów musi zapewniać pełne zapotrzebowanie na energię elektryczną przy jej maksymalnym obciążeniu (+ rezerwa 10%).</w:t>
            </w:r>
          </w:p>
          <w:p w:rsidR="004E2EEE" w:rsidRPr="00E61A97" w:rsidRDefault="004E2EEE" w:rsidP="004359B5">
            <w:pPr>
              <w:spacing w:before="20" w:after="20" w:line="260" w:lineRule="exact"/>
              <w:contextualSpacing/>
              <w:jc w:val="both"/>
              <w:rPr>
                <w:rFonts w:ascii="Times New Roman" w:hAnsi="Times New Roman" w:cs="Times New Roman"/>
                <w:sz w:val="20"/>
                <w:szCs w:val="20"/>
              </w:rPr>
            </w:pPr>
            <w:r w:rsidRPr="00E61A97">
              <w:rPr>
                <w:rFonts w:ascii="Times New Roman" w:hAnsi="Times New Roman" w:cs="Times New Roman"/>
                <w:sz w:val="20"/>
                <w:szCs w:val="20"/>
              </w:rPr>
              <w:t>-  przetwornica napięcia 24V / 12V.</w:t>
            </w:r>
          </w:p>
          <w:p w:rsidR="004E2EEE" w:rsidRPr="00E61A97" w:rsidRDefault="004E2EEE" w:rsidP="004359B5">
            <w:pPr>
              <w:spacing w:line="260" w:lineRule="exact"/>
              <w:contextualSpacing/>
              <w:jc w:val="both"/>
              <w:rPr>
                <w:rFonts w:cs="Arial"/>
                <w:bCs/>
                <w:sz w:val="24"/>
                <w:szCs w:val="24"/>
              </w:rPr>
            </w:pPr>
            <w:r w:rsidRPr="00E61A97">
              <w:rPr>
                <w:rFonts w:ascii="Times New Roman" w:hAnsi="Times New Roman" w:cs="Times New Roman"/>
                <w:sz w:val="20"/>
                <w:szCs w:val="20"/>
              </w:rPr>
              <w:t>Lampy tylne pojazdu wbudowane w zabudowę pojazdu lub montowane na zabudowie pojazdu (lampa wbudowana lub montowana na tylnej ścianie zabudowy (prostopadłej do płaszczyzny podłoża; montaż lamp nie może powodować zmniejszenia kąta zejścia pojazdu podanego w świadectwie; instalacja elektryczna lamp schowana pod poszyciem zabudowy)</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3.8.</w:t>
            </w:r>
          </w:p>
        </w:tc>
        <w:tc>
          <w:tcPr>
            <w:tcW w:w="5269" w:type="dxa"/>
            <w:shd w:val="clear" w:color="auto" w:fill="auto"/>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wyposażona w główny wyłącznik prądu.</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Dopuszcza się montaż głównego wyłącznika prądu w kabinie pasażerskiej</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3.9.</w:t>
            </w:r>
          </w:p>
        </w:tc>
        <w:tc>
          <w:tcPr>
            <w:tcW w:w="5269" w:type="dxa"/>
          </w:tcPr>
          <w:p w:rsidR="004E2EEE" w:rsidRPr="001159E4" w:rsidRDefault="004E2EEE" w:rsidP="004359B5">
            <w:pPr>
              <w:jc w:val="both"/>
              <w:rPr>
                <w:rFonts w:ascii="Times New Roman" w:hAnsi="Times New Roman" w:cs="Times New Roman"/>
                <w:sz w:val="20"/>
                <w:szCs w:val="20"/>
              </w:rPr>
            </w:pPr>
            <w:r w:rsidRPr="001159E4">
              <w:rPr>
                <w:rFonts w:ascii="Times New Roman" w:hAnsi="Times New Roman" w:cs="Times New Roman"/>
                <w:sz w:val="20"/>
                <w:szCs w:val="20"/>
              </w:rPr>
              <w:t xml:space="preserve">Pojazd powinien być wyposażony w </w:t>
            </w:r>
            <w:proofErr w:type="spellStart"/>
            <w:r w:rsidRPr="001159E4">
              <w:rPr>
                <w:rFonts w:ascii="Times New Roman" w:hAnsi="Times New Roman" w:cs="Times New Roman"/>
                <w:sz w:val="20"/>
                <w:szCs w:val="20"/>
              </w:rPr>
              <w:t>adaptywny</w:t>
            </w:r>
            <w:proofErr w:type="spellEnd"/>
            <w:r w:rsidRPr="001159E4">
              <w:rPr>
                <w:rFonts w:ascii="Times New Roman" w:hAnsi="Times New Roman" w:cs="Times New Roman"/>
                <w:sz w:val="20"/>
                <w:szCs w:val="20"/>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przewodem elektrycznym i pneumatycznym o długości min. 6 m.</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rPr>
          <w:trHeight w:val="3392"/>
        </w:trPr>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3.10.</w:t>
            </w:r>
          </w:p>
        </w:tc>
        <w:tc>
          <w:tcPr>
            <w:tcW w:w="5269" w:type="dxa"/>
          </w:tcPr>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W kabinie kierowcy zamontowany radiotelefon przewoźny wyposażony w moduł GPS spełniający wymagania załącznika nr 3 „Minimalne wymagania techniczno-funkcjonalne dla radiotelefonów dwusystemowych przewoźnych” Instrukcji w sprawie organizacji łączności (</w:t>
            </w:r>
            <w:bookmarkStart w:id="1" w:name="_Hlk66430865"/>
            <w:r w:rsidRPr="001159E4">
              <w:rPr>
                <w:rFonts w:ascii="Times New Roman" w:eastAsia="Times New Roman" w:hAnsi="Times New Roman" w:cs="Times New Roman"/>
                <w:sz w:val="20"/>
                <w:szCs w:val="20"/>
                <w:lang w:eastAsia="pl-PL"/>
              </w:rPr>
              <w:fldChar w:fldCharType="begin"/>
            </w:r>
            <w:r w:rsidRPr="001159E4">
              <w:rPr>
                <w:rFonts w:ascii="Times New Roman" w:eastAsia="Times New Roman" w:hAnsi="Times New Roman" w:cs="Times New Roman"/>
                <w:sz w:val="20"/>
                <w:szCs w:val="20"/>
                <w:lang w:eastAsia="pl-PL"/>
              </w:rPr>
              <w:instrText xml:space="preserve"> HYPERLINK "http://edziennik.kgpsp.gov.pl/legalact/2019/7/" </w:instrText>
            </w:r>
            <w:r w:rsidRPr="001159E4">
              <w:rPr>
                <w:rFonts w:ascii="Times New Roman" w:eastAsia="Times New Roman" w:hAnsi="Times New Roman" w:cs="Times New Roman"/>
                <w:sz w:val="20"/>
                <w:szCs w:val="20"/>
                <w:lang w:eastAsia="pl-PL"/>
              </w:rPr>
            </w:r>
            <w:r w:rsidRPr="001159E4">
              <w:rPr>
                <w:rFonts w:ascii="Times New Roman" w:eastAsia="Times New Roman" w:hAnsi="Times New Roman" w:cs="Times New Roman"/>
                <w:sz w:val="20"/>
                <w:szCs w:val="20"/>
                <w:lang w:eastAsia="pl-PL"/>
              </w:rPr>
              <w:fldChar w:fldCharType="separate"/>
            </w:r>
            <w:r w:rsidRPr="001159E4">
              <w:rPr>
                <w:rFonts w:ascii="Times New Roman" w:eastAsia="Times New Roman" w:hAnsi="Times New Roman" w:cs="Times New Roman"/>
                <w:sz w:val="20"/>
                <w:szCs w:val="20"/>
                <w:lang w:eastAsia="pl-PL"/>
              </w:rPr>
              <w:t>http://edziennik.kgpsp.gov.pl/legalact/2019/7/</w:t>
            </w:r>
            <w:r w:rsidRPr="001159E4">
              <w:rPr>
                <w:rFonts w:ascii="Times New Roman" w:eastAsia="Times New Roman" w:hAnsi="Times New Roman" w:cs="Times New Roman"/>
                <w:sz w:val="20"/>
                <w:szCs w:val="20"/>
                <w:lang w:eastAsia="pl-PL"/>
              </w:rPr>
              <w:fldChar w:fldCharType="end"/>
            </w:r>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bookmarkEnd w:id="1"/>
            <w:r w:rsidRPr="001159E4">
              <w:rPr>
                <w:rFonts w:ascii="Times New Roman" w:eastAsia="Times New Roman" w:hAnsi="Times New Roman" w:cs="Times New Roman"/>
                <w:sz w:val="20"/>
                <w:szCs w:val="20"/>
                <w:lang w:eastAsia="pl-PL"/>
              </w:rPr>
              <w:t>.</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powinien być zaprogramowany zgodnie z dostarczoną po podpisaniu umowy obsadą kanałową.</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w:t>
            </w:r>
          </w:p>
          <w:p w:rsidR="004E2EEE" w:rsidRPr="001159E4" w:rsidRDefault="004E2EEE" w:rsidP="004359B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6 dane ewidencyjne urządzeń radiowych” ,</w:t>
            </w:r>
          </w:p>
          <w:p w:rsidR="004E2EEE" w:rsidRPr="001159E4" w:rsidRDefault="004E2EEE" w:rsidP="004359B5">
            <w:pPr>
              <w:numPr>
                <w:ilvl w:val="0"/>
                <w:numId w:val="28"/>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„Tabelą 7 ewidencja instalacji antenowych” w zakresie:</w:t>
            </w:r>
          </w:p>
          <w:p w:rsidR="004E2EEE" w:rsidRPr="001159E4" w:rsidRDefault="004E2EEE" w:rsidP="004359B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lastRenderedPageBreak/>
              <w:t>typ anteny;</w:t>
            </w:r>
          </w:p>
          <w:p w:rsidR="004E2EEE" w:rsidRPr="001159E4" w:rsidRDefault="004E2EEE" w:rsidP="004359B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producent anteny;</w:t>
            </w:r>
          </w:p>
          <w:p w:rsidR="004E2EEE" w:rsidRPr="001159E4" w:rsidRDefault="004E2EEE" w:rsidP="004359B5">
            <w:pPr>
              <w:numPr>
                <w:ilvl w:val="0"/>
                <w:numId w:val="27"/>
              </w:numPr>
              <w:suppressAutoHyphens/>
              <w:spacing w:after="0" w:line="240" w:lineRule="auto"/>
              <w:rPr>
                <w:rFonts w:ascii="Times New Roman" w:eastAsia="Calibri" w:hAnsi="Times New Roman" w:cs="Times New Roman"/>
                <w:sz w:val="20"/>
                <w:szCs w:val="20"/>
              </w:rPr>
            </w:pPr>
            <w:r w:rsidRPr="001159E4">
              <w:rPr>
                <w:rFonts w:ascii="Times New Roman" w:eastAsia="Calibri" w:hAnsi="Times New Roman" w:cs="Times New Roman"/>
                <w:sz w:val="20"/>
                <w:szCs w:val="20"/>
              </w:rPr>
              <w:t>trasa przebiegu przewodów sterujących, zasilających i antenowego wraz z opisem zastosowanego przewodu sterujących w formie rysunku lub zdjęć.</w:t>
            </w:r>
          </w:p>
          <w:p w:rsidR="004E2EEE" w:rsidRPr="001159E4" w:rsidRDefault="004E2EEE" w:rsidP="004359B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„Tabelą 8 podstawowa ewidencja pomiarów instalacji antenowych urządzeń przewoźnych”.</w:t>
            </w:r>
          </w:p>
          <w:p w:rsidR="004E2EEE" w:rsidRPr="001159E4" w:rsidRDefault="004E2EEE" w:rsidP="004359B5">
            <w:pPr>
              <w:tabs>
                <w:tab w:val="left" w:pos="48"/>
                <w:tab w:val="left" w:pos="921"/>
                <w:tab w:val="left" w:pos="6513"/>
                <w:tab w:val="left" w:pos="10395"/>
                <w:tab w:val="left" w:pos="14730"/>
              </w:tabs>
              <w:spacing w:after="0" w:line="240" w:lineRule="auto"/>
              <w:jc w:val="both"/>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eastAsia="Times New Roman" w:hAnsi="Times New Roman" w:cs="Times New Roman"/>
                <w:sz w:val="20"/>
                <w:szCs w:val="20"/>
                <w:lang w:eastAsia="pl-PL"/>
              </w:rPr>
              <w:t>Radiotelefon musi być kompatybilny z systemem łączności Użytkownika (możliwość dołączenia do systemu).</w:t>
            </w:r>
            <w:r w:rsidRPr="001159E4">
              <w:rPr>
                <w:rFonts w:ascii="Times New Roman" w:hAnsi="Times New Roman" w:cs="Times New Roman"/>
                <w:sz w:val="20"/>
                <w:szCs w:val="20"/>
              </w:rPr>
              <w:t>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W kabinie kierowcy zamontowane radiotelefony noszone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wyposażone w moduł GPS spełniające wymagania Załącznika 4 „Minimalne wymagania techniczno-funkcjonalne dla radiotelefonów dwusystemowych noszonych” Instrukcji w sprawie organizacji łączności (</w:t>
            </w:r>
            <w:hyperlink r:id="rId9" w:history="1">
              <w:r w:rsidRPr="001159E4">
                <w:rPr>
                  <w:rFonts w:ascii="Times New Roman" w:eastAsia="Times New Roman" w:hAnsi="Times New Roman" w:cs="Times New Roman"/>
                  <w:sz w:val="20"/>
                  <w:szCs w:val="20"/>
                  <w:lang w:eastAsia="pl-PL"/>
                </w:rPr>
                <w:t>http://edziennik.kgpsp.gov.pl/legalact/2019/7/</w:t>
              </w:r>
            </w:hyperlink>
            <w:r w:rsidRPr="001159E4">
              <w:rPr>
                <w:rFonts w:ascii="Times New Roman" w:eastAsia="Times New Roman" w:hAnsi="Times New Roman" w:cs="Times New Roman"/>
                <w:sz w:val="20"/>
                <w:szCs w:val="20"/>
                <w:lang w:eastAsia="pl-PL"/>
              </w:rPr>
              <w:t xml:space="preserve"> - Rozkaz Nr 8 Komendanta Głównego Państwowej Straży Pożarnej z dnia 5 kwietnia 2019 r. w sprawie wprowadzenia nowych zasad organizacji łączności radiowej (Dziennik Urzędowy KG PSP z 2019 r. poz. 7).</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Dodatkowo należy zamontować w kabinie kierowcy ładowarki jednopozycyjne – 6 </w:t>
            </w:r>
            <w:proofErr w:type="spellStart"/>
            <w:r w:rsidRPr="001159E4">
              <w:rPr>
                <w:rFonts w:ascii="Times New Roman" w:eastAsia="Times New Roman" w:hAnsi="Times New Roman" w:cs="Times New Roman"/>
                <w:sz w:val="20"/>
                <w:szCs w:val="20"/>
                <w:lang w:eastAsia="pl-PL"/>
              </w:rPr>
              <w:t>kpl</w:t>
            </w:r>
            <w:proofErr w:type="spellEnd"/>
            <w:r w:rsidRPr="001159E4">
              <w:rPr>
                <w:rFonts w:ascii="Times New Roman" w:eastAsia="Times New Roman" w:hAnsi="Times New Roman" w:cs="Times New Roman"/>
                <w:sz w:val="20"/>
                <w:szCs w:val="20"/>
                <w:lang w:eastAsia="pl-PL"/>
              </w:rPr>
              <w:t xml:space="preserve">., zasilane z instalacji elektrycznej pojazdu wyposażone w fabryczne zabezpieczenia radiotelefonu noszonego przed przemieszczaniem. </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Radiotelefony powinny być zaprogramowane zgodnie z dostarczoną po podpisaniu umowy obsadą kanałową.</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t>Zamawiający wymaga dostarczenia dokumentacji technicznej, eksploatacyjnej i ewidencyjnej zgodnie z „Tabelą 6 dane ewidencyjne urządzeń radiowych”.</w:t>
            </w:r>
          </w:p>
          <w:p w:rsidR="004E2EEE" w:rsidRPr="001159E4" w:rsidRDefault="004E2EEE" w:rsidP="004359B5">
            <w:pPr>
              <w:spacing w:after="0" w:line="240" w:lineRule="auto"/>
              <w:rPr>
                <w:rFonts w:ascii="Times New Roman" w:eastAsia="Times New Roman" w:hAnsi="Times New Roman" w:cs="Times New Roman"/>
                <w:sz w:val="20"/>
                <w:szCs w:val="20"/>
                <w:lang w:eastAsia="pl-PL"/>
              </w:rPr>
            </w:pPr>
            <w:r w:rsidRPr="001159E4">
              <w:rPr>
                <w:rFonts w:ascii="Times New Roman" w:eastAsia="Times New Roman" w:hAnsi="Times New Roman" w:cs="Times New Roman"/>
                <w:sz w:val="20"/>
                <w:szCs w:val="20"/>
                <w:lang w:eastAsia="pl-PL"/>
              </w:rPr>
              <w:lastRenderedPageBreak/>
              <w:t>Dodatkowo należy dostarczyć 1 x ładowarkę tzw. szybką, zasilaną z sieci 230V/AC  do ładowania ww. radiotelefonów poza pojazdem.</w:t>
            </w:r>
          </w:p>
          <w:p w:rsidR="004E2EEE" w:rsidRPr="001159E4" w:rsidRDefault="004E2EEE" w:rsidP="004359B5">
            <w:pPr>
              <w:autoSpaceDE w:val="0"/>
              <w:autoSpaceDN w:val="0"/>
              <w:adjustRightInd w:val="0"/>
              <w:jc w:val="both"/>
              <w:rPr>
                <w:rFonts w:ascii="Times New Roman" w:hAnsi="Times New Roman" w:cs="Times New Roman"/>
                <w:sz w:val="20"/>
                <w:szCs w:val="20"/>
              </w:rPr>
            </w:pPr>
            <w:r w:rsidRPr="001159E4">
              <w:rPr>
                <w:rFonts w:ascii="Times New Roman" w:eastAsia="Arial Unicode MS" w:hAnsi="Times New Roman" w:cs="Mangal"/>
                <w:kern w:val="3"/>
                <w:sz w:val="20"/>
                <w:szCs w:val="20"/>
                <w:lang w:eastAsia="zh-CN" w:bidi="hi-IN"/>
              </w:rPr>
              <w:t>Radiotelefony muszą być kompatybilne z systemem łączności Użytkownika (możliwość dołączenia do systemu).</w:t>
            </w:r>
          </w:p>
          <w:p w:rsidR="004E2EEE" w:rsidRPr="001159E4" w:rsidRDefault="004E2EEE" w:rsidP="004359B5">
            <w:pPr>
              <w:autoSpaceDE w:val="0"/>
              <w:autoSpaceDN w:val="0"/>
              <w:adjustRightInd w:val="0"/>
              <w:jc w:val="both"/>
              <w:rPr>
                <w:rFonts w:ascii="Times New Roman" w:hAnsi="Times New Roman" w:cs="Times New Roman"/>
                <w:sz w:val="20"/>
                <w:szCs w:val="20"/>
              </w:rPr>
            </w:pPr>
            <w:r w:rsidRPr="001159E4">
              <w:rPr>
                <w:rFonts w:ascii="Times New Roman" w:hAnsi="Times New Roman" w:cs="Times New Roman"/>
                <w:sz w:val="20"/>
                <w:szCs w:val="20"/>
              </w:rPr>
              <w:t xml:space="preserve">- </w:t>
            </w:r>
            <w:r w:rsidRPr="001159E4">
              <w:rPr>
                <w:rFonts w:ascii="Times New Roman" w:eastAsia="Times New Roman" w:hAnsi="Times New Roman" w:cs="Times New Roman"/>
                <w:sz w:val="20"/>
                <w:szCs w:val="20"/>
                <w:lang w:eastAsia="pl-PL"/>
              </w:rPr>
              <w:t xml:space="preserve">Latarki elektryczne indywidualne przeznaczone dla strażaków (m.in. umożliwiają obsługę w rękawicach strażackich), ze źródłem światła wykonanym w technologii LED o następujących cechach: zasilane z akumulatorów Li-on lub </w:t>
            </w:r>
            <w:proofErr w:type="spellStart"/>
            <w:r w:rsidRPr="001159E4">
              <w:rPr>
                <w:rFonts w:ascii="Times New Roman" w:eastAsia="Times New Roman" w:hAnsi="Times New Roman" w:cs="Times New Roman"/>
                <w:sz w:val="20"/>
                <w:szCs w:val="20"/>
                <w:lang w:eastAsia="pl-PL"/>
              </w:rPr>
              <w:t>NiMH</w:t>
            </w:r>
            <w:proofErr w:type="spellEnd"/>
            <w:r w:rsidRPr="001159E4">
              <w:rPr>
                <w:rFonts w:ascii="Times New Roman" w:eastAsia="Times New Roman" w:hAnsi="Times New Roman" w:cs="Times New Roman"/>
                <w:sz w:val="20"/>
                <w:szCs w:val="20"/>
                <w:lang w:eastAsia="pl-PL"/>
              </w:rPr>
              <w:t xml:space="preserve">, stopień ochrony min. IP 65 „lub równoważny”, Ex „lub równoważny” „lub równoważny” (certyfikat ATEX „lub równoważny”  potwierdzający wymagania min. dla gazów II 1G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IIC T4 Ga oraz dla pyłów II 1D (lub 2D) Ex </w:t>
            </w:r>
            <w:proofErr w:type="spellStart"/>
            <w:r w:rsidRPr="001159E4">
              <w:rPr>
                <w:rFonts w:ascii="Times New Roman" w:eastAsia="Times New Roman" w:hAnsi="Times New Roman" w:cs="Times New Roman"/>
                <w:sz w:val="20"/>
                <w:szCs w:val="20"/>
                <w:lang w:eastAsia="pl-PL"/>
              </w:rPr>
              <w:t>ia</w:t>
            </w:r>
            <w:proofErr w:type="spellEnd"/>
            <w:r w:rsidRPr="001159E4">
              <w:rPr>
                <w:rFonts w:ascii="Times New Roman" w:eastAsia="Times New Roman" w:hAnsi="Times New Roman" w:cs="Times New Roman"/>
                <w:sz w:val="20"/>
                <w:szCs w:val="20"/>
                <w:lang w:eastAsia="pl-PL"/>
              </w:rPr>
              <w:t xml:space="preserve"> III C T&lt;=100</w:t>
            </w:r>
            <w:r w:rsidRPr="001159E4">
              <w:rPr>
                <w:rFonts w:ascii="Times New Roman" w:eastAsia="Times New Roman" w:hAnsi="Times New Roman" w:cs="Times New Roman"/>
                <w:sz w:val="20"/>
                <w:szCs w:val="20"/>
                <w:vertAlign w:val="superscript"/>
                <w:lang w:eastAsia="pl-PL"/>
              </w:rPr>
              <w:t>o</w:t>
            </w:r>
            <w:r w:rsidRPr="001159E4">
              <w:rPr>
                <w:rFonts w:ascii="Times New Roman" w:eastAsia="Times New Roman" w:hAnsi="Times New Roman" w:cs="Times New Roman"/>
                <w:sz w:val="20"/>
                <w:szCs w:val="20"/>
                <w:lang w:eastAsia="pl-PL"/>
              </w:rPr>
              <w:t xml:space="preserve"> C IP67 „lub równoważny” Da (lub Db) ), czas świecenia min. 4 godz. przy świeceniu z pełną mocą i 8 godz. przy świeceniu z minimalna mocą,  max. strumień świetlny &gt;=200 lm z ładowarkami podłączonymi do instalacji elektrycznej samochodu, zamontowane w kabinie kierowcy </w:t>
            </w:r>
            <w:r w:rsidRPr="001159E4">
              <w:rPr>
                <w:rFonts w:ascii="Times New Roman" w:hAnsi="Times New Roman" w:cs="Times New Roman"/>
                <w:sz w:val="20"/>
                <w:szCs w:val="20"/>
              </w:rPr>
              <w:t xml:space="preserve">– 4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3.11.</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1159E4">
              <w:rPr>
                <w:rFonts w:ascii="Times New Roman" w:hAnsi="Times New Roman" w:cs="Times New Roman"/>
                <w:sz w:val="20"/>
                <w:szCs w:val="20"/>
              </w:rPr>
              <w:br/>
              <w:t>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Dopuszcza się światło cofania jako sygnalizację świetlną.</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Minimalny prześwit podwozia (pod osią) - zgodny z wymaganiami dla kategorii II.</w:t>
            </w:r>
          </w:p>
        </w:tc>
        <w:tc>
          <w:tcPr>
            <w:tcW w:w="4180" w:type="dxa"/>
          </w:tcPr>
          <w:p w:rsidR="004E2EEE" w:rsidRPr="001159E4" w:rsidRDefault="004E2EEE" w:rsidP="004359B5">
            <w:pPr>
              <w:spacing w:before="20" w:after="20" w:line="200" w:lineRule="exact"/>
              <w:rPr>
                <w:rFonts w:ascii="Times New Roman" w:hAnsi="Times New Roman" w:cs="Times New Roman"/>
                <w:sz w:val="20"/>
                <w:szCs w:val="20"/>
              </w:rPr>
            </w:pPr>
          </w:p>
        </w:tc>
        <w:tc>
          <w:tcPr>
            <w:tcW w:w="3560" w:type="dxa"/>
          </w:tcPr>
          <w:p w:rsidR="004E2EEE" w:rsidRPr="001159E4" w:rsidRDefault="004E2EEE" w:rsidP="004359B5">
            <w:pPr>
              <w:pStyle w:val="Default"/>
              <w:jc w:val="center"/>
              <w:rPr>
                <w:rFonts w:ascii="Times New Roman" w:hAnsi="Times New Roman" w:cs="Times New Roman"/>
                <w:color w:val="auto"/>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3.13.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Kąt natarcia - zgodny z wymaganiami dla kategorii II.</w:t>
            </w:r>
          </w:p>
        </w:tc>
        <w:tc>
          <w:tcPr>
            <w:tcW w:w="4180" w:type="dxa"/>
          </w:tcPr>
          <w:p w:rsidR="004E2EEE" w:rsidRPr="001159E4" w:rsidRDefault="004E2EEE" w:rsidP="004359B5">
            <w:pP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Kąt zejścia - zgodny z wymaganiami dla kategorii II.</w:t>
            </w:r>
          </w:p>
        </w:tc>
        <w:tc>
          <w:tcPr>
            <w:tcW w:w="4180" w:type="dxa"/>
          </w:tcPr>
          <w:p w:rsidR="004E2EEE" w:rsidRPr="001159E4" w:rsidRDefault="004E2EEE" w:rsidP="004359B5">
            <w:pP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Kolor:</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elementy podwozia – czarne lub ciemnoszare,</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błotniki przednie, tylne i zderzaki - białe,</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kabina, zabudowa - RAL 3000.</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3.16.</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rsidR="004E2EEE" w:rsidRPr="001159E4" w:rsidRDefault="004E2EEE" w:rsidP="004359B5">
            <w:pPr>
              <w:spacing w:before="20" w:after="20" w:line="240" w:lineRule="auto"/>
              <w:jc w:val="both"/>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3.17.</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Maksymalna prędkość na najwyższym biegu nie mniejsza niż 100 km/h.</w:t>
            </w:r>
          </w:p>
        </w:tc>
        <w:tc>
          <w:tcPr>
            <w:tcW w:w="4180" w:type="dxa"/>
          </w:tcPr>
          <w:p w:rsidR="004E2EEE" w:rsidRPr="001159E4" w:rsidRDefault="004E2EEE" w:rsidP="004359B5">
            <w:pP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3.18.</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rsidR="004E2EEE" w:rsidRPr="001159E4" w:rsidRDefault="004E2EEE" w:rsidP="004359B5">
            <w:pPr>
              <w:spacing w:line="240" w:lineRule="auto"/>
              <w:contextualSpacing/>
              <w:jc w:val="both"/>
              <w:rPr>
                <w:rFonts w:ascii="Times New Roman" w:hAnsi="Times New Roman" w:cs="Times New Roman"/>
                <w:sz w:val="20"/>
                <w:szCs w:val="20"/>
              </w:rPr>
            </w:pPr>
          </w:p>
          <w:p w:rsidR="004E2EEE" w:rsidRPr="001159E4" w:rsidRDefault="004E2EEE" w:rsidP="004359B5">
            <w:pPr>
              <w:spacing w:before="20" w:after="20" w:line="240" w:lineRule="auto"/>
              <w:contextualSpacing/>
              <w:jc w:val="both"/>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3.19.</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1159E4">
              <w:rPr>
                <w:rFonts w:ascii="Times New Roman" w:hAnsi="Times New Roman" w:cs="Times New Roman"/>
                <w:sz w:val="20"/>
                <w:szCs w:val="20"/>
              </w:rPr>
              <w:softHyphen/>
              <w:t>mulców.</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3.20.</w:t>
            </w:r>
          </w:p>
        </w:tc>
        <w:tc>
          <w:tcPr>
            <w:tcW w:w="5269" w:type="dxa"/>
          </w:tcPr>
          <w:p w:rsidR="004E2EEE" w:rsidRPr="004E2EEE" w:rsidRDefault="004E2EEE" w:rsidP="004359B5">
            <w:pPr>
              <w:spacing w:before="20" w:after="20"/>
              <w:jc w:val="both"/>
              <w:rPr>
                <w:rFonts w:ascii="Times New Roman" w:hAnsi="Times New Roman" w:cs="Times New Roman"/>
                <w:strike/>
                <w:sz w:val="20"/>
                <w:szCs w:val="20"/>
              </w:rPr>
            </w:pPr>
            <w:r w:rsidRPr="004E2EEE">
              <w:rPr>
                <w:rFonts w:ascii="Times New Roman" w:hAnsi="Times New Roman" w:cs="Times New Roman"/>
                <w:strike/>
                <w:sz w:val="20"/>
                <w:szCs w:val="20"/>
              </w:rPr>
              <w:t>Wylot spalin nie może być skierowany na stanowisko obsługi poszczególnych urządzeń pojazdu (strona lewa).</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Pobór powietrza wyprowadzony w sposób zabezpieczający przed zassaniem gorących produktów </w:t>
            </w:r>
            <w:proofErr w:type="spellStart"/>
            <w:r w:rsidRPr="001159E4">
              <w:rPr>
                <w:rFonts w:ascii="Times New Roman" w:hAnsi="Times New Roman" w:cs="Times New Roman"/>
                <w:sz w:val="20"/>
                <w:szCs w:val="20"/>
              </w:rPr>
              <w:t>pogorzeliskowych</w:t>
            </w:r>
            <w:proofErr w:type="spellEnd"/>
            <w:r w:rsidRPr="001159E4">
              <w:rPr>
                <w:rFonts w:ascii="Times New Roman" w:hAnsi="Times New Roman" w:cs="Times New Roman"/>
                <w:sz w:val="20"/>
                <w:szCs w:val="20"/>
              </w:rPr>
              <w:t>.</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3.21.</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Nie dotyczy układu selektywnej katalitycznej redukcji spalin.</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3.22.</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Podstawowa obsługa silnika możliwa bez podnoszenia kabiny.</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3.23.</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Pojemność zbiornika paliwa powinna zapewniać przejazd min 300 km lub 4 godz. pracy autopompy (min. 120 l).</w:t>
            </w:r>
          </w:p>
        </w:tc>
        <w:tc>
          <w:tcPr>
            <w:tcW w:w="4180" w:type="dxa"/>
          </w:tcPr>
          <w:p w:rsidR="004E2EEE" w:rsidRPr="001159E4" w:rsidRDefault="004E2EEE" w:rsidP="004359B5">
            <w:pPr>
              <w:spacing w:before="20" w:after="20"/>
              <w:rPr>
                <w:rFonts w:ascii="Times New Roman" w:hAnsi="Times New Roman" w:cs="Times New Roman"/>
                <w:sz w:val="20"/>
                <w:szCs w:val="20"/>
              </w:rPr>
            </w:pPr>
            <w:r>
              <w:rPr>
                <w:rFonts w:ascii="Times New Roman" w:hAnsi="Times New Roman" w:cs="Times New Roman"/>
                <w:sz w:val="20"/>
                <w:szCs w:val="20"/>
              </w:rPr>
              <w:t>Min. 150 l</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3.24.</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Silnik pojazdu powinien być przystosowany do ciągłej pracy, bez uzupełniania cieczy chłodzącej, oleju oraz przekraczania </w:t>
            </w:r>
            <w:r w:rsidRPr="001159E4">
              <w:rPr>
                <w:rFonts w:ascii="Times New Roman" w:hAnsi="Times New Roman" w:cs="Times New Roman"/>
                <w:sz w:val="20"/>
                <w:szCs w:val="20"/>
              </w:rPr>
              <w:lastRenderedPageBreak/>
              <w:t>dopuszczalnych parametrów pracy (np. temperatury) w czasie po</w:t>
            </w:r>
            <w:r w:rsidRPr="001159E4">
              <w:rPr>
                <w:rFonts w:ascii="Times New Roman" w:hAnsi="Times New Roman" w:cs="Times New Roman"/>
                <w:sz w:val="20"/>
                <w:szCs w:val="20"/>
              </w:rPr>
              <w:softHyphen/>
              <w:t>stoju min. 4 godz.</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3.25.</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 Pełno wymiarowe koło zapasowe (bez konieczności przewożenia na pojeździe).</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Klucz do kół ze „wspomaganiem" (z wewnętrzną przekładnią planetarną).</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1159E4">
              <w:rPr>
                <w:rFonts w:ascii="Times New Roman" w:hAnsi="Times New Roman" w:cs="Times New Roman"/>
                <w:sz w:val="20"/>
                <w:szCs w:val="20"/>
              </w:rPr>
              <w:t>dop</w:t>
            </w:r>
            <w:proofErr w:type="spellEnd"/>
            <w:r w:rsidRPr="001159E4">
              <w:rPr>
                <w:rFonts w:ascii="Times New Roman" w:hAnsi="Times New Roman" w:cs="Times New Roman"/>
                <w:sz w:val="20"/>
                <w:szCs w:val="20"/>
              </w:rPr>
              <w:t xml:space="preserve">. masie całkowitej do min. 4 t (zaczep </w:t>
            </w:r>
            <w:proofErr w:type="spellStart"/>
            <w:r w:rsidRPr="001159E4">
              <w:rPr>
                <w:rFonts w:ascii="Times New Roman" w:hAnsi="Times New Roman" w:cs="Times New Roman"/>
                <w:sz w:val="20"/>
                <w:szCs w:val="20"/>
              </w:rPr>
              <w:t>paszczowy</w:t>
            </w:r>
            <w:proofErr w:type="spellEnd"/>
            <w:r w:rsidRPr="001159E4">
              <w:rPr>
                <w:rFonts w:ascii="Times New Roman" w:hAnsi="Times New Roman" w:cs="Times New Roman"/>
                <w:sz w:val="20"/>
                <w:szCs w:val="20"/>
              </w:rPr>
              <w:t xml:space="preserve"> ze sworzniem). Sprzęg posiada homologację lub certyfikat dopuszczenia.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Pojazd wyposażony w:</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zaczep holowniczy z przodu umożliwiający holowanie uszkodzonego pojazdu,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- 2 szekle z tyłu do holowania,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hol sztywny,</w:t>
            </w:r>
          </w:p>
          <w:p w:rsidR="004E2EEE" w:rsidRPr="001159E4" w:rsidRDefault="004E2EEE" w:rsidP="004359B5">
            <w:pPr>
              <w:spacing w:before="20" w:after="20"/>
              <w:rPr>
                <w:rFonts w:ascii="Times New Roman" w:hAnsi="Times New Roman" w:cs="Times New Roman"/>
                <w:b/>
                <w:sz w:val="20"/>
                <w:szCs w:val="20"/>
              </w:rPr>
            </w:pPr>
            <w:r w:rsidRPr="001159E4">
              <w:rPr>
                <w:rFonts w:ascii="Times New Roman" w:hAnsi="Times New Roman" w:cs="Times New Roman"/>
                <w:sz w:val="20"/>
                <w:szCs w:val="20"/>
              </w:rPr>
              <w:t>- tylny zderzak lub inne zabezpieczenie ochronne chroniące przed wjechaniem innego pojazdu,</w:t>
            </w:r>
          </w:p>
          <w:p w:rsidR="004E2EEE" w:rsidRPr="001159E4" w:rsidRDefault="004E2EEE" w:rsidP="004359B5">
            <w:pPr>
              <w:spacing w:before="20" w:after="20"/>
              <w:rPr>
                <w:rFonts w:ascii="Times New Roman" w:hAnsi="Times New Roman" w:cs="Times New Roman"/>
                <w:b/>
                <w:sz w:val="20"/>
                <w:szCs w:val="20"/>
              </w:rPr>
            </w:pPr>
            <w:r w:rsidRPr="001159E4">
              <w:rPr>
                <w:rFonts w:ascii="Times New Roman" w:hAnsi="Times New Roman" w:cs="Times New Roman"/>
                <w:b/>
                <w:sz w:val="20"/>
                <w:szCs w:val="20"/>
              </w:rPr>
              <w:t>-</w:t>
            </w:r>
            <w:r w:rsidRPr="001159E4">
              <w:rPr>
                <w:rFonts w:ascii="Times New Roman" w:hAnsi="Times New Roman" w:cs="Times New Roman"/>
                <w:sz w:val="20"/>
                <w:szCs w:val="20"/>
              </w:rPr>
              <w:t xml:space="preserve"> gniazda 24V ( gniazdo 7-pin typ N zgodne z DIN/ISO 1185, gniazdo 7-pin typ S zgodne z DIN/ISO 3731 lub równoważna).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rsidR="004E2EEE" w:rsidRPr="001159E4" w:rsidRDefault="004E2EEE" w:rsidP="004359B5">
            <w:pPr>
              <w:spacing w:before="20" w:after="20"/>
              <w:jc w:val="both"/>
              <w:rPr>
                <w:rFonts w:ascii="Times New Roman" w:hAnsi="Times New Roman" w:cs="Times New Roman"/>
                <w:b/>
                <w:sz w:val="20"/>
                <w:szCs w:val="20"/>
              </w:rPr>
            </w:pPr>
            <w:r w:rsidRPr="001159E4">
              <w:rPr>
                <w:rFonts w:ascii="Times New Roman" w:hAnsi="Times New Roman" w:cs="Times New Roman"/>
                <w:sz w:val="20"/>
                <w:szCs w:val="20"/>
              </w:rPr>
              <w:t>Pojazd wyposażony dodatkowo w gniazdo elektryczne 7-pin typ N zgodne z DIN/ISO 1724 (lub równoważna).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b/>
                <w:bCs/>
                <w:sz w:val="20"/>
                <w:szCs w:val="20"/>
              </w:rPr>
              <w:t xml:space="preserve"> </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3.27.</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Przystawka odbioru mocy do zasilania urządzeń zewnętrznych w wersji dla pojazdów strażackich w opcji o podwyższonych parametrach</w:t>
            </w:r>
            <w:r>
              <w:rPr>
                <w:rFonts w:ascii="Times New Roman" w:hAnsi="Times New Roman" w:cs="Times New Roman"/>
                <w:sz w:val="20"/>
                <w:szCs w:val="20"/>
              </w:rPr>
              <w:t xml:space="preserve"> (</w:t>
            </w:r>
            <w:r w:rsidRPr="001159E4">
              <w:rPr>
                <w:rFonts w:ascii="Times New Roman" w:hAnsi="Times New Roman" w:cs="Times New Roman"/>
                <w:sz w:val="20"/>
                <w:szCs w:val="20"/>
              </w:rPr>
              <w:t>z sygnalizacją włączenia w kabinie</w:t>
            </w:r>
            <w:r>
              <w:rPr>
                <w:rFonts w:ascii="Times New Roman" w:hAnsi="Times New Roman" w:cs="Times New Roman"/>
                <w:sz w:val="20"/>
                <w:szCs w:val="20"/>
              </w:rPr>
              <w:t>)</w:t>
            </w:r>
            <w:r w:rsidRPr="001159E4">
              <w:rPr>
                <w:rFonts w:ascii="Times New Roman" w:hAnsi="Times New Roman" w:cs="Times New Roman"/>
                <w:sz w:val="20"/>
                <w:szCs w:val="20"/>
              </w:rPr>
              <w:t>.</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3.28.</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Pneumatyczny układ hamulcowy z hamulcami na wszystkich osiach.</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Układ hamulcowy pojazdu wyposażony w układ ABS lub równoważny. </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3.29.</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Lusterka główne zewnętrzne elektrycznie podgrzewane </w:t>
            </w:r>
            <w:r w:rsidRPr="001159E4">
              <w:rPr>
                <w:rFonts w:ascii="Times New Roman" w:hAnsi="Times New Roman" w:cs="Times New Roman"/>
                <w:sz w:val="20"/>
                <w:szCs w:val="20"/>
              </w:rPr>
              <w:br/>
              <w:t>i regulowane.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3.30.</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Szyby pojazdu (min. przednie drzwi kabiny) wyposażone </w:t>
            </w:r>
            <w:r w:rsidRPr="001159E4">
              <w:rPr>
                <w:rFonts w:ascii="Times New Roman" w:hAnsi="Times New Roman" w:cs="Times New Roman"/>
                <w:sz w:val="20"/>
                <w:szCs w:val="20"/>
              </w:rPr>
              <w:br/>
              <w:t>w elektryczny układ podnoszenia i opuszczania.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3.31</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Drzwi przednie i tylne wyposażone w centralny zamek.</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IV.</w:t>
            </w:r>
          </w:p>
        </w:tc>
        <w:tc>
          <w:tcPr>
            <w:tcW w:w="5269"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b/>
                <w:sz w:val="20"/>
                <w:szCs w:val="20"/>
              </w:rPr>
              <w:t>ZABUDOWA POŻARNICZA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zabudowy wykonana w całości z materiałów </w:t>
            </w:r>
            <w:r w:rsidRPr="001159E4">
              <w:rPr>
                <w:rFonts w:ascii="Times New Roman" w:hAnsi="Times New Roman" w:cs="Times New Roman"/>
                <w:sz w:val="20"/>
                <w:szCs w:val="20"/>
              </w:rPr>
              <w:br/>
              <w:t>odpornych na korozję.</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Zabudowa powinna umożliwiać ergonomiczne rozmieszczenie sprzętu z możliwością rozmieszczenia grupowego.</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zabudowy – bez ostrych krawędzi, starannie wykończone i zabezpieczone.</w:t>
            </w:r>
          </w:p>
          <w:p w:rsidR="004E2EEE" w:rsidRPr="001159E4" w:rsidRDefault="004E2EEE" w:rsidP="004359B5">
            <w:pPr>
              <w:spacing w:before="20" w:after="20"/>
              <w:rPr>
                <w:rFonts w:ascii="Times New Roman" w:hAnsi="Times New Roman" w:cs="Times New Roman"/>
                <w:sz w:val="20"/>
                <w:szCs w:val="20"/>
              </w:rPr>
            </w:pPr>
            <w:bookmarkStart w:id="2" w:name="_Hlk39553162"/>
            <w:r w:rsidRPr="001159E4">
              <w:rPr>
                <w:rFonts w:ascii="Times New Roman" w:hAnsi="Times New Roman" w:cs="Times New Roman"/>
                <w:sz w:val="20"/>
                <w:szCs w:val="20"/>
              </w:rPr>
              <w:t xml:space="preserve">W przypadku, gdy między kabiną a zabudową występuje przerwa większa niż </w:t>
            </w:r>
            <w:r w:rsidRPr="001159E4">
              <w:rPr>
                <w:rFonts w:ascii="Times New Roman" w:hAnsi="Times New Roman" w:cs="Times New Roman"/>
                <w:b/>
                <w:bCs/>
                <w:sz w:val="20"/>
                <w:szCs w:val="20"/>
              </w:rPr>
              <w:t>20cm</w:t>
            </w:r>
            <w:r w:rsidRPr="001159E4">
              <w:rPr>
                <w:rFonts w:ascii="Times New Roman" w:hAnsi="Times New Roman" w:cs="Times New Roman"/>
                <w:sz w:val="20"/>
                <w:szCs w:val="20"/>
              </w:rPr>
              <w:t xml:space="preserve"> należy wykonać osłonę maskującą.  </w:t>
            </w:r>
            <w:bookmarkEnd w:id="2"/>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Dach zabudowy w formie podestu roboczego w wykonaniu antypoślizgowym, wyposażony w oświetlenie przestrzeni roboczej w technologii LED ze skrzynią na sprzęt lub 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Drabina do wejścia na dach z tyłu pojazdu.</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Skrytki na sprzęt i wyposażenie zamykane ża</w:t>
            </w:r>
            <w:r w:rsidRPr="001159E4">
              <w:rPr>
                <w:rFonts w:ascii="Times New Roman" w:hAnsi="Times New Roman" w:cs="Times New Roman"/>
                <w:sz w:val="20"/>
                <w:szCs w:val="20"/>
              </w:rPr>
              <w:softHyphen/>
              <w:t xml:space="preserve">luzjami wodo- </w:t>
            </w:r>
            <w:r w:rsidRPr="001159E4">
              <w:rPr>
                <w:rFonts w:ascii="Times New Roman" w:hAnsi="Times New Roman" w:cs="Times New Roman"/>
                <w:sz w:val="20"/>
                <w:szCs w:val="20"/>
              </w:rPr>
              <w:br/>
              <w:t xml:space="preserve">i pyłoszczelnymi wspomaganymi systemem sprężynowym wykonane z materiałów odpornych na korozję wyposażone </w:t>
            </w:r>
            <w:r w:rsidRPr="001159E4">
              <w:rPr>
                <w:rFonts w:ascii="Times New Roman" w:hAnsi="Times New Roman" w:cs="Times New Roman"/>
                <w:sz w:val="20"/>
                <w:szCs w:val="20"/>
              </w:rPr>
              <w:br/>
              <w:t xml:space="preserve">w uchwyty na całej szerokości żaluzji  umożliwiające </w:t>
            </w:r>
            <w:r w:rsidRPr="001159E4">
              <w:rPr>
                <w:rFonts w:ascii="Times New Roman" w:hAnsi="Times New Roman" w:cs="Times New Roman"/>
                <w:sz w:val="20"/>
                <w:szCs w:val="20"/>
              </w:rPr>
              <w:lastRenderedPageBreak/>
              <w:t>jednocześnie otwieranie oraz zamki za</w:t>
            </w:r>
            <w:r w:rsidRPr="001159E4">
              <w:rPr>
                <w:rFonts w:ascii="Times New Roman" w:hAnsi="Times New Roman" w:cs="Times New Roman"/>
                <w:sz w:val="20"/>
                <w:szCs w:val="20"/>
              </w:rPr>
              <w:softHyphen/>
              <w:t>mykane na klucz. Jeden klucz powinien paso</w:t>
            </w:r>
            <w:r w:rsidRPr="001159E4">
              <w:rPr>
                <w:rFonts w:ascii="Times New Roman" w:hAnsi="Times New Roman" w:cs="Times New Roman"/>
                <w:sz w:val="20"/>
                <w:szCs w:val="20"/>
              </w:rPr>
              <w:softHyphen/>
              <w:t>wać do wszystkich zamków. W kabinie zainstalowana sygnali</w:t>
            </w:r>
            <w:r w:rsidRPr="001159E4">
              <w:rPr>
                <w:rFonts w:ascii="Times New Roman" w:hAnsi="Times New Roman" w:cs="Times New Roman"/>
                <w:sz w:val="20"/>
                <w:szCs w:val="20"/>
              </w:rPr>
              <w:softHyphen/>
              <w:t>zacja otwarcia skrytek.</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Skrytki na sprzęt i przedział autopompy muszą być wyposażone w oświetlenie włączane automatycznie </w:t>
            </w:r>
            <w:r w:rsidRPr="001159E4">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skrytek zapewniająca odprowadzenie wody z ich wnętrza oraz wentylację.</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Powierzchnie platform, podestu roboczego i podłogi kabiny w wykonaniu antypoślizgowym (elementy narażone na działanie </w:t>
            </w:r>
            <w:r w:rsidRPr="001159E4">
              <w:rPr>
                <w:rFonts w:ascii="Times New Roman" w:hAnsi="Times New Roman" w:cs="Times New Roman"/>
                <w:sz w:val="20"/>
                <w:szCs w:val="20"/>
              </w:rPr>
              <w:lastRenderedPageBreak/>
              <w:t>opadów atmosferycznych pokryte dodatkową warstwą materiału antypoślizgowego).</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wody o pojemności 3 do 4 m3 (z tolerancją 2%),  zbiornik musi być wyposażony w oprzyrządowanie umożliwiające jego bezpieczną eksploatację, z układem zabezpieczającym przed wypływem wody w czasie jazdy. Zbiornik powinien posiadać właz rewizyjny.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Nadciśnienie testowe zbiornika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rsidR="004E2EEE" w:rsidRPr="001159E4" w:rsidRDefault="004E2EEE" w:rsidP="004359B5">
            <w:pPr>
              <w:spacing w:before="20" w:after="20" w:line="240" w:lineRule="auto"/>
              <w:contextualSpacing/>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1159E4">
              <w:rPr>
                <w:rFonts w:ascii="Times New Roman" w:hAnsi="Times New Roman" w:cs="Times New Roman"/>
                <w:sz w:val="20"/>
                <w:szCs w:val="20"/>
              </w:rPr>
              <w:t>kPa</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wykonany z materiału wysoko odpornego na działanie dopuszczonych do stosowania środków pianotwórczych i modyfikatorów,</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musi być wyposażony w oprzyrządowanie zapewniające jego bezpieczną eksploatację,</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napełnianie zbiornika środkiem pianotwórczym powinno być możliwe z poziomu terenu i z dachu pojazdu.</w:t>
            </w:r>
          </w:p>
        </w:tc>
        <w:tc>
          <w:tcPr>
            <w:tcW w:w="4180" w:type="dxa"/>
          </w:tcPr>
          <w:p w:rsidR="004E2EEE" w:rsidRPr="001159E4" w:rsidRDefault="004E2EEE" w:rsidP="004359B5">
            <w:pPr>
              <w:spacing w:before="20" w:after="20" w:line="240" w:lineRule="auto"/>
              <w:contextualSpacing/>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zlokalizowana w obudowanym przedziale zamykanym drzwiami żaluzjowymi.</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Autopompa dwuzakresowa o wydajności min. 1600 l/min przy ciśnieniu 0.8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 xml:space="preserve"> i głębokości ssania 1.5 m oraz min. 250 l/min. przy ciśnieniu 4 </w:t>
            </w:r>
            <w:proofErr w:type="spellStart"/>
            <w:r w:rsidRPr="001159E4">
              <w:rPr>
                <w:rFonts w:ascii="Times New Roman" w:hAnsi="Times New Roman" w:cs="Times New Roman"/>
                <w:sz w:val="20"/>
                <w:szCs w:val="20"/>
              </w:rPr>
              <w:t>MPa</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jednoczesne podawanie wody ze stopnia niskiego i wysokiego ciśnienia.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Autopompa zapewnia utrzymywanie stałego zadanego ciśnienia. </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rsidR="004E2EEE" w:rsidRPr="001159E4" w:rsidRDefault="004E2EEE" w:rsidP="004359B5">
            <w:pPr>
              <w:spacing w:before="20" w:after="20"/>
              <w:rPr>
                <w:rFonts w:ascii="Times New Roman" w:hAnsi="Times New Roman" w:cs="Times New Roman"/>
                <w:b/>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4.17.</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1159E4">
              <w:rPr>
                <w:rFonts w:ascii="Times New Roman" w:hAnsi="Times New Roman" w:cs="Times New Roman"/>
                <w:sz w:val="20"/>
                <w:szCs w:val="20"/>
              </w:rPr>
              <w:br/>
              <w:t>i mgłowego. Linia wyposażona w układ przedmuchiwania.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Do prądownicy należy dołączyć nasadkę pianową.</w:t>
            </w:r>
          </w:p>
          <w:p w:rsidR="004E2EEE" w:rsidRPr="001159E4" w:rsidRDefault="004E2EEE" w:rsidP="004359B5">
            <w:pPr>
              <w:spacing w:before="20" w:after="20"/>
              <w:rPr>
                <w:rFonts w:ascii="Times New Roman" w:hAnsi="Times New Roman" w:cs="Times New Roman"/>
                <w:sz w:val="20"/>
                <w:szCs w:val="20"/>
              </w:rPr>
            </w:pP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Samochód wyposażony w linię szybkiego natarcia wysokiego ciśnienia (długość min. 60 </w:t>
            </w:r>
            <w:proofErr w:type="spellStart"/>
            <w:r w:rsidRPr="001159E4">
              <w:rPr>
                <w:rFonts w:ascii="Times New Roman" w:hAnsi="Times New Roman" w:cs="Times New Roman"/>
                <w:sz w:val="20"/>
                <w:szCs w:val="20"/>
              </w:rPr>
              <w:t>mb</w:t>
            </w:r>
            <w:proofErr w:type="spellEnd"/>
            <w:r w:rsidRPr="001159E4">
              <w:rPr>
                <w:rFonts w:ascii="Times New Roman" w:hAnsi="Times New Roman" w:cs="Times New Roman"/>
                <w:sz w:val="20"/>
                <w:szCs w:val="20"/>
              </w:rPr>
              <w:t xml:space="preserve">) na zwijadle, zakończona prądownicą pistoletową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umieszczona z prawej strony, w tylnej części zabudowy pożarniczej samochodu.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4.18</w:t>
            </w:r>
          </w:p>
        </w:tc>
        <w:tc>
          <w:tcPr>
            <w:tcW w:w="5269"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Linia szybkiego natarcia musi umożliwiać podawanie wody lub piany bez względu na stopień rozwinięcia węża,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Zwijadło wyposażone w regulowany hamulec bębna, napęd elektryczny oraz korbę umożliwiającą ręczne zwijanie.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Zwijadło wyposażone w czujnik uniemożliwiający zwijanie elektryczne w przypadku załączenia hamulca, sprzęgło i zabezpieczenie przed przeciążeniem silnika zwijadła..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zwijadła umożliwiające jego obsługę przez jednego strażaka.</w:t>
            </w:r>
          </w:p>
        </w:tc>
        <w:tc>
          <w:tcPr>
            <w:tcW w:w="4180" w:type="dxa"/>
          </w:tcPr>
          <w:p w:rsidR="004E2EEE" w:rsidRPr="001159E4" w:rsidRDefault="004E2EEE" w:rsidP="004359B5">
            <w:pPr>
              <w:spacing w:before="20" w:after="20"/>
              <w:rPr>
                <w:rFonts w:ascii="Times New Roman" w:hAnsi="Times New Roman" w:cs="Times New Roman"/>
                <w:sz w:val="20"/>
                <w:szCs w:val="20"/>
              </w:rPr>
            </w:pP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4.19.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i wodnego roztworu środka pianotwórczego do:</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min. 2 nasad tłocznych wielkości 75 umiejscowionych w tylnej części po obu stronach pojazdu,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wysokociśnieniowej linii szybkiego natarcia,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działka wodno-pianowego na dachu pojazdu,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instalacji </w:t>
            </w:r>
            <w:proofErr w:type="spellStart"/>
            <w:r w:rsidRPr="001159E4">
              <w:rPr>
                <w:rFonts w:ascii="Times New Roman" w:hAnsi="Times New Roman" w:cs="Times New Roman"/>
                <w:sz w:val="20"/>
                <w:szCs w:val="20"/>
              </w:rPr>
              <w:t>zraszaczowej</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Wymagane jest podawanie wody z autopompy podczas poruszania się pojazdu z prędkością do 8 km/h.</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umożliwiać podanie wody do zbiornika samochodu.</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 przedziale autopompy muszą znajdować się co najmniej następujące urządzenia kontrolno-sterownicze pracy pompy: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manowakuometr,</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niskiego ciśnienia,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manometr wysokiego ciśnienia,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wody w zbiorniku samochodu,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wskaźnik poziomu środka pianotwórczego w zbiorniku,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miernik prędkości obrotowej wału pompy,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regulator prędkości obrotowej silnika pojazdu,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wyłącznik silnika pojazdu,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licznik motogodzin pracy autopompy</w:t>
            </w:r>
            <w:r>
              <w:rPr>
                <w:rFonts w:ascii="Times New Roman" w:hAnsi="Times New Roman" w:cs="Times New Roman"/>
                <w:sz w:val="20"/>
                <w:szCs w:val="20"/>
              </w:rPr>
              <w:t xml:space="preserve"> lub licznik czasu pracy autopompy</w:t>
            </w:r>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kontrolka ciśnienia oleju i temperatury cieczy chłodzącej silnika.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4.23.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rsidR="004E2EEE" w:rsidRPr="001159E4" w:rsidRDefault="004E2EEE" w:rsidP="004359B5">
            <w:pPr>
              <w:jc w:val="both"/>
              <w:rPr>
                <w:rFonts w:ascii="Times New Roman" w:hAnsi="Times New Roman" w:cs="Times New Roman"/>
                <w:sz w:val="20"/>
                <w:szCs w:val="20"/>
              </w:rPr>
            </w:pPr>
            <w:r w:rsidRPr="001159E4">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1159E4">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Autopompa wyposażona w system sterowania umożliwiający automatyczną i ręczną regulację ciśnienia pracy.</w:t>
            </w:r>
          </w:p>
        </w:tc>
        <w:tc>
          <w:tcPr>
            <w:tcW w:w="4180" w:type="dxa"/>
          </w:tcPr>
          <w:p w:rsidR="004E2EEE" w:rsidRPr="001159E4" w:rsidRDefault="004E2EEE" w:rsidP="004359B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Podać typ, model i producenta urządzenia. </w:t>
            </w:r>
          </w:p>
          <w:p w:rsidR="004E2EEE" w:rsidRPr="001159E4" w:rsidRDefault="004E2EEE" w:rsidP="004359B5">
            <w:pPr>
              <w:spacing w:before="20" w:after="20"/>
              <w:rPr>
                <w:rFonts w:ascii="Times New Roman" w:hAnsi="Times New Roman" w:cs="Times New Roman"/>
                <w:sz w:val="20"/>
                <w:szCs w:val="20"/>
              </w:rPr>
            </w:pP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1159E4">
              <w:rPr>
                <w:rFonts w:ascii="Times New Roman" w:hAnsi="Times New Roman" w:cs="Times New Roman"/>
                <w:sz w:val="20"/>
                <w:szCs w:val="20"/>
              </w:rPr>
              <w:br/>
              <w:t xml:space="preserve">i modyfikatorów. Wszystkie uszczelki nasad wykonane </w:t>
            </w:r>
            <w:r w:rsidRPr="001159E4">
              <w:rPr>
                <w:rFonts w:ascii="Times New Roman" w:hAnsi="Times New Roman" w:cs="Times New Roman"/>
                <w:sz w:val="20"/>
                <w:szCs w:val="20"/>
              </w:rPr>
              <w:br/>
              <w:t>z silikonu</w:t>
            </w:r>
            <w:r>
              <w:rPr>
                <w:rFonts w:ascii="Times New Roman" w:hAnsi="Times New Roman" w:cs="Times New Roman"/>
                <w:sz w:val="20"/>
                <w:szCs w:val="20"/>
              </w:rPr>
              <w:t xml:space="preserve"> lub innych materiałów zapewniających porównywalną trwałość i szczelność</w:t>
            </w:r>
            <w:r w:rsidRPr="001159E4">
              <w:rPr>
                <w:rFonts w:ascii="Times New Roman" w:hAnsi="Times New Roman" w:cs="Times New Roman"/>
                <w:sz w:val="20"/>
                <w:szCs w:val="20"/>
              </w:rPr>
              <w:t xml:space="preserve">. </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Konstrukcja układu wodno-pianowego powinna umożliwić jego całkowite odwodnienie przy użyciu co najwyżej dwóch zaworów</w:t>
            </w:r>
            <w:r>
              <w:rPr>
                <w:rFonts w:ascii="Times New Roman" w:hAnsi="Times New Roman" w:cs="Times New Roman"/>
                <w:sz w:val="20"/>
                <w:szCs w:val="20"/>
              </w:rPr>
              <w:t xml:space="preserve"> i innych stałych elementów układu wodno-pianowego</w:t>
            </w:r>
            <w:r w:rsidRPr="001159E4">
              <w:rPr>
                <w:rFonts w:ascii="Times New Roman" w:hAnsi="Times New Roman" w:cs="Times New Roman"/>
                <w:sz w:val="20"/>
                <w:szCs w:val="20"/>
              </w:rPr>
              <w:t xml:space="preserve">. </w:t>
            </w:r>
            <w:r w:rsidRPr="004E2EEE">
              <w:rPr>
                <w:rFonts w:ascii="Times New Roman" w:hAnsi="Times New Roman" w:cs="Times New Roman"/>
                <w:strike/>
                <w:sz w:val="20"/>
                <w:szCs w:val="20"/>
              </w:rPr>
              <w:t>Opróżnianie zbiornika wodnego również poprzez wolny wylew.</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4.27.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Przedział autopompy musi być zabudowany i wyposażony </w:t>
            </w:r>
            <w:r w:rsidRPr="001159E4">
              <w:rPr>
                <w:rFonts w:ascii="Times New Roman" w:hAnsi="Times New Roman" w:cs="Times New Roman"/>
                <w:sz w:val="20"/>
                <w:szCs w:val="20"/>
              </w:rPr>
              <w:br/>
              <w:t>w system ogrzewania, skutecznie zabezpieczający układ wodno- pianowy przed zama</w:t>
            </w:r>
            <w:r w:rsidRPr="001159E4">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4.29.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Ponadto w zabudowie należy zamontować uchwyty do przewożenia min. 2 butli na sprężone powietrze (stalowych </w:t>
            </w:r>
            <w:r w:rsidRPr="001159E4">
              <w:rPr>
                <w:rFonts w:ascii="Times New Roman" w:hAnsi="Times New Roman" w:cs="Times New Roman"/>
                <w:sz w:val="20"/>
                <w:szCs w:val="20"/>
              </w:rPr>
              <w:br/>
              <w:t>i kompozytowych).</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4.30.</w:t>
            </w:r>
          </w:p>
        </w:tc>
        <w:tc>
          <w:tcPr>
            <w:tcW w:w="5269" w:type="dxa"/>
          </w:tcPr>
          <w:p w:rsidR="004E2EEE" w:rsidRPr="001159E4" w:rsidRDefault="004E2EEE" w:rsidP="004359B5">
            <w:pPr>
              <w:jc w:val="both"/>
              <w:rPr>
                <w:rFonts w:ascii="Times New Roman" w:hAnsi="Times New Roman" w:cs="Times New Roman"/>
                <w:sz w:val="20"/>
                <w:szCs w:val="20"/>
              </w:rPr>
            </w:pPr>
            <w:r w:rsidRPr="001159E4">
              <w:rPr>
                <w:rFonts w:ascii="Times New Roman" w:hAnsi="Times New Roman" w:cs="Times New Roman"/>
                <w:sz w:val="20"/>
                <w:szCs w:val="20"/>
              </w:rPr>
              <w:t>Maszt oświetleniowy o wysokości min. 5 m, mierzony od podłoża na którym stoi pojazd do oprawy ustawionych po</w:t>
            </w:r>
            <w:r w:rsidRPr="001159E4">
              <w:rPr>
                <w:rFonts w:ascii="Times New Roman" w:hAnsi="Times New Roman" w:cs="Times New Roman"/>
                <w:sz w:val="20"/>
                <w:szCs w:val="20"/>
              </w:rPr>
              <w:softHyphen/>
              <w:t>ziomo reflektorów, z możliwością regulacji obrotu o 355</w:t>
            </w:r>
            <w:r w:rsidRPr="001159E4">
              <w:rPr>
                <w:rFonts w:ascii="Times New Roman" w:hAnsi="Times New Roman" w:cs="Times New Roman"/>
                <w:sz w:val="20"/>
                <w:szCs w:val="20"/>
                <w:vertAlign w:val="superscript"/>
              </w:rPr>
              <w:t>o</w:t>
            </w:r>
            <w:r w:rsidRPr="001159E4">
              <w:rPr>
                <w:rFonts w:ascii="Times New Roman" w:hAnsi="Times New Roman" w:cs="Times New Roman"/>
                <w:sz w:val="20"/>
                <w:szCs w:val="20"/>
              </w:rPr>
              <w:t xml:space="preserve"> (lub 180</w:t>
            </w:r>
            <w:r w:rsidRPr="001159E4">
              <w:rPr>
                <w:rFonts w:ascii="Times New Roman" w:hAnsi="Times New Roman" w:cs="Times New Roman"/>
                <w:sz w:val="20"/>
                <w:szCs w:val="20"/>
                <w:vertAlign w:val="superscript"/>
              </w:rPr>
              <w:t xml:space="preserve">o </w:t>
            </w:r>
            <w:r w:rsidRPr="001159E4">
              <w:rPr>
                <w:rFonts w:ascii="Times New Roman" w:hAnsi="Times New Roman" w:cs="Times New Roman"/>
                <w:sz w:val="20"/>
                <w:szCs w:val="20"/>
              </w:rPr>
              <w:t>w obie strony)  i pochylania źródeł światła, zamontowany na stałe w samochodzie (w zabudowie lub mię</w:t>
            </w:r>
            <w:r w:rsidRPr="001159E4">
              <w:rPr>
                <w:rFonts w:ascii="Times New Roman" w:hAnsi="Times New Roman" w:cs="Times New Roman"/>
                <w:sz w:val="20"/>
                <w:szCs w:val="20"/>
              </w:rPr>
              <w:softHyphen/>
              <w:t xml:space="preserve">dzy zabudową, a kabiną), maszt  oświetleniowy wysuwany, pneumatyczny z </w:t>
            </w:r>
            <w:proofErr w:type="spellStart"/>
            <w:r w:rsidRPr="001159E4">
              <w:rPr>
                <w:rFonts w:ascii="Times New Roman" w:hAnsi="Times New Roman" w:cs="Times New Roman"/>
                <w:sz w:val="20"/>
                <w:szCs w:val="20"/>
              </w:rPr>
              <w:t>najaśnicami</w:t>
            </w:r>
            <w:proofErr w:type="spellEnd"/>
            <w:r w:rsidRPr="001159E4">
              <w:rPr>
                <w:rFonts w:ascii="Times New Roman" w:hAnsi="Times New Roman" w:cs="Times New Roman"/>
                <w:sz w:val="20"/>
                <w:szCs w:val="20"/>
              </w:rPr>
              <w:t xml:space="preserve"> typu LED, klasa szczelności IP65 lub równoważnej, o łącznej mocy światła 30 tys. lumenów (min. 2 </w:t>
            </w:r>
            <w:proofErr w:type="spellStart"/>
            <w:r w:rsidRPr="001159E4">
              <w:rPr>
                <w:rFonts w:ascii="Times New Roman" w:hAnsi="Times New Roman" w:cs="Times New Roman"/>
                <w:sz w:val="20"/>
                <w:szCs w:val="20"/>
              </w:rPr>
              <w:t>najaśnice</w:t>
            </w:r>
            <w:proofErr w:type="spellEnd"/>
            <w:r w:rsidRPr="001159E4">
              <w:rPr>
                <w:rFonts w:ascii="Times New Roman" w:hAnsi="Times New Roman" w:cs="Times New Roman"/>
                <w:sz w:val="20"/>
                <w:szCs w:val="20"/>
              </w:rPr>
              <w:t xml:space="preserve">), zasilanie 24V z instalacji samochodu, każda </w:t>
            </w:r>
            <w:proofErr w:type="spellStart"/>
            <w:r w:rsidRPr="001159E4">
              <w:rPr>
                <w:rFonts w:ascii="Times New Roman" w:hAnsi="Times New Roman" w:cs="Times New Roman"/>
                <w:sz w:val="20"/>
                <w:szCs w:val="20"/>
              </w:rPr>
              <w:t>najaśnica</w:t>
            </w:r>
            <w:proofErr w:type="spellEnd"/>
            <w:r w:rsidRPr="001159E4">
              <w:rPr>
                <w:rFonts w:ascii="Times New Roman" w:hAnsi="Times New Roman" w:cs="Times New Roman"/>
                <w:sz w:val="20"/>
                <w:szCs w:val="20"/>
              </w:rPr>
              <w:t xml:space="preserve"> ze specjalną optyką do oświetlania dalekosiężnego.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Zasilenie z instalacji elektrycznej samochodu.</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agregatu -w wersji ratowniczej (DIN 14685 lub równoważna).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Wraz z agregatem należy dostarczyć:</w:t>
            </w:r>
          </w:p>
          <w:p w:rsidR="004E2EEE" w:rsidRPr="001159E4" w:rsidRDefault="004E2EEE" w:rsidP="004359B5">
            <w:pPr>
              <w:spacing w:before="20" w:after="20"/>
              <w:rPr>
                <w:rFonts w:ascii="Times New Roman" w:eastAsia="Calibri" w:hAnsi="Times New Roman" w:cs="Times New Roman"/>
                <w:sz w:val="20"/>
                <w:szCs w:val="20"/>
              </w:rPr>
            </w:pPr>
            <w:r w:rsidRPr="001159E4">
              <w:rPr>
                <w:rFonts w:ascii="Times New Roman" w:eastAsia="Calibri" w:hAnsi="Times New Roman" w:cs="Times New Roman"/>
                <w:sz w:val="20"/>
                <w:szCs w:val="20"/>
              </w:rPr>
              <w:t xml:space="preserve">-przedłużacz elektryczny 400/230V o długości min. 20 m </w:t>
            </w:r>
            <w:r w:rsidRPr="001159E4">
              <w:rPr>
                <w:rFonts w:ascii="Times New Roman" w:eastAsia="Calibri" w:hAnsi="Times New Roman" w:cs="Times New Roman"/>
                <w:sz w:val="20"/>
                <w:szCs w:val="20"/>
              </w:rPr>
              <w:br/>
              <w:t>na zwijadle z rozdzielaczem (3f/3f+1f+1f) Gniazdo 3f i gniazda 1f zakręcane w min. IP 67/16A</w:t>
            </w:r>
            <w:r w:rsidRPr="001159E4">
              <w:rPr>
                <w:rFonts w:ascii="Times New Roman" w:hAnsi="Times New Roman" w:cs="Times New Roman"/>
                <w:sz w:val="20"/>
                <w:szCs w:val="20"/>
              </w:rPr>
              <w:t xml:space="preserve"> „lub równoważne”</w:t>
            </w:r>
            <w:r w:rsidRPr="001159E4">
              <w:rPr>
                <w:rFonts w:ascii="Times New Roman" w:eastAsia="Calibri" w:hAnsi="Times New Roman" w:cs="Times New Roman"/>
                <w:sz w:val="20"/>
                <w:szCs w:val="20"/>
              </w:rPr>
              <w:t xml:space="preserve">. Gniazdo1f typu </w:t>
            </w:r>
            <w:proofErr w:type="spellStart"/>
            <w:r w:rsidRPr="001159E4">
              <w:rPr>
                <w:rFonts w:ascii="Times New Roman" w:eastAsia="Calibri" w:hAnsi="Times New Roman" w:cs="Times New Roman"/>
                <w:sz w:val="20"/>
                <w:szCs w:val="20"/>
              </w:rPr>
              <w:t>Schuko</w:t>
            </w:r>
            <w:proofErr w:type="spellEnd"/>
            <w:r w:rsidRPr="001159E4">
              <w:rPr>
                <w:rFonts w:ascii="Times New Roman" w:eastAsia="Calibri" w:hAnsi="Times New Roman" w:cs="Times New Roman"/>
                <w:sz w:val="20"/>
                <w:szCs w:val="20"/>
              </w:rPr>
              <w:t xml:space="preserve">(F).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Tablica </w:t>
            </w:r>
            <w:proofErr w:type="spellStart"/>
            <w:r w:rsidRPr="001159E4">
              <w:rPr>
                <w:rFonts w:ascii="Times New Roman" w:hAnsi="Times New Roman" w:cs="Times New Roman"/>
                <w:sz w:val="20"/>
                <w:szCs w:val="20"/>
              </w:rPr>
              <w:t>kontrolno</w:t>
            </w:r>
            <w:proofErr w:type="spellEnd"/>
            <w:r w:rsidRPr="001159E4">
              <w:rPr>
                <w:rFonts w:ascii="Times New Roman" w:hAnsi="Times New Roman" w:cs="Times New Roman"/>
                <w:sz w:val="20"/>
                <w:szCs w:val="20"/>
              </w:rPr>
              <w:t xml:space="preserve"> - sterująca agregatu i masztu oświetleniowego umieszczona w pierwszej skrytce za kabiną.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Agregat umieszczony na wysuwanej tacy.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wykonawca zamontuje agregat prądotwórczy i przedłużacze dostarczone przez zamawiającego</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Na dachu pojazdu zamontowane działko wodno-pianowe o regulowanym natężeniu przepływu min. 1600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/min (przy ciśnieniu 8 bar na wylocie działka) z wytwornicą piany ciężkiej.</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bookmarkStart w:id="3" w:name="_Hlk134627271"/>
            <w:r w:rsidRPr="001159E4">
              <w:rPr>
                <w:rFonts w:ascii="Times New Roman" w:hAnsi="Times New Roman" w:cs="Times New Roman"/>
                <w:sz w:val="20"/>
                <w:szCs w:val="20"/>
              </w:rPr>
              <w:t>4.33.</w:t>
            </w:r>
          </w:p>
        </w:tc>
        <w:tc>
          <w:tcPr>
            <w:tcW w:w="5269" w:type="dxa"/>
          </w:tcPr>
          <w:p w:rsidR="004E2EEE" w:rsidRPr="00D3671A" w:rsidRDefault="004E2EEE" w:rsidP="004359B5">
            <w:pPr>
              <w:pStyle w:val="Tekstpodstawowy"/>
              <w:rPr>
                <w:rFonts w:ascii="Times New Roman" w:hAnsi="Times New Roman"/>
                <w:bCs/>
                <w:color w:val="auto"/>
                <w:sz w:val="20"/>
              </w:rPr>
            </w:pPr>
            <w:r w:rsidRPr="00D3671A">
              <w:rPr>
                <w:rFonts w:ascii="Times New Roman" w:hAnsi="Times New Roman"/>
                <w:bCs/>
                <w:color w:val="auto"/>
                <w:sz w:val="20"/>
              </w:rPr>
              <w:t xml:space="preserve">Samochód wyposażony we wciągarkę o maksymalnej sile uciągu min. 60kN, długość robocza (wysuniętej liny zakończonej kauszą)  min. 25  m. Wciągarka powinna być zamontowana z przodu pojazdu, zgodnie z warunkami technicznymi producenta wciągarki i wytycznymi producenta podwozia. Sposób zamontowania wyciągarki nie może ograniczać możliwości holowania pojazdu na holu sztywnym. Sterowanie pracą wciągarki powinno być realizowane z pulpitu przewodowego (min. 8 m). Gniazdo przyłączeniowe do sterowania z pulpitu przewodowego umieszczone z przodu pojazdu, w miejscu umożliwiającym dogodną obserwację pracy wciągarki. Ruchy robocze wciągarki powinny być płynne i bez gwałtownych szarpnięć w całym zakresie odwinięcia liny. Urządzenia sterownicze powinny zapewniać możliwość płynnego rozpoczęcia oraz zakończenia odwijania lub zwijania liny. Końcowy odcinek liny powinien być malowany na kolor czerwony, informujący operatora o </w:t>
            </w:r>
            <w:r w:rsidRPr="00D3671A">
              <w:rPr>
                <w:rFonts w:ascii="Times New Roman" w:hAnsi="Times New Roman"/>
                <w:bCs/>
                <w:color w:val="auto"/>
                <w:sz w:val="20"/>
              </w:rPr>
              <w:lastRenderedPageBreak/>
              <w:t>konieczności zakończenia odwijania. W momencie wyjścia poza kontur pojazdu odcinka liny pomalowanego na czerwono na bębnie powinno pozostać minimum pięć pełnych zwojów zapasu.  Wciągarka powinna zapewniać możliwość ręcznego rozwinięcia liny. Wciągarka zabezpieczona przed warunkami atmosferycznymi w czasie jazdy samochodu (wodoszczelnym pokrowcem lub stałą osłoną z materiałów kompozytowych). Wyciągarka wyposażona w prowadnice rolkowe liny.</w:t>
            </w:r>
          </w:p>
          <w:p w:rsidR="004E2EEE" w:rsidRPr="00D3671A" w:rsidRDefault="004E2EEE" w:rsidP="004359B5">
            <w:pPr>
              <w:pStyle w:val="Tekstpodstawowy"/>
              <w:rPr>
                <w:rFonts w:ascii="Times New Roman" w:hAnsi="Times New Roman"/>
                <w:bCs/>
                <w:color w:val="auto"/>
                <w:sz w:val="20"/>
              </w:rPr>
            </w:pPr>
            <w:r w:rsidRPr="00D3671A">
              <w:rPr>
                <w:rFonts w:ascii="Times New Roman" w:hAnsi="Times New Roman"/>
                <w:bCs/>
                <w:color w:val="auto"/>
                <w:sz w:val="20"/>
              </w:rPr>
              <w:t>Dodatkowy osprzęt dostosowany do parametrów wyciagarki:</w:t>
            </w:r>
          </w:p>
          <w:p w:rsidR="004E2EEE" w:rsidRPr="00D3671A" w:rsidRDefault="004E2EEE" w:rsidP="004359B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lina stalowa zakończona kauszami o wytrzymałości min 60kN, długości min. 8 m – 1szt.,</w:t>
            </w:r>
          </w:p>
          <w:p w:rsidR="004E2EEE" w:rsidRPr="00D3671A" w:rsidRDefault="004E2EEE" w:rsidP="004359B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szekla Ω typ BW o dopuszczalnym obciążeniu roboczym  min. 60kN – 2 szt.,</w:t>
            </w:r>
          </w:p>
          <w:p w:rsidR="004E2EEE" w:rsidRDefault="004E2EEE" w:rsidP="004359B5">
            <w:pPr>
              <w:pStyle w:val="Tekstpodstawowy"/>
              <w:rPr>
                <w:rFonts w:ascii="Times New Roman" w:hAnsi="Times New Roman"/>
                <w:bCs/>
                <w:color w:val="auto"/>
                <w:sz w:val="20"/>
              </w:rPr>
            </w:pPr>
            <w:r w:rsidRPr="00D3671A">
              <w:rPr>
                <w:rFonts w:ascii="Times New Roman" w:hAnsi="Times New Roman"/>
                <w:bCs/>
                <w:color w:val="auto"/>
                <w:sz w:val="20"/>
              </w:rPr>
              <w:t>-</w:t>
            </w:r>
            <w:r w:rsidRPr="00D3671A">
              <w:rPr>
                <w:rFonts w:ascii="Times New Roman" w:hAnsi="Times New Roman"/>
                <w:bCs/>
                <w:color w:val="auto"/>
                <w:sz w:val="20"/>
              </w:rPr>
              <w:tab/>
              <w:t>pęto stalowe  o obwodzie zamkniętym (zawiesie pasowe zakończone petlami) o nośności min. 60kN (przy kącie 0°), długości min. 5 m – 1 szt.</w:t>
            </w:r>
          </w:p>
          <w:p w:rsidR="004E2EEE" w:rsidRPr="00D3671A" w:rsidRDefault="004E2EEE" w:rsidP="004359B5">
            <w:pPr>
              <w:pStyle w:val="Tekstpodstawowy"/>
              <w:rPr>
                <w:rFonts w:ascii="Times New Roman" w:hAnsi="Times New Roman"/>
                <w:bCs/>
                <w:color w:val="auto"/>
                <w:sz w:val="20"/>
              </w:rPr>
            </w:pPr>
            <w:r w:rsidRPr="001159E4">
              <w:rPr>
                <w:rFonts w:ascii="Times New Roman" w:hAnsi="Times New Roman"/>
                <w:sz w:val="20"/>
              </w:rPr>
              <w:t>Należy zapewnić możliwość oświetlenia pola pracy przy wyciągarce.</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bookmarkEnd w:id="3"/>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1159E4">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Należy wykonać i dostarczyć. Sposób rozmieszczenia </w:t>
            </w:r>
            <w:r>
              <w:rPr>
                <w:rFonts w:ascii="Times New Roman" w:hAnsi="Times New Roman" w:cs="Times New Roman"/>
                <w:sz w:val="20"/>
                <w:szCs w:val="20"/>
              </w:rPr>
              <w:t xml:space="preserve">i wykonania </w:t>
            </w:r>
            <w:r w:rsidRPr="001159E4">
              <w:rPr>
                <w:rFonts w:ascii="Times New Roman" w:hAnsi="Times New Roman" w:cs="Times New Roman"/>
                <w:sz w:val="20"/>
                <w:szCs w:val="20"/>
              </w:rPr>
              <w:t>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4.35</w:t>
            </w:r>
          </w:p>
        </w:tc>
        <w:tc>
          <w:tcPr>
            <w:tcW w:w="5269" w:type="dxa"/>
            <w:shd w:val="clear" w:color="auto" w:fill="auto"/>
          </w:tcPr>
          <w:p w:rsidR="004E2EEE" w:rsidRPr="001159E4" w:rsidRDefault="004E2EEE" w:rsidP="004359B5">
            <w:pPr>
              <w:spacing w:before="20" w:after="20" w:line="256" w:lineRule="auto"/>
              <w:rPr>
                <w:rFonts w:ascii="Times New Roman" w:hAnsi="Times New Roman" w:cs="Times New Roman"/>
                <w:sz w:val="20"/>
                <w:szCs w:val="20"/>
              </w:rPr>
            </w:pPr>
            <w:r w:rsidRPr="001159E4">
              <w:rPr>
                <w:rFonts w:ascii="Times New Roman" w:hAnsi="Times New Roman" w:cs="Times New Roman"/>
                <w:sz w:val="20"/>
                <w:szCs w:val="20"/>
              </w:rPr>
              <w:t xml:space="preserve">Na dachu zamontowana drabina dwuprzęsłowa z liną </w:t>
            </w:r>
            <w:r w:rsidRPr="001159E4">
              <w:rPr>
                <w:rFonts w:ascii="Times New Roman" w:hAnsi="Times New Roman" w:cs="Times New Roman"/>
                <w:sz w:val="20"/>
                <w:szCs w:val="20"/>
              </w:rPr>
              <w:br/>
              <w:t>i hamulcem typu D10W. Opuszczanie drabiny - rolkowy mechanizm opuszczający.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b/>
                <w:bCs/>
                <w:sz w:val="20"/>
                <w:szCs w:val="20"/>
              </w:rPr>
            </w:pPr>
            <w:r w:rsidRPr="001159E4">
              <w:rPr>
                <w:rFonts w:ascii="Times New Roman" w:hAnsi="Times New Roman" w:cs="Times New Roman"/>
                <w:sz w:val="20"/>
                <w:szCs w:val="20"/>
              </w:rPr>
              <w:t>Drabina zostanie dostarczona przez zamawiającego</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4.36</w:t>
            </w:r>
          </w:p>
        </w:tc>
        <w:tc>
          <w:tcPr>
            <w:tcW w:w="5269"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Instalacja </w:t>
            </w:r>
            <w:proofErr w:type="spellStart"/>
            <w:r w:rsidRPr="001159E4">
              <w:rPr>
                <w:rFonts w:ascii="Times New Roman" w:hAnsi="Times New Roman" w:cs="Times New Roman"/>
                <w:sz w:val="20"/>
                <w:szCs w:val="20"/>
              </w:rPr>
              <w:t>zraszaczowa</w:t>
            </w:r>
            <w:proofErr w:type="spellEnd"/>
            <w:r w:rsidRPr="001159E4">
              <w:rPr>
                <w:rFonts w:ascii="Times New Roman" w:hAnsi="Times New Roman" w:cs="Times New Roman"/>
                <w:sz w:val="20"/>
                <w:szCs w:val="20"/>
              </w:rPr>
              <w:t xml:space="preserve"> wyposażona w min. 4 zraszacze </w:t>
            </w:r>
            <w:r w:rsidRPr="001159E4">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V.</w:t>
            </w:r>
          </w:p>
        </w:tc>
        <w:tc>
          <w:tcPr>
            <w:tcW w:w="5269"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 xml:space="preserve">WYPOSAŻENIE POJAZDU OBJĘTE PRZEDMIOTEM ZAMÓWIENIA LUB PRZEWIDZIANE TYLKO DO </w:t>
            </w:r>
            <w:r w:rsidRPr="001159E4">
              <w:rPr>
                <w:rFonts w:ascii="Times New Roman" w:hAnsi="Times New Roman" w:cs="Times New Roman"/>
                <w:b/>
                <w:sz w:val="20"/>
                <w:szCs w:val="20"/>
              </w:rPr>
              <w:lastRenderedPageBreak/>
              <w:t>MONTAŻU W POJEŹDZIE (opisane w kolumnie 4 jako „wykonawca nie wypełnia”)</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b/>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Nadciśnieniowy aparat powietrzny zgodny z normą </w:t>
            </w:r>
            <w:r w:rsidRPr="001159E4">
              <w:rPr>
                <w:rFonts w:ascii="Times New Roman" w:hAnsi="Times New Roman" w:cs="Times New Roman"/>
                <w:bCs/>
                <w:sz w:val="20"/>
                <w:szCs w:val="20"/>
              </w:rPr>
              <w:t xml:space="preserve">PN-EN 137 </w:t>
            </w:r>
            <w:r w:rsidRPr="001159E4">
              <w:rPr>
                <w:rFonts w:ascii="Times New Roman" w:hAnsi="Times New Roman" w:cs="Times New Roman"/>
                <w:sz w:val="20"/>
                <w:szCs w:val="20"/>
              </w:rPr>
              <w:t>(lub równoważną) z butlą kompozytową o poj. min. 6,8 dm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 wraz z pokrowcem oraz maską panoramiczną zgodną z normą PN-EN 136 (lub równoważną) </w:t>
            </w:r>
            <w:r w:rsidRPr="001159E4">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1159E4">
              <w:rPr>
                <w:rFonts w:ascii="Times New Roman" w:hAnsi="Times New Roman" w:cs="Times New Roman"/>
                <w:sz w:val="20"/>
                <w:szCs w:val="20"/>
              </w:rPr>
              <w:t>naramieniowe</w:t>
            </w:r>
            <w:proofErr w:type="spellEnd"/>
            <w:r w:rsidRPr="001159E4">
              <w:rPr>
                <w:rFonts w:ascii="Times New Roman" w:hAnsi="Times New Roman" w:cs="Times New Roman"/>
                <w:sz w:val="20"/>
                <w:szCs w:val="20"/>
              </w:rPr>
              <w:t>) w pełni zgodne z typem aparatów stosowanym przez Użytkownika. Pełna zgodność (równoważność) dostarczanych aparatów i masek polega na możliwości wymiany poszczególnych komponentów zestawu (aparaty, butle, maski) z tymi użytkowanymi przez jednostkę bez jakiejkolwiek utraty walorów użytkowych i pogorszenia stanu bezpieczeństwa.</w:t>
            </w:r>
            <w:r w:rsidRPr="001159E4">
              <w:rPr>
                <w:rFonts w:ascii="Times New Roman" w:eastAsia="Calibri" w:hAnsi="Times New Roman" w:cs="Times New Roman"/>
                <w:sz w:val="20"/>
                <w:szCs w:val="20"/>
              </w:rPr>
              <w:t>.</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6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Zapasowe butle kompozytowe z pokrowcem do aparatów.</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Rękawiczki ochronne lateksowe jednorazowe.</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100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Linka strażacka ratownicza.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proszkowa ABC min. 5 kg.</w:t>
            </w:r>
          </w:p>
        </w:tc>
        <w:tc>
          <w:tcPr>
            <w:tcW w:w="4180"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shd w:val="clear" w:color="auto" w:fill="auto"/>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Gaśnica śniegowa (CO2) min.5 kg.</w:t>
            </w:r>
          </w:p>
        </w:tc>
        <w:tc>
          <w:tcPr>
            <w:tcW w:w="4180"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5.8.</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Hydronetka 10l plecakowa</w:t>
            </w:r>
          </w:p>
        </w:tc>
        <w:tc>
          <w:tcPr>
            <w:tcW w:w="4180"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shd w:val="clear" w:color="auto" w:fill="auto"/>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Koc gaśniczy.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42-20 ŁA z wkładką gumową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 </w:t>
            </w:r>
            <w:proofErr w:type="spellStart"/>
            <w:r w:rsidRPr="001159E4">
              <w:rPr>
                <w:rFonts w:ascii="Times New Roman" w:hAnsi="Times New Roman" w:cs="Times New Roman"/>
                <w:sz w:val="20"/>
                <w:szCs w:val="20"/>
              </w:rPr>
              <w:t>noszak</w:t>
            </w:r>
            <w:proofErr w:type="spellEnd"/>
            <w:r w:rsidRPr="001159E4">
              <w:rPr>
                <w:rFonts w:ascii="Times New Roman" w:hAnsi="Times New Roman" w:cs="Times New Roman"/>
                <w:sz w:val="20"/>
                <w:szCs w:val="20"/>
              </w:rPr>
              <w:t xml:space="preserve"> do węży tłocznych.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8  szt.</w:t>
            </w:r>
          </w:p>
          <w:p w:rsidR="004E2EEE" w:rsidRPr="001159E4" w:rsidRDefault="004E2EEE" w:rsidP="004359B5">
            <w:pPr>
              <w:tabs>
                <w:tab w:val="left" w:pos="1095"/>
              </w:tabs>
              <w:spacing w:before="20" w:after="20"/>
              <w:rPr>
                <w:rFonts w:ascii="Times New Roman" w:hAnsi="Times New Roman" w:cs="Times New Roman"/>
                <w:sz w:val="20"/>
                <w:szCs w:val="20"/>
              </w:rPr>
            </w:pPr>
            <w:r w:rsidRPr="001159E4">
              <w:rPr>
                <w:rFonts w:ascii="Times New Roman" w:hAnsi="Times New Roman" w:cs="Times New Roman"/>
                <w:sz w:val="20"/>
                <w:szCs w:val="20"/>
              </w:rPr>
              <w:t>1 szt.</w:t>
            </w:r>
            <w:r w:rsidRPr="001159E4">
              <w:rPr>
                <w:rFonts w:ascii="Times New Roman" w:hAnsi="Times New Roman" w:cs="Times New Roman"/>
                <w:sz w:val="20"/>
                <w:szCs w:val="20"/>
              </w:rPr>
              <w:tab/>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5.11.</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75-20 ŁA z wkładką gumową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i </w:t>
            </w:r>
            <w:proofErr w:type="spellStart"/>
            <w:r w:rsidRPr="001159E4">
              <w:rPr>
                <w:rFonts w:ascii="Times New Roman" w:hAnsi="Times New Roman" w:cs="Times New Roman"/>
                <w:sz w:val="20"/>
                <w:szCs w:val="20"/>
              </w:rPr>
              <w:t>noszak</w:t>
            </w:r>
            <w:proofErr w:type="spellEnd"/>
            <w:r w:rsidRPr="001159E4">
              <w:rPr>
                <w:rFonts w:ascii="Times New Roman" w:hAnsi="Times New Roman" w:cs="Times New Roman"/>
                <w:sz w:val="20"/>
                <w:szCs w:val="20"/>
              </w:rPr>
              <w:t xml:space="preserve"> do węży tłocznych.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10 szt.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Wąż tłoczny W 75 [5m] ŁA.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5.13.</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Wąż ssawny A-110–2500 Ł lub B-110-2500-Ł.</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Smok ssawny 110 z koszem.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5.15.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Motopompa pływająca.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5.16.</w:t>
            </w:r>
          </w:p>
        </w:tc>
        <w:tc>
          <w:tcPr>
            <w:tcW w:w="5269" w:type="dxa"/>
          </w:tcPr>
          <w:p w:rsidR="004E2EEE" w:rsidRPr="001159E4" w:rsidRDefault="004E2EEE" w:rsidP="004359B5">
            <w:pPr>
              <w:spacing w:before="20" w:after="20"/>
              <w:rPr>
                <w:rFonts w:ascii="Times New Roman" w:hAnsi="Times New Roman" w:cs="Times New Roman"/>
                <w:sz w:val="20"/>
                <w:szCs w:val="20"/>
              </w:rPr>
            </w:pPr>
            <w:proofErr w:type="spellStart"/>
            <w:r w:rsidRPr="001159E4">
              <w:rPr>
                <w:rFonts w:ascii="Times New Roman" w:hAnsi="Times New Roman" w:cs="Times New Roman"/>
                <w:sz w:val="20"/>
                <w:szCs w:val="20"/>
              </w:rPr>
              <w:t>Zasysacz</w:t>
            </w:r>
            <w:proofErr w:type="spellEnd"/>
            <w:r w:rsidRPr="001159E4">
              <w:rPr>
                <w:rFonts w:ascii="Times New Roman" w:hAnsi="Times New Roman" w:cs="Times New Roman"/>
                <w:sz w:val="20"/>
                <w:szCs w:val="20"/>
              </w:rPr>
              <w:t xml:space="preserve"> liniowy min. typ Z-2 z wężykiem.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5.17.</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Siodełko wężowe</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5.18.</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5.19.</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Prądownica </w:t>
            </w:r>
            <w:proofErr w:type="spellStart"/>
            <w:r w:rsidRPr="001159E4">
              <w:rPr>
                <w:rFonts w:ascii="Times New Roman" w:hAnsi="Times New Roman" w:cs="Times New Roman"/>
                <w:sz w:val="20"/>
                <w:szCs w:val="20"/>
              </w:rPr>
              <w:t>wodno</w:t>
            </w:r>
            <w:proofErr w:type="spellEnd"/>
            <w:r w:rsidRPr="001159E4">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dająca możliwość podania prądów zwartych, rozproszonych, kurtyny wodnej(mgłowy). Zasięg rzutu min. 55 m (dla prądu zwartego przy ciśnieniu max. 6 bar)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musi spełniać wymagania normy PN-EN 15 182 (lub równoważne)</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5.20.</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pianowa klasy PP - 2/15.</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110/75.</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5.22.</w:t>
            </w:r>
          </w:p>
        </w:tc>
        <w:tc>
          <w:tcPr>
            <w:tcW w:w="5269"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Przełącznik 75/52.</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3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5.23.</w:t>
            </w:r>
          </w:p>
        </w:tc>
        <w:tc>
          <w:tcPr>
            <w:tcW w:w="5269"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Zbieracz 2x75/110.</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kulowe 75/52-75-52.</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5.25.</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Stojak hydrantowy krótki z kluczem.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nadziemnych.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Klucz do hydrantów podziemnych.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Klucze do łączników pożarniczych.</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5.29.</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w:t>
            </w:r>
            <w:r w:rsidRPr="001159E4">
              <w:rPr>
                <w:rFonts w:ascii="Times New Roman" w:hAnsi="Times New Roman" w:cs="Times New Roman"/>
                <w:sz w:val="20"/>
                <w:szCs w:val="20"/>
              </w:rPr>
              <w:lastRenderedPageBreak/>
              <w:t xml:space="preserve">kablem do 30 kg, </w:t>
            </w:r>
            <w:proofErr w:type="spellStart"/>
            <w:r w:rsidRPr="001159E4">
              <w:rPr>
                <w:rFonts w:ascii="Times New Roman" w:hAnsi="Times New Roman" w:cs="Times New Roman"/>
                <w:sz w:val="20"/>
                <w:szCs w:val="20"/>
              </w:rPr>
              <w:t>Hmax</w:t>
            </w:r>
            <w:proofErr w:type="spellEnd"/>
            <w:r w:rsidRPr="001159E4">
              <w:rPr>
                <w:rFonts w:ascii="Times New Roman" w:hAnsi="Times New Roman" w:cs="Times New Roman"/>
                <w:sz w:val="20"/>
                <w:szCs w:val="20"/>
              </w:rPr>
              <w:t>. – 20m, wydajność min. 1200l/min., stopień ochrony min. IP68 (lub równoważny)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5.30.</w:t>
            </w:r>
          </w:p>
        </w:tc>
        <w:tc>
          <w:tcPr>
            <w:tcW w:w="5269" w:type="dxa"/>
          </w:tcPr>
          <w:p w:rsidR="004E2EEE" w:rsidRPr="001159E4" w:rsidRDefault="004E2EEE" w:rsidP="004359B5">
            <w:pPr>
              <w:rPr>
                <w:rFonts w:ascii="Times New Roman" w:hAnsi="Times New Roman" w:cs="Times New Roman"/>
                <w:sz w:val="20"/>
                <w:szCs w:val="20"/>
              </w:rPr>
            </w:pPr>
            <w:r w:rsidRPr="001159E4">
              <w:rPr>
                <w:rFonts w:ascii="Times New Roman" w:hAnsi="Times New Roman" w:cs="Times New Roman"/>
                <w:sz w:val="20"/>
                <w:szCs w:val="20"/>
              </w:rPr>
              <w:t>Klucz do pokryw kanałowych.</w:t>
            </w:r>
          </w:p>
        </w:tc>
        <w:tc>
          <w:tcPr>
            <w:tcW w:w="4180"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5.31.</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Mostki przejazdowe (75, 52).</w:t>
            </w:r>
          </w:p>
        </w:tc>
        <w:tc>
          <w:tcPr>
            <w:tcW w:w="4180"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75.</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Kurtyna wodna wielkości 52.</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Bosak podręczny wykonany ze stali wysokoga</w:t>
            </w:r>
            <w:r w:rsidRPr="001159E4">
              <w:rPr>
                <w:rFonts w:ascii="Times New Roman" w:hAnsi="Times New Roman" w:cs="Times New Roman"/>
                <w:sz w:val="20"/>
                <w:szCs w:val="20"/>
              </w:rPr>
              <w:softHyphen/>
              <w:t>tunkowej, długość ok. 1,3 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5.35.</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Bosak lekki ogólnego przeznaczenia podręczny wykonany ze stali wysokoga</w:t>
            </w:r>
            <w:r w:rsidRPr="001159E4">
              <w:rPr>
                <w:rFonts w:ascii="Times New Roman" w:hAnsi="Times New Roman" w:cs="Times New Roman"/>
                <w:sz w:val="20"/>
                <w:szCs w:val="20"/>
              </w:rPr>
              <w:softHyphen/>
              <w:t>tunkowej, dł. ok. 4 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Łom wykonany ze stali wysokoga</w:t>
            </w:r>
            <w:r w:rsidRPr="001159E4">
              <w:rPr>
                <w:rFonts w:ascii="Times New Roman" w:hAnsi="Times New Roman" w:cs="Times New Roman"/>
                <w:sz w:val="20"/>
                <w:szCs w:val="20"/>
              </w:rPr>
              <w:softHyphen/>
              <w:t>tunkowej.</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Pilarka ratownicza łańcuchowa o mocy min. 4 kW w wykonaniu profesjonalnym.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 komplecie z dodatkowym łańcuchem  i dodatkową prowadnicą.</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Przecinarka w wykonaniu profesjonalnym do stali i betonu </w:t>
            </w:r>
            <w:r w:rsidRPr="001159E4">
              <w:rPr>
                <w:rFonts w:ascii="Times New Roman" w:hAnsi="Times New Roman" w:cs="Times New Roman"/>
                <w:sz w:val="20"/>
                <w:szCs w:val="20"/>
              </w:rPr>
              <w:br/>
              <w:t xml:space="preserve">o napędzie spalinowym z tarczami różnym typów (do betonu, stali, materiałów wielowarstwowych, ratownicza) </w:t>
            </w:r>
            <w:r w:rsidRPr="001159E4">
              <w:rPr>
                <w:rFonts w:ascii="Times New Roman" w:hAnsi="Times New Roman" w:cs="Times New Roman"/>
                <w:sz w:val="20"/>
                <w:szCs w:val="20"/>
              </w:rPr>
              <w:br/>
              <w:t xml:space="preserve">z możliwością cięcia na mokro. Waga urządzenia </w:t>
            </w:r>
            <w:r w:rsidRPr="001159E4">
              <w:rPr>
                <w:rFonts w:ascii="Times New Roman" w:hAnsi="Times New Roman" w:cs="Times New Roman"/>
                <w:sz w:val="20"/>
                <w:szCs w:val="20"/>
              </w:rPr>
              <w:br/>
              <w:t>(bez urządzeń tnących) - do 11kg.</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Wykonanie ergonomiczne z układem tłumienia drgań.</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Urządzenie będzie dostarczone w komplecie z tarczami 350mm.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5.39.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Profesjonalne ręczne nożyce do prętów zbrojeniowych w min. przedziale od 6 do 12 mm średnicy ciętego pręta.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Kilof wykonane ze stali narzędziowej.</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Widły wykonane ze stali narzędziowej.</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Szufla wykonana ze stali narzędziowej</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5.43.</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Młot 5 kg.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5.44.</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Szpadel ostry, waga do 2 kg.</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5.45.</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Szczotka z włosiem sztywnym, szeroka.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Topór strażacki ciężki; waga ok. 4kg, dł. ok. 100 cm.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5.47.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Siekierka 2 kg z toporzyskiem kompozytowym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Łopata.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5.49.</w:t>
            </w:r>
          </w:p>
        </w:tc>
        <w:tc>
          <w:tcPr>
            <w:tcW w:w="5269" w:type="dxa"/>
          </w:tcPr>
          <w:p w:rsidR="004E2EEE" w:rsidRPr="001159E4" w:rsidRDefault="004E2EEE" w:rsidP="004359B5">
            <w:pPr>
              <w:spacing w:before="20" w:after="20"/>
              <w:rPr>
                <w:rFonts w:ascii="Times New Roman" w:hAnsi="Times New Roman" w:cs="Times New Roman"/>
                <w:sz w:val="20"/>
                <w:szCs w:val="20"/>
              </w:rPr>
            </w:pPr>
            <w:proofErr w:type="spellStart"/>
            <w:r w:rsidRPr="001159E4">
              <w:rPr>
                <w:rFonts w:ascii="Times New Roman" w:hAnsi="Times New Roman" w:cs="Times New Roman"/>
                <w:sz w:val="20"/>
                <w:szCs w:val="20"/>
              </w:rPr>
              <w:t>Tłumnica</w:t>
            </w:r>
            <w:proofErr w:type="spellEnd"/>
            <w:r w:rsidRPr="001159E4">
              <w:rPr>
                <w:rFonts w:ascii="Times New Roman" w:hAnsi="Times New Roman" w:cs="Times New Roman"/>
                <w:sz w:val="20"/>
                <w:szCs w:val="20"/>
              </w:rPr>
              <w:t xml:space="preserve"> (pióra metalowe, drążek aluminiowy).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Zestaw ratownictwa medycznego R1.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Defibrylator półautomatyczny AED.</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Folie czarne PCV (do przykrywania zwłok).</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4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Koce </w:t>
            </w:r>
            <w:proofErr w:type="spellStart"/>
            <w:r w:rsidRPr="001159E4">
              <w:rPr>
                <w:rFonts w:ascii="Times New Roman" w:hAnsi="Times New Roman" w:cs="Times New Roman"/>
                <w:sz w:val="20"/>
                <w:szCs w:val="20"/>
              </w:rPr>
              <w:t>antyhipotermiczne</w:t>
            </w:r>
            <w:proofErr w:type="spellEnd"/>
            <w:r w:rsidRPr="001159E4">
              <w:rPr>
                <w:rFonts w:ascii="Times New Roman" w:hAnsi="Times New Roman" w:cs="Times New Roman"/>
                <w:sz w:val="20"/>
                <w:szCs w:val="20"/>
              </w:rPr>
              <w:t>.</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5.54.</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z PE 5l I (na mieszankę do pilarki).</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Kanister na paliwo 201 (paliwo do agregatu).</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5.56</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Kliny pod koła.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5.57</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Przenośna akumulatorowa lampa ostrzegawcza </w:t>
            </w:r>
            <w:r w:rsidRPr="001159E4">
              <w:rPr>
                <w:rFonts w:ascii="Times New Roman" w:hAnsi="Times New Roman" w:cs="Times New Roman"/>
                <w:sz w:val="20"/>
                <w:szCs w:val="20"/>
              </w:rPr>
              <w:br/>
              <w:t>z pomarańczowym światłem błysko</w:t>
            </w:r>
            <w:r w:rsidRPr="001159E4">
              <w:rPr>
                <w:rFonts w:ascii="Times New Roman" w:hAnsi="Times New Roman" w:cs="Times New Roman"/>
                <w:sz w:val="20"/>
                <w:szCs w:val="20"/>
              </w:rPr>
              <w:softHyphen/>
              <w:t>wym.</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Tarcza sygnałowa.</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5.59.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Stożek uliczny (składany).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6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5.60.</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wentylator oddymiający zasilany elektrycznie napięciem 230V lub zasilany z wbudowanego akumulatora.</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Wentylator musi spełniać  </w:t>
            </w:r>
            <w:proofErr w:type="spellStart"/>
            <w:r w:rsidRPr="001159E4">
              <w:rPr>
                <w:rFonts w:ascii="Times New Roman" w:hAnsi="Times New Roman" w:cs="Times New Roman"/>
                <w:sz w:val="20"/>
                <w:szCs w:val="20"/>
              </w:rPr>
              <w:t>min.parametry</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min. przepływ 24 tys. m</w:t>
            </w:r>
            <w:r w:rsidRPr="001159E4">
              <w:rPr>
                <w:rFonts w:ascii="Times New Roman" w:hAnsi="Times New Roman" w:cs="Times New Roman"/>
                <w:sz w:val="20"/>
                <w:szCs w:val="20"/>
                <w:vertAlign w:val="superscript"/>
              </w:rPr>
              <w:t>3</w:t>
            </w:r>
            <w:r w:rsidRPr="001159E4">
              <w:rPr>
                <w:rFonts w:ascii="Times New Roman" w:hAnsi="Times New Roman" w:cs="Times New Roman"/>
                <w:sz w:val="20"/>
                <w:szCs w:val="20"/>
              </w:rPr>
              <w:t xml:space="preserve">/h; </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przy zasilaniu akumulatorowym – min. 20min. przy pełnym obciążeniu,</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regulacja nachylenia w min. zakresie od -10 do +30 stopni,</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min. IP55 (lub równoważny),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 waga do 25kg;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5.61.</w:t>
            </w:r>
          </w:p>
        </w:tc>
        <w:tc>
          <w:tcPr>
            <w:tcW w:w="5269" w:type="dxa"/>
          </w:tcPr>
          <w:p w:rsidR="004E2EEE" w:rsidRPr="001159E4" w:rsidRDefault="004E2EEE" w:rsidP="004359B5">
            <w:pPr>
              <w:spacing w:before="20" w:after="20" w:line="240" w:lineRule="auto"/>
              <w:ind w:left="34" w:hanging="34"/>
              <w:contextualSpacing/>
              <w:jc w:val="both"/>
              <w:rPr>
                <w:rFonts w:ascii="Times New Roman" w:hAnsi="Times New Roman" w:cs="Times New Roman"/>
                <w:sz w:val="20"/>
                <w:szCs w:val="20"/>
              </w:rPr>
            </w:pPr>
            <w:r w:rsidRPr="001159E4">
              <w:rPr>
                <w:rFonts w:ascii="Times New Roman" w:hAnsi="Times New Roman" w:cs="Times New Roman"/>
                <w:sz w:val="20"/>
                <w:szCs w:val="20"/>
              </w:rPr>
              <w:t>Zestaw elektrohydraulicznych narzędzi ratowniczych składający się z:</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Nożyce hydrauliczne z napędem elektrycznym</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Nożyce o parametrach:</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rozwarcie ostrzy – min. 180 mm,</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lastRenderedPageBreak/>
              <w:t>- min. klasa cięcia wg PN-EN 13204 - H</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waga z akumulatorem – ok. 25 kg</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Zestaw akcesoriów:</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ładowarka elektryczna 230 V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rsidR="004E2EEE" w:rsidRPr="001159E4" w:rsidRDefault="004E2EEE" w:rsidP="004359B5">
            <w:pPr>
              <w:spacing w:line="240" w:lineRule="auto"/>
              <w:contextualSpacing/>
              <w:rPr>
                <w:rFonts w:ascii="Times New Roman" w:hAnsi="Times New Roman" w:cs="Times New Roman"/>
                <w:sz w:val="20"/>
                <w:szCs w:val="20"/>
              </w:rPr>
            </w:pPr>
          </w:p>
          <w:p w:rsidR="004E2EEE" w:rsidRPr="001159E4" w:rsidRDefault="004E2EEE" w:rsidP="004359B5">
            <w:pPr>
              <w:spacing w:before="20" w:after="20" w:line="240" w:lineRule="auto"/>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ramieniowy z napędem elektrycznym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końcówek rozpieracza. Montaż akumulatora w komorze zapewniający brak wypięcia się baterii podczas przypadkowego uderzenia urządzenia w przeszkodę </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Rozpieracz o parametrach:</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siła rozpierania – min. 34 </w:t>
            </w:r>
            <w:proofErr w:type="spellStart"/>
            <w:r w:rsidRPr="001159E4">
              <w:rPr>
                <w:rFonts w:ascii="Times New Roman" w:hAnsi="Times New Roman" w:cs="Times New Roman"/>
                <w:sz w:val="20"/>
                <w:szCs w:val="20"/>
              </w:rPr>
              <w:t>kN</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rozwarcie ramion – min. 600 mm,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dystans ciągnięcia – min. 440 mm,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ładowarka elektryczna samochodowa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 nie dopuszcza się dokonywania jakichkolwiek przeróbek</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Rozpieracz hydrauliczny cylindryczny z napędem</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elektrycznym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Rozpieracz w systemie bez węży hydraulicznych, jednotłokowy . Montaż akumulatora </w:t>
            </w:r>
            <w:r w:rsidRPr="001159E4">
              <w:rPr>
                <w:rFonts w:ascii="Times New Roman" w:hAnsi="Times New Roman" w:cs="Times New Roman"/>
                <w:sz w:val="20"/>
                <w:szCs w:val="20"/>
              </w:rPr>
              <w:br/>
              <w:t>w komorze zapewniający brak wypięcia się baterii podczas przypadkowego uderzenia urządzenia w przeszkodę. Rozpieracz o parametrach:</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skok tłoka – min. 360 mm,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lastRenderedPageBreak/>
              <w:t xml:space="preserve">- siła rozpierania – min. 100 </w:t>
            </w:r>
            <w:proofErr w:type="spellStart"/>
            <w:r w:rsidRPr="001159E4">
              <w:rPr>
                <w:rFonts w:ascii="Times New Roman" w:hAnsi="Times New Roman" w:cs="Times New Roman"/>
                <w:sz w:val="20"/>
                <w:szCs w:val="20"/>
              </w:rPr>
              <w:t>kN</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stanie złożonym – max. 542 mm,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długość w stanie rozłożonym – min. 900 mm,</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Zestaw akcesoriów:</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zasilacz 230 V z przewodem o długości min. 5 m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ładowarka elektryczna samochodowa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pasek na ramię – 1 </w:t>
            </w:r>
            <w:proofErr w:type="spellStart"/>
            <w:r w:rsidRPr="001159E4">
              <w:rPr>
                <w:rFonts w:ascii="Times New Roman" w:hAnsi="Times New Roman" w:cs="Times New Roman"/>
                <w:sz w:val="20"/>
                <w:szCs w:val="20"/>
              </w:rPr>
              <w:t>szt</w:t>
            </w:r>
            <w:proofErr w:type="spellEnd"/>
            <w:r w:rsidRPr="001159E4">
              <w:rPr>
                <w:rFonts w:ascii="Times New Roman" w:hAnsi="Times New Roman" w:cs="Times New Roman"/>
                <w:sz w:val="20"/>
                <w:szCs w:val="20"/>
              </w:rPr>
              <w:t>,</w:t>
            </w: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 akumulator </w:t>
            </w:r>
            <w:proofErr w:type="spellStart"/>
            <w:r w:rsidRPr="001159E4">
              <w:rPr>
                <w:rFonts w:ascii="Times New Roman" w:hAnsi="Times New Roman" w:cs="Times New Roman"/>
                <w:sz w:val="20"/>
                <w:szCs w:val="20"/>
              </w:rPr>
              <w:t>litowo</w:t>
            </w:r>
            <w:proofErr w:type="spellEnd"/>
            <w:r w:rsidRPr="001159E4">
              <w:rPr>
                <w:rFonts w:ascii="Times New Roman" w:hAnsi="Times New Roman" w:cs="Times New Roman"/>
                <w:sz w:val="20"/>
                <w:szCs w:val="20"/>
              </w:rPr>
              <w:t xml:space="preserve"> – jonowy  ze wskaźnikiem naładowania – 2 </w:t>
            </w:r>
            <w:proofErr w:type="spellStart"/>
            <w:r w:rsidRPr="001159E4">
              <w:rPr>
                <w:rFonts w:ascii="Times New Roman" w:hAnsi="Times New Roman" w:cs="Times New Roman"/>
                <w:sz w:val="20"/>
                <w:szCs w:val="20"/>
              </w:rPr>
              <w:t>szt</w:t>
            </w:r>
            <w:proofErr w:type="spellEnd"/>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Nie dopuszcza się dokonywania jakichkolwiek przeróbek.</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Mata na narzędzia – 1 szt.</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Piła do wycinania szyby klejonych – 1 szt.</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Wybijak do szyb hartowanych – 1 szt.</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p>
          <w:p w:rsidR="004E2EEE" w:rsidRPr="001159E4" w:rsidRDefault="004E2EEE" w:rsidP="004359B5">
            <w:pPr>
              <w:spacing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 xml:space="preserve">Wspornik progowy samoblokujący się w każdym miejscu na progu, bez konieczności </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r w:rsidRPr="001159E4">
              <w:rPr>
                <w:rFonts w:ascii="Times New Roman" w:hAnsi="Times New Roman" w:cs="Times New Roman"/>
                <w:sz w:val="20"/>
                <w:szCs w:val="20"/>
              </w:rPr>
              <w:t>opierania się o słupek – 1 szt.</w:t>
            </w:r>
          </w:p>
          <w:p w:rsidR="004E2EEE" w:rsidRPr="001159E4" w:rsidRDefault="004E2EEE" w:rsidP="004359B5">
            <w:pPr>
              <w:spacing w:before="20" w:after="20" w:line="240" w:lineRule="auto"/>
              <w:ind w:left="213" w:hanging="213"/>
              <w:contextualSpacing/>
              <w:jc w:val="both"/>
              <w:rPr>
                <w:rFonts w:ascii="Times New Roman" w:hAnsi="Times New Roman" w:cs="Times New Roman"/>
                <w:sz w:val="20"/>
                <w:szCs w:val="20"/>
              </w:rPr>
            </w:pPr>
          </w:p>
          <w:p w:rsidR="004E2EEE" w:rsidRPr="001159E4" w:rsidRDefault="004E2EEE" w:rsidP="004359B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Łańcuchy ratownicze do rozpieracza ramieniowego – 1 szt.</w:t>
            </w:r>
          </w:p>
          <w:p w:rsidR="004E2EEE" w:rsidRPr="001159E4" w:rsidRDefault="004E2EEE" w:rsidP="004359B5">
            <w:pPr>
              <w:spacing w:before="20" w:after="20" w:line="240" w:lineRule="auto"/>
              <w:contextualSpacing/>
              <w:rPr>
                <w:rFonts w:ascii="Times New Roman" w:hAnsi="Times New Roman" w:cs="Times New Roman"/>
                <w:sz w:val="20"/>
                <w:szCs w:val="20"/>
              </w:rPr>
            </w:pPr>
          </w:p>
          <w:p w:rsidR="004E2EEE" w:rsidRPr="001159E4" w:rsidRDefault="004E2EEE" w:rsidP="004359B5">
            <w:pPr>
              <w:spacing w:before="20" w:after="20" w:line="240" w:lineRule="auto"/>
              <w:contextualSpacing/>
              <w:rPr>
                <w:rFonts w:ascii="Times New Roman" w:hAnsi="Times New Roman" w:cs="Times New Roman"/>
                <w:sz w:val="20"/>
                <w:szCs w:val="20"/>
              </w:rPr>
            </w:pPr>
            <w:r w:rsidRPr="001159E4">
              <w:rPr>
                <w:rFonts w:ascii="Times New Roman" w:hAnsi="Times New Roman" w:cs="Times New Roman"/>
                <w:sz w:val="20"/>
                <w:szCs w:val="20"/>
              </w:rPr>
              <w:t>Narzędzia hydrauliczne mocowane na wysuwanej tacy.</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w:t>
            </w:r>
            <w:proofErr w:type="spellStart"/>
            <w:r w:rsidRPr="001159E4">
              <w:rPr>
                <w:rFonts w:ascii="Times New Roman" w:hAnsi="Times New Roman" w:cs="Times New Roman"/>
                <w:sz w:val="20"/>
                <w:szCs w:val="20"/>
              </w:rPr>
              <w:t>kpl</w:t>
            </w:r>
            <w:proofErr w:type="spellEnd"/>
            <w:r w:rsidRPr="001159E4">
              <w:rPr>
                <w:rFonts w:ascii="Times New Roman" w:hAnsi="Times New Roman" w:cs="Times New Roman"/>
                <w:sz w:val="20"/>
                <w:szCs w:val="20"/>
              </w:rPr>
              <w: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5.62.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Koło ratunkowe okrągłe, wykonane z polietylenu, z linką, umocowaną wokół koła.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5.63.</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Lanca mgłowa przebiciowa do gaszenia pożarów wewnętrznych z akcesoriami o następujących parametrach:</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Lanca gaśnicza prosta o długości min. 700mm i wydajności min. 260l/min. (dla głowicy do ataku). Przyłącze </w:t>
            </w:r>
            <w:proofErr w:type="spellStart"/>
            <w:r w:rsidRPr="001159E4">
              <w:rPr>
                <w:rFonts w:ascii="Times New Roman" w:hAnsi="Times New Roman" w:cs="Times New Roman"/>
                <w:sz w:val="20"/>
                <w:szCs w:val="20"/>
              </w:rPr>
              <w:t>Storz</w:t>
            </w:r>
            <w:proofErr w:type="spellEnd"/>
            <w:r w:rsidRPr="001159E4">
              <w:rPr>
                <w:rFonts w:ascii="Times New Roman" w:hAnsi="Times New Roman" w:cs="Times New Roman"/>
                <w:sz w:val="20"/>
                <w:szCs w:val="20"/>
              </w:rPr>
              <w:t xml:space="preserve"> C (52).</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Zestaw składa się z:</w:t>
            </w:r>
            <w:r w:rsidRPr="001159E4">
              <w:rPr>
                <w:rFonts w:ascii="Times New Roman" w:hAnsi="Times New Roman" w:cs="Times New Roman"/>
                <w:sz w:val="20"/>
                <w:szCs w:val="20"/>
              </w:rPr>
              <w:br/>
              <w:t>- lancy gaśniczej (bez głowic),</w:t>
            </w:r>
            <w:r w:rsidRPr="001159E4">
              <w:rPr>
                <w:rFonts w:ascii="Times New Roman" w:hAnsi="Times New Roman" w:cs="Times New Roman"/>
                <w:sz w:val="20"/>
                <w:szCs w:val="20"/>
              </w:rPr>
              <w:br/>
              <w:t>- głowicy do ataku,</w:t>
            </w:r>
            <w:r w:rsidRPr="001159E4">
              <w:rPr>
                <w:rFonts w:ascii="Times New Roman" w:hAnsi="Times New Roman" w:cs="Times New Roman"/>
                <w:sz w:val="20"/>
                <w:szCs w:val="20"/>
              </w:rPr>
              <w:br/>
              <w:t>- głowicy do obrony,</w:t>
            </w:r>
            <w:r w:rsidRPr="001159E4">
              <w:rPr>
                <w:rFonts w:ascii="Times New Roman" w:hAnsi="Times New Roman" w:cs="Times New Roman"/>
                <w:sz w:val="20"/>
                <w:szCs w:val="20"/>
              </w:rPr>
              <w:br/>
              <w:t>- zaworu kulowego,</w:t>
            </w:r>
            <w:r w:rsidRPr="001159E4">
              <w:rPr>
                <w:rFonts w:ascii="Times New Roman" w:hAnsi="Times New Roman" w:cs="Times New Roman"/>
                <w:sz w:val="20"/>
                <w:szCs w:val="20"/>
              </w:rPr>
              <w:br/>
              <w:t>- klucza do głowic.</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5.65.</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5.68.</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Wytwornico – prądownica pianowa ze zbiornikiem na środek pianotwórczy o min. parametrach:</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przyłącze 52 (</w:t>
            </w:r>
            <w:proofErr w:type="spellStart"/>
            <w:r w:rsidRPr="001159E4">
              <w:rPr>
                <w:rFonts w:ascii="Times New Roman" w:hAnsi="Times New Roman" w:cs="Times New Roman"/>
                <w:sz w:val="20"/>
                <w:szCs w:val="20"/>
              </w:rPr>
              <w:t>storz</w:t>
            </w:r>
            <w:proofErr w:type="spellEnd"/>
            <w:r w:rsidRPr="001159E4">
              <w:rPr>
                <w:rFonts w:ascii="Times New Roman" w:hAnsi="Times New Roman" w:cs="Times New Roman"/>
                <w:sz w:val="20"/>
                <w:szCs w:val="20"/>
              </w:rPr>
              <w:t xml:space="preserve"> C),</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zbiornik min. 2 l</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dozowania stężeń,</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wydajność min. 75 l/min przy ciśnieniu 6 bar,</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podawania piany średniej i ciężkiej,</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5.69.</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Przenośny akumulatorowy zestaw oświetleniowy o min. parametrach:</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czas pracy 4 godziny na pełnej mocy,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źródło światła diody LED,</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strumień świetlny min. 5000 lm,</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stopień ochrony IP 67 (lub równoważny),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strumienia świetlnego,</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urządzenie z ruchoma głowicą i wbudowanym masztem o długości min. 1,5m</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waga do 12 kg,</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zestaw ładowany z instalacji samochodu; montaż w zabudowie pojazdu.</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5.70.</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Węże tłoczne W 25-20 ŁA </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20 szt. ; wykonać mocowanie dla 6 odcinków węża</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5.71.</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Rozdzielacz kulowy 52/25-52-25</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1 szt.</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5.72.</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Prądownica wodna typu Turbo W - 25</w:t>
            </w:r>
          </w:p>
        </w:tc>
        <w:tc>
          <w:tcPr>
            <w:tcW w:w="4180"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2 szt. </w:t>
            </w:r>
          </w:p>
        </w:tc>
        <w:tc>
          <w:tcPr>
            <w:tcW w:w="3560"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5.73</w:t>
            </w:r>
          </w:p>
        </w:tc>
        <w:tc>
          <w:tcPr>
            <w:tcW w:w="5269" w:type="dxa"/>
            <w:shd w:val="clear" w:color="auto" w:fill="auto"/>
          </w:tcPr>
          <w:p w:rsidR="004E2EEE" w:rsidRPr="001159E4" w:rsidRDefault="004E2EEE" w:rsidP="004359B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worek/plecak transportowy,</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lina statyczna 50m – 10mm dedykowana do ratownictwa,</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taśma stanowiskowa min. 120 cm-10szt.,</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lastRenderedPageBreak/>
              <w:t>- bloczek ratowniczy pojedynczy – 1 szt.,</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bloczek ratowniczy podwójny – 2 szt.,</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karabinek stalowy o dużym prześwicie – 10 szt.,</w:t>
            </w:r>
          </w:p>
          <w:p w:rsidR="004E2EEE" w:rsidRPr="001159E4" w:rsidRDefault="004E2EEE" w:rsidP="004359B5">
            <w:pPr>
              <w:contextualSpacing/>
              <w:rPr>
                <w:rFonts w:ascii="Times New Roman" w:hAnsi="Times New Roman" w:cs="Times New Roman"/>
                <w:sz w:val="20"/>
                <w:szCs w:val="20"/>
              </w:rPr>
            </w:pPr>
            <w:r w:rsidRPr="001159E4">
              <w:rPr>
                <w:rFonts w:ascii="Times New Roman" w:hAnsi="Times New Roman" w:cs="Times New Roman"/>
                <w:sz w:val="20"/>
                <w:szCs w:val="20"/>
              </w:rPr>
              <w:t>- przyrząd zaciskowy – 1 szt.</w:t>
            </w:r>
          </w:p>
          <w:p w:rsidR="004E2EEE" w:rsidRPr="001159E4" w:rsidRDefault="004E2EEE" w:rsidP="004359B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 przyrząd zjazdowy z automatyczną blokadą ID – 1 szt.</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lastRenderedPageBreak/>
              <w:t xml:space="preserve">1 </w:t>
            </w:r>
            <w:proofErr w:type="spellStart"/>
            <w:r w:rsidRPr="001159E4">
              <w:rPr>
                <w:rFonts w:ascii="Times New Roman" w:hAnsi="Times New Roman" w:cs="Times New Roman"/>
                <w:sz w:val="20"/>
                <w:szCs w:val="20"/>
              </w:rPr>
              <w:t>kpl</w:t>
            </w:r>
            <w:proofErr w:type="spellEnd"/>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5.74</w:t>
            </w:r>
          </w:p>
        </w:tc>
        <w:tc>
          <w:tcPr>
            <w:tcW w:w="5269" w:type="dxa"/>
            <w:shd w:val="clear" w:color="auto" w:fill="auto"/>
          </w:tcPr>
          <w:p w:rsidR="004E2EEE" w:rsidRPr="001159E4" w:rsidRDefault="004E2EEE" w:rsidP="004359B5">
            <w:pPr>
              <w:rPr>
                <w:rFonts w:ascii="Times New Roman" w:hAnsi="Times New Roman" w:cs="Times New Roman"/>
                <w:sz w:val="20"/>
                <w:szCs w:val="20"/>
              </w:rPr>
            </w:pPr>
            <w:r w:rsidRPr="001159E4">
              <w:rPr>
                <w:rFonts w:ascii="Times New Roman" w:hAnsi="Times New Roman" w:cs="Times New Roman"/>
                <w:sz w:val="20"/>
                <w:szCs w:val="20"/>
              </w:rPr>
              <w:t xml:space="preserve">Zestaw elektronarzędzi akumulatorowych w walizce ( Szlifierka kątowa o min. prędkości obrotowej 9000 </w:t>
            </w:r>
            <w:proofErr w:type="spellStart"/>
            <w:r w:rsidRPr="001159E4">
              <w:rPr>
                <w:rFonts w:ascii="Times New Roman" w:hAnsi="Times New Roman" w:cs="Times New Roman"/>
                <w:sz w:val="20"/>
                <w:szCs w:val="20"/>
              </w:rPr>
              <w:t>obr</w:t>
            </w:r>
            <w:proofErr w:type="spellEnd"/>
            <w:r w:rsidRPr="001159E4">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5.75</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5.76</w:t>
            </w:r>
          </w:p>
        </w:tc>
        <w:tc>
          <w:tcPr>
            <w:tcW w:w="5269" w:type="dxa"/>
            <w:shd w:val="clear" w:color="auto" w:fill="auto"/>
          </w:tcPr>
          <w:p w:rsidR="004E2EEE" w:rsidRPr="001159E4" w:rsidRDefault="004E2EEE" w:rsidP="004359B5">
            <w:pPr>
              <w:contextualSpacing/>
              <w:jc w:val="both"/>
              <w:rPr>
                <w:rFonts w:ascii="Times New Roman" w:hAnsi="Times New Roman" w:cs="Times New Roman"/>
                <w:sz w:val="20"/>
                <w:szCs w:val="20"/>
              </w:rPr>
            </w:pPr>
            <w:r w:rsidRPr="001159E4">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płaski – 3 szt. (6,5x1,2; 8x1,2; 10x1,6; końcówki magnetyczne),</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śrubokręt krzyżowy – 3 szt. (PH-2, PH-3, PH-4, końcówki magnetyczne),</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szczypce uniwersalne – 1 szt.  (długość min. 230 mm),</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cęgi boczne do cięcia – 1 szt. (długość min. 230 mm),</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uniwersalny (typu „francuz”) – 2 szt. (o zakresach: min. 0÷20, 0÷40),</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klucz hydrauliczny (typu „żaba”) – 2 szt. (o zakresach min. 0÷1”, 0÷2”),</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płaskich o rozmiarach 10÷36 – 1 </w:t>
            </w:r>
            <w:proofErr w:type="spellStart"/>
            <w:r w:rsidRPr="001159E4">
              <w:rPr>
                <w:rFonts w:ascii="Times New Roman" w:hAnsi="Times New Roman"/>
                <w:color w:val="auto"/>
                <w:sz w:val="20"/>
                <w:lang w:val="pl-PL"/>
              </w:rPr>
              <w:t>kpl</w:t>
            </w:r>
            <w:proofErr w:type="spellEnd"/>
            <w:r w:rsidRPr="001159E4">
              <w:rPr>
                <w:rFonts w:ascii="Times New Roman" w:hAnsi="Times New Roman"/>
                <w:color w:val="auto"/>
                <w:sz w:val="20"/>
                <w:lang w:val="pl-PL"/>
              </w:rPr>
              <w:t>. (o profilu zapobiegającym ześlizgiwanie),</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oczkowych o rozmiarach 10÷36 – 1 </w:t>
            </w:r>
            <w:proofErr w:type="spellStart"/>
            <w:r w:rsidRPr="001159E4">
              <w:rPr>
                <w:rFonts w:ascii="Times New Roman" w:hAnsi="Times New Roman"/>
                <w:color w:val="auto"/>
                <w:sz w:val="20"/>
                <w:lang w:val="pl-PL"/>
              </w:rPr>
              <w:t>kpl</w:t>
            </w:r>
            <w:proofErr w:type="spellEnd"/>
            <w:r w:rsidRPr="001159E4">
              <w:rPr>
                <w:rFonts w:ascii="Times New Roman" w:hAnsi="Times New Roman"/>
                <w:color w:val="auto"/>
                <w:sz w:val="20"/>
                <w:lang w:val="pl-PL"/>
              </w:rPr>
              <w:t xml:space="preserve">., </w:t>
            </w:r>
          </w:p>
          <w:p w:rsidR="004E2EEE" w:rsidRPr="001159E4" w:rsidRDefault="004E2EEE" w:rsidP="004359B5">
            <w:pPr>
              <w:pStyle w:val="Tekstpodstawowy"/>
              <w:ind w:left="11"/>
              <w:contextualSpacing/>
              <w:jc w:val="both"/>
              <w:rPr>
                <w:rFonts w:ascii="Times New Roman" w:hAnsi="Times New Roman"/>
                <w:color w:val="auto"/>
                <w:sz w:val="20"/>
                <w:lang w:val="pl-PL"/>
              </w:rPr>
            </w:pPr>
            <w:r w:rsidRPr="001159E4">
              <w:rPr>
                <w:rFonts w:ascii="Times New Roman" w:hAnsi="Times New Roman"/>
                <w:color w:val="auto"/>
                <w:sz w:val="20"/>
                <w:lang w:val="pl-PL"/>
              </w:rPr>
              <w:t xml:space="preserve">- zestaw kluczy </w:t>
            </w:r>
            <w:proofErr w:type="spellStart"/>
            <w:r w:rsidRPr="001159E4">
              <w:rPr>
                <w:rFonts w:ascii="Times New Roman" w:hAnsi="Times New Roman"/>
                <w:color w:val="auto"/>
                <w:sz w:val="20"/>
                <w:lang w:val="pl-PL"/>
              </w:rPr>
              <w:t>imbusowych</w:t>
            </w:r>
            <w:proofErr w:type="spellEnd"/>
            <w:r w:rsidRPr="001159E4">
              <w:rPr>
                <w:rFonts w:ascii="Times New Roman" w:hAnsi="Times New Roman"/>
                <w:color w:val="auto"/>
                <w:sz w:val="20"/>
                <w:lang w:val="pl-PL"/>
              </w:rPr>
              <w:t xml:space="preserve"> – 10 szt. (rozmiary 3÷14 mm),</w:t>
            </w:r>
          </w:p>
          <w:p w:rsidR="004E2EEE" w:rsidRPr="001159E4" w:rsidRDefault="004E2EEE" w:rsidP="004359B5">
            <w:pPr>
              <w:spacing w:before="20" w:after="20"/>
              <w:contextualSpacing/>
              <w:rPr>
                <w:rFonts w:ascii="Times New Roman" w:hAnsi="Times New Roman" w:cs="Times New Roman"/>
                <w:sz w:val="20"/>
                <w:szCs w:val="20"/>
              </w:rPr>
            </w:pPr>
            <w:r w:rsidRPr="001159E4">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5.77</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Kamera termowizyjna z bezpieczną walizką </w:t>
            </w:r>
          </w:p>
          <w:p w:rsidR="004E2EEE" w:rsidRPr="001159E4" w:rsidRDefault="004E2EEE" w:rsidP="004359B5">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w:t>
            </w:r>
            <w:proofErr w:type="spellStart"/>
            <w:r w:rsidRPr="001159E4">
              <w:rPr>
                <w:rFonts w:ascii="Times New Roman" w:hAnsi="Times New Roman" w:cs="Times New Roman"/>
                <w:sz w:val="20"/>
                <w:szCs w:val="20"/>
              </w:rPr>
              <w:t>kpl</w:t>
            </w:r>
            <w:proofErr w:type="spellEnd"/>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lastRenderedPageBreak/>
              <w:t>5.78</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1159E4">
              <w:rPr>
                <w:rFonts w:ascii="Times New Roman" w:hAnsi="Times New Roman" w:cs="Times New Roman"/>
                <w:sz w:val="20"/>
                <w:szCs w:val="20"/>
              </w:rPr>
              <w:t>bluetooth</w:t>
            </w:r>
            <w:proofErr w:type="spellEnd"/>
            <w:r w:rsidRPr="001159E4">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xml:space="preserve">1 szt. </w:t>
            </w:r>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5.79</w:t>
            </w:r>
          </w:p>
        </w:tc>
        <w:tc>
          <w:tcPr>
            <w:tcW w:w="5269" w:type="dxa"/>
            <w:shd w:val="clear" w:color="auto" w:fill="auto"/>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Zestaw podpór do stabilizacji pojazdów z torba transportową.</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Min. parametry podpory:</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długość w pozycji transportowej 1200 mm,</w:t>
            </w:r>
          </w:p>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sz w:val="20"/>
                <w:szCs w:val="20"/>
              </w:rPr>
              <w:t>-  możliwość regulacji długości w zakresie 800 mm,</w:t>
            </w:r>
            <w:r w:rsidRPr="001159E4">
              <w:rPr>
                <w:rFonts w:ascii="Times New Roman" w:hAnsi="Times New Roman" w:cs="Times New Roman"/>
                <w:sz w:val="20"/>
                <w:szCs w:val="20"/>
              </w:rPr>
              <w:br/>
              <w:t>- nośność do 1500 kg,</w:t>
            </w:r>
            <w:r w:rsidRPr="001159E4">
              <w:rPr>
                <w:rFonts w:ascii="Times New Roman" w:hAnsi="Times New Roman" w:cs="Times New Roman"/>
                <w:sz w:val="20"/>
                <w:szCs w:val="20"/>
              </w:rPr>
              <w:br/>
              <w:t>- stopa ślizgowa przegubowa o kącie pracy 170 stopni,</w:t>
            </w:r>
            <w:r w:rsidRPr="001159E4">
              <w:rPr>
                <w:rFonts w:ascii="Times New Roman" w:hAnsi="Times New Roman" w:cs="Times New Roman"/>
                <w:sz w:val="20"/>
                <w:szCs w:val="20"/>
              </w:rPr>
              <w:br/>
              <w:t>- 6 punktów zaczepowych,</w:t>
            </w:r>
            <w:r w:rsidRPr="001159E4">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rsidR="004E2EEE" w:rsidRPr="001159E4" w:rsidRDefault="004E2EEE" w:rsidP="004359B5">
            <w:pPr>
              <w:spacing w:before="20" w:after="20"/>
              <w:rPr>
                <w:rFonts w:ascii="Times New Roman" w:hAnsi="Times New Roman" w:cs="Times New Roman"/>
                <w:sz w:val="20"/>
                <w:szCs w:val="20"/>
              </w:rPr>
            </w:pPr>
          </w:p>
        </w:tc>
        <w:tc>
          <w:tcPr>
            <w:tcW w:w="3560"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Wykonawca nie wypełnia</w:t>
            </w:r>
          </w:p>
        </w:tc>
      </w:tr>
      <w:tr w:rsidR="004E2EEE" w:rsidRPr="001159E4" w:rsidTr="004359B5">
        <w:tc>
          <w:tcPr>
            <w:tcW w:w="851" w:type="dxa"/>
            <w:shd w:val="clear" w:color="auto" w:fill="FFFFFF" w:themeFill="background1"/>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b/>
                <w:sz w:val="20"/>
                <w:szCs w:val="20"/>
              </w:rPr>
              <w:t>VI.</w:t>
            </w:r>
          </w:p>
        </w:tc>
        <w:tc>
          <w:tcPr>
            <w:tcW w:w="5269" w:type="dxa"/>
          </w:tcPr>
          <w:p w:rsidR="004E2EEE" w:rsidRPr="001159E4" w:rsidRDefault="004E2EEE" w:rsidP="004359B5">
            <w:pPr>
              <w:spacing w:before="20" w:after="20"/>
              <w:rPr>
                <w:rFonts w:ascii="Times New Roman" w:hAnsi="Times New Roman" w:cs="Times New Roman"/>
                <w:sz w:val="20"/>
                <w:szCs w:val="20"/>
              </w:rPr>
            </w:pPr>
            <w:r w:rsidRPr="001159E4">
              <w:rPr>
                <w:rFonts w:ascii="Times New Roman" w:hAnsi="Times New Roman" w:cs="Times New Roman"/>
                <w:b/>
                <w:sz w:val="20"/>
                <w:szCs w:val="20"/>
              </w:rPr>
              <w:t>WYMAGANIA DODATKOWE</w:t>
            </w:r>
          </w:p>
        </w:tc>
        <w:tc>
          <w:tcPr>
            <w:tcW w:w="4180" w:type="dxa"/>
          </w:tcPr>
          <w:p w:rsidR="004E2EEE" w:rsidRPr="001159E4" w:rsidRDefault="004E2EEE" w:rsidP="004359B5">
            <w:pPr>
              <w:spacing w:before="20" w:after="20"/>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b/>
                <w:sz w:val="20"/>
                <w:szCs w:val="20"/>
              </w:rPr>
            </w:pPr>
            <w:r w:rsidRPr="001159E4">
              <w:rPr>
                <w:rFonts w:ascii="Times New Roman" w:hAnsi="Times New Roman" w:cs="Times New Roman"/>
                <w:sz w:val="20"/>
                <w:szCs w:val="20"/>
              </w:rPr>
              <w:t>6.1.</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W terminie odbioru należy dostarczyć także:</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1) instrukcje obsługi pojazdu, urządzeń i sprzętu zamontowanego w pojeździe w języku polskim;</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xml:space="preserve">2) pełną dokumentację niezbędną do rejestracji samochodu </w:t>
            </w:r>
            <w:r w:rsidRPr="001159E4">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6.2.</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r w:rsidR="004E2EEE" w:rsidRPr="001159E4" w:rsidTr="004359B5">
        <w:tc>
          <w:tcPr>
            <w:tcW w:w="851" w:type="dxa"/>
          </w:tcPr>
          <w:p w:rsidR="004E2EEE" w:rsidRPr="001159E4" w:rsidRDefault="004E2EEE" w:rsidP="004359B5">
            <w:pPr>
              <w:spacing w:before="20" w:after="20"/>
              <w:jc w:val="center"/>
              <w:rPr>
                <w:rFonts w:ascii="Times New Roman" w:hAnsi="Times New Roman" w:cs="Times New Roman"/>
                <w:sz w:val="20"/>
                <w:szCs w:val="20"/>
              </w:rPr>
            </w:pPr>
            <w:r w:rsidRPr="001159E4">
              <w:rPr>
                <w:rFonts w:ascii="Times New Roman" w:hAnsi="Times New Roman" w:cs="Times New Roman"/>
                <w:sz w:val="20"/>
                <w:szCs w:val="20"/>
              </w:rPr>
              <w:t>6.3.</w:t>
            </w:r>
          </w:p>
        </w:tc>
        <w:tc>
          <w:tcPr>
            <w:tcW w:w="5269" w:type="dxa"/>
          </w:tcPr>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Gwarancja:</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podwozie min. 24 miesiące.</w:t>
            </w:r>
          </w:p>
          <w:p w:rsidR="004E2EEE" w:rsidRPr="001159E4" w:rsidRDefault="004E2EEE" w:rsidP="004359B5">
            <w:pPr>
              <w:spacing w:before="20" w:after="20"/>
              <w:jc w:val="both"/>
              <w:rPr>
                <w:rFonts w:ascii="Times New Roman" w:hAnsi="Times New Roman" w:cs="Times New Roman"/>
                <w:sz w:val="20"/>
                <w:szCs w:val="20"/>
              </w:rPr>
            </w:pPr>
            <w:r w:rsidRPr="001159E4">
              <w:rPr>
                <w:rFonts w:ascii="Times New Roman" w:hAnsi="Times New Roman" w:cs="Times New Roman"/>
                <w:sz w:val="20"/>
                <w:szCs w:val="20"/>
              </w:rPr>
              <w:t>- na zabudowę pożarniczą min. 24 miesiące.</w:t>
            </w:r>
          </w:p>
        </w:tc>
        <w:tc>
          <w:tcPr>
            <w:tcW w:w="4180" w:type="dxa"/>
          </w:tcPr>
          <w:p w:rsidR="004E2EEE" w:rsidRPr="001159E4" w:rsidRDefault="004E2EEE" w:rsidP="004359B5">
            <w:pPr>
              <w:spacing w:before="20" w:after="20"/>
              <w:jc w:val="center"/>
              <w:rPr>
                <w:rFonts w:ascii="Times New Roman" w:hAnsi="Times New Roman" w:cs="Times New Roman"/>
                <w:sz w:val="20"/>
                <w:szCs w:val="20"/>
              </w:rPr>
            </w:pPr>
          </w:p>
        </w:tc>
        <w:tc>
          <w:tcPr>
            <w:tcW w:w="3560" w:type="dxa"/>
          </w:tcPr>
          <w:p w:rsidR="004E2EEE" w:rsidRPr="001159E4" w:rsidRDefault="004E2EEE" w:rsidP="004359B5">
            <w:pPr>
              <w:spacing w:before="20" w:after="20"/>
              <w:jc w:val="center"/>
              <w:rPr>
                <w:rFonts w:ascii="Times New Roman" w:hAnsi="Times New Roman" w:cs="Times New Roman"/>
                <w:sz w:val="20"/>
                <w:szCs w:val="20"/>
              </w:rPr>
            </w:pPr>
          </w:p>
        </w:tc>
      </w:tr>
    </w:tbl>
    <w:p w:rsidR="004E2EEE" w:rsidRPr="001159E4" w:rsidRDefault="004E2EEE" w:rsidP="004E2EEE"/>
    <w:p w:rsidR="004E2EEE" w:rsidRPr="001159E4" w:rsidRDefault="004E2EEE" w:rsidP="004E2EEE">
      <w:pPr>
        <w:jc w:val="both"/>
      </w:pPr>
      <w:r w:rsidRPr="001159E4">
        <w:t>..............................., dn. ...............................</w:t>
      </w:r>
      <w:r w:rsidRPr="001159E4">
        <w:tab/>
        <w:t xml:space="preserve">               ..........................................................................................................</w:t>
      </w:r>
    </w:p>
    <w:p w:rsidR="004E2EEE" w:rsidRPr="001159E4" w:rsidRDefault="004E2EEE" w:rsidP="004E2EEE">
      <w:pPr>
        <w:pStyle w:val="Tekstpodstawowywcity3"/>
        <w:ind w:left="4695"/>
        <w:jc w:val="both"/>
        <w:rPr>
          <w:sz w:val="22"/>
          <w:szCs w:val="22"/>
        </w:rPr>
      </w:pPr>
      <w:r w:rsidRPr="001159E4">
        <w:rPr>
          <w:sz w:val="22"/>
          <w:szCs w:val="22"/>
        </w:rPr>
        <w:t xml:space="preserve">     (podpis(y) osób uprawnionych do reprezentacji w;  w przypadku oferty wspólnej - podpis pełnomocnika wykonawców)</w:t>
      </w:r>
    </w:p>
    <w:p w:rsidR="004E2EEE" w:rsidRPr="001159E4" w:rsidRDefault="004E2EEE" w:rsidP="004E2EEE"/>
    <w:p w:rsidR="004E2EEE" w:rsidRPr="001159E4" w:rsidRDefault="004E2EEE" w:rsidP="004E2EEE">
      <w:r w:rsidRPr="001159E4">
        <w:rPr>
          <w:b/>
        </w:rPr>
        <w:lastRenderedPageBreak/>
        <w:t>Uwaga:</w:t>
      </w:r>
      <w:r w:rsidRPr="001159E4">
        <w:t xml:space="preserve"> Wykonawca wypełnia kolumnę „Propozycje Wykonawcy”, podając konkretny parametr lub wpisując np. wersję rozwiązania lub wyraz „spełnia”.</w:t>
      </w:r>
    </w:p>
    <w:p w:rsidR="004E2EEE" w:rsidRPr="001159E4" w:rsidRDefault="004E2EEE" w:rsidP="004E2EEE">
      <w:pPr>
        <w:jc w:val="both"/>
        <w:rPr>
          <w:spacing w:val="-1"/>
        </w:rPr>
      </w:pPr>
      <w:r w:rsidRPr="001159E4">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rsidR="004E2EEE" w:rsidRPr="001159E4" w:rsidRDefault="004E2EEE" w:rsidP="004E2EEE">
      <w:pPr>
        <w:autoSpaceDE w:val="0"/>
        <w:autoSpaceDN w:val="0"/>
        <w:adjustRightInd w:val="0"/>
      </w:pPr>
      <w:r w:rsidRPr="001159E4">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rsidR="004E2EEE" w:rsidRPr="001159E4" w:rsidRDefault="004E2EEE" w:rsidP="004E2EEE"/>
    <w:p w:rsidR="004E2EEE" w:rsidRDefault="004E2EEE"/>
    <w:sectPr w:rsidR="004E2EEE" w:rsidSect="004E2EEE">
      <w:head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EEE" w:rsidRDefault="004E2EEE" w:rsidP="004E2EEE">
      <w:pPr>
        <w:spacing w:after="0" w:line="240" w:lineRule="auto"/>
      </w:pPr>
      <w:r>
        <w:separator/>
      </w:r>
    </w:p>
  </w:endnote>
  <w:endnote w:type="continuationSeparator" w:id="0">
    <w:p w:rsidR="004E2EEE" w:rsidRDefault="004E2EEE" w:rsidP="004E2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EFF" w:usb1="C000785B" w:usb2="00000009" w:usb3="00000000" w:csb0="000001FF" w:csb1="00000000"/>
  </w:font>
  <w:font w:name="Liberation Sans">
    <w:altName w:val="Arial"/>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EEE" w:rsidRDefault="004E2EEE" w:rsidP="004E2EEE">
      <w:pPr>
        <w:spacing w:after="0" w:line="240" w:lineRule="auto"/>
      </w:pPr>
      <w:r>
        <w:separator/>
      </w:r>
    </w:p>
  </w:footnote>
  <w:footnote w:type="continuationSeparator" w:id="0">
    <w:p w:rsidR="004E2EEE" w:rsidRDefault="004E2EEE" w:rsidP="004E2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EEE" w:rsidRDefault="004E2EEE">
    <w:pPr>
      <w:pStyle w:val="Nagwek"/>
    </w:pPr>
    <w:r>
      <w:t>WT.2370.6.2023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BCB4E986"/>
    <w:lvl w:ilvl="0" w:tplc="66286B70">
      <w:start w:val="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60F69"/>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162814"/>
    <w:multiLevelType w:val="hybridMultilevel"/>
    <w:tmpl w:val="6444EEE4"/>
    <w:lvl w:ilvl="0" w:tplc="4D867CC6">
      <w:start w:val="1"/>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7057F"/>
    <w:multiLevelType w:val="hybridMultilevel"/>
    <w:tmpl w:val="F4CE45AA"/>
    <w:lvl w:ilvl="0" w:tplc="7848F3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5"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6"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856724219">
    <w:abstractNumId w:val="3"/>
  </w:num>
  <w:num w:numId="2" w16cid:durableId="1321229976">
    <w:abstractNumId w:val="44"/>
  </w:num>
  <w:num w:numId="3" w16cid:durableId="1161583352">
    <w:abstractNumId w:val="17"/>
  </w:num>
  <w:num w:numId="4" w16cid:durableId="523246287">
    <w:abstractNumId w:val="16"/>
  </w:num>
  <w:num w:numId="5" w16cid:durableId="901790947">
    <w:abstractNumId w:val="33"/>
  </w:num>
  <w:num w:numId="6" w16cid:durableId="492141462">
    <w:abstractNumId w:val="40"/>
  </w:num>
  <w:num w:numId="7" w16cid:durableId="1983460871">
    <w:abstractNumId w:val="23"/>
  </w:num>
  <w:num w:numId="8" w16cid:durableId="2064014183">
    <w:abstractNumId w:val="30"/>
  </w:num>
  <w:num w:numId="9" w16cid:durableId="914163443">
    <w:abstractNumId w:val="13"/>
  </w:num>
  <w:num w:numId="10" w16cid:durableId="1093942175">
    <w:abstractNumId w:val="37"/>
  </w:num>
  <w:num w:numId="11" w16cid:durableId="119736497">
    <w:abstractNumId w:val="27"/>
  </w:num>
  <w:num w:numId="12" w16cid:durableId="280497738">
    <w:abstractNumId w:val="28"/>
  </w:num>
  <w:num w:numId="13" w16cid:durableId="1784760878">
    <w:abstractNumId w:val="31"/>
  </w:num>
  <w:num w:numId="14" w16cid:durableId="246502640">
    <w:abstractNumId w:val="14"/>
  </w:num>
  <w:num w:numId="15" w16cid:durableId="1424304390">
    <w:abstractNumId w:val="6"/>
  </w:num>
  <w:num w:numId="16" w16cid:durableId="2096900541">
    <w:abstractNumId w:val="22"/>
  </w:num>
  <w:num w:numId="17" w16cid:durableId="2095085028">
    <w:abstractNumId w:val="1"/>
  </w:num>
  <w:num w:numId="18" w16cid:durableId="2124836637">
    <w:abstractNumId w:val="35"/>
  </w:num>
  <w:num w:numId="19" w16cid:durableId="1840120455">
    <w:abstractNumId w:val="7"/>
  </w:num>
  <w:num w:numId="20" w16cid:durableId="711225729">
    <w:abstractNumId w:val="5"/>
  </w:num>
  <w:num w:numId="21" w16cid:durableId="995188302">
    <w:abstractNumId w:val="38"/>
  </w:num>
  <w:num w:numId="22" w16cid:durableId="730275221">
    <w:abstractNumId w:val="2"/>
  </w:num>
  <w:num w:numId="23" w16cid:durableId="320542186">
    <w:abstractNumId w:val="9"/>
  </w:num>
  <w:num w:numId="24" w16cid:durableId="1511412611">
    <w:abstractNumId w:val="34"/>
  </w:num>
  <w:num w:numId="25" w16cid:durableId="111676594">
    <w:abstractNumId w:val="8"/>
  </w:num>
  <w:num w:numId="26" w16cid:durableId="1016495272">
    <w:abstractNumId w:val="21"/>
  </w:num>
  <w:num w:numId="27" w16cid:durableId="296568441">
    <w:abstractNumId w:val="45"/>
  </w:num>
  <w:num w:numId="28" w16cid:durableId="1173951824">
    <w:abstractNumId w:val="29"/>
  </w:num>
  <w:num w:numId="29" w16cid:durableId="1650742594">
    <w:abstractNumId w:val="18"/>
  </w:num>
  <w:num w:numId="30" w16cid:durableId="288046809">
    <w:abstractNumId w:val="43"/>
  </w:num>
  <w:num w:numId="31" w16cid:durableId="1268730233">
    <w:abstractNumId w:val="36"/>
  </w:num>
  <w:num w:numId="32" w16cid:durableId="1688219020">
    <w:abstractNumId w:val="10"/>
  </w:num>
  <w:num w:numId="33" w16cid:durableId="669021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264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7520188">
    <w:abstractNumId w:val="42"/>
    <w:lvlOverride w:ilvl="0">
      <w:startOverride w:val="1"/>
    </w:lvlOverride>
  </w:num>
  <w:num w:numId="36" w16cid:durableId="1389305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21332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9332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9473560">
    <w:abstractNumId w:val="32"/>
    <w:lvlOverride w:ilvl="0">
      <w:startOverride w:val="1"/>
    </w:lvlOverride>
  </w:num>
  <w:num w:numId="40" w16cid:durableId="1292908182">
    <w:abstractNumId w:val="24"/>
    <w:lvlOverride w:ilvl="0">
      <w:startOverride w:val="1"/>
    </w:lvlOverride>
  </w:num>
  <w:num w:numId="41" w16cid:durableId="1260333226">
    <w:abstractNumId w:val="25"/>
  </w:num>
  <w:num w:numId="42" w16cid:durableId="745735077">
    <w:abstractNumId w:val="12"/>
  </w:num>
  <w:num w:numId="43" w16cid:durableId="247544650">
    <w:abstractNumId w:val="11"/>
  </w:num>
  <w:num w:numId="44" w16cid:durableId="1035304540">
    <w:abstractNumId w:val="46"/>
  </w:num>
  <w:num w:numId="45" w16cid:durableId="1749618101">
    <w:abstractNumId w:val="39"/>
  </w:num>
  <w:num w:numId="46" w16cid:durableId="99761099">
    <w:abstractNumId w:val="20"/>
  </w:num>
  <w:num w:numId="47" w16cid:durableId="2686597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EE"/>
    <w:rsid w:val="004E2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EE6B"/>
  <w15:chartTrackingRefBased/>
  <w15:docId w15:val="{BAA6011B-9386-46E2-82FA-0DFA81D77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2EEE"/>
    <w:rPr>
      <w:rFonts w:ascii="Arial" w:hAnsi="Arial"/>
      <w:kern w:val="0"/>
      <w14:ligatures w14:val="none"/>
    </w:rPr>
  </w:style>
  <w:style w:type="paragraph" w:styleId="Nagwek1">
    <w:name w:val="heading 1"/>
    <w:basedOn w:val="Normalny"/>
    <w:next w:val="Normalny"/>
    <w:link w:val="Nagwek1Znak"/>
    <w:qFormat/>
    <w:rsid w:val="004E2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4E2EEE"/>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4E2E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4E2EEE"/>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4E2EEE"/>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4E2EE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4E2EE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E2EEE"/>
    <w:rPr>
      <w:rFonts w:asciiTheme="majorHAnsi" w:eastAsiaTheme="majorEastAsia" w:hAnsiTheme="majorHAnsi" w:cstheme="majorBidi"/>
      <w:color w:val="2F5496" w:themeColor="accent1" w:themeShade="BF"/>
      <w:kern w:val="0"/>
      <w:sz w:val="32"/>
      <w:szCs w:val="32"/>
      <w14:ligatures w14:val="none"/>
    </w:rPr>
  </w:style>
  <w:style w:type="character" w:customStyle="1" w:styleId="Nagwek2Znak">
    <w:name w:val="Nagłówek 2 Znak"/>
    <w:basedOn w:val="Domylnaczcionkaakapitu"/>
    <w:link w:val="Nagwek2"/>
    <w:rsid w:val="004E2EEE"/>
    <w:rPr>
      <w:rFonts w:ascii="Arial" w:eastAsiaTheme="majorEastAsia" w:hAnsi="Arial" w:cstheme="majorBidi"/>
      <w:color w:val="2F5496" w:themeColor="accent1" w:themeShade="BF"/>
      <w:kern w:val="0"/>
      <w:sz w:val="26"/>
      <w:szCs w:val="26"/>
      <w14:ligatures w14:val="none"/>
    </w:rPr>
  </w:style>
  <w:style w:type="character" w:customStyle="1" w:styleId="Nagwek3Znak">
    <w:name w:val="Nagłówek 3 Znak"/>
    <w:basedOn w:val="Domylnaczcionkaakapitu"/>
    <w:link w:val="Nagwek3"/>
    <w:rsid w:val="004E2EEE"/>
    <w:rPr>
      <w:rFonts w:asciiTheme="majorHAnsi" w:eastAsiaTheme="majorEastAsia" w:hAnsiTheme="majorHAnsi" w:cstheme="majorBidi"/>
      <w:color w:val="1F3763" w:themeColor="accent1" w:themeShade="7F"/>
      <w:kern w:val="0"/>
      <w:sz w:val="24"/>
      <w:szCs w:val="24"/>
      <w14:ligatures w14:val="none"/>
    </w:rPr>
  </w:style>
  <w:style w:type="character" w:customStyle="1" w:styleId="Nagwek6Znak">
    <w:name w:val="Nagłówek 6 Znak"/>
    <w:basedOn w:val="Domylnaczcionkaakapitu"/>
    <w:link w:val="Nagwek6"/>
    <w:rsid w:val="004E2EEE"/>
    <w:rPr>
      <w:rFonts w:asciiTheme="majorHAnsi" w:eastAsiaTheme="majorEastAsia" w:hAnsiTheme="majorHAnsi" w:cstheme="majorBidi"/>
      <w:color w:val="1F3763" w:themeColor="accent1" w:themeShade="7F"/>
      <w:kern w:val="0"/>
      <w14:ligatures w14:val="none"/>
    </w:rPr>
  </w:style>
  <w:style w:type="character" w:customStyle="1" w:styleId="Nagwek7Znak">
    <w:name w:val="Nagłówek 7 Znak"/>
    <w:basedOn w:val="Domylnaczcionkaakapitu"/>
    <w:link w:val="Nagwek7"/>
    <w:rsid w:val="004E2EEE"/>
    <w:rPr>
      <w:rFonts w:ascii="Times New Roman" w:eastAsia="Times New Roman" w:hAnsi="Times New Roman" w:cs="Times New Roman"/>
      <w:b/>
      <w:caps/>
      <w:kern w:val="0"/>
      <w:sz w:val="24"/>
      <w:szCs w:val="24"/>
      <w:lang w:eastAsia="pl-PL"/>
      <w14:ligatures w14:val="none"/>
    </w:rPr>
  </w:style>
  <w:style w:type="character" w:customStyle="1" w:styleId="Nagwek8Znak">
    <w:name w:val="Nagłówek 8 Znak"/>
    <w:basedOn w:val="Domylnaczcionkaakapitu"/>
    <w:link w:val="Nagwek8"/>
    <w:rsid w:val="004E2EEE"/>
    <w:rPr>
      <w:rFonts w:asciiTheme="majorHAnsi" w:eastAsiaTheme="majorEastAsia" w:hAnsiTheme="majorHAnsi" w:cstheme="majorBidi"/>
      <w:color w:val="272727" w:themeColor="text1" w:themeTint="D8"/>
      <w:kern w:val="0"/>
      <w:sz w:val="21"/>
      <w:szCs w:val="21"/>
      <w14:ligatures w14:val="none"/>
    </w:rPr>
  </w:style>
  <w:style w:type="character" w:customStyle="1" w:styleId="Nagwek9Znak">
    <w:name w:val="Nagłówek 9 Znak"/>
    <w:basedOn w:val="Domylnaczcionkaakapitu"/>
    <w:link w:val="Nagwek9"/>
    <w:rsid w:val="004E2EEE"/>
    <w:rPr>
      <w:rFonts w:asciiTheme="majorHAnsi" w:eastAsiaTheme="majorEastAsia" w:hAnsiTheme="majorHAnsi" w:cstheme="majorBidi"/>
      <w:i/>
      <w:iCs/>
      <w:color w:val="272727" w:themeColor="text1" w:themeTint="D8"/>
      <w:kern w:val="0"/>
      <w:sz w:val="21"/>
      <w:szCs w:val="21"/>
      <w14:ligatures w14:val="none"/>
    </w:rPr>
  </w:style>
  <w:style w:type="character" w:styleId="Hipercze">
    <w:name w:val="Hyperlink"/>
    <w:basedOn w:val="Domylnaczcionkaakapitu"/>
    <w:unhideWhenUsed/>
    <w:rsid w:val="004E2EEE"/>
    <w:rPr>
      <w:color w:val="0563C1" w:themeColor="hyperlink"/>
      <w:u w:val="single"/>
    </w:rPr>
  </w:style>
  <w:style w:type="character" w:customStyle="1" w:styleId="Nierozpoznanawzmianka1">
    <w:name w:val="Nierozpoznana wzmianka1"/>
    <w:basedOn w:val="Domylnaczcionkaakapitu"/>
    <w:uiPriority w:val="99"/>
    <w:semiHidden/>
    <w:unhideWhenUsed/>
    <w:rsid w:val="004E2EEE"/>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qFormat/>
    <w:rsid w:val="004E2EEE"/>
    <w:pPr>
      <w:ind w:left="720"/>
      <w:contextualSpacing/>
    </w:pPr>
  </w:style>
  <w:style w:type="paragraph" w:styleId="Tekstdymka">
    <w:name w:val="Balloon Text"/>
    <w:basedOn w:val="Normalny"/>
    <w:link w:val="TekstdymkaZnak"/>
    <w:semiHidden/>
    <w:unhideWhenUsed/>
    <w:rsid w:val="004E2E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E2EEE"/>
    <w:rPr>
      <w:rFonts w:ascii="Segoe UI" w:hAnsi="Segoe UI" w:cs="Segoe UI"/>
      <w:kern w:val="0"/>
      <w:sz w:val="18"/>
      <w:szCs w:val="18"/>
      <w14:ligatures w14:val="none"/>
    </w:rPr>
  </w:style>
  <w:style w:type="character" w:styleId="UyteHipercze">
    <w:name w:val="FollowedHyperlink"/>
    <w:basedOn w:val="Domylnaczcionkaakapitu"/>
    <w:uiPriority w:val="99"/>
    <w:semiHidden/>
    <w:unhideWhenUsed/>
    <w:rsid w:val="004E2EEE"/>
    <w:rPr>
      <w:color w:val="954F72" w:themeColor="followedHyperlink"/>
      <w:u w:val="single"/>
    </w:rPr>
  </w:style>
  <w:style w:type="paragraph" w:styleId="Tekstpodstawowy">
    <w:name w:val="Body Text"/>
    <w:basedOn w:val="Normalny"/>
    <w:link w:val="TekstpodstawowyZnak"/>
    <w:uiPriority w:val="99"/>
    <w:rsid w:val="004E2EEE"/>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uiPriority w:val="99"/>
    <w:rsid w:val="004E2EEE"/>
    <w:rPr>
      <w:rFonts w:ascii="TimesNewRomanPS" w:eastAsia="Times New Roman" w:hAnsi="TimesNewRomanPS" w:cs="Times New Roman"/>
      <w:color w:val="000000"/>
      <w:kern w:val="0"/>
      <w:sz w:val="24"/>
      <w:szCs w:val="20"/>
      <w:lang w:val="cs-CZ" w:eastAsia="pl-PL"/>
      <w14:ligatures w14:val="none"/>
    </w:rPr>
  </w:style>
  <w:style w:type="paragraph" w:customStyle="1" w:styleId="Akapitzlist1">
    <w:name w:val="Akapit z listą1"/>
    <w:basedOn w:val="Normalny"/>
    <w:rsid w:val="004E2EEE"/>
    <w:pPr>
      <w:spacing w:after="200" w:line="276" w:lineRule="auto"/>
      <w:ind w:left="720"/>
    </w:pPr>
    <w:rPr>
      <w:rFonts w:ascii="Calibri" w:eastAsia="Times New Roman" w:hAnsi="Calibri" w:cs="Times New Roman"/>
      <w:sz w:val="24"/>
      <w:szCs w:val="24"/>
    </w:rPr>
  </w:style>
  <w:style w:type="paragraph" w:customStyle="1" w:styleId="Domylnie">
    <w:name w:val="Domyślnie"/>
    <w:rsid w:val="004E2EEE"/>
    <w:pPr>
      <w:widowControl w:val="0"/>
      <w:autoSpaceDE w:val="0"/>
      <w:autoSpaceDN w:val="0"/>
      <w:adjustRightInd w:val="0"/>
      <w:spacing w:after="0" w:line="240" w:lineRule="auto"/>
    </w:pPr>
    <w:rPr>
      <w:rFonts w:ascii="Nimbus Roman No9 L" w:eastAsia="Times New Roman" w:hAnsi="Times New Roman" w:cs="Times New Roman"/>
      <w:kern w:val="0"/>
      <w:sz w:val="24"/>
      <w:szCs w:val="24"/>
      <w:lang w:eastAsia="pl-PL"/>
      <w14:ligatures w14:val="none"/>
    </w:rPr>
  </w:style>
  <w:style w:type="character" w:styleId="Pogrubienie">
    <w:name w:val="Strong"/>
    <w:uiPriority w:val="22"/>
    <w:qFormat/>
    <w:rsid w:val="004E2EEE"/>
    <w:rPr>
      <w:b/>
      <w:bCs/>
    </w:rPr>
  </w:style>
  <w:style w:type="paragraph" w:styleId="NormalnyWeb">
    <w:name w:val="Normal (Web)"/>
    <w:basedOn w:val="Normalny"/>
    <w:uiPriority w:val="99"/>
    <w:unhideWhenUsed/>
    <w:rsid w:val="004E2EEE"/>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4E2EEE"/>
    <w:pPr>
      <w:tabs>
        <w:tab w:val="center" w:pos="4536"/>
        <w:tab w:val="right" w:pos="9072"/>
      </w:tabs>
      <w:spacing w:after="0" w:line="240" w:lineRule="auto"/>
    </w:pPr>
  </w:style>
  <w:style w:type="character" w:customStyle="1" w:styleId="NagwekZnak">
    <w:name w:val="Nagłówek Znak"/>
    <w:basedOn w:val="Domylnaczcionkaakapitu"/>
    <w:link w:val="Nagwek"/>
    <w:rsid w:val="004E2EEE"/>
    <w:rPr>
      <w:rFonts w:ascii="Arial" w:hAnsi="Arial"/>
      <w:kern w:val="0"/>
      <w14:ligatures w14:val="none"/>
    </w:rPr>
  </w:style>
  <w:style w:type="paragraph" w:styleId="Stopka">
    <w:name w:val="footer"/>
    <w:basedOn w:val="Normalny"/>
    <w:link w:val="StopkaZnak"/>
    <w:unhideWhenUsed/>
    <w:rsid w:val="004E2EEE"/>
    <w:pPr>
      <w:tabs>
        <w:tab w:val="center" w:pos="4536"/>
        <w:tab w:val="right" w:pos="9072"/>
      </w:tabs>
      <w:spacing w:after="0" w:line="240" w:lineRule="auto"/>
    </w:pPr>
  </w:style>
  <w:style w:type="character" w:customStyle="1" w:styleId="StopkaZnak">
    <w:name w:val="Stopka Znak"/>
    <w:basedOn w:val="Domylnaczcionkaakapitu"/>
    <w:link w:val="Stopka"/>
    <w:rsid w:val="004E2EEE"/>
    <w:rPr>
      <w:rFonts w:ascii="Arial" w:hAnsi="Arial"/>
      <w:kern w:val="0"/>
      <w14:ligatures w14:val="none"/>
    </w:rPr>
  </w:style>
  <w:style w:type="paragraph" w:customStyle="1" w:styleId="Default">
    <w:name w:val="Default"/>
    <w:rsid w:val="004E2EEE"/>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qFormat/>
    <w:locked/>
    <w:rsid w:val="004E2EEE"/>
    <w:rPr>
      <w:rFonts w:ascii="Arial" w:hAnsi="Arial"/>
      <w:kern w:val="0"/>
      <w14:ligatures w14:val="none"/>
    </w:rPr>
  </w:style>
  <w:style w:type="character" w:styleId="Nierozpoznanawzmianka">
    <w:name w:val="Unresolved Mention"/>
    <w:basedOn w:val="Domylnaczcionkaakapitu"/>
    <w:uiPriority w:val="99"/>
    <w:semiHidden/>
    <w:unhideWhenUsed/>
    <w:rsid w:val="004E2EEE"/>
    <w:rPr>
      <w:color w:val="605E5C"/>
      <w:shd w:val="clear" w:color="auto" w:fill="E1DFDD"/>
    </w:rPr>
  </w:style>
  <w:style w:type="character" w:customStyle="1" w:styleId="Teksttreci">
    <w:name w:val="Tekst treści_"/>
    <w:rsid w:val="004E2EEE"/>
    <w:rPr>
      <w:spacing w:val="2"/>
      <w:sz w:val="21"/>
      <w:szCs w:val="21"/>
      <w:shd w:val="clear" w:color="auto" w:fill="FFFFFF"/>
    </w:rPr>
  </w:style>
  <w:style w:type="paragraph" w:customStyle="1" w:styleId="Teksttreci1">
    <w:name w:val="Tekst treści1"/>
    <w:basedOn w:val="Normalny"/>
    <w:rsid w:val="004E2EEE"/>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4E2EEE"/>
    <w:rPr>
      <w:rFonts w:ascii="Arial" w:hAnsi="Arial" w:cs="Arial"/>
      <w:b/>
      <w:bCs/>
      <w:shd w:val="clear" w:color="auto" w:fill="FFFFFF"/>
    </w:rPr>
  </w:style>
  <w:style w:type="character" w:customStyle="1" w:styleId="TeksttreciPogrubienie">
    <w:name w:val="Tekst treści + Pogrubienie"/>
    <w:rsid w:val="004E2EEE"/>
    <w:rPr>
      <w:rFonts w:ascii="Arial" w:hAnsi="Arial" w:cs="Arial"/>
      <w:b/>
      <w:bCs/>
      <w:spacing w:val="2"/>
      <w:sz w:val="20"/>
      <w:szCs w:val="20"/>
      <w:shd w:val="clear" w:color="auto" w:fill="FFFFFF"/>
    </w:rPr>
  </w:style>
  <w:style w:type="paragraph" w:styleId="Tekstpodstawowy3">
    <w:name w:val="Body Text 3"/>
    <w:basedOn w:val="Normalny"/>
    <w:link w:val="Tekstpodstawowy3Znak"/>
    <w:uiPriority w:val="99"/>
    <w:semiHidden/>
    <w:unhideWhenUsed/>
    <w:rsid w:val="004E2EEE"/>
    <w:pPr>
      <w:spacing w:after="120"/>
    </w:pPr>
    <w:rPr>
      <w:sz w:val="16"/>
      <w:szCs w:val="16"/>
    </w:rPr>
  </w:style>
  <w:style w:type="character" w:customStyle="1" w:styleId="Tekstpodstawowy3Znak">
    <w:name w:val="Tekst podstawowy 3 Znak"/>
    <w:basedOn w:val="Domylnaczcionkaakapitu"/>
    <w:link w:val="Tekstpodstawowy3"/>
    <w:uiPriority w:val="99"/>
    <w:semiHidden/>
    <w:rsid w:val="004E2EEE"/>
    <w:rPr>
      <w:rFonts w:ascii="Arial" w:hAnsi="Arial"/>
      <w:kern w:val="0"/>
      <w:sz w:val="16"/>
      <w:szCs w:val="16"/>
      <w14:ligatures w14:val="none"/>
    </w:rPr>
  </w:style>
  <w:style w:type="paragraph" w:styleId="Tekstpodstawowywcity">
    <w:name w:val="Body Text Indent"/>
    <w:basedOn w:val="Normalny"/>
    <w:link w:val="TekstpodstawowywcityZnak"/>
    <w:uiPriority w:val="99"/>
    <w:semiHidden/>
    <w:unhideWhenUsed/>
    <w:rsid w:val="004E2EEE"/>
    <w:pPr>
      <w:spacing w:after="120"/>
      <w:ind w:left="283"/>
    </w:pPr>
  </w:style>
  <w:style w:type="character" w:customStyle="1" w:styleId="TekstpodstawowywcityZnak">
    <w:name w:val="Tekst podstawowy wcięty Znak"/>
    <w:basedOn w:val="Domylnaczcionkaakapitu"/>
    <w:link w:val="Tekstpodstawowywcity"/>
    <w:uiPriority w:val="99"/>
    <w:semiHidden/>
    <w:rsid w:val="004E2EEE"/>
    <w:rPr>
      <w:rFonts w:ascii="Arial" w:hAnsi="Arial"/>
      <w:kern w:val="0"/>
      <w14:ligatures w14:val="none"/>
    </w:rPr>
  </w:style>
  <w:style w:type="paragraph" w:styleId="Tekstprzypisudolnego">
    <w:name w:val="footnote text"/>
    <w:basedOn w:val="Normalny"/>
    <w:link w:val="TekstprzypisudolnegoZnak"/>
    <w:uiPriority w:val="99"/>
    <w:semiHidden/>
    <w:unhideWhenUsed/>
    <w:rsid w:val="004E2EE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4E2EEE"/>
    <w:rPr>
      <w:rFonts w:ascii="Times New Roman" w:eastAsia="Times New Roman" w:hAnsi="Times New Roman" w:cs="Times New Roman"/>
      <w:kern w:val="0"/>
      <w:sz w:val="20"/>
      <w:szCs w:val="20"/>
      <w:lang w:eastAsia="pl-PL"/>
      <w14:ligatures w14:val="none"/>
    </w:rPr>
  </w:style>
  <w:style w:type="character" w:styleId="Odwoanieprzypisudolnego">
    <w:name w:val="footnote reference"/>
    <w:semiHidden/>
    <w:unhideWhenUsed/>
    <w:rsid w:val="004E2EEE"/>
    <w:rPr>
      <w:vertAlign w:val="superscript"/>
    </w:rPr>
  </w:style>
  <w:style w:type="paragraph" w:styleId="Zwykytekst">
    <w:name w:val="Plain Text"/>
    <w:basedOn w:val="Normalny"/>
    <w:link w:val="ZwykytekstZnak"/>
    <w:uiPriority w:val="99"/>
    <w:rsid w:val="004E2EE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4E2EEE"/>
    <w:rPr>
      <w:rFonts w:ascii="Courier New" w:eastAsia="Times New Roman" w:hAnsi="Courier New" w:cs="Times New Roman"/>
      <w:kern w:val="0"/>
      <w:sz w:val="20"/>
      <w:szCs w:val="20"/>
      <w14:ligatures w14:val="none"/>
    </w:rPr>
  </w:style>
  <w:style w:type="paragraph" w:customStyle="1" w:styleId="Styl1">
    <w:name w:val="Styl1"/>
    <w:basedOn w:val="Normalny"/>
    <w:uiPriority w:val="99"/>
    <w:rsid w:val="004E2EEE"/>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4E2EEE"/>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4E2EEE"/>
    <w:rPr>
      <w:rFonts w:ascii="Times New Roman" w:eastAsia="Times New Roman" w:hAnsi="Times New Roman" w:cs="Times New Roman"/>
      <w:bCs/>
      <w:kern w:val="0"/>
      <w:lang w:eastAsia="pl-PL"/>
      <w14:ligatures w14:val="none"/>
    </w:rPr>
  </w:style>
  <w:style w:type="paragraph" w:styleId="Tekstpodstawowywcity2">
    <w:name w:val="Body Text Indent 2"/>
    <w:basedOn w:val="Normalny"/>
    <w:link w:val="Tekstpodstawowywcity2Znak"/>
    <w:semiHidden/>
    <w:rsid w:val="004E2EEE"/>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4E2EEE"/>
    <w:rPr>
      <w:rFonts w:ascii="Times New Roman" w:eastAsia="Times New Roman" w:hAnsi="Times New Roman" w:cs="Times New Roman"/>
      <w:b/>
      <w:caps/>
      <w:color w:val="000000"/>
      <w:kern w:val="0"/>
      <w:sz w:val="24"/>
      <w:szCs w:val="24"/>
      <w:lang w:eastAsia="pl-PL"/>
      <w14:ligatures w14:val="none"/>
    </w:rPr>
  </w:style>
  <w:style w:type="paragraph" w:customStyle="1" w:styleId="Tekstpodstawowywcity1">
    <w:name w:val="Tekst podstawowy wcięty1"/>
    <w:basedOn w:val="Normalny"/>
    <w:rsid w:val="004E2EEE"/>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4E2EEE"/>
  </w:style>
  <w:style w:type="character" w:customStyle="1" w:styleId="FontStyle15">
    <w:name w:val="Font Style15"/>
    <w:rsid w:val="004E2EEE"/>
    <w:rPr>
      <w:rFonts w:ascii="Arial" w:hAnsi="Arial" w:cs="Arial"/>
      <w:sz w:val="24"/>
      <w:szCs w:val="24"/>
    </w:rPr>
  </w:style>
  <w:style w:type="character" w:customStyle="1" w:styleId="st">
    <w:name w:val="st"/>
    <w:basedOn w:val="Domylnaczcionkaakapitu"/>
    <w:rsid w:val="004E2EEE"/>
  </w:style>
  <w:style w:type="paragraph" w:styleId="Tytu">
    <w:name w:val="Title"/>
    <w:aliases w:val=" Znak Znak Znak,Znak Znak Znak"/>
    <w:basedOn w:val="Normalny"/>
    <w:link w:val="TytuZnak"/>
    <w:qFormat/>
    <w:rsid w:val="004E2EEE"/>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4E2EEE"/>
    <w:rPr>
      <w:rFonts w:ascii="Times New Roman" w:eastAsia="Times New Roman" w:hAnsi="Times New Roman" w:cs="Times New Roman"/>
      <w:b/>
      <w:bCs/>
      <w:kern w:val="0"/>
      <w:sz w:val="28"/>
      <w:szCs w:val="24"/>
      <w:shd w:val="clear" w:color="auto" w:fill="FFFFFF"/>
      <w:lang w:eastAsia="pl-PL"/>
      <w14:ligatures w14:val="none"/>
    </w:rPr>
  </w:style>
  <w:style w:type="paragraph" w:styleId="Bezodstpw">
    <w:name w:val="No Spacing"/>
    <w:qFormat/>
    <w:rsid w:val="004E2EEE"/>
    <w:pPr>
      <w:spacing w:after="0" w:line="240" w:lineRule="auto"/>
    </w:pPr>
    <w:rPr>
      <w:rFonts w:ascii="Times New Roman" w:eastAsia="Times New Roman" w:hAnsi="Times New Roman" w:cs="Times New Roman"/>
      <w:kern w:val="0"/>
      <w:sz w:val="24"/>
      <w:szCs w:val="20"/>
      <w:lang w:eastAsia="pl-PL"/>
      <w14:ligatures w14:val="none"/>
    </w:rPr>
  </w:style>
  <w:style w:type="paragraph" w:customStyle="1" w:styleId="Standard">
    <w:name w:val="Standard"/>
    <w:rsid w:val="004E2EEE"/>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14:ligatures w14:val="none"/>
    </w:rPr>
  </w:style>
  <w:style w:type="paragraph" w:customStyle="1" w:styleId="ListParagraph1">
    <w:name w:val="List Paragraph1"/>
    <w:basedOn w:val="Normalny"/>
    <w:rsid w:val="004E2EEE"/>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4E2EEE"/>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4E2EEE"/>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4E2EEE"/>
    <w:rPr>
      <w:rFonts w:ascii="Arial" w:hAnsi="Arial" w:cs="Arial"/>
      <w:spacing w:val="2"/>
      <w:sz w:val="18"/>
      <w:szCs w:val="18"/>
      <w:u w:val="single"/>
      <w:shd w:val="clear" w:color="auto" w:fill="FFFFFF"/>
      <w:lang w:val="en-US" w:eastAsia="en-US"/>
    </w:rPr>
  </w:style>
  <w:style w:type="character" w:customStyle="1" w:styleId="Teksttreci9">
    <w:name w:val="Tekst treści9"/>
    <w:rsid w:val="004E2EEE"/>
    <w:rPr>
      <w:rFonts w:ascii="Arial" w:hAnsi="Arial" w:cs="Arial"/>
      <w:noProof/>
      <w:spacing w:val="2"/>
      <w:sz w:val="18"/>
      <w:szCs w:val="18"/>
      <w:u w:val="none"/>
      <w:shd w:val="clear" w:color="auto" w:fill="FFFFFF"/>
    </w:rPr>
  </w:style>
  <w:style w:type="character" w:customStyle="1" w:styleId="Teksttreci8">
    <w:name w:val="Tekst treści8"/>
    <w:rsid w:val="004E2EEE"/>
    <w:rPr>
      <w:rFonts w:ascii="Arial" w:hAnsi="Arial" w:cs="Arial"/>
      <w:spacing w:val="2"/>
      <w:sz w:val="18"/>
      <w:szCs w:val="18"/>
      <w:u w:val="single"/>
      <w:shd w:val="clear" w:color="auto" w:fill="FFFFFF"/>
    </w:rPr>
  </w:style>
  <w:style w:type="paragraph" w:customStyle="1" w:styleId="Nagwek21">
    <w:name w:val="Nagłówek #21"/>
    <w:basedOn w:val="Normalny"/>
    <w:rsid w:val="004E2EEE"/>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4E2EEE"/>
  </w:style>
  <w:style w:type="paragraph" w:customStyle="1" w:styleId="ChapterTitle">
    <w:name w:val="ChapterTitle"/>
    <w:basedOn w:val="Normalny"/>
    <w:next w:val="Normalny"/>
    <w:rsid w:val="004E2EE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4E2EE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4E2EEE"/>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4E2E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4E2EEE"/>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unhideWhenUsed/>
    <w:rsid w:val="004E2EEE"/>
    <w:rPr>
      <w:vertAlign w:val="superscript"/>
    </w:rPr>
  </w:style>
  <w:style w:type="paragraph" w:styleId="Tekstpodstawowywcity3">
    <w:name w:val="Body Text Indent 3"/>
    <w:basedOn w:val="Normalny"/>
    <w:link w:val="Tekstpodstawowywcity3Znak"/>
    <w:semiHidden/>
    <w:unhideWhenUsed/>
    <w:rsid w:val="004E2EEE"/>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4E2EEE"/>
    <w:rPr>
      <w:rFonts w:ascii="Times New Roman" w:eastAsia="Times New Roman" w:hAnsi="Times New Roman" w:cs="Times New Roman"/>
      <w:kern w:val="0"/>
      <w:sz w:val="16"/>
      <w:szCs w:val="16"/>
      <w:lang w:eastAsia="pl-PL"/>
      <w14:ligatures w14:val="none"/>
    </w:rPr>
  </w:style>
  <w:style w:type="character" w:styleId="Odwoaniedokomentarza">
    <w:name w:val="annotation reference"/>
    <w:semiHidden/>
    <w:unhideWhenUsed/>
    <w:rsid w:val="004E2EEE"/>
    <w:rPr>
      <w:sz w:val="16"/>
      <w:szCs w:val="16"/>
    </w:rPr>
  </w:style>
  <w:style w:type="paragraph" w:styleId="Tekstkomentarza">
    <w:name w:val="annotation text"/>
    <w:basedOn w:val="Normalny"/>
    <w:link w:val="TekstkomentarzaZnak"/>
    <w:semiHidden/>
    <w:unhideWhenUsed/>
    <w:rsid w:val="004E2E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4E2EEE"/>
    <w:rPr>
      <w:rFonts w:ascii="Times New Roman" w:eastAsia="Times New Roman" w:hAnsi="Times New Roman" w:cs="Times New Roman"/>
      <w:kern w:val="0"/>
      <w:sz w:val="20"/>
      <w:szCs w:val="20"/>
      <w:lang w:eastAsia="pl-PL"/>
      <w14:ligatures w14:val="none"/>
    </w:rPr>
  </w:style>
  <w:style w:type="paragraph" w:customStyle="1" w:styleId="Akapitzlist3">
    <w:name w:val="Akapit z listą3"/>
    <w:basedOn w:val="Normalny"/>
    <w:rsid w:val="004E2EEE"/>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4E2EEE"/>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4E2EEE"/>
    <w:rPr>
      <w:sz w:val="17"/>
      <w:szCs w:val="17"/>
      <w:shd w:val="clear" w:color="auto" w:fill="FFFFFF"/>
    </w:rPr>
  </w:style>
  <w:style w:type="paragraph" w:customStyle="1" w:styleId="Teksttreci81">
    <w:name w:val="Tekst treści (8)1"/>
    <w:basedOn w:val="Normalny"/>
    <w:rsid w:val="004E2EEE"/>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4E2EEE"/>
    <w:rPr>
      <w:b/>
      <w:bCs/>
      <w:sz w:val="14"/>
      <w:szCs w:val="14"/>
      <w:shd w:val="clear" w:color="auto" w:fill="FFFFFF"/>
    </w:rPr>
  </w:style>
  <w:style w:type="paragraph" w:customStyle="1" w:styleId="Teksttreci150">
    <w:name w:val="Tekst treści (15)"/>
    <w:basedOn w:val="Normalny"/>
    <w:rsid w:val="004E2EEE"/>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4E2EEE"/>
    <w:rPr>
      <w:rFonts w:ascii="Arial" w:hAnsi="Arial" w:cs="Arial"/>
      <w:b/>
      <w:bCs/>
      <w:u w:val="single"/>
      <w:shd w:val="clear" w:color="auto" w:fill="FFFFFF"/>
    </w:rPr>
  </w:style>
  <w:style w:type="character" w:customStyle="1" w:styleId="Teksttreci13">
    <w:name w:val="Tekst treści (13)_"/>
    <w:rsid w:val="004E2EEE"/>
    <w:rPr>
      <w:rFonts w:ascii="Tahoma" w:eastAsia="Tahoma" w:hAnsi="Tahoma" w:cs="Tahoma"/>
      <w:b/>
      <w:bCs/>
      <w:shd w:val="clear" w:color="auto" w:fill="FFFFFF"/>
    </w:rPr>
  </w:style>
  <w:style w:type="paragraph" w:customStyle="1" w:styleId="Teksttreci130">
    <w:name w:val="Tekst treści (13)"/>
    <w:basedOn w:val="Normalny"/>
    <w:rsid w:val="004E2EEE"/>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4E2EEE"/>
    <w:rPr>
      <w:b/>
      <w:bCs/>
    </w:rPr>
  </w:style>
  <w:style w:type="character" w:customStyle="1" w:styleId="TematkomentarzaZnak">
    <w:name w:val="Temat komentarza Znak"/>
    <w:basedOn w:val="TekstkomentarzaZnak"/>
    <w:link w:val="Tematkomentarza"/>
    <w:semiHidden/>
    <w:rsid w:val="004E2EEE"/>
    <w:rPr>
      <w:rFonts w:ascii="Times New Roman" w:eastAsia="Times New Roman" w:hAnsi="Times New Roman" w:cs="Times New Roman"/>
      <w:b/>
      <w:bCs/>
      <w:kern w:val="0"/>
      <w:sz w:val="20"/>
      <w:szCs w:val="20"/>
      <w:lang w:eastAsia="pl-PL"/>
      <w14:ligatures w14:val="none"/>
    </w:rPr>
  </w:style>
  <w:style w:type="character" w:customStyle="1" w:styleId="TekstkomentarzaZnak1">
    <w:name w:val="Tekst komentarza Znak1"/>
    <w:basedOn w:val="Domylnaczcionkaakapitu"/>
    <w:uiPriority w:val="99"/>
    <w:semiHidden/>
    <w:rsid w:val="004E2EEE"/>
  </w:style>
  <w:style w:type="character" w:customStyle="1" w:styleId="Teksttreci2">
    <w:name w:val="Tekst treści (2)_"/>
    <w:basedOn w:val="Domylnaczcionkaakapitu"/>
    <w:link w:val="Teksttreci20"/>
    <w:rsid w:val="004E2EEE"/>
    <w:rPr>
      <w:shd w:val="clear" w:color="auto" w:fill="FFFFFF"/>
    </w:rPr>
  </w:style>
  <w:style w:type="paragraph" w:customStyle="1" w:styleId="Teksttreci20">
    <w:name w:val="Tekst treści (2)"/>
    <w:basedOn w:val="Normalny"/>
    <w:link w:val="Teksttreci2"/>
    <w:rsid w:val="004E2EEE"/>
    <w:pPr>
      <w:widowControl w:val="0"/>
      <w:shd w:val="clear" w:color="auto" w:fill="FFFFFF"/>
      <w:spacing w:after="0" w:line="254" w:lineRule="exact"/>
    </w:pPr>
    <w:rPr>
      <w:rFonts w:asciiTheme="minorHAnsi" w:hAnsiTheme="minorHAnsi"/>
      <w:kern w:val="2"/>
      <w14:ligatures w14:val="standardContextual"/>
    </w:rPr>
  </w:style>
  <w:style w:type="paragraph" w:customStyle="1" w:styleId="msonormal0">
    <w:name w:val="msonormal"/>
    <w:basedOn w:val="Normalny"/>
    <w:semiHidden/>
    <w:rsid w:val="004E2EEE"/>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4E2EEE"/>
    <w:rPr>
      <w:rFonts w:asciiTheme="majorHAnsi" w:eastAsiaTheme="majorEastAsia" w:hAnsiTheme="majorHAnsi" w:cstheme="majorBidi"/>
      <w:spacing w:val="-10"/>
      <w:kern w:val="28"/>
      <w:sz w:val="56"/>
      <w:szCs w:val="56"/>
    </w:rPr>
  </w:style>
  <w:style w:type="paragraph" w:styleId="Lista">
    <w:name w:val="List"/>
    <w:basedOn w:val="Normalny"/>
    <w:rsid w:val="004E2EEE"/>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4E2EEE"/>
  </w:style>
  <w:style w:type="character" w:customStyle="1" w:styleId="Tekstpodstawowy2Znak1">
    <w:name w:val="Tekst podstawowy 2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4E2EEE"/>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4E2EEE"/>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4E2EEE"/>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4E2EEE"/>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4E2EEE"/>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4E2EEE"/>
    <w:rPr>
      <w:rFonts w:eastAsia="Arial"/>
      <w:spacing w:val="-10"/>
      <w:sz w:val="23"/>
      <w:szCs w:val="23"/>
      <w:shd w:val="clear" w:color="auto" w:fill="FFFFFF"/>
    </w:rPr>
  </w:style>
  <w:style w:type="paragraph" w:customStyle="1" w:styleId="Teksttreci40">
    <w:name w:val="Tekst treści (4)"/>
    <w:basedOn w:val="Normalny"/>
    <w:link w:val="Teksttreci4"/>
    <w:rsid w:val="004E2EEE"/>
    <w:pPr>
      <w:widowControl w:val="0"/>
      <w:shd w:val="clear" w:color="auto" w:fill="FFFFFF"/>
      <w:spacing w:before="480" w:after="240" w:line="288" w:lineRule="exact"/>
      <w:jc w:val="both"/>
    </w:pPr>
    <w:rPr>
      <w:rFonts w:asciiTheme="minorHAnsi" w:eastAsia="Arial" w:hAnsiTheme="minorHAnsi"/>
      <w:spacing w:val="-10"/>
      <w:kern w:val="2"/>
      <w:sz w:val="23"/>
      <w:szCs w:val="23"/>
      <w14:ligatures w14:val="standardContextual"/>
    </w:rPr>
  </w:style>
  <w:style w:type="table" w:styleId="Tabela-Siatka">
    <w:name w:val="Table Grid"/>
    <w:basedOn w:val="Standardowy"/>
    <w:uiPriority w:val="39"/>
    <w:rsid w:val="004E2E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Sprz%C4%99g%C5%82o" TargetMode="External"/><Relationship Id="rId3" Type="http://schemas.openxmlformats.org/officeDocument/2006/relationships/settings" Target="settings.xml"/><Relationship Id="rId7" Type="http://schemas.openxmlformats.org/officeDocument/2006/relationships/hyperlink" Target="https://www.wfos.szczecin.pl/zasady-promocji.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dziennik.kgpsp.gov.pl/legalact/2019/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7765</Words>
  <Characters>46596</Characters>
  <Application>Microsoft Office Word</Application>
  <DocSecurity>0</DocSecurity>
  <Lines>388</Lines>
  <Paragraphs>108</Paragraphs>
  <ScaleCrop>false</ScaleCrop>
  <Company/>
  <LinksUpToDate>false</LinksUpToDate>
  <CharactersWithSpaces>54253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2023-05-29T12:04:00Z</dcterms:created>
  <dcterms:modified xsi:type="dcterms:W3CDTF">2023-05-29T12:08:00Z</dcterms:modified>
</cp:coreProperties>
</file>