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9A969" w14:textId="3A6A0694" w:rsidR="00F4701C" w:rsidRPr="00F4701C" w:rsidRDefault="006D452C" w:rsidP="00F470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452C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DC5B03" w:rsidRPr="00F4701C">
        <w:rPr>
          <w:rFonts w:ascii="Times New Roman" w:hAnsi="Times New Roman" w:cs="Times New Roman"/>
          <w:sz w:val="24"/>
          <w:szCs w:val="24"/>
        </w:rPr>
        <w:t>usług</w:t>
      </w:r>
      <w:r>
        <w:rPr>
          <w:rFonts w:ascii="Times New Roman" w:hAnsi="Times New Roman" w:cs="Times New Roman"/>
          <w:sz w:val="24"/>
          <w:szCs w:val="24"/>
        </w:rPr>
        <w:t>a</w:t>
      </w:r>
      <w:r w:rsidR="00DC5B03" w:rsidRPr="00F4701C">
        <w:rPr>
          <w:rFonts w:ascii="Times New Roman" w:hAnsi="Times New Roman" w:cs="Times New Roman"/>
          <w:sz w:val="24"/>
          <w:szCs w:val="24"/>
        </w:rPr>
        <w:t xml:space="preserve"> wykonania </w:t>
      </w:r>
      <w:r w:rsidR="00F4701C" w:rsidRPr="00F4701C">
        <w:rPr>
          <w:rFonts w:ascii="Times New Roman" w:hAnsi="Times New Roman" w:cs="Times New Roman"/>
          <w:sz w:val="24"/>
          <w:szCs w:val="24"/>
        </w:rPr>
        <w:t>przeglądu stanu technicznego przewodów kominowych (dymowych, spalinowych i wentylacyjnych) w budynkach zlokalizowanych w Warszawie przy ul. Nowogrodzkiej 1/3/5 , ul. Żurawiej 4a, ul. Brackiej 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01C" w:rsidRPr="00F4701C">
        <w:rPr>
          <w:rFonts w:ascii="Times New Roman" w:hAnsi="Times New Roman" w:cs="Times New Roman"/>
          <w:sz w:val="24"/>
          <w:szCs w:val="24"/>
        </w:rPr>
        <w:t>ul.  Limanowskiego 23, ul. Tamka 1.</w:t>
      </w:r>
    </w:p>
    <w:p w14:paraId="46D50B51" w14:textId="77777777" w:rsidR="00DC5B03" w:rsidRPr="00F4701C" w:rsidRDefault="00DC5B03" w:rsidP="00F4701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F4701C">
        <w:t> </w:t>
      </w:r>
    </w:p>
    <w:p w14:paraId="76200B06" w14:textId="77777777" w:rsidR="00F4701C" w:rsidRPr="00F4701C" w:rsidRDefault="00F4701C" w:rsidP="00F470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01C">
        <w:rPr>
          <w:rFonts w:ascii="Times New Roman" w:eastAsia="Times New Roman" w:hAnsi="Times New Roman" w:cs="Times New Roman"/>
          <w:b/>
          <w:bCs/>
          <w:sz w:val="24"/>
          <w:szCs w:val="24"/>
        </w:rPr>
        <w:t>Zakres realizacji usługi:</w:t>
      </w:r>
    </w:p>
    <w:p w14:paraId="4653D4E6" w14:textId="77777777" w:rsidR="00F4701C" w:rsidRPr="00F4701C" w:rsidRDefault="00F4701C" w:rsidP="00F4701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01C">
        <w:rPr>
          <w:rFonts w:ascii="Times New Roman" w:eastAsia="Times New Roman" w:hAnsi="Times New Roman" w:cs="Times New Roman"/>
          <w:sz w:val="24"/>
          <w:szCs w:val="24"/>
        </w:rPr>
        <w:t>Sprawdzenie stanu technicznego przewodów kominowych.</w:t>
      </w:r>
    </w:p>
    <w:p w14:paraId="191B4ECD" w14:textId="77777777" w:rsidR="00F4701C" w:rsidRPr="00F4701C" w:rsidRDefault="00F4701C" w:rsidP="00F4701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01C">
        <w:rPr>
          <w:rFonts w:ascii="Times New Roman" w:eastAsia="Times New Roman" w:hAnsi="Times New Roman" w:cs="Times New Roman"/>
          <w:sz w:val="24"/>
          <w:szCs w:val="24"/>
        </w:rPr>
        <w:t>Usunięcie zanieczyszczeń z przewodów kominowych.</w:t>
      </w:r>
    </w:p>
    <w:p w14:paraId="47AAE0BE" w14:textId="77777777" w:rsidR="00F4701C" w:rsidRPr="00F4701C" w:rsidRDefault="00F4701C" w:rsidP="00F4701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01C">
        <w:rPr>
          <w:rFonts w:ascii="Times New Roman" w:eastAsia="Times New Roman" w:hAnsi="Times New Roman" w:cs="Times New Roman"/>
          <w:sz w:val="24"/>
          <w:szCs w:val="24"/>
        </w:rPr>
        <w:t>Zbadanie ciągów kominowych w indywidualnych podłączeniach wentylacyjnych.</w:t>
      </w:r>
    </w:p>
    <w:p w14:paraId="017CC3CD" w14:textId="77777777" w:rsidR="00F4701C" w:rsidRPr="00F4701C" w:rsidRDefault="00F4701C" w:rsidP="00F4701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01C">
        <w:rPr>
          <w:rFonts w:ascii="Times New Roman" w:eastAsia="Times New Roman" w:hAnsi="Times New Roman" w:cs="Times New Roman"/>
          <w:sz w:val="24"/>
          <w:szCs w:val="24"/>
        </w:rPr>
        <w:t>Ustalenie prawidłowości połączeń i przekroi.</w:t>
      </w:r>
    </w:p>
    <w:p w14:paraId="2A703CBB" w14:textId="77777777" w:rsidR="00F4701C" w:rsidRPr="00F4701C" w:rsidRDefault="00F4701C" w:rsidP="00F4701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01C">
        <w:rPr>
          <w:rFonts w:ascii="Times New Roman" w:eastAsia="Times New Roman" w:hAnsi="Times New Roman" w:cs="Times New Roman"/>
          <w:sz w:val="24"/>
          <w:szCs w:val="24"/>
        </w:rPr>
        <w:t>Pomiary przepływu strumienia powietrza oraz ich wpływu na pozostały układ systemu wentylacyjnego.</w:t>
      </w:r>
    </w:p>
    <w:p w14:paraId="2ED6A0B0" w14:textId="77777777" w:rsidR="00F4701C" w:rsidRPr="00F4701C" w:rsidRDefault="00F4701C" w:rsidP="00F4701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01C">
        <w:rPr>
          <w:rFonts w:ascii="Times New Roman" w:eastAsia="Times New Roman" w:hAnsi="Times New Roman" w:cs="Times New Roman"/>
          <w:sz w:val="24"/>
          <w:szCs w:val="24"/>
        </w:rPr>
        <w:t>Czyszczenie pionów wentylacyjnych.</w:t>
      </w:r>
    </w:p>
    <w:p w14:paraId="7ADF3B3D" w14:textId="77777777" w:rsidR="00F4701C" w:rsidRPr="00F4701C" w:rsidRDefault="00F4701C" w:rsidP="00F4701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01C">
        <w:rPr>
          <w:rFonts w:ascii="Times New Roman" w:eastAsia="Times New Roman" w:hAnsi="Times New Roman" w:cs="Times New Roman"/>
          <w:sz w:val="24"/>
          <w:szCs w:val="24"/>
        </w:rPr>
        <w:t>Usuniecie z pionów wentylacyjnych zanieczyszczeń mających zapewnić przywrócenie drożności w przewodach kominowych.</w:t>
      </w:r>
    </w:p>
    <w:p w14:paraId="60F09DAA" w14:textId="77777777" w:rsidR="00F4701C" w:rsidRPr="00F4701C" w:rsidRDefault="00F4701C" w:rsidP="00F4701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01C">
        <w:rPr>
          <w:rFonts w:ascii="Times New Roman" w:eastAsia="Times New Roman" w:hAnsi="Times New Roman" w:cs="Times New Roman"/>
          <w:sz w:val="24"/>
          <w:szCs w:val="24"/>
        </w:rPr>
        <w:t>Sprawdzenie zabezpieczeń wylotów kominowych ponad dachem.</w:t>
      </w:r>
    </w:p>
    <w:p w14:paraId="09DD66CA" w14:textId="77777777" w:rsidR="00F4701C" w:rsidRPr="00F4701C" w:rsidRDefault="00F4701C" w:rsidP="00F4701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01C">
        <w:rPr>
          <w:rFonts w:ascii="Times New Roman" w:eastAsia="Times New Roman" w:hAnsi="Times New Roman" w:cs="Times New Roman"/>
          <w:sz w:val="24"/>
          <w:szCs w:val="24"/>
        </w:rPr>
        <w:t>Dokonanie odpowiednich wpisów do Centralnej Ewidencji Emisyjności Budynków.</w:t>
      </w:r>
    </w:p>
    <w:p w14:paraId="0DBD19AB" w14:textId="77777777" w:rsidR="00F4701C" w:rsidRPr="00F4701C" w:rsidRDefault="00F4701C" w:rsidP="00F4701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01C">
        <w:rPr>
          <w:rFonts w:ascii="Times New Roman" w:eastAsia="Times New Roman" w:hAnsi="Times New Roman" w:cs="Times New Roman"/>
          <w:sz w:val="24"/>
          <w:szCs w:val="24"/>
        </w:rPr>
        <w:t>Wykonanie dokumentacji powykonawczej każdego z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ymienionych budynków w zakresie </w:t>
      </w:r>
      <w:r w:rsidRPr="00F4701C">
        <w:rPr>
          <w:rFonts w:ascii="Times New Roman" w:eastAsia="Times New Roman" w:hAnsi="Times New Roman" w:cs="Times New Roman"/>
          <w:sz w:val="24"/>
          <w:szCs w:val="24"/>
        </w:rPr>
        <w:t>pkt 1- 8  i dostarczenie jej do siedziby Zamawiającego w terminie 7 dni od dnia wykonania przeglądu.</w:t>
      </w:r>
    </w:p>
    <w:p w14:paraId="2A8E7722" w14:textId="77777777" w:rsidR="00DC5B03" w:rsidRPr="00F4701C" w:rsidRDefault="00DC5B03" w:rsidP="00F4701C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</w:pPr>
      <w:r w:rsidRPr="00F4701C">
        <w:t> </w:t>
      </w:r>
    </w:p>
    <w:p w14:paraId="367D2E2A" w14:textId="77777777" w:rsidR="00DC5B03" w:rsidRPr="00F4701C" w:rsidRDefault="00DC5B03" w:rsidP="00F4701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F4701C">
        <w:rPr>
          <w:rStyle w:val="Pogrubienie"/>
          <w:shd w:val="clear" w:color="auto" w:fill="FFFFFF"/>
        </w:rPr>
        <w:t>Oferta musi zawierać:</w:t>
      </w:r>
    </w:p>
    <w:p w14:paraId="7B60E0CA" w14:textId="77777777" w:rsidR="00DC5B03" w:rsidRPr="00F4701C" w:rsidRDefault="00DC5B03" w:rsidP="00F4701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701C">
        <w:rPr>
          <w:rFonts w:ascii="Times New Roman" w:eastAsia="Times New Roman" w:hAnsi="Times New Roman" w:cs="Times New Roman"/>
          <w:sz w:val="24"/>
          <w:szCs w:val="24"/>
        </w:rPr>
        <w:t>Ofertę cenową zawierająca kwotę netto i brutto w złotych zgodnie z formularzem cenowym podanym w załączniku do niniejszego zapytania.</w:t>
      </w:r>
    </w:p>
    <w:p w14:paraId="4E9C95ED" w14:textId="77777777" w:rsidR="00DC5B03" w:rsidRPr="00F4701C" w:rsidRDefault="00DC5B03" w:rsidP="00F4701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70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Oświadczenie, że wycena obejmuje wszystkie koszty związane z realizacją zlecenia.</w:t>
      </w:r>
    </w:p>
    <w:p w14:paraId="68307857" w14:textId="77777777" w:rsidR="00DC5B03" w:rsidRPr="00F4701C" w:rsidRDefault="00DC5B03" w:rsidP="00F4701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701C">
        <w:rPr>
          <w:rFonts w:ascii="Times New Roman" w:eastAsia="Times New Roman" w:hAnsi="Times New Roman" w:cs="Times New Roman"/>
          <w:sz w:val="24"/>
          <w:szCs w:val="24"/>
        </w:rPr>
        <w:t xml:space="preserve">Oferowany okres gwarancji, który nie może być krótszy niż 48 miesięcy, od daty </w:t>
      </w:r>
      <w:r w:rsidR="006D452C">
        <w:rPr>
          <w:rFonts w:ascii="Times New Roman" w:eastAsia="Times New Roman" w:hAnsi="Times New Roman" w:cs="Times New Roman"/>
          <w:sz w:val="24"/>
          <w:szCs w:val="24"/>
        </w:rPr>
        <w:t>wykonania przedmiotu zlecenia.</w:t>
      </w:r>
    </w:p>
    <w:p w14:paraId="26859A3E" w14:textId="77777777" w:rsidR="00F4701C" w:rsidRPr="00F4701C" w:rsidRDefault="00F4701C" w:rsidP="00F4701C">
      <w:pPr>
        <w:pStyle w:val="Akapitzlist"/>
        <w:numPr>
          <w:ilvl w:val="0"/>
          <w:numId w:val="1"/>
        </w:numPr>
        <w:spacing w:after="0" w:line="360" w:lineRule="auto"/>
        <w:ind w:left="641" w:hanging="357"/>
        <w:rPr>
          <w:rFonts w:ascii="Times New Roman" w:eastAsia="Times New Roman" w:hAnsi="Times New Roman" w:cs="Times New Roman"/>
          <w:sz w:val="24"/>
          <w:szCs w:val="24"/>
        </w:rPr>
      </w:pPr>
      <w:r w:rsidRPr="00F4701C">
        <w:rPr>
          <w:rFonts w:ascii="Times New Roman" w:eastAsia="Times New Roman" w:hAnsi="Times New Roman" w:cs="Times New Roman"/>
          <w:sz w:val="24"/>
          <w:szCs w:val="24"/>
        </w:rPr>
        <w:t>Podpisane oświadczenie o nie podleganiu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6E7B00EE" w14:textId="4C0FD4D8" w:rsidR="00DC5B03" w:rsidRPr="00F4701C" w:rsidRDefault="00DC5B03" w:rsidP="00F4701C">
      <w:pPr>
        <w:numPr>
          <w:ilvl w:val="0"/>
          <w:numId w:val="1"/>
        </w:numPr>
        <w:shd w:val="clear" w:color="auto" w:fill="FFFFFF"/>
        <w:spacing w:after="0" w:line="360" w:lineRule="auto"/>
        <w:ind w:left="64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70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Oświadczenie, że oferta zachowuj</w:t>
      </w:r>
      <w:r w:rsidR="001E344F" w:rsidRPr="00F470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 swoją ważność przez okres</w:t>
      </w:r>
      <w:r w:rsidRPr="00F470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13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45 d</w:t>
      </w:r>
      <w:bookmarkStart w:id="0" w:name="_GoBack"/>
      <w:bookmarkEnd w:id="0"/>
      <w:r w:rsidRPr="00F470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ni od wyznaczonego terminu na jej składanie.</w:t>
      </w:r>
    </w:p>
    <w:p w14:paraId="7FDFA471" w14:textId="77777777" w:rsidR="00DC5B03" w:rsidRPr="00F4701C" w:rsidRDefault="00DC5B03" w:rsidP="00F47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5B03" w:rsidRPr="00F47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A77"/>
    <w:multiLevelType w:val="multilevel"/>
    <w:tmpl w:val="B0A6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B576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AA40D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03"/>
    <w:rsid w:val="0013192D"/>
    <w:rsid w:val="001D0422"/>
    <w:rsid w:val="001E344F"/>
    <w:rsid w:val="003313E6"/>
    <w:rsid w:val="003E68A3"/>
    <w:rsid w:val="006D452C"/>
    <w:rsid w:val="007B41D5"/>
    <w:rsid w:val="0084296A"/>
    <w:rsid w:val="00930A93"/>
    <w:rsid w:val="009D17E1"/>
    <w:rsid w:val="009F7D14"/>
    <w:rsid w:val="00AC135E"/>
    <w:rsid w:val="00BE54BB"/>
    <w:rsid w:val="00DC5B03"/>
    <w:rsid w:val="00F4701C"/>
    <w:rsid w:val="00F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6B5B"/>
  <w15:chartTrackingRefBased/>
  <w15:docId w15:val="{190DC3BC-3148-5D43-B238-47FB4D92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5B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C5B03"/>
    <w:rPr>
      <w:i/>
      <w:iCs/>
    </w:rPr>
  </w:style>
  <w:style w:type="character" w:styleId="Pogrubienie">
    <w:name w:val="Strong"/>
    <w:basedOn w:val="Domylnaczcionkaakapitu"/>
    <w:uiPriority w:val="22"/>
    <w:qFormat/>
    <w:rsid w:val="00DC5B03"/>
    <w:rPr>
      <w:b/>
      <w:bCs/>
    </w:rPr>
  </w:style>
  <w:style w:type="paragraph" w:styleId="Akapitzlist">
    <w:name w:val="List Paragraph"/>
    <w:basedOn w:val="Normalny"/>
    <w:uiPriority w:val="34"/>
    <w:qFormat/>
    <w:rsid w:val="00F470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45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5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5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5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5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Renkiewicz</dc:creator>
  <cp:keywords/>
  <dc:description/>
  <cp:lastModifiedBy>Ewa Renkiewicz</cp:lastModifiedBy>
  <cp:revision>2</cp:revision>
  <dcterms:created xsi:type="dcterms:W3CDTF">2022-10-19T11:17:00Z</dcterms:created>
  <dcterms:modified xsi:type="dcterms:W3CDTF">2022-10-19T11:17:00Z</dcterms:modified>
</cp:coreProperties>
</file>