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5FDD1" w14:textId="77777777" w:rsidR="00B54BC3" w:rsidRPr="00B54BC3" w:rsidRDefault="00B54BC3" w:rsidP="00A404E3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 w:rsidRPr="00B54BC3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Akty prawne</w:t>
      </w:r>
    </w:p>
    <w:p w14:paraId="1C57428D" w14:textId="247476FE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Od dnia 1 maja 2004 roku rozporządzenia wspólnotowe stosuje się wprost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każdym państwie członkowskim Unii Europejskiej. Oryginalne teksty oraz tłumaczenia wspólnotowych aktów prawnych opublikowanych w dziennikach Urzędowych UE dostępne są na stronie internetowej Komisji Europejskiej: 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</w:t>
      </w:r>
      <w:hyperlink r:id="rId5" w:history="1">
        <w:r w:rsidR="00340BEC" w:rsidRPr="00EC00C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http://eur-lex.europa.eu/pl/index.htm</w:t>
        </w:r>
      </w:hyperlink>
    </w:p>
    <w:p w14:paraId="5AA0D165" w14:textId="77777777" w:rsidR="00B54BC3" w:rsidRPr="00B54BC3" w:rsidRDefault="00B54BC3" w:rsidP="00A404E3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Rozporządzenia UE i akty prawne krajowe dostępne są na stronie: www.dziennikustaw.gov.pl</w:t>
      </w:r>
    </w:p>
    <w:p w14:paraId="668DF60B" w14:textId="77777777" w:rsidR="00B54BC3" w:rsidRPr="00B54BC3" w:rsidRDefault="00B54BC3" w:rsidP="00A404E3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Wykaz wybranych aktów prawnych UE i krajowych dotyczących bezpieczeństwa żywności, materiałów i wyrobów przeznaczonych do kontaktu z żywnością, kosmetyków:</w:t>
      </w:r>
    </w:p>
    <w:p w14:paraId="6F24E27A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Żywność – urzędowa kontrola:</w:t>
      </w:r>
    </w:p>
    <w:p w14:paraId="75116465" w14:textId="70C6875A" w:rsidR="00B54BC3" w:rsidRPr="008A0011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178/2002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 dnia 28 stycznia 2002 r. ustanawiające ogólne zasady prawa żywnościowego, powołujące Europejski Urząd ds. Bezpieczeństwa Żywności oraz ustanawiające procedury w zakresie bezpieczeństwa żywności </w:t>
      </w:r>
      <w:r w:rsidRPr="008A001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r w:rsidRPr="008A0011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 Urz. L 31 z 1.2.2002, str. 1—24;Polskie wydanie specjalne: Rozdział 15 Tom 06 P. 463 – 486</w:t>
      </w:r>
      <w:r w:rsidRPr="008A001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ze zm.).</w:t>
      </w:r>
    </w:p>
    <w:p w14:paraId="37455D1F" w14:textId="734EED4D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852/2004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dnia 29 kwietnia 2004 r. w sprawie higieny środków spożywczych (Dz. Urz. L 139/1 z 30.4.2004; Polskie wydanie specjalne: Rozdział 13 Tom 34 P. 319-337 ze zm.).</w:t>
      </w:r>
    </w:p>
    <w:p w14:paraId="7B122D6C" w14:textId="241A37CE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(UE)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2017/625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dnia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15 marca 2017 r. w sprawie kontroli urzędowych i innych czynności urzędowych przeprowadzanych w celu zapewnienia stosowania prawa żywnościowego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i paszowego oraz zasad dotyczących zdrowia i dobrostanu zwierząt, zdrowia roślin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i środków ochrony roślin, zmieniające rozporządzenia Parlamentu Europejskiego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 Rady (WE) nr 999/2001, (WE) nr 396/2005, (WE) nr 1069/2009, (WE) nr 1107/2009, (UE) nr 1151/2012, (UE) nr 652/2014, (UE) 2016/429 i (UE) 2016/2031, rozporządzenia Rady (WE) nr 1/2005 i (WE) nr 1099/2009 oraz dyrektywy Rady 98/58/WE, 1999/74/WE, 2007/43/WE, 2008/119/WE i 2008/120/WE, oraz uchylające rozporządzenia Parlamentu Europejskiego i Rady (WE) nr 854/2004 i (WE) nr 882/2004, dyrektywy Rady 89/608/EWG, 89/662/EWG, 90/425/EWG, 91/496/EWG, 96/23/WE, 96/93/WE i 97/78/WE oraz decyzję Rady 92/438/EWG (Dz. Urz. UE L 95/1 z 7.4.2017 ze zm.).</w:t>
      </w:r>
    </w:p>
    <w:p w14:paraId="03658D29" w14:textId="03DED0C6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Ustawa z dnia 25 sierpnia 2006 r. o bezpieczeństwie ży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wności i żywienia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proofErr w:type="spellStart"/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Dz. U. z 202</w:t>
      </w:r>
      <w:r w:rsidR="00F06B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poz. </w:t>
      </w:r>
      <w:r w:rsidR="00F06B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1448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69E51A5C" w14:textId="33E60999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Ustawa z dnia 14 marca 1985 r. o Państwowej Inspekcji Sanitarnej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(</w:t>
      </w:r>
      <w:proofErr w:type="spellStart"/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Dz. U. z 202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4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r. poz.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416</w:t>
      </w:r>
      <w:r w:rsidR="00F06B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15312BAB" w14:textId="068C5C36" w:rsidR="00B54BC3" w:rsidRPr="008701EA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701EA">
        <w:rPr>
          <w:rFonts w:ascii="Arial" w:eastAsia="Times New Roman" w:hAnsi="Arial" w:cs="Arial"/>
          <w:sz w:val="24"/>
          <w:szCs w:val="24"/>
          <w:lang w:eastAsia="pl-PL"/>
        </w:rPr>
        <w:t>Rozporządzenie Ministra Zdrowia z dnia 29 maja 2007 r. w sprawie wzorów dokumentów dotyczących rejestracji i zatwierdzania zakładów produkujących lub wprowadzających do obrotu żywność podlegających urzędowej kontroli Państwowej Inspekcji Sanitarnej (Dz. U. z 2007 r.  po</w:t>
      </w:r>
      <w:r w:rsidR="00695F67" w:rsidRPr="008701EA">
        <w:rPr>
          <w:rFonts w:ascii="Arial" w:eastAsia="Times New Roman" w:hAnsi="Arial" w:cs="Arial"/>
          <w:sz w:val="24"/>
          <w:szCs w:val="24"/>
          <w:lang w:eastAsia="pl-PL"/>
        </w:rPr>
        <w:t>z.</w:t>
      </w:r>
      <w:r w:rsidRPr="008701EA">
        <w:rPr>
          <w:rFonts w:ascii="Arial" w:eastAsia="Times New Roman" w:hAnsi="Arial" w:cs="Arial"/>
          <w:sz w:val="24"/>
          <w:szCs w:val="24"/>
          <w:lang w:eastAsia="pl-PL"/>
        </w:rPr>
        <w:t xml:space="preserve"> 730 ze zm.).</w:t>
      </w:r>
    </w:p>
    <w:p w14:paraId="1A64F659" w14:textId="4FC3BC31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210/2013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11 marca 2013 r. w sprawie zatwierdzania zakładów produkujących kiełki zgodnie z rozporządzeniem (WE)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nr 852/2004 Parlamentu Europejskiego i Rady (Dz. Urz. UE L 68/24 z 12.3.2013).</w:t>
      </w:r>
    </w:p>
    <w:p w14:paraId="2E4B62CA" w14:textId="77777777" w:rsidR="00B54BC3" w:rsidRPr="00B54BC3" w:rsidRDefault="00B54BC3" w:rsidP="000339D2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208/2013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11 marca 2013 r.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wymogów dotyczących możliwości śledzenia kiełków i nasion przeznaczonych do produkcji kiełków (Dz. Urz. UE L 68/16 z 12.3.2013)</w:t>
      </w:r>
    </w:p>
    <w:p w14:paraId="1D19AA8A" w14:textId="5546C3B0" w:rsidR="00B54BC3" w:rsidRP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Ministra Zdrowia z dnia 5 października 2017 r. w sprawie opłat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 czynności wykonywane przez organy Państwowej Inspekcji Sanitarnej w ramach urzędowych kontroli żywności (</w:t>
      </w:r>
      <w:r w:rsidR="00695F6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t. j.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</w:t>
      </w:r>
      <w:r w:rsidR="00695F6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22 r.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poz. </w:t>
      </w:r>
      <w:r w:rsidR="00695F6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1130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7CB02AB9" w14:textId="7089571C" w:rsid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6 czerwca 2007 r. w sprawie dostaw bezpośrednich środków spożywczych (Dz. U.</w:t>
      </w:r>
      <w:r w:rsidR="00695F6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2007 r.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Nr 112, poz. 774).</w:t>
      </w:r>
    </w:p>
    <w:p w14:paraId="5FDFB28C" w14:textId="21234D42" w:rsidR="000339D2" w:rsidRPr="000339D2" w:rsidRDefault="000339D2" w:rsidP="000339D2">
      <w:pPr>
        <w:numPr>
          <w:ilvl w:val="0"/>
          <w:numId w:val="1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Rolnictwa i Rozwoju Wsi z dnia 1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2 września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20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sprawie </w:t>
      </w:r>
      <w:r w:rsidRPr="000339D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maksymalnej ilości żywności zbywanej w ramach rolniczego handlu detalicznego do zakładów prowadzących handel detaliczny z przeznaczeniem dla konsumenta finalnego oraz zakresu i sposobu jej dokumentowania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340B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U.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2022 r.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poz.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1971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0D63FD10" w14:textId="77777777" w:rsidR="00B54BC3" w:rsidRDefault="00B54BC3" w:rsidP="00A404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17 kwietnia 2007 r. w sprawie pobierania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 przechowywania próbek żywności przez zakłady żywienia zbiorowego typu zamkniętego (Dz. U.  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 2007 r.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Nr 80, poz. 545).</w:t>
      </w:r>
    </w:p>
    <w:p w14:paraId="4FEFFA0C" w14:textId="13C6946B" w:rsidR="00B54BC3" w:rsidRDefault="00E127A1" w:rsidP="00E12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ozporządzenia Ministra Zdrowia z dnia 26 lipca 2016 r. w sprawie grup środków spożywczych przeznaczonych do sprzedaży dzieciom i młodzieży w jednostkach systemu oświaty oraz wymagań, jakie muszą spełniać środki spożywcze stosowane w ramach żywienia zborowego dzieci i młodzieży w tych jednostkach</w:t>
      </w:r>
      <w:r w:rsidR="008701E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    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(Dz.U. z 2016</w:t>
      </w:r>
      <w:r w:rsidR="008701E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poz. 1154),</w:t>
      </w:r>
    </w:p>
    <w:p w14:paraId="5D6BD191" w14:textId="77777777" w:rsidR="00E127A1" w:rsidRPr="00E127A1" w:rsidRDefault="00E127A1" w:rsidP="00E127A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45870C8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Żywność – znakowanie:</w:t>
      </w:r>
    </w:p>
    <w:p w14:paraId="0FEB7B01" w14:textId="25F2EB2C" w:rsidR="00B54BC3" w:rsidRPr="00E127A1" w:rsidRDefault="00B54BC3" w:rsidP="00662A7E">
      <w:pPr>
        <w:pStyle w:val="Akapitzlist"/>
        <w:numPr>
          <w:ilvl w:val="0"/>
          <w:numId w:val="1"/>
        </w:numPr>
        <w:shd w:val="clear" w:color="auto" w:fill="FFFFFF"/>
        <w:tabs>
          <w:tab w:val="clear" w:pos="786"/>
          <w:tab w:val="num" w:pos="284"/>
        </w:tabs>
        <w:spacing w:after="0" w:line="240" w:lineRule="auto"/>
        <w:ind w:left="0" w:hanging="28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(UE) nr </w:t>
      </w:r>
      <w:r w:rsidRPr="00E127A1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1169/2011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                         25 października 2011r. w sprawie przekazywania konsumentom informacji na temat żywności, zmiany rozporządzeń Parlamentu Europejskiego i Rady (WE)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nr 1924/2006 i (WE) nr 1925/2006 oraz uchylenia dyrektywy Komisji 87/250/EWG, dyrektywy Rady 90/496/EWG, dyrektywy Komisji 1999/10/WE, dyrektywy 2000/13/WE Parlamentu Europejskiego i Rady, Dyrektyw Komisji 2002/67/WE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i 2008/5/WE oraz rozporządzenia Komisji (WE) nr 608/2004 (Dz. Urz. UE L 304/18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22.11.2011 ze zm.).</w:t>
      </w:r>
    </w:p>
    <w:p w14:paraId="57DAA0BD" w14:textId="493FD611" w:rsidR="00B54BC3" w:rsidRPr="00B54BC3" w:rsidRDefault="00B54BC3" w:rsidP="00E12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Ministra Rolnictwa i Rozwoju Wsi z dnia 23 grudnia 2014 r.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znakowania poszczególnych rodzajów środków spożywczych (Dz. U. z 2015 r. poz. 29 ze zm.).</w:t>
      </w:r>
    </w:p>
    <w:p w14:paraId="79556885" w14:textId="2AB487DE" w:rsidR="00B54BC3" w:rsidRPr="00B54BC3" w:rsidRDefault="00B54BC3" w:rsidP="00E12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Ministra Rolnictwa i Rozwoju Wsi z dnia 13 kwietnia 2004 r.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szczegółowego zakresu i sposobu znakowania niektórych grup i rodzajów artykułów rolno-spożywczych kodem identyfikacyjnym partii produkcyjnej (Dz. U. Nr 83, poz. 772).</w:t>
      </w:r>
    </w:p>
    <w:p w14:paraId="5C97ABCD" w14:textId="77777777" w:rsidR="00B54BC3" w:rsidRPr="00B54BC3" w:rsidRDefault="00B54BC3" w:rsidP="00E12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828/2014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30 lipca 2014 r.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przekazywania konsumentom informacji na temat nieobecności lub zmniejszonej zawartości glutenu w żywności (Dz. Urz. UE L 228/5 z 31.7.2014).</w:t>
      </w:r>
    </w:p>
    <w:p w14:paraId="41A6D07B" w14:textId="77777777" w:rsid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3798E5F0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Żywność – oświadczenia żywieniowe i zdrowotne:</w:t>
      </w:r>
    </w:p>
    <w:p w14:paraId="7FB9E733" w14:textId="6436121B" w:rsidR="00B54BC3" w:rsidRPr="00662A7E" w:rsidRDefault="00B54BC3" w:rsidP="00662A7E">
      <w:pPr>
        <w:pStyle w:val="Akapitzlist"/>
        <w:numPr>
          <w:ilvl w:val="0"/>
          <w:numId w:val="1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1924/2006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20 grudnia 2006 roku w sprawie oświadczeń żywieniowych i zdrowotnych dotyczących żywności (Dz. Urz. L 404/9 z 30.12.2006; Sprostowanie Dz. Urz. UE L 12 z 18.1.2007, str. 3-18 ze zm.).</w:t>
      </w:r>
    </w:p>
    <w:p w14:paraId="19E78684" w14:textId="77777777" w:rsidR="00B54BC3" w:rsidRPr="00B54BC3" w:rsidRDefault="00B54BC3" w:rsidP="00662A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432/2012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16 maja 2012 r. ustanawiające wykaz dopuszczonych oświadczeń zdrowotnych dotyczących żywności, innych niż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oświadczenia odnoszące się do zmniejszenia ryzyka choroby oraz rozwoju i zdrowia dzieci (Dz. Urz. UE L 136/1 z 25.5.2012 ze zm.).</w:t>
      </w:r>
    </w:p>
    <w:p w14:paraId="62203A83" w14:textId="77777777" w:rsidR="00B54BC3" w:rsidRPr="00B54BC3" w:rsidRDefault="00B54BC3" w:rsidP="00662A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Wykonawcza Komisji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2013/63/UE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24 stycznia 2013 r. przyjmująca wytyczne dotyczące wdrażania szczegółowych warunków dotyczących oświadczeń zdrowotnych określonych w art. 10 rozporządzenia (WE) nr 1924/2006 Parlamentu Europejskiego i </w:t>
      </w:r>
      <w:r w:rsidRPr="00A362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Rady (</w:t>
      </w:r>
      <w:r w:rsidRPr="00A362DC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 Urz. L 22/25 z 25.1.2013).</w:t>
      </w:r>
    </w:p>
    <w:p w14:paraId="494133A2" w14:textId="77777777" w:rsid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6566AE82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Żywność –żywność dla określonych grup, suplementy diety, żywność wzbogacana:</w:t>
      </w:r>
    </w:p>
    <w:p w14:paraId="2F419735" w14:textId="3650D7A3" w:rsidR="00B54BC3" w:rsidRPr="00662A7E" w:rsidRDefault="00662A7E" w:rsidP="00662A7E">
      <w:pPr>
        <w:pStyle w:val="Akapitzlist"/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21</w:t>
      </w:r>
      <w:r w:rsidR="001F2585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23 marca 2011 r.</w:t>
      </w:r>
      <w:r w:rsidR="00BA3892" w:rsidRPr="00662A7E">
        <w:rPr>
          <w:rFonts w:ascii="Open Sans" w:hAnsi="Open Sans" w:cs="Open Sans"/>
          <w:b/>
          <w:bCs/>
          <w:color w:val="333333"/>
          <w:sz w:val="31"/>
          <w:szCs w:val="31"/>
          <w:shd w:val="clear" w:color="auto" w:fill="FFFFFF"/>
        </w:rPr>
        <w:t xml:space="preserve"> 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sprawie wzoru formularza powiadomienia o produktach wprowadzanych po raz pierwszy do obrotu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na terytorium Rzeczypospolitej Polskiej, rejestru produktów objętych powiadomieniem oraz wykazu krajowych jednostek naukowych właściwych do wydawania opinii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(</w:t>
      </w:r>
      <w:proofErr w:type="spellStart"/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1 r.  poz. 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1885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025287E7" w14:textId="1C38D3EC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16 września 2010 r. w sprawie środków spożywczych specjalnego przeznaczenia żywieniowego (</w:t>
      </w:r>
      <w:proofErr w:type="spellStart"/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201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5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 poz. 1</w:t>
      </w:r>
      <w:r w:rsidR="00BA3892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026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ze zm.).</w:t>
      </w:r>
    </w:p>
    <w:p w14:paraId="33344C83" w14:textId="5F310379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609/2013 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 dnia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12 czerwca 2013r.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sprawie żywności przeznaczonej dla niemowląt i małych dzieci oraz żywności specjalnego przeznaczenia medycznego i środków spożywczych zastępujących całodzienną dietę, do kontroli masy ciała oraz uchylające dyrektywę Rady 92/52/EWG, dyrektywy Komisji 96/8/WE, 1999/21/WE, 2006/125/WE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i 2006/141/WE, dyrektywę Parlamentu Europejskiego i Rady 2009/39/WE oraz rozporządzenia Komisji (WE) nr 41/2009 i (WE) nr 953/2009 (Dz. Urz. UE L 181/35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29.6.2013 ze zm.).</w:t>
      </w:r>
    </w:p>
    <w:p w14:paraId="7867FBC8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Delegowane Komisji (UE)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2016/127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25 stycznia 2016 r. uzupełniające rozporządzenie Parlamentu Europejskiego i Rady (UE) nr 609/2013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odniesieniu do szczegółowych wymogów dotyczących składu preparatów do początkowego żywienia niemowląt i preparatów do dalszego żywienia niemowląt oraz informacji na ich temat, a także w odniesieniu do informacji dotyczących żywienia niemowląt i małych dzieci ( Urz. UE L 25/1 z 2.2.2016 ze zm.).</w:t>
      </w:r>
    </w:p>
    <w:p w14:paraId="48330F5B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Delegowane Komisji (UE)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2016/128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25 stycznia 2016 r. uzupełniające rozporządzenie Parlamentu Europejskiego i Rady (UE) nr 609/2013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odniesieniu do szczegółowych wymogów dotyczących składu żywności specjalnego przeznaczenia medycznego oraz informacji na jej temat ( Urz. UE L 25/30 z 2.2.2016).</w:t>
      </w:r>
    </w:p>
    <w:p w14:paraId="69E0FEE2" w14:textId="5E293B22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9 października 2007 r. w sprawie składu oraz oznakowania suplementów diety (</w:t>
      </w:r>
      <w:proofErr w:type="spellStart"/>
      <w:r w:rsidR="00BA389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 w:rsidR="00BA389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</w:t>
      </w:r>
      <w:r w:rsidR="00AD417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poz. </w:t>
      </w:r>
      <w:r w:rsidR="00AD417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79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779F025C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16 września 2010 r. w sprawie substancji wzbogacających dodawanych do żywności (Dz. U. z 2010 r. Nr 174, poz. 1184).</w:t>
      </w:r>
    </w:p>
    <w:p w14:paraId="2A2A7098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1925/2006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20 grudnia 2006 r. w sprawie dodawania do żywności witamin składników mineralnych oraz niektórych innych substancji (Dz. Urz. L 404/26 z 30.12.2006 ze zm.).</w:t>
      </w:r>
    </w:p>
    <w:p w14:paraId="392E43B9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307/2012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11 kwietnia 2012 r. ustanawiające przepisy wykonawcze dotyczące stosowania art. 8 rozporządzenia (WE) nr 1925/2006 Parlamentu Europejskiego i Rady w sprawie dodawania do żywności witamin i składników mineralnych oraz niektórych innych substancji (Dz. Urz. L 102/2 z 12.4.2012).</w:t>
      </w:r>
    </w:p>
    <w:p w14:paraId="0693E394" w14:textId="2F19BC49" w:rsidR="001F2585" w:rsidRPr="001F2585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489/2012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8 czerwca 2012 r. ustanawiające przepisy wykonawcze dotyczące stosowania art. 16 rozporządzenia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 xml:space="preserve">(WE) nr 1925/2006 Parlamentu Europejskiego i Rady w sprawie dodawania do żywności witamin i składników mineralnych oraz niektórych innych substancji </w:t>
      </w:r>
      <w:r w:rsidRPr="00A362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r w:rsidRPr="00A362DC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 Urz. L 150 z 9.6.2012, str. 71 </w:t>
      </w:r>
      <w:r w:rsidRPr="00A362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A362DC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75).</w:t>
      </w:r>
    </w:p>
    <w:p w14:paraId="0545A41E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35B68765" w14:textId="77777777" w:rsidR="001F2585" w:rsidRDefault="001F2585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5BB5C4CD" w14:textId="0958FB8A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Żywność – naturalne wody mineralne, wody źródlane, wody stołowe, grzyby, napromienianie żywności:</w:t>
      </w:r>
    </w:p>
    <w:p w14:paraId="674BC543" w14:textId="4274ECA1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31 marca 2011 r. w sprawie naturalnych wód mineralnych, naturalnych wód źródlanych i wód stołowych (Dz. U. z 2011 r. Nr 85, poz. 466).</w:t>
      </w:r>
    </w:p>
    <w:p w14:paraId="60DB7E8B" w14:textId="0DA65166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Obwieszczenie Głównego Inspektora Sanitarnego z dnia </w:t>
      </w:r>
      <w:r w:rsidR="0051337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14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51337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listopada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20</w:t>
      </w:r>
      <w:r w:rsidR="00AD417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</w:t>
      </w:r>
      <w:r w:rsidR="0051337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 </w:t>
      </w:r>
      <w:r w:rsidR="00AD417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ogłoszenia wykazu wód uznanych jako naturalne wody mineralne (Dz. Urz. MZ z 20</w:t>
      </w:r>
      <w:r w:rsidR="00AD417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</w:t>
      </w:r>
      <w:r w:rsidR="0051337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poz.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11</w:t>
      </w:r>
      <w:r w:rsidR="0051337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5F928737" w14:textId="562D883A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115/2010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9 lutego 2010 r. ustanawiające warunki stosowania aktywowanego tlenku </w:t>
      </w:r>
      <w:proofErr w:type="spellStart"/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glinu</w:t>
      </w:r>
      <w:proofErr w:type="spellEnd"/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do usuwania fluorków z naturalnych wód mineralnych i wód źródlanych (</w:t>
      </w:r>
      <w:r w:rsidRPr="00662A7E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Dz. Urz. L 37 z 10.2.2010, str. 13 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662A7E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15).</w:t>
      </w:r>
    </w:p>
    <w:p w14:paraId="135A3854" w14:textId="5C31F5F9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17 maja 2011</w:t>
      </w:r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r. w sprawie grzybów dopuszczonych do obrotu lub produkcji przetworów grzybowych, środków spożywczych zawierających grzyby oraz uprawnień klasyfikatora grzybów i grzyboznawcy (</w:t>
      </w:r>
      <w:proofErr w:type="spellStart"/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</w:t>
      </w:r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20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</w:t>
      </w:r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,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poz.</w:t>
      </w:r>
      <w:r w:rsidR="008B67E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1048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ze zm.).</w:t>
      </w:r>
    </w:p>
    <w:p w14:paraId="072F9ED9" w14:textId="77777777" w:rsid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20 czerwca 2007r. w sprawie napromieniania żywności promieniowaniem jonizującym (Dz. U. z 2007 r. Nr 121, poz. 841).</w:t>
      </w:r>
    </w:p>
    <w:p w14:paraId="48EDA460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5FC7E3E5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Genetycznie zmodyfikowana żywność – GMO:</w:t>
      </w:r>
    </w:p>
    <w:p w14:paraId="127EAD0C" w14:textId="3927DE8B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1829/2003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A404E3"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22 września 2003 roku w sprawie genetycznie zmodyfikowanej żywności i paszy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Urz. L 268/1 z 18.10.2013 ze zm.).</w:t>
      </w:r>
    </w:p>
    <w:p w14:paraId="20C16B92" w14:textId="35C435DF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641/2004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6 kwietnia 2004r. w sprawie szczegółowych zasad wykonywania rozporządzenia (WE) nr 1829/2003 Parlamentu Europejskiego i Rady odnoszącego się do wniosków o zatwierdzenie nowego typu żywności i paszy genetycznie zmodyfikowanej, powiadamiania o istniejących produktach oraz przypadkowym lub technicznie nieuniknionym występowaniu materiału genetycznie zmodyfikowanego, który pomyślnie przeszedł ocenę ryzyka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Urz. L 102 z 7.4.2004, str. 14 – 25: Polskie wydanie specjalne: Rozdział 13 Tom 34 P. 36 – 47)</w:t>
      </w:r>
    </w:p>
    <w:p w14:paraId="37487B15" w14:textId="4A182579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 </w:t>
      </w:r>
      <w:r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1830/2003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22 września 2003 r. dotyczące możliwości śledzenia i etykietowania organizmów zmodyfikowanych genetycznie oraz możliwości śledzenia żywności i produktów paszowych wyprodukowanych z organizmów zmodyfikowanych genetycznie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 zmieniające dyrektywę 2001/18/WE (Dz. Urz. L 268/24 z 18.10.2003).</w:t>
      </w:r>
    </w:p>
    <w:p w14:paraId="72A6B38F" w14:textId="2B63745C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1946/2003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15 lipca 2003 r. w sprawie transgranicznego przemieszczania organizmów genetycznie zmodyfikowanych (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Urz. L 287 z 5.11.2003, str. 1 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10;Polskie wydanie specjalne: Rozdział 15 Tom 07 P. 650 – 660).</w:t>
      </w:r>
    </w:p>
    <w:p w14:paraId="00437A7A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Obwieszczenie Marszałka Sejmu RP z dnia 15 marca 2019 r. w sprawie ogłoszenia jednolitego tekstu ustawy o mikroorganizmach i organizmach genetycznie zmodyfikowanych (Dz. U. z 2019 r., poz. 706).</w:t>
      </w:r>
    </w:p>
    <w:p w14:paraId="37BE41CF" w14:textId="77777777" w:rsid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Ustawa z dnia 13 czerwca 2019 r. o oznakowaniu produktów wytworzonych bez wykorzystania organizmów genetycznie zmodyfikowanych jako wolnych od tych organizmów (Dz. U. z 2019 r., poz. 1401).</w:t>
      </w:r>
    </w:p>
    <w:p w14:paraId="18EF717A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34E11DED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Nowa żywność:</w:t>
      </w:r>
    </w:p>
    <w:p w14:paraId="3B45E750" w14:textId="2ABCCF9D" w:rsidR="00B54BC3" w:rsidRPr="00662A7E" w:rsidRDefault="001F2585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(UE) </w:t>
      </w:r>
      <w:r w:rsidR="00B54BC3"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2015/2283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</w:t>
      </w:r>
      <w:r w:rsid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</w:t>
      </w:r>
      <w:r w:rsidR="00B54BC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25 listopada 2015 r. w sprawie nowej żywności, zmieniające rozporządzenie Parlamentu Europejskiego i Rady (UE) nr 1169/2011 oraz uchylające rozporządzenie (WE) nr 258/97 Parlamentu Europejskiego i Rady oraz rozporządzenie Komisji (WE) nr 1852/2001 (Dz. Urz. UE L 327/1 z 11.12.2015).</w:t>
      </w:r>
    </w:p>
    <w:p w14:paraId="03C7B637" w14:textId="34A2DABE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2017/2470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20.12.2017 r. ustanawiające unijny wykaz nowej żywności zgodnie z rozporządzeniem </w:t>
      </w:r>
      <w:proofErr w:type="spellStart"/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PEiR</w:t>
      </w:r>
      <w:proofErr w:type="spellEnd"/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(UE) 2015/2283 w sprawie nowej żywności [Dz. Urz. UE L 351/72 z 20.12.2017 ze zm.]</w:t>
      </w:r>
    </w:p>
    <w:p w14:paraId="1FA620C4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343CF4D" w14:textId="46C5D242" w:rsidR="00B54BC3" w:rsidRPr="00B54BC3" w:rsidRDefault="008218F4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Dodatki do żywności</w:t>
      </w:r>
      <w:r w:rsidR="00B54BC3"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, aromaty, enzymy i rozpuszczalniki:</w:t>
      </w:r>
    </w:p>
    <w:p w14:paraId="1B749D7C" w14:textId="0E4860C7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1332/2008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</w:t>
      </w:r>
      <w:r w:rsidR="00A404E3"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16 grudnia 2008 r. w sprawie enzymów spożywczych, zmieniające dyrektywę Rady 83/417/EWG, rozporządzenie Rady (WE) nr 1493/1999, dyrektywę 2000/13/WE, dyrektywę Rady 2001/112/WE oraz rozporządzenie (WE) 258/97 (Dz. Urz. L 354/7 z 31.12.2008 ze zm.).</w:t>
      </w:r>
    </w:p>
    <w:p w14:paraId="63CA4FB9" w14:textId="311E9D39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1333/2008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</w:t>
      </w:r>
      <w:r w:rsidR="00A404E3"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16 grudnia 2008 r. w sprawie dodatków do żywności (Dz. Urz. L 354/16 z 31.12.2008 ze zm.).</w:t>
      </w:r>
    </w:p>
    <w:p w14:paraId="63615674" w14:textId="1F0466DD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Parlamentu Europejskiego i Rady (WE) nr </w:t>
      </w:r>
      <w:r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1334/2008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</w:t>
      </w:r>
      <w:r w:rsidR="00A404E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16 grudnia 2008 r. w sprawie środków aromatyzujących i niektórych składników żywności o właściwościach aromatyzujących do użycia w oraz na środkach spożywczych oraz zmieniające rozporządzenie Rady (EWG) nr 1601/91, rozporządzenia (WE) nr 2232/96 oraz (WE) nr 110/2008 oraz dyrektywę 2000/13/WE (Dz. Urz. L 354/34 z 31.12.2008 ze zm.).</w:t>
      </w:r>
    </w:p>
    <w:p w14:paraId="283E8FB6" w14:textId="77777777" w:rsidR="00B54BC3" w:rsidRPr="008218F4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872/2012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 października 2012 r. w sprawie przyjęcia wykazu substancji aromatycznych przewidzianego rozporządzeniem Parlamentu Europejskiego i Rady (WE) nr 2232/96, włączenia go do załącznika I do rozporządzenia Parlamentu Europejskiego i Rady (WE) nr 1334/2008 oraz uchylenia rozporządzenia Komisji (WE) nr 1565/2000 i decyzji Komisji 1999/217/WE </w:t>
      </w:r>
      <w:r w:rsidRPr="008218F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r w:rsidRPr="008218F4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Dz. Urz. L 267 z 2.10.2012, str. 1 </w:t>
      </w:r>
      <w:r w:rsidRPr="008218F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8218F4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161 ze zm.).</w:t>
      </w:r>
    </w:p>
    <w:p w14:paraId="031BFE5B" w14:textId="77777777" w:rsidR="00B54BC3" w:rsidRPr="008218F4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E736B1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873/2012</w:t>
      </w: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1 października 2012 r. w sprawie środków przejściowych dotyczących unijnego wykazu środków aromatyzujących i materiałów źródłowych wskazanego w załączniku I do rozporządzenia Parlamentu Europejskiego i Rady (WE) nr 1334/2008 (Dz. Urz. L 267 z 2.10.2012, str. 162 </w:t>
      </w:r>
      <w:r w:rsidRPr="008218F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164 ze zm.).</w:t>
      </w:r>
    </w:p>
    <w:p w14:paraId="63F9963D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2065/2003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10 listopada 2003 r. w sprawie środków aromatyzujących dymu wędzarniczego używanych lub przeznaczonych do użycia w środkach spożywczych lub na ich powierzchni (Dz. Urz. L 309 z 26.11.2003, str. 1 – 8; Polskie wydanie specjalne: Rozdział 13 Tom 32 P. 661-669 ze zm.).</w:t>
      </w:r>
    </w:p>
    <w:p w14:paraId="7905904E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1321/2013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10 grudnia 2013 r. ustanawiające unijny wykaz dozwolonych produktów początkowych dla środków aromatyzujących dymu wędzarniczego przeznaczonych do użycia w takiej postaci w środkach spożywczych lub na ich powierzchni lub do produkcji pochodnych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 xml:space="preserve">środków aromatyzujących dymu </w:t>
      </w:r>
      <w:r w:rsidRPr="008218F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wędzarniczego (</w:t>
      </w:r>
      <w:r w:rsidRPr="008218F4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Dz. Urz. L 333 z 12.12.2013, str. 54 </w:t>
      </w:r>
      <w:r w:rsidRPr="008218F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– </w:t>
      </w:r>
      <w:r w:rsidRPr="008218F4">
        <w:rPr>
          <w:rFonts w:ascii="inherit" w:eastAsia="Times New Roman" w:hAnsi="inherit" w:cs="Arial"/>
          <w:color w:val="1B1B1B"/>
          <w:sz w:val="24"/>
          <w:szCs w:val="24"/>
          <w:lang w:eastAsia="pl-PL"/>
        </w:rPr>
        <w:t>67).</w:t>
      </w:r>
    </w:p>
    <w:p w14:paraId="657DF1A0" w14:textId="17E08620" w:rsid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4 września 2008 r. w sprawie rozpuszczalników ekstrakcyjnych, które mogą być stosowane w produkcji żywności (</w:t>
      </w:r>
      <w:proofErr w:type="spellStart"/>
      <w:r w:rsid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t.j</w:t>
      </w:r>
      <w:proofErr w:type="spellEnd"/>
      <w:r w:rsid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z 20</w:t>
      </w:r>
      <w:r w:rsid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20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r., poz. 10</w:t>
      </w:r>
      <w:r w:rsid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2BAB798B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522226F6" w14:textId="77777777" w:rsidR="001F2585" w:rsidRDefault="001F2585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6C628AFB" w14:textId="79C9E9FA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Zanieczyszczenia żywności</w:t>
      </w:r>
    </w:p>
    <w:p w14:paraId="1B7AB5F3" w14:textId="1EDE4A98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2073/2005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15 listopada 2005 r. w sprawie kryteriów mikrobiologicznych dotyczących środków spożywczych (Dz. Urz. L 338 </w:t>
      </w:r>
      <w:r w:rsidR="00A404E3"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22.12.2008, str. 1 – 26; Sprostowanie: Dz. Urz. L 278/32 z 10.10.2006, ze zm.).</w:t>
      </w:r>
    </w:p>
    <w:p w14:paraId="0D470954" w14:textId="6540DD80" w:rsidR="00E127A1" w:rsidRPr="00E127A1" w:rsidRDefault="00E127A1" w:rsidP="00662A7E">
      <w:pPr>
        <w:pStyle w:val="Akapitzlist"/>
        <w:widowControl w:val="0"/>
        <w:numPr>
          <w:ilvl w:val="0"/>
          <w:numId w:val="13"/>
        </w:numPr>
        <w:tabs>
          <w:tab w:val="num" w:pos="142"/>
        </w:tabs>
        <w:spacing w:after="120"/>
        <w:ind w:left="0" w:hanging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Komisji (UE) </w:t>
      </w:r>
      <w:r w:rsidRPr="00E127A1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Nr 2023/915 z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dnia 25.04.2023 r. w sprawie najwyższych dopuszczalnych poziomów niektórych zanieczyszczeń w żywności oraz uchylającym rozporządzenie (WE) nr 1881/2003 (Dz. Urz. UE L 119  z 5.05.2023). </w:t>
      </w:r>
    </w:p>
    <w:p w14:paraId="7BB8AA40" w14:textId="265E5F51" w:rsidR="00B54BC3" w:rsidRPr="00662A7E" w:rsidRDefault="00B54BC3" w:rsidP="00662A7E">
      <w:pPr>
        <w:pStyle w:val="Akapitzlist"/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662A7E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1882/2006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19 grudnia 2006 r. ustanawiające metody pobierania próbek i analizy do celów urzędowej kontroli poziomu azotanów </w:t>
      </w:r>
      <w:r w:rsidR="00A404E3"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</w:t>
      </w:r>
      <w:r w:rsidRPr="00662A7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niektórych środkach spożywczych (Dz. Urz. L 364/25 z 20.12.2006 ze zm.).</w:t>
      </w:r>
    </w:p>
    <w:p w14:paraId="15C61E83" w14:textId="77777777" w:rsidR="00554146" w:rsidRDefault="00B54BC3" w:rsidP="005541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2017/644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5 kwietnia 2017 r. ustanawiające metody pobierania i analizy próbek do celów kontroli poziomów dioksyn, </w:t>
      </w:r>
      <w:proofErr w:type="spellStart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dioksynopodobnych</w:t>
      </w:r>
      <w:proofErr w:type="spellEnd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polichlorowanych </w:t>
      </w:r>
      <w:proofErr w:type="spellStart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bifenyli</w:t>
      </w:r>
      <w:proofErr w:type="spellEnd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 </w:t>
      </w:r>
      <w:proofErr w:type="spellStart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niedioksynopodobnych</w:t>
      </w:r>
      <w:proofErr w:type="spellEnd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polichlorowanych </w:t>
      </w:r>
      <w:proofErr w:type="spellStart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bifenyli</w:t>
      </w:r>
      <w:proofErr w:type="spellEnd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 niektórych środkach spożywczych oraz uchylające rozporządzenie (UE) nr 589/2014 (Dz. Urz. L 92/9 z 6.4.2017).</w:t>
      </w:r>
    </w:p>
    <w:p w14:paraId="1E1405E9" w14:textId="7972BE8A" w:rsidR="00554146" w:rsidRPr="00554146" w:rsidRDefault="00554146" w:rsidP="005541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wykonawcze Komisji (UE) </w:t>
      </w:r>
      <w:r w:rsidRPr="00554146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 xml:space="preserve">2023/2782 </w:t>
      </w: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 dnia 14 grudnia 2023 r. ustanawiające metody pobierania próbek i przeprowadzania analiz do celów kontroli poziomów </w:t>
      </w:r>
      <w:proofErr w:type="spellStart"/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mikotoksyn</w:t>
      </w:r>
      <w:proofErr w:type="spellEnd"/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 żywności i uchylające rozporządzenie (WE) nr 401/2006(Dz. Urz. L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2782 z 15.12.2023 r.</w:t>
      </w: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14:paraId="0F24A0C3" w14:textId="5CE37BDF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333/2007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28 marca 2007 r. ustanawiające metody pobierania próbek i metody analiz do celów urzędowej kontroli poziomów ołowiu, kadmu, rtęci, cyny nieorganicznej, 3-MCPD i wielopierścieniowych węglowodorów aromatycznych w środkach spożywczych (Dz. Urz. L 88 z 29.3.2007, str. 29 – 38, ze zm.).</w:t>
      </w:r>
    </w:p>
    <w:p w14:paraId="0B382220" w14:textId="7BB6FC25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396/2005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Parlamentu Europejskiego i Rady z dnia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23 lutego 2005 r. w sprawie najwyższych dopuszczalnych poziomów pozostałości pestycydów w żywności i paszy pochodzenia roślinnego i zwierzęcego oraz na ich powierzchni, zmieniającego dyrektywę Rady 91/414/EWG </w:t>
      </w:r>
      <w:bookmarkStart w:id="0" w:name="_Hlk118791749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U. L 70 z 16.3.2005, str. 1 – 16, ze zm.).</w:t>
      </w:r>
    </w:p>
    <w:bookmarkEnd w:id="0"/>
    <w:p w14:paraId="0381CB78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25 września 2012 r. w sprawie określenia maksymalnych poziomów substancji zanieczyszczających, które mogą znajdować się w tłuszczach stosowanych do smażenia, oraz kryteriów dla metod analitycznych stosowanych do ich oznaczania (Dz. U. z 2012 r. poz. 1096).</w:t>
      </w:r>
    </w:p>
    <w:p w14:paraId="256763A8" w14:textId="7E214042" w:rsid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Obwieszczenie Ministra Rolnictwa i Rozwoju Wsi z dnia 10.05.2018 r. w sprawie ogłoszenia jednolitego tekstu rozporządzenia Ministra Rolnictwa i Rozwoju Wsi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sprawie wymagań weterynaryjnych przy produkcji produktów mięsnych wędzonych w odniesieniu do najwyższych dopuszczalnych poziomów zanieczyszczeń wielopierścieniowymi węglowodorami aromatycznymi (WWA) (Dz. U. z 2018 r., poz. 1102).</w:t>
      </w:r>
    </w:p>
    <w:p w14:paraId="72E3475B" w14:textId="614C1723" w:rsidR="007B5E53" w:rsidRDefault="007B5E5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7B5E53">
        <w:rPr>
          <w:rFonts w:ascii="Arial" w:eastAsia="Times New Roman" w:hAnsi="Arial" w:cs="Arial"/>
          <w:sz w:val="24"/>
          <w:szCs w:val="24"/>
          <w:lang w:eastAsia="pl-PL"/>
        </w:rPr>
        <w:t xml:space="preserve">Rozporządzenie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7B5E53">
        <w:rPr>
          <w:rFonts w:ascii="Arial" w:eastAsia="Times New Roman" w:hAnsi="Arial" w:cs="Arial"/>
          <w:sz w:val="24"/>
          <w:szCs w:val="24"/>
          <w:lang w:eastAsia="pl-PL"/>
        </w:rPr>
        <w:t>omisji</w:t>
      </w:r>
      <w:r w:rsidRP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554146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(UE) 2017/2158</w:t>
      </w:r>
      <w:r w:rsidRP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dnia 20 listopada 2017 r. ustanawiające środki łagodzące i poziomy odniesienia służące ograniczeniu obecności </w:t>
      </w:r>
      <w:proofErr w:type="spellStart"/>
      <w:r w:rsidRP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akryloamidu</w:t>
      </w:r>
      <w:proofErr w:type="spellEnd"/>
      <w:r w:rsidRPr="007B5E5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 żywności (Tekst mający znaczenie dla EOG</w:t>
      </w:r>
      <w:r w:rsidR="006A047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)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(Dz. U. L </w:t>
      </w:r>
      <w:r w:rsidR="006A047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304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</w:t>
      </w:r>
      <w:r w:rsidR="006A047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21.11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.20</w:t>
      </w:r>
      <w:r w:rsidR="006A047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17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ze zm.).</w:t>
      </w:r>
    </w:p>
    <w:p w14:paraId="414D28F0" w14:textId="3400C746" w:rsidR="00554146" w:rsidRDefault="00554146" w:rsidP="005541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 xml:space="preserve">Rozporządzenie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</w:t>
      </w: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ykonawcze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</w:t>
      </w: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omisji (UE) </w:t>
      </w:r>
      <w:r w:rsidRPr="00554146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2023/2783</w:t>
      </w:r>
      <w:r w:rsidRPr="0055414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dnia 14 grudnia 2023 r. ustanawiające metody pobierania próbek i przeprowadzania analiz do celów kontroli poziomów toksyn roślinnych w żywności i uchylające rozporządzenie (UE) 2015/705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bookmarkStart w:id="1" w:name="_Hlk172627361"/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(Dz. U. L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2783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1</w:t>
      </w:r>
      <w:r w:rsid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.12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.20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</w:t>
      </w:r>
      <w:bookmarkEnd w:id="1"/>
    </w:p>
    <w:p w14:paraId="475F8121" w14:textId="3D03F14C" w:rsidR="00E736B1" w:rsidRPr="00B54BC3" w:rsidRDefault="00E736B1" w:rsidP="005541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</w:t>
      </w: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ykonawcze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</w:t>
      </w: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omisji (UE) </w:t>
      </w:r>
      <w:r w:rsidRPr="00E736B1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2024/885</w:t>
      </w:r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dnia </w:t>
      </w:r>
      <w:proofErr w:type="spellStart"/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dnia</w:t>
      </w:r>
      <w:proofErr w:type="spellEnd"/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20 marca 2024 r. zmieniające rozporządzenie wykonawcze (UE) 2023/2782 ustanawiające metody pobierania próbek i przeprowadzania analiz do celów kontroli poziomów </w:t>
      </w:r>
      <w:proofErr w:type="spellStart"/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mikotoksyn</w:t>
      </w:r>
      <w:proofErr w:type="spellEnd"/>
      <w:r w:rsidRPr="00E736B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 żywności w odniesieniu do metody pobierania próbek suszonych ziół, herbatek ziołowych (produkt suszony), herbat (produkt suszony) i przypraw sproszkowanych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(Dz. U. L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855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21.03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.20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24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</w:t>
      </w:r>
    </w:p>
    <w:p w14:paraId="5CAB230E" w14:textId="143564BF" w:rsidR="007B5E53" w:rsidRDefault="007B5E53" w:rsidP="006A047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0A66EC31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297FC435" w14:textId="77777777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Materiały i wyroby przeznaczone do kontaktu z żywnością – urzędowa kontrola:</w:t>
      </w:r>
    </w:p>
    <w:p w14:paraId="2596E5C5" w14:textId="49A087A4" w:rsidR="00B54BC3" w:rsidRPr="001F2585" w:rsidRDefault="00B54BC3" w:rsidP="00662A7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1F2585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1935/2004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Parlamentu Europejskiego i Rady z dnia </w:t>
      </w:r>
      <w:r w:rsidR="00A404E3"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</w:t>
      </w:r>
      <w:r w:rsidRPr="001F258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27 października 2004 r. w sprawie materiałów i wyrobów przeznaczonych do kontaktu z żywnością oraz uchylającego dyrektywy 80/590/EWG i 89/109/EWG (Dz. Urz. L 338 z 13.11.2004, str. 4 – 17).</w:t>
      </w:r>
    </w:p>
    <w:p w14:paraId="28F9791B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2023/2006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22 grudnia 2006 r. w sprawie dobrej praktyki produkcyjnej (GMP) w odniesieniu do materiałów i wyrobów przeznaczonych do kontaktu z żywnością (Dz. Urz. L 384 z 29.12.2006, str. 75 – 78, ze zm.).</w:t>
      </w:r>
    </w:p>
    <w:p w14:paraId="05A7BFAD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282/2008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27 marca 2008 r. w sprawie materiałów i wyrobów z tworzyw sztucznych pochodzących z recyklingu przeznaczonych do kontaktu z żywnością oraz zmieniające rozporządzenie (WE) nr 2023/2006 (Dz. Urz. L 86 z 28.3.2008, str. 9 – 18, ze zm.).</w:t>
      </w:r>
    </w:p>
    <w:p w14:paraId="0F71128A" w14:textId="0B28FA48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1895/2005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18 listopada 2005 r. w sprawie ograniczenia wykorzystania niektórych pochodnych epoksydowych (BADGE, BFDGE, NOGE)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materiałach i wyrobach przeznaczonych do kontaktu z żywnością (Dz. Urz. L 302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19.11.2005, str. 28 – 32).</w:t>
      </w:r>
    </w:p>
    <w:p w14:paraId="7FE0DE91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450/2009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29 maja 2009 r. w sprawie aktywnych </w:t>
      </w:r>
      <w:r w:rsidR="00A404E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 inteligentnych materiałów i wyrobów do kontaktu z żywnością (Dz. Urz. L 135 z 30.5.2009, str. 3 – 11).</w:t>
      </w:r>
    </w:p>
    <w:p w14:paraId="70C767D8" w14:textId="77777777" w:rsidR="00B54BC3" w:rsidRP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(WE)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10/2011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14 stycznia 2011 r. w sprawie materiałów i wyrobów z tworzyw sztucznych przeznaczonych do kontaktu z żywnością (Dz. Urz. L 12 z 15.1.2011, str. 1 – 89, ze zm.).</w:t>
      </w:r>
    </w:p>
    <w:p w14:paraId="2CE7BD62" w14:textId="77777777" w:rsidR="00B54BC3" w:rsidRDefault="00B54BC3" w:rsidP="00662A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284/2011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22 marca 2011 r. ustanawiające specjalne warunki i szczegółowe procedury dotyczące przywozu przyborów kuchennych z tworzyw poliamidowych i melaminowych pochodzących lub wysyłanych z Chińskiej Republiki Ludowej i Specjalnego Regionu Administracyjnego Hongkong (Dz. Urz. UE L 77 z 23.3.2011, str. 25 – 29).</w:t>
      </w:r>
    </w:p>
    <w:p w14:paraId="772260BB" w14:textId="77777777" w:rsidR="003C13AE" w:rsidRDefault="003C13AE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1875F897" w14:textId="77777777" w:rsidR="003C13AE" w:rsidRDefault="003C13AE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</w:pPr>
    </w:p>
    <w:p w14:paraId="67988117" w14:textId="7CE5D6FF" w:rsidR="00B54BC3" w:rsidRPr="00B54BC3" w:rsidRDefault="00B54BC3" w:rsidP="00A404E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u w:val="single"/>
          <w:lang w:eastAsia="pl-PL"/>
        </w:rPr>
        <w:t>Kontrola graniczna</w:t>
      </w:r>
    </w:p>
    <w:p w14:paraId="609D30D6" w14:textId="6E7E7DDD" w:rsidR="00B54BC3" w:rsidRPr="005E5472" w:rsidRDefault="00B54BC3" w:rsidP="005E5472">
      <w:pPr>
        <w:pStyle w:val="Akapitzlist"/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left="0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wykonawcze Komisji (UE) </w:t>
      </w:r>
      <w:r w:rsidRPr="005E5472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2019/1793</w:t>
      </w:r>
      <w:r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22 października 2019 r. w sprawie tymczasowego zwiększenia kontroli urzędowych i środków nadzwyczajnych regulujących wprowadzanie do Unii niektórych towarów z niektórych państw trzecich, wykonujące rozporządzenia Parlamentu Europejskiego i Rady (UE) 2017/625 i (WE) 178/2002 oraz uchylające rozporządzenia Komisji (WE) nr 669/2009, (UE) </w:t>
      </w:r>
      <w:r w:rsidR="00A404E3"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nr 884/2014, (UE) 2015/175, (UE) 2017/186 i (UE) 2018/1660 (Dz. Urz. L 277/89 </w:t>
      </w:r>
      <w:r w:rsidR="00A404E3"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5E547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29.10.2019).</w:t>
      </w:r>
    </w:p>
    <w:p w14:paraId="096767A6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Rozporządzenie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284/2011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z dnia 22 marca 2011 r. ustanawiające specjalne warunki i szczegółowe procedury dotyczące przywozu przyborów kuchennych z tworzyw poliamidowych i melaminowych pochodzących lub wysłanych z Chińskiej Republiki Ludowej i Specjalnego Regionu Administracyjnego Hongkong </w:t>
      </w:r>
      <w:r w:rsidRPr="00E127A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Urz. UE L 77/25 z 23.3.2011).</w:t>
      </w:r>
    </w:p>
    <w:p w14:paraId="5EFFFFFA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Rozporządzenie Wykonawcze Komisji (UE) nr </w:t>
      </w:r>
      <w:r w:rsidRPr="001929D3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2016/6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dnia 5 stycznia 2016 r. wprowadzające specjalne warunki regulujące przywóz paszy i żywności pochodzących lub wysłanych z Japonii w następstwie wypadku w elektrowni Fukushima i uchylające rozporządzenie wykonawcze (UE) nr 322/2014 (Dz. Urz. UE L 3/5 z 6.1.2016 ze zm.).</w:t>
      </w:r>
    </w:p>
    <w:p w14:paraId="1E0C0E43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Komisji (UE) nr </w:t>
      </w:r>
      <w:r w:rsidRPr="00B54BC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211/2013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z dnia 11 marca 2013 r. w sprawie wymogów dotyczących świadectw przy przywozie do Unii kiełków i nasion przeznaczonych do produkcji kiełków (Dz. Urz. UE L 68/26 z 12.3.2013 z ze zm.).</w:t>
      </w:r>
    </w:p>
    <w:p w14:paraId="4F8BDE28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Decyzja Wykonawcza Komisji </w:t>
      </w:r>
      <w:r w:rsidRPr="001929D3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 xml:space="preserve">2011/884/UE </w:t>
      </w: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dnia 22 grudnia 2011 r. w sprawie środków nadzwyczajnych w odniesieniu do niedozwolonego genetycznie zmodyfikowanego ryżu w produktach z ryżu pochodzących z Chin i uchylająca decyzję 2008/289/WE (Dz. Urz. UE L 343/140 z 23.12.2011 ze zm.).</w:t>
      </w:r>
    </w:p>
    <w:p w14:paraId="43D678C0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14 lutego 2007r. w sprawie wzorów wniosku o dokonanie granicznej kontroli sanitarnej oraz świadectwa spełniania wymagań zdrowotny (Dz. U. z 2007 r. Nr 44, poz. 286 ze zm.).</w:t>
      </w:r>
    </w:p>
    <w:p w14:paraId="15E33DE3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Rozporządzenie Ministra Zdrowia z dnia 8 grudnia 2011 r. w sprawie wykazu towarów, które podlegają granicznej kontroli sanitarnej (Dz. U. z 2011 r. Nr 272, poz. 1612).</w:t>
      </w:r>
    </w:p>
    <w:p w14:paraId="49C9E2AA" w14:textId="77777777" w:rsidR="00B54BC3" w:rsidRPr="00B54BC3" w:rsidRDefault="00B54BC3" w:rsidP="005E547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54B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Obwieszczenie Ministra Zdrowia z dnia 2 kwietnia 2015 r. w sprawie ogłoszenia jednolitego tekstu rozporządzenia Ministra Zdrowia w sprawie wykazu przejść granicznych właściwych dla przeprowadzania granicznej kontroli sanitarnej (Dz. U. 2015 r. poz. 546).</w:t>
      </w:r>
    </w:p>
    <w:p w14:paraId="61096C3F" w14:textId="77777777" w:rsidR="00CE39E0" w:rsidRDefault="00CE39E0"/>
    <w:sectPr w:rsidR="00CE39E0" w:rsidSect="001F2585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C23EA"/>
    <w:multiLevelType w:val="hybridMultilevel"/>
    <w:tmpl w:val="9732EF7A"/>
    <w:lvl w:ilvl="0" w:tplc="7CB6C6E8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6E2F53"/>
    <w:multiLevelType w:val="multilevel"/>
    <w:tmpl w:val="8B7811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96D34"/>
    <w:multiLevelType w:val="multilevel"/>
    <w:tmpl w:val="C7A6BDE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64991"/>
    <w:multiLevelType w:val="multilevel"/>
    <w:tmpl w:val="4A2E16D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C1319"/>
    <w:multiLevelType w:val="multilevel"/>
    <w:tmpl w:val="58CAAC8A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72396"/>
    <w:multiLevelType w:val="multilevel"/>
    <w:tmpl w:val="F1B4143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F5231"/>
    <w:multiLevelType w:val="multilevel"/>
    <w:tmpl w:val="E0001D8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450EE8"/>
    <w:multiLevelType w:val="multilevel"/>
    <w:tmpl w:val="3D72A6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C9007A"/>
    <w:multiLevelType w:val="multilevel"/>
    <w:tmpl w:val="0A00E6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0939A7"/>
    <w:multiLevelType w:val="multilevel"/>
    <w:tmpl w:val="6FA46BD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FD42BC"/>
    <w:multiLevelType w:val="multilevel"/>
    <w:tmpl w:val="D92AC85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F6C58"/>
    <w:multiLevelType w:val="multilevel"/>
    <w:tmpl w:val="93A6C2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376671"/>
    <w:multiLevelType w:val="multilevel"/>
    <w:tmpl w:val="74E4D3F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198539">
    <w:abstractNumId w:val="1"/>
  </w:num>
  <w:num w:numId="2" w16cid:durableId="1988240577">
    <w:abstractNumId w:val="7"/>
  </w:num>
  <w:num w:numId="3" w16cid:durableId="59791349">
    <w:abstractNumId w:val="11"/>
  </w:num>
  <w:num w:numId="4" w16cid:durableId="291176627">
    <w:abstractNumId w:val="8"/>
  </w:num>
  <w:num w:numId="5" w16cid:durableId="1823813306">
    <w:abstractNumId w:val="2"/>
  </w:num>
  <w:num w:numId="6" w16cid:durableId="2060930871">
    <w:abstractNumId w:val="5"/>
  </w:num>
  <w:num w:numId="7" w16cid:durableId="1962951437">
    <w:abstractNumId w:val="12"/>
  </w:num>
  <w:num w:numId="8" w16cid:durableId="1447848835">
    <w:abstractNumId w:val="9"/>
  </w:num>
  <w:num w:numId="9" w16cid:durableId="1925799161">
    <w:abstractNumId w:val="10"/>
  </w:num>
  <w:num w:numId="10" w16cid:durableId="862089508">
    <w:abstractNumId w:val="6"/>
  </w:num>
  <w:num w:numId="11" w16cid:durableId="1546676816">
    <w:abstractNumId w:val="3"/>
  </w:num>
  <w:num w:numId="12" w16cid:durableId="1563832916">
    <w:abstractNumId w:val="4"/>
  </w:num>
  <w:num w:numId="13" w16cid:durableId="73092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9C"/>
    <w:rsid w:val="000339D2"/>
    <w:rsid w:val="001929D3"/>
    <w:rsid w:val="001B70B3"/>
    <w:rsid w:val="001F2585"/>
    <w:rsid w:val="00261D92"/>
    <w:rsid w:val="00340BEC"/>
    <w:rsid w:val="003C13AE"/>
    <w:rsid w:val="00432ABF"/>
    <w:rsid w:val="0051337C"/>
    <w:rsid w:val="00554146"/>
    <w:rsid w:val="005E5472"/>
    <w:rsid w:val="00662A7E"/>
    <w:rsid w:val="00695F67"/>
    <w:rsid w:val="006A047A"/>
    <w:rsid w:val="00715F6D"/>
    <w:rsid w:val="007B5E53"/>
    <w:rsid w:val="007D1716"/>
    <w:rsid w:val="008218F4"/>
    <w:rsid w:val="008701EA"/>
    <w:rsid w:val="008A0011"/>
    <w:rsid w:val="008B67EC"/>
    <w:rsid w:val="008E68B4"/>
    <w:rsid w:val="00A362DC"/>
    <w:rsid w:val="00A404E3"/>
    <w:rsid w:val="00AD417F"/>
    <w:rsid w:val="00B54BC3"/>
    <w:rsid w:val="00BA3892"/>
    <w:rsid w:val="00CE39E0"/>
    <w:rsid w:val="00D85857"/>
    <w:rsid w:val="00E127A1"/>
    <w:rsid w:val="00E736B1"/>
    <w:rsid w:val="00EE3B9C"/>
    <w:rsid w:val="00F0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1CF8"/>
  <w15:chartTrackingRefBased/>
  <w15:docId w15:val="{0047AB5E-5F10-43EC-8B85-18A2A263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5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0B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BE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541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ur-lex.europa.eu/pl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3547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Stacja_5</dc:creator>
  <cp:keywords/>
  <dc:description/>
  <cp:lastModifiedBy>PSSE Malbork - Marzena Dering</cp:lastModifiedBy>
  <cp:revision>2</cp:revision>
  <dcterms:created xsi:type="dcterms:W3CDTF">2025-03-04T10:20:00Z</dcterms:created>
  <dcterms:modified xsi:type="dcterms:W3CDTF">2025-03-04T10:20:00Z</dcterms:modified>
</cp:coreProperties>
</file>