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5FDD1" w14:textId="77777777" w:rsidR="00B54BC3" w:rsidRPr="00B54BC3" w:rsidRDefault="00B54BC3" w:rsidP="00A404E3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</w:pPr>
      <w:r w:rsidRPr="00B54BC3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Akty prawne</w:t>
      </w:r>
    </w:p>
    <w:p w14:paraId="1C57428D" w14:textId="247476FE" w:rsidR="00B54BC3" w:rsidRPr="00B54BC3" w:rsidRDefault="00B54BC3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Od dnia 1 maja 2004 roku rozporządzenia wspólnotowe stosuje się wprost </w:t>
      </w:r>
      <w:r w:rsidR="00340BE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każdym państwie członkowskim Unii Europejskiej. Oryginalne teksty oraz tłumaczenia wspólnotowych aktów prawnych opublikowanych w dziennikach Urzędowych UE dostępne są na stronie internetowej Komisji Europejskiej: </w:t>
      </w:r>
      <w:r w:rsidR="00340BE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</w:t>
      </w:r>
      <w:hyperlink r:id="rId5" w:history="1">
        <w:r w:rsidR="00340BEC" w:rsidRPr="00EC00C5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http://eur-lex.europa.eu/pl/index.htm</w:t>
        </w:r>
      </w:hyperlink>
    </w:p>
    <w:p w14:paraId="5AA0D165" w14:textId="77777777" w:rsidR="00B54BC3" w:rsidRPr="00B54BC3" w:rsidRDefault="00B54BC3" w:rsidP="00A404E3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Rozporządzenia UE i akty prawne krajowe dostępne są na stronie: www.dziennikustaw.gov.pl</w:t>
      </w:r>
    </w:p>
    <w:p w14:paraId="668DF60B" w14:textId="77777777" w:rsidR="00B54BC3" w:rsidRPr="00B54BC3" w:rsidRDefault="00B54BC3" w:rsidP="00A404E3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Wykaz wybranych aktów prawnych UE i krajowych dotyczących bezpieczeństwa żywności, materiałów i wyrobów przeznaczonych do kontaktu z żywnością, kosmetyków:</w:t>
      </w:r>
    </w:p>
    <w:p w14:paraId="6F24E27A" w14:textId="77777777" w:rsidR="00B54BC3" w:rsidRPr="00B54BC3" w:rsidRDefault="00B54BC3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u w:val="single"/>
          <w:lang w:eastAsia="pl-PL"/>
        </w:rPr>
        <w:t>Żywność – urzędowa kontrola:</w:t>
      </w:r>
    </w:p>
    <w:p w14:paraId="75116465" w14:textId="70C6875A" w:rsidR="00B54BC3" w:rsidRPr="008A0011" w:rsidRDefault="00B54BC3" w:rsidP="00A404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(WE)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178/2002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Parlamentu Europejskiego i Rady </w:t>
      </w:r>
      <w:r w:rsidR="00340BE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z dnia 28 stycznia 2002 r. ustanawiające ogólne zasady prawa żywnościowego, powołujące Europejski Urząd ds. Bezpieczeństwa Żywności oraz ustanawiające procedury w zakresie bezpieczeństwa żywności </w:t>
      </w:r>
      <w:r w:rsidRPr="008A001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(</w:t>
      </w:r>
      <w:r w:rsidRPr="008A0011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Urz. L 31 z 1.2.2002, str. 1—24;Polskie wydanie specjalne: Rozdział 15 Tom 06 P. 463 – 486</w:t>
      </w:r>
      <w:r w:rsidRPr="008A001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ze zm.).</w:t>
      </w:r>
    </w:p>
    <w:p w14:paraId="37455D1F" w14:textId="734EED4D" w:rsidR="00B54BC3" w:rsidRPr="00B54BC3" w:rsidRDefault="00B54BC3" w:rsidP="00A404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(WE)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852/2004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Parlamentu Europejskiego i Rady </w:t>
      </w:r>
      <w:r w:rsidR="00340BE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 dnia 29 kwietnia 2004 r. w sprawie higieny środków spożywczych (Dz. Urz. L 139/1 z 30.4.2004; Polskie wydanie specjalne: Rozdział 13 Tom 34 P. 319-337 ze zm.).</w:t>
      </w:r>
    </w:p>
    <w:p w14:paraId="7B122D6C" w14:textId="241A37CE" w:rsidR="00B54BC3" w:rsidRPr="00B54BC3" w:rsidRDefault="00B54BC3" w:rsidP="00A404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Parlamentu Europejskiego i Rady (UE)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2017/625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dnia</w:t>
      </w:r>
      <w:r w:rsidR="00340BE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15 marca 2017 r. w sprawie kontroli urzędowych i innych czynności urzędowych przeprowadzanych w celu zapewnienia stosowania prawa żywnościowego </w:t>
      </w:r>
      <w:r w:rsidR="00A404E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i paszowego oraz zasad dotyczących zdrowia i dobrostanu zwierząt, zdrowia roślin </w:t>
      </w:r>
      <w:r w:rsidR="00A404E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i środków ochrony roślin, zmieniające rozporządzenia Parlamentu Europejskiego </w:t>
      </w:r>
      <w:r w:rsidR="00A404E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 Rady (WE) nr 999/2001, (WE) nr 396/2005, (WE) nr 1069/2009, (WE) nr 1107/2009, (UE) nr 1151/2012, (UE) nr 652/2014, (UE) 2016/429 i (UE) 2016/2031, rozporządzenia Rady (WE) nr 1/2005 i (WE) nr 1099/2009 oraz dyrektywy Rady 98/58/WE, 1999/74/WE, 2007/43/WE, 2008/119/WE i 2008/120/WE, oraz uchylające rozporządzenia Parlamentu Europejskiego i Rady (WE) nr 854/2004 i (WE) nr 882/2004, dyrektywy Rady 89/608/EWG, 89/662/EWG, 90/425/EWG, 91/496/EWG, 96/23/WE, 96/93/WE i 97/78/WE oraz decyzję Rady 92/438/EWG (Dz. Urz. UE L 95/1 z 7.4.2017 ze zm.).</w:t>
      </w:r>
    </w:p>
    <w:p w14:paraId="03658D29" w14:textId="03DED0C6" w:rsidR="00B54BC3" w:rsidRPr="00B54BC3" w:rsidRDefault="00B54BC3" w:rsidP="00A404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Ustawa z dnia 25 sierpnia 2006 r. o bezpieczeństwie ży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wności i żywienia </w:t>
      </w:r>
      <w:r w:rsidR="00340BE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     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(</w:t>
      </w:r>
      <w:proofErr w:type="spellStart"/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t.j</w:t>
      </w:r>
      <w:proofErr w:type="spellEnd"/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 Dz. U. z 202</w:t>
      </w:r>
      <w:r w:rsidR="00F06B1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r. poz. </w:t>
      </w:r>
      <w:r w:rsidR="00F06B1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1448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).</w:t>
      </w:r>
    </w:p>
    <w:p w14:paraId="69E51A5C" w14:textId="33E60999" w:rsidR="00B54BC3" w:rsidRPr="00B54BC3" w:rsidRDefault="00B54BC3" w:rsidP="00A404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Ustawa z dnia 14 marca 1985 r. o Państwowej Inspekcji Sanitarnej</w:t>
      </w:r>
      <w:r w:rsidR="00340BE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(</w:t>
      </w:r>
      <w:proofErr w:type="spellStart"/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t.j</w:t>
      </w:r>
      <w:proofErr w:type="spellEnd"/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 Dz. U. z 202</w:t>
      </w:r>
      <w:r w:rsidR="00340BE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4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r. poz. </w:t>
      </w:r>
      <w:r w:rsidR="00340BE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416</w:t>
      </w:r>
      <w:r w:rsidR="00F06B1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).</w:t>
      </w:r>
    </w:p>
    <w:p w14:paraId="15312BAB" w14:textId="068C5C36" w:rsidR="00B54BC3" w:rsidRPr="008701EA" w:rsidRDefault="00B54BC3" w:rsidP="00A404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701EA">
        <w:rPr>
          <w:rFonts w:ascii="Arial" w:eastAsia="Times New Roman" w:hAnsi="Arial" w:cs="Arial"/>
          <w:sz w:val="24"/>
          <w:szCs w:val="24"/>
          <w:lang w:eastAsia="pl-PL"/>
        </w:rPr>
        <w:t>Rozporządzenie Ministra Zdrowia z dnia 29 maja 2007 r. w sprawie wzorów dokumentów dotyczących rejestracji i zatwierdzania zakładów produkujących lub wprowadzających do obrotu żywność podlegających urzędowej kontroli Państwowej Inspekcji Sanitarnej (Dz. U. z 2007 r.  po</w:t>
      </w:r>
      <w:r w:rsidR="00695F67" w:rsidRPr="008701EA">
        <w:rPr>
          <w:rFonts w:ascii="Arial" w:eastAsia="Times New Roman" w:hAnsi="Arial" w:cs="Arial"/>
          <w:sz w:val="24"/>
          <w:szCs w:val="24"/>
          <w:lang w:eastAsia="pl-PL"/>
        </w:rPr>
        <w:t>z.</w:t>
      </w:r>
      <w:r w:rsidRPr="008701EA">
        <w:rPr>
          <w:rFonts w:ascii="Arial" w:eastAsia="Times New Roman" w:hAnsi="Arial" w:cs="Arial"/>
          <w:sz w:val="24"/>
          <w:szCs w:val="24"/>
          <w:lang w:eastAsia="pl-PL"/>
        </w:rPr>
        <w:t xml:space="preserve"> 730 ze zm.).</w:t>
      </w:r>
    </w:p>
    <w:p w14:paraId="1A64F659" w14:textId="4FC3BC31" w:rsidR="00B54BC3" w:rsidRPr="00B54BC3" w:rsidRDefault="00B54BC3" w:rsidP="00A404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Komisji (UE)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210/2013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11 marca 2013 r. w sprawie zatwierdzania zakładów produkujących kiełki zgodnie z rozporządzeniem (WE) 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nr 852/2004 Parlamentu Europejskiego i Rady (Dz. Urz. UE L 68/24 z 12.3.2013).</w:t>
      </w:r>
    </w:p>
    <w:p w14:paraId="2E4B62CA" w14:textId="77777777" w:rsidR="00B54BC3" w:rsidRPr="00B54BC3" w:rsidRDefault="00B54BC3" w:rsidP="000339D2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lastRenderedPageBreak/>
        <w:t>Rozporządzenie Wykonawcze Komisji (UE)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208/2013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11 marca 2013 r. </w:t>
      </w:r>
      <w:r w:rsidR="00A404E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sprawie wymogów dotyczących możliwości śledzenia kiełków i nasion przeznaczonych do produkcji kiełków (Dz. Urz. UE L 68/16 z 12.3.2013)</w:t>
      </w:r>
    </w:p>
    <w:p w14:paraId="1D19AA8A" w14:textId="5546C3B0" w:rsidR="00B54BC3" w:rsidRPr="00B54BC3" w:rsidRDefault="00B54BC3" w:rsidP="00A404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Rozporządzenie Ministra Zdrowia z dnia 5 października 2017 r. w sprawie opłat 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 czynności wykonywane przez organy Państwowej Inspekcji Sanitarnej w ramach urzędowych kontroli żywności (</w:t>
      </w:r>
      <w:r w:rsidR="00695F6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t. j.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Dz. U. z 20</w:t>
      </w:r>
      <w:r w:rsidR="00695F6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22 r.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, poz. </w:t>
      </w:r>
      <w:r w:rsidR="00695F6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1130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).</w:t>
      </w:r>
    </w:p>
    <w:p w14:paraId="7CB02AB9" w14:textId="7089571C" w:rsidR="00B54BC3" w:rsidRDefault="00B54BC3" w:rsidP="00A404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Ministra Zdrowia z dnia 6 czerwca 2007 r. w sprawie dostaw bezpośrednich środków spożywczych (Dz. U.</w:t>
      </w:r>
      <w:r w:rsidR="00695F6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z 2007 r.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Nr 112, poz. 774).</w:t>
      </w:r>
    </w:p>
    <w:p w14:paraId="5FDFB28C" w14:textId="21234D42" w:rsidR="000339D2" w:rsidRPr="000339D2" w:rsidRDefault="000339D2" w:rsidP="000339D2">
      <w:pPr>
        <w:numPr>
          <w:ilvl w:val="0"/>
          <w:numId w:val="1"/>
        </w:numPr>
        <w:shd w:val="clear" w:color="auto" w:fill="FFFFFF"/>
        <w:spacing w:after="0" w:line="240" w:lineRule="auto"/>
        <w:ind w:left="0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Ministra Rolnictwa i Rozwoju Wsi z dnia 1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2 września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22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r. 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w sprawie </w:t>
      </w:r>
      <w:r w:rsidRPr="000339D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maksymalnej ilości żywności zbywanej w ramach rolniczego handlu detalicznego do zakładów prowadzących handel detaliczny z przeznaczeniem dla konsumenta finalnego oraz zakresu i sposobu jej dokumentowania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340BE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(Dz. U.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z 2022 r.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poz.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1971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).</w:t>
      </w:r>
    </w:p>
    <w:p w14:paraId="0D63FD10" w14:textId="77777777" w:rsidR="00B54BC3" w:rsidRDefault="00B54BC3" w:rsidP="00A404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Ministra Zdrowia z dnia 17 kwietnia 2007 r. w sprawie pobierania</w:t>
      </w:r>
      <w:r w:rsidR="00A404E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i przechowywania próbek żywności przez zakłady żywienia zbiorowego typu zamkniętego (Dz. U.  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z 2007 r.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Nr 80, poz. 545).</w:t>
      </w:r>
    </w:p>
    <w:p w14:paraId="4FEFFA0C" w14:textId="13C6946B" w:rsidR="00B54BC3" w:rsidRDefault="00E127A1" w:rsidP="00E127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</w:t>
      </w:r>
      <w:r w:rsidRPr="00E127A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ozporządzenia Ministra Zdrowia z dnia 26 lipca 2016 r. w sprawie grup środków spożywczych przeznaczonych do sprzedaży dzieciom i młodzieży w jednostkach systemu oświaty oraz wymagań, jakie muszą spełniać środki spożywcze stosowane w ramach żywienia zborowego dzieci i młodzieży w tych jednostkach</w:t>
      </w:r>
      <w:r w:rsidR="008701E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            </w:t>
      </w:r>
      <w:r w:rsidRPr="00E127A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(Dz.U. z 2016</w:t>
      </w:r>
      <w:r w:rsidR="008701E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r. </w:t>
      </w:r>
      <w:r w:rsidRPr="00E127A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poz. 1154),</w:t>
      </w:r>
    </w:p>
    <w:p w14:paraId="5D6BD191" w14:textId="77777777" w:rsidR="00E127A1" w:rsidRPr="00E127A1" w:rsidRDefault="00E127A1" w:rsidP="00E127A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445870C8" w14:textId="77777777" w:rsidR="00B54BC3" w:rsidRPr="00B54BC3" w:rsidRDefault="00B54BC3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u w:val="single"/>
          <w:lang w:eastAsia="pl-PL"/>
        </w:rPr>
        <w:t>Żywność – znakowanie:</w:t>
      </w:r>
    </w:p>
    <w:p w14:paraId="0FEB7B01" w14:textId="25F2EB2C" w:rsidR="00B54BC3" w:rsidRPr="00E127A1" w:rsidRDefault="00B54BC3" w:rsidP="00662A7E">
      <w:pPr>
        <w:pStyle w:val="Akapitzlist"/>
        <w:numPr>
          <w:ilvl w:val="0"/>
          <w:numId w:val="1"/>
        </w:numPr>
        <w:shd w:val="clear" w:color="auto" w:fill="FFFFFF"/>
        <w:tabs>
          <w:tab w:val="clear" w:pos="786"/>
          <w:tab w:val="num" w:pos="284"/>
        </w:tabs>
        <w:spacing w:after="0" w:line="240" w:lineRule="auto"/>
        <w:ind w:left="0" w:hanging="284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E127A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Parlamentu Europejskiego i Rady (UE) nr </w:t>
      </w:r>
      <w:r w:rsidRPr="00E127A1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1169/2011</w:t>
      </w:r>
      <w:r w:rsidRPr="00E127A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                         25 października 2011r. w sprawie przekazywania konsumentom informacji na temat żywności, zmiany rozporządzeń Parlamentu Europejskiego i Rady (WE) 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   </w:t>
      </w:r>
      <w:r w:rsidRPr="00E127A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nr 1924/2006 i (WE) nr 1925/2006 oraz uchylenia dyrektywy Komisji 87/250/EWG, dyrektywy Rady 90/496/EWG, dyrektywy Komisji 1999/10/WE, dyrektywy 2000/13/WE Parlamentu Europejskiego i Rady, Dyrektyw Komisji 2002/67/WE 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</w:t>
      </w:r>
      <w:r w:rsidRPr="00E127A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i 2008/5/WE oraz rozporządzenia Komisji (WE) nr 608/2004 (Dz. Urz. UE L 304/18 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</w:t>
      </w:r>
      <w:r w:rsidRPr="00E127A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 22.11.2011 ze zm.).</w:t>
      </w:r>
    </w:p>
    <w:p w14:paraId="57DAA0BD" w14:textId="493FD611" w:rsidR="00B54BC3" w:rsidRPr="00B54BC3" w:rsidRDefault="00B54BC3" w:rsidP="00E127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Rozporządzenie Ministra Rolnictwa i Rozwoju Wsi z dnia 23 grudnia 2014 r. 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sprawie znakowania poszczególnych rodzajów środków spożywczych (Dz. U. z 2015 r. poz. 29 ze zm.).</w:t>
      </w:r>
    </w:p>
    <w:p w14:paraId="79556885" w14:textId="2AB487DE" w:rsidR="00B54BC3" w:rsidRPr="00B54BC3" w:rsidRDefault="00B54BC3" w:rsidP="00E127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Rozporządzenie Ministra Rolnictwa i Rozwoju Wsi z dnia 13 kwietnia 2004 r. 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sprawie szczegółowego zakresu i sposobu znakowania niektórych grup i rodzajów artykułów rolno-spożywczych kodem identyfikacyjnym partii produkcyjnej (Dz. U. Nr 83, poz. 772).</w:t>
      </w:r>
    </w:p>
    <w:p w14:paraId="5C97ABCD" w14:textId="77777777" w:rsidR="00B54BC3" w:rsidRPr="00B54BC3" w:rsidRDefault="00B54BC3" w:rsidP="00E127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Wykonawcze Komisji (UE)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828/2014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30 lipca 2014 r. </w:t>
      </w:r>
      <w:r w:rsidR="00A404E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sprawie przekazywania konsumentom informacji na temat nieobecności lub zmniejszonej zawartości glutenu w żywności (Dz. Urz. UE L 228/5 z 31.7.2014).</w:t>
      </w:r>
    </w:p>
    <w:p w14:paraId="41A6D07B" w14:textId="77777777" w:rsidR="00B54BC3" w:rsidRDefault="00B54BC3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1B1B1B"/>
          <w:sz w:val="24"/>
          <w:szCs w:val="24"/>
          <w:u w:val="single"/>
          <w:lang w:eastAsia="pl-PL"/>
        </w:rPr>
      </w:pPr>
    </w:p>
    <w:p w14:paraId="3798E5F0" w14:textId="77777777" w:rsidR="00B54BC3" w:rsidRPr="00B54BC3" w:rsidRDefault="00B54BC3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u w:val="single"/>
          <w:lang w:eastAsia="pl-PL"/>
        </w:rPr>
        <w:t>Żywność – oświadczenia żywieniowe i zdrowotne:</w:t>
      </w:r>
    </w:p>
    <w:p w14:paraId="7FB9E733" w14:textId="6436121B" w:rsidR="00B54BC3" w:rsidRPr="00662A7E" w:rsidRDefault="00B54BC3" w:rsidP="00662A7E">
      <w:pPr>
        <w:pStyle w:val="Akapitzlist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(WE) nr </w:t>
      </w:r>
      <w:r w:rsidRPr="00662A7E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1924/2006</w:t>
      </w: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Parlamentu Europejskiego i Rady z dnia 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</w:t>
      </w: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20 grudnia 2006 roku w sprawie oświadczeń żywieniowych i zdrowotnych dotyczących żywności (Dz. Urz. L 404/9 z 30.12.2006; Sprostowanie Dz. Urz. UE L 12 z 18.1.2007, str. 3-18 ze zm.).</w:t>
      </w:r>
    </w:p>
    <w:p w14:paraId="19E78684" w14:textId="77777777" w:rsidR="00B54BC3" w:rsidRPr="00B54BC3" w:rsidRDefault="00B54BC3" w:rsidP="00662A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Komisji (UE)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432/2012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16 maja 2012 r. ustanawiające wykaz dopuszczonych oświadczeń zdrowotnych dotyczących żywności, innych niż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lastRenderedPageBreak/>
        <w:t>oświadczenia odnoszące się do zmniejszenia ryzyka choroby oraz rozwoju i zdrowia dzieci (Dz. Urz. UE L 136/1 z 25.5.2012 ze zm.).</w:t>
      </w:r>
    </w:p>
    <w:p w14:paraId="62203A83" w14:textId="77777777" w:rsidR="00B54BC3" w:rsidRPr="00B54BC3" w:rsidRDefault="00B54BC3" w:rsidP="00662A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Decyzja Wykonawcza Komisji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2013/63/UE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24 stycznia 2013 r. przyjmująca wytyczne dotyczące wdrażania szczegółowych warunków dotyczących oświadczeń zdrowotnych określonych w art. 10 rozporządzenia (WE) nr 1924/2006 Parlamentu Europejskiego i </w:t>
      </w:r>
      <w:r w:rsidRPr="00A362D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Rady (</w:t>
      </w:r>
      <w:r w:rsidRPr="00A362D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Urz. L 22/25 z 25.1.2013).</w:t>
      </w:r>
    </w:p>
    <w:p w14:paraId="494133A2" w14:textId="77777777" w:rsidR="00B54BC3" w:rsidRDefault="00B54BC3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1B1B1B"/>
          <w:sz w:val="24"/>
          <w:szCs w:val="24"/>
          <w:u w:val="single"/>
          <w:lang w:eastAsia="pl-PL"/>
        </w:rPr>
      </w:pPr>
    </w:p>
    <w:p w14:paraId="6566AE82" w14:textId="77777777" w:rsidR="00B54BC3" w:rsidRPr="00B54BC3" w:rsidRDefault="00B54BC3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u w:val="single"/>
          <w:lang w:eastAsia="pl-PL"/>
        </w:rPr>
        <w:t>Żywność –żywność dla określonych grup, suplementy diety, żywność wzbogacana:</w:t>
      </w:r>
    </w:p>
    <w:p w14:paraId="2F419735" w14:textId="3650D7A3" w:rsidR="00B54BC3" w:rsidRPr="00662A7E" w:rsidRDefault="00662A7E" w:rsidP="00662A7E">
      <w:pPr>
        <w:pStyle w:val="Akapitzlist"/>
        <w:shd w:val="clear" w:color="auto" w:fill="FFFFFF"/>
        <w:spacing w:after="0" w:line="240" w:lineRule="auto"/>
        <w:ind w:left="0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21</w:t>
      </w:r>
      <w:r w:rsidR="001F2585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  <w:r w:rsidR="00B54BC3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Ministra Zdrowia z dnia 23 marca 2011 r.</w:t>
      </w:r>
      <w:r w:rsidR="00BA3892" w:rsidRPr="00662A7E">
        <w:rPr>
          <w:rFonts w:ascii="Open Sans" w:hAnsi="Open Sans" w:cs="Open Sans"/>
          <w:b/>
          <w:bCs/>
          <w:color w:val="333333"/>
          <w:sz w:val="31"/>
          <w:szCs w:val="31"/>
          <w:shd w:val="clear" w:color="auto" w:fill="FFFFFF"/>
        </w:rPr>
        <w:t xml:space="preserve"> </w:t>
      </w:r>
      <w:r w:rsidR="00BA3892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w sprawie wzoru formularza powiadomienia o produktach wprowadzanych po raz pierwszy do obrotu 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  </w:t>
      </w:r>
      <w:r w:rsidR="00BA3892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na terytorium Rzeczypospolitej Polskiej, rejestru produktów objętych powiadomieniem oraz wykazu krajowych jednostek naukowych właściwych do wydawania opinii</w:t>
      </w:r>
      <w:r w:rsidR="00B54BC3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(</w:t>
      </w:r>
      <w:proofErr w:type="spellStart"/>
      <w:r w:rsidR="00BA3892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t.j</w:t>
      </w:r>
      <w:proofErr w:type="spellEnd"/>
      <w:r w:rsidR="00BA3892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B54BC3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Dz. U. z 20</w:t>
      </w:r>
      <w:r w:rsidR="00BA3892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</w:t>
      </w:r>
      <w:r w:rsidR="00B54BC3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1 r.  poz. </w:t>
      </w:r>
      <w:r w:rsidR="00BA3892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1885</w:t>
      </w:r>
      <w:r w:rsidR="00B54BC3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).</w:t>
      </w:r>
    </w:p>
    <w:p w14:paraId="025287E7" w14:textId="1C38D3EC" w:rsidR="00B54BC3" w:rsidRPr="00662A7E" w:rsidRDefault="00B54BC3" w:rsidP="00662A7E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0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Ministra Zdrowia z dnia 16 września 2010 r. w sprawie środków spożywczych specjalnego przeznaczenia żywieniowego (</w:t>
      </w:r>
      <w:proofErr w:type="spellStart"/>
      <w:r w:rsidR="00BA3892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t.j</w:t>
      </w:r>
      <w:proofErr w:type="spellEnd"/>
      <w:r w:rsidR="00BA3892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. </w:t>
      </w: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Dz. U. z 201</w:t>
      </w:r>
      <w:r w:rsidR="00BA3892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5</w:t>
      </w: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r.  poz. 1</w:t>
      </w:r>
      <w:r w:rsidR="00BA3892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026 </w:t>
      </w: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ze zm.).</w:t>
      </w:r>
    </w:p>
    <w:p w14:paraId="33344C83" w14:textId="5F310379" w:rsidR="00B54BC3" w:rsidRP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Parlamentu Europejskiego i Rady (UE)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609/2013 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z dnia 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12 czerwca 2013r. 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sprawie żywności przeznaczonej dla niemowląt i małych dzieci oraz żywności specjalnego przeznaczenia medycznego i środków spożywczych zastępujących całodzienną dietę, do kontroli masy ciała oraz uchylające dyrektywę Rady 92/52/EWG, dyrektywy Komisji 96/8/WE, 1999/21/WE, 2006/125/WE </w:t>
      </w:r>
      <w:r w:rsidR="00A404E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i 2006/141/WE, dyrektywę Parlamentu Europejskiego i Rady 2009/39/WE oraz rozporządzenia Komisji (WE) nr 41/2009 i (WE) nr 953/2009 (Dz. Urz. UE L 181/35 </w:t>
      </w:r>
      <w:r w:rsidR="00A404E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 29.6.2013 ze zm.).</w:t>
      </w:r>
    </w:p>
    <w:p w14:paraId="7867FBC8" w14:textId="77777777" w:rsidR="00B54BC3" w:rsidRP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Delegowane Komisji (UE)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2016/127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25 stycznia 2016 r. uzupełniające rozporządzenie Parlamentu Europejskiego i Rady (UE) nr 609/2013 </w:t>
      </w:r>
      <w:r w:rsidR="00A404E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odniesieniu do szczegółowych wymogów dotyczących składu preparatów do początkowego żywienia niemowląt i preparatów do dalszego żywienia niemowląt oraz informacji na ich temat, a także w odniesieniu do informacji dotyczących żywienia niemowląt i małych dzieci ( Urz. UE L 25/1 z 2.2.2016 ze zm.).</w:t>
      </w:r>
    </w:p>
    <w:p w14:paraId="48330F5B" w14:textId="77777777" w:rsidR="00B54BC3" w:rsidRP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Delegowane Komisji (UE)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2016/128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25 stycznia 2016 r. uzupełniające rozporządzenie Parlamentu Europejskiego i Rady (UE) nr 609/2013 </w:t>
      </w:r>
      <w:r w:rsidR="00A404E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odniesieniu do szczegółowych wymogów dotyczących składu żywności specjalnego przeznaczenia medycznego oraz informacji na jej temat ( Urz. UE L 25/30 z 2.2.2016).</w:t>
      </w:r>
    </w:p>
    <w:p w14:paraId="69E0FEE2" w14:textId="5E293B22" w:rsidR="00B54BC3" w:rsidRP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Ministra Zdrowia z dnia 9 października 2007 r. w sprawie składu oraz oznakowania suplementów diety (</w:t>
      </w:r>
      <w:proofErr w:type="spellStart"/>
      <w:r w:rsidR="00BA389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t.j</w:t>
      </w:r>
      <w:proofErr w:type="spellEnd"/>
      <w:r w:rsidR="00BA389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.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Dz. U. z 20</w:t>
      </w:r>
      <w:r w:rsidR="00AD417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23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r. poz. </w:t>
      </w:r>
      <w:r w:rsidR="00AD417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79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).</w:t>
      </w:r>
    </w:p>
    <w:p w14:paraId="779F025C" w14:textId="77777777" w:rsidR="00B54BC3" w:rsidRP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Ministra Zdrowia z dnia 16 września 2010 r. w sprawie substancji wzbogacających dodawanych do żywności (Dz. U. z 2010 r. Nr 174, poz. 1184).</w:t>
      </w:r>
    </w:p>
    <w:p w14:paraId="2A2A7098" w14:textId="77777777" w:rsidR="00B54BC3" w:rsidRP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(WE)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1925/2006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Parlamentu Europejskiego i Rady z dnia </w:t>
      </w:r>
      <w:r w:rsidR="00A404E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20 grudnia 2006 r. w sprawie dodawania do żywności witamin składników mineralnych oraz niektórych innych substancji (Dz. Urz. L 404/26 z 30.12.2006 ze zm.).</w:t>
      </w:r>
    </w:p>
    <w:p w14:paraId="392E43B9" w14:textId="77777777" w:rsidR="00B54BC3" w:rsidRP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Wykonawcze Komisji (UE)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307/2012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z dnia 11 kwietnia 2012 r. ustanawiające przepisy wykonawcze dotyczące stosowania art. 8 rozporządzenia (WE) nr 1925/2006 Parlamentu Europejskiego i Rady w sprawie dodawania do żywności witamin i składników mineralnych oraz niektórych innych substancji (Dz. Urz. L 102/2 z 12.4.2012).</w:t>
      </w:r>
    </w:p>
    <w:p w14:paraId="0693E394" w14:textId="2F19BC49" w:rsidR="001F2585" w:rsidRPr="001F2585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wykonawcze Komisji (UE)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489/2012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8 czerwca 2012 r. ustanawiające przepisy wykonawcze dotyczące stosowania art. 16 rozporządzenia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lastRenderedPageBreak/>
        <w:t xml:space="preserve">(WE) nr 1925/2006 Parlamentu Europejskiego i Rady w sprawie dodawania do żywności witamin i składników mineralnych oraz niektórych innych substancji </w:t>
      </w:r>
      <w:r w:rsidRPr="00A362D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(</w:t>
      </w:r>
      <w:r w:rsidRPr="00A362D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Urz. L 150 z 9.6.2012, str. 71 </w:t>
      </w:r>
      <w:r w:rsidRPr="00A362D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– </w:t>
      </w:r>
      <w:r w:rsidRPr="00A362D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75).</w:t>
      </w:r>
    </w:p>
    <w:p w14:paraId="0545A41E" w14:textId="77777777" w:rsidR="00B54BC3" w:rsidRPr="00B54BC3" w:rsidRDefault="00B54BC3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35B68765" w14:textId="77777777" w:rsidR="001F2585" w:rsidRDefault="001F2585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1B1B1B"/>
          <w:sz w:val="24"/>
          <w:szCs w:val="24"/>
          <w:u w:val="single"/>
          <w:lang w:eastAsia="pl-PL"/>
        </w:rPr>
      </w:pPr>
    </w:p>
    <w:p w14:paraId="5BB5C4CD" w14:textId="0958FB8A" w:rsidR="00B54BC3" w:rsidRPr="00B54BC3" w:rsidRDefault="00B54BC3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u w:val="single"/>
          <w:lang w:eastAsia="pl-PL"/>
        </w:rPr>
        <w:t>Żywność – naturalne wody mineralne, wody źródlane, wody stołowe, grzyby, napromienianie żywności:</w:t>
      </w:r>
    </w:p>
    <w:p w14:paraId="674BC543" w14:textId="4274ECA1" w:rsidR="00B54BC3" w:rsidRPr="001F2585" w:rsidRDefault="00B54BC3" w:rsidP="00662A7E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0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Ministra Zdrowia z dnia 31 marca 2011 r. w sprawie naturalnych wód mineralnych, naturalnych wód źródlanych i wód stołowych (Dz. U. z 2011 r. Nr 85, poz. 466).</w:t>
      </w:r>
    </w:p>
    <w:p w14:paraId="60DB7E8B" w14:textId="0DA65166" w:rsidR="00B54BC3" w:rsidRPr="001F2585" w:rsidRDefault="00B54BC3" w:rsidP="00662A7E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0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Obwieszczenie Głównego Inspektora Sanitarnego z dnia </w:t>
      </w:r>
      <w:r w:rsidR="0051337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14</w:t>
      </w: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51337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listopada</w:t>
      </w: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20</w:t>
      </w:r>
      <w:r w:rsidR="00AD417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</w:t>
      </w:r>
      <w:r w:rsidR="0051337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4</w:t>
      </w: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r. </w:t>
      </w:r>
      <w:r w:rsidR="00AD417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</w:t>
      </w: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sprawie ogłoszenia wykazu wód uznanych jako naturalne wody mineralne (Dz. Urz. MZ z 20</w:t>
      </w:r>
      <w:r w:rsidR="00AD417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</w:t>
      </w:r>
      <w:r w:rsidR="0051337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4</w:t>
      </w: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poz. 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11</w:t>
      </w:r>
      <w:r w:rsidR="0051337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</w:t>
      </w: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).</w:t>
      </w:r>
    </w:p>
    <w:p w14:paraId="5F928737" w14:textId="562D883A" w:rsidR="00B54BC3" w:rsidRPr="00662A7E" w:rsidRDefault="00B54BC3" w:rsidP="00662A7E">
      <w:pPr>
        <w:pStyle w:val="Akapitzlist"/>
        <w:numPr>
          <w:ilvl w:val="0"/>
          <w:numId w:val="13"/>
        </w:numPr>
        <w:shd w:val="clear" w:color="auto" w:fill="FFFFFF"/>
        <w:tabs>
          <w:tab w:val="num" w:pos="0"/>
        </w:tabs>
        <w:spacing w:after="0" w:line="240" w:lineRule="auto"/>
        <w:ind w:left="0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Komisji (UE) nr </w:t>
      </w:r>
      <w:r w:rsidRPr="00662A7E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115/2010</w:t>
      </w: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9 lutego 2010 r. ustanawiające warunki stosowania aktywowanego tlenku </w:t>
      </w:r>
      <w:proofErr w:type="spellStart"/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glinu</w:t>
      </w:r>
      <w:proofErr w:type="spellEnd"/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do usuwania fluorków z naturalnych wód mineralnych i wód źródlanych (</w:t>
      </w:r>
      <w:r w:rsidRPr="00662A7E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Dz. Urz. L 37 z 10.2.2010, str. 13 </w:t>
      </w: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– </w:t>
      </w:r>
      <w:r w:rsidRPr="00662A7E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15).</w:t>
      </w:r>
    </w:p>
    <w:p w14:paraId="135A3854" w14:textId="5C31F5F9" w:rsidR="00B54BC3" w:rsidRP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Ministra Zdrowia z dnia 17 maja 2011</w:t>
      </w:r>
      <w:r w:rsidR="008B67E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r. w sprawie grzybów dopuszczonych do obrotu lub produkcji przetworów grzybowych, środków spożywczych zawierających grzyby oraz uprawnień klasyfikatora grzybów i grzyboznawcy (</w:t>
      </w:r>
      <w:proofErr w:type="spellStart"/>
      <w:r w:rsidR="008B67E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t.j</w:t>
      </w:r>
      <w:proofErr w:type="spellEnd"/>
      <w:r w:rsidR="008B67E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.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Dz. U. z 20</w:t>
      </w:r>
      <w:r w:rsidR="008B67E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20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r.</w:t>
      </w:r>
      <w:r w:rsidR="008B67E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poz.</w:t>
      </w:r>
      <w:r w:rsidR="008B67E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1048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ze zm.).</w:t>
      </w:r>
    </w:p>
    <w:p w14:paraId="072F9ED9" w14:textId="77777777" w:rsid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Ministra Zdrowia z dnia 20 czerwca 2007r. w sprawie napromieniania żywności promieniowaniem jonizującym (Dz. U. z 2007 r. Nr 121, poz. 841).</w:t>
      </w:r>
    </w:p>
    <w:p w14:paraId="48EDA460" w14:textId="77777777" w:rsidR="00B54BC3" w:rsidRPr="00B54BC3" w:rsidRDefault="00B54BC3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5FC7E3E5" w14:textId="77777777" w:rsidR="00B54BC3" w:rsidRPr="00B54BC3" w:rsidRDefault="00B54BC3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u w:val="single"/>
          <w:lang w:eastAsia="pl-PL"/>
        </w:rPr>
        <w:t>Genetycznie zmodyfikowana żywność – GMO:</w:t>
      </w:r>
    </w:p>
    <w:p w14:paraId="127EAD0C" w14:textId="3927DE8B" w:rsidR="00B54BC3" w:rsidRPr="001F2585" w:rsidRDefault="00B54BC3" w:rsidP="00662A7E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0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(WE) nr </w:t>
      </w:r>
      <w:r w:rsidRPr="001F2585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1829/2003</w:t>
      </w: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Parlamentu Europejskiego i Rady z dnia </w:t>
      </w:r>
      <w:r w:rsidR="00A404E3"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</w:t>
      </w: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22 września 2003 roku w sprawie genetycznie zmodyfikowanej żywności i paszy 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       </w:t>
      </w: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(Dz. Urz. L 268/1 z 18.10.2013 ze zm.).</w:t>
      </w:r>
    </w:p>
    <w:p w14:paraId="20C16B92" w14:textId="35C435DF" w:rsidR="00B54BC3" w:rsidRPr="00662A7E" w:rsidRDefault="00B54BC3" w:rsidP="00662A7E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0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Komisji (WE) nr </w:t>
      </w:r>
      <w:r w:rsidRPr="001F2585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641/2004</w:t>
      </w: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6 kwietnia 2004r. w sprawie szczegółowych zasad wykonywania rozporządzenia (WE) nr 1829/2003 Parlamentu Europejskiego i Rady odnoszącego się do wniosków o zatwierdzenie nowego typu żywności i paszy genetycznie zmodyfikowanej, powiadamiania o istniejących produktach oraz przypadkowym lub technicznie nieuniknionym występowaniu materiału genetycznie zmodyfikowanego, który pomyślnie przeszedł ocenę ryzyka </w:t>
      </w: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(Dz. Urz. L 102 z 7.4.2004, str. 14 – 25: Polskie wydanie specjalne: Rozdział 13 Tom 34 P. 36 – 47)</w:t>
      </w:r>
    </w:p>
    <w:p w14:paraId="37487B15" w14:textId="4A182579" w:rsidR="00B54BC3" w:rsidRPr="00662A7E" w:rsidRDefault="00B54BC3" w:rsidP="00662A7E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0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(WE) </w:t>
      </w:r>
      <w:r w:rsidRPr="00662A7E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1830/2003</w:t>
      </w: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Parlamentu Europejskiego i Rady z dnia 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</w:t>
      </w: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22 września 2003 r. dotyczące możliwości śledzenia i etykietowania organizmów zmodyfikowanych genetycznie oraz możliwości śledzenia żywności i produktów paszowych wyprodukowanych z organizmów zmodyfikowanych genetycznie 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</w:t>
      </w: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 zmieniające dyrektywę 2001/18/WE (Dz. Urz. L 268/24 z 18.10.2003).</w:t>
      </w:r>
    </w:p>
    <w:p w14:paraId="72A6B38F" w14:textId="2B63745C" w:rsidR="00B54BC3" w:rsidRP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(WE)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1946/2003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Parlamentu Europejskiego i Rady z dnia 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15 lipca 2003 r. w sprawie transgranicznego przemieszczania organizmów genetycznie zmodyfikowanych (</w:t>
      </w: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Dz. Urz. L 287 z 5.11.2003, str. 1 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– </w:t>
      </w: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10;Polskie wydanie specjalne: Rozdział 15 Tom 07 P. 650 – 660).</w:t>
      </w:r>
    </w:p>
    <w:p w14:paraId="00437A7A" w14:textId="77777777" w:rsidR="00B54BC3" w:rsidRP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Obwieszczenie Marszałka Sejmu RP z dnia 15 marca 2019 r. w sprawie ogłoszenia jednolitego tekstu ustawy o mikroorganizmach i organizmach genetycznie zmodyfikowanych (Dz. U. z 2019 r., poz. 706).</w:t>
      </w:r>
    </w:p>
    <w:p w14:paraId="37BE41CF" w14:textId="77777777" w:rsid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lastRenderedPageBreak/>
        <w:t>Ustawa z dnia 13 czerwca 2019 r. o oznakowaniu produktów wytworzonych bez wykorzystania organizmów genetycznie zmodyfikowanych jako wolnych od tych organizmów (Dz. U. z 2019 r., poz. 1401).</w:t>
      </w:r>
    </w:p>
    <w:p w14:paraId="18EF717A" w14:textId="77777777" w:rsidR="00B54BC3" w:rsidRPr="00B54BC3" w:rsidRDefault="00B54BC3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34E11DED" w14:textId="77777777" w:rsidR="00B54BC3" w:rsidRPr="00B54BC3" w:rsidRDefault="00B54BC3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u w:val="single"/>
          <w:lang w:eastAsia="pl-PL"/>
        </w:rPr>
        <w:t>Nowa żywność:</w:t>
      </w:r>
    </w:p>
    <w:p w14:paraId="3B45E750" w14:textId="2ABCCF9D" w:rsidR="00B54BC3" w:rsidRPr="00662A7E" w:rsidRDefault="001F2585" w:rsidP="00662A7E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0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B54BC3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Parlamentu Europejskiego i Rady (UE) </w:t>
      </w:r>
      <w:r w:rsidR="00B54BC3" w:rsidRPr="00662A7E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2015/2283</w:t>
      </w:r>
      <w:r w:rsidR="00B54BC3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</w:t>
      </w:r>
      <w:r w:rsid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</w:t>
      </w:r>
      <w:r w:rsidR="00B54BC3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25 listopada 2015 r. w sprawie nowej żywności, zmieniające rozporządzenie Parlamentu Europejskiego i Rady (UE) nr 1169/2011 oraz uchylające rozporządzenie (WE) nr 258/97 Parlamentu Europejskiego i Rady oraz rozporządzenie Komisji (WE) nr 1852/2001 (Dz. Urz. UE L 327/1 z 11.12.2015).</w:t>
      </w:r>
    </w:p>
    <w:p w14:paraId="03C7B637" w14:textId="34A2DABE" w:rsidR="00B54BC3" w:rsidRPr="001F2585" w:rsidRDefault="00B54BC3" w:rsidP="00662A7E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0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Wykonawcze Komisji (UE) </w:t>
      </w:r>
      <w:r w:rsidRPr="001F2585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2017/2470</w:t>
      </w: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20.12.2017 r. ustanawiające unijny wykaz nowej żywności zgodnie z rozporządzeniem </w:t>
      </w:r>
      <w:proofErr w:type="spellStart"/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PEiR</w:t>
      </w:r>
      <w:proofErr w:type="spellEnd"/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(UE) 2015/2283 w sprawie nowej żywności [Dz. Urz. UE L 351/72 z 20.12.2017 ze zm.]</w:t>
      </w:r>
    </w:p>
    <w:p w14:paraId="1FA620C4" w14:textId="77777777" w:rsidR="00B54BC3" w:rsidRPr="00B54BC3" w:rsidRDefault="00B54BC3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4343CF4D" w14:textId="46C5D242" w:rsidR="00B54BC3" w:rsidRPr="00B54BC3" w:rsidRDefault="008218F4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>
        <w:rPr>
          <w:rFonts w:ascii="inherit" w:eastAsia="Times New Roman" w:hAnsi="inherit" w:cs="Arial"/>
          <w:b/>
          <w:bCs/>
          <w:color w:val="1B1B1B"/>
          <w:sz w:val="24"/>
          <w:szCs w:val="24"/>
          <w:u w:val="single"/>
          <w:lang w:eastAsia="pl-PL"/>
        </w:rPr>
        <w:t>Dodatki do żywności</w:t>
      </w:r>
      <w:r w:rsidR="00B54BC3"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u w:val="single"/>
          <w:lang w:eastAsia="pl-PL"/>
        </w:rPr>
        <w:t>, aromaty, enzymy i rozpuszczalniki:</w:t>
      </w:r>
    </w:p>
    <w:p w14:paraId="1B749D7C" w14:textId="0E4860C7" w:rsidR="00B54BC3" w:rsidRPr="001F2585" w:rsidRDefault="00B54BC3" w:rsidP="00662A7E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0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Parlamentu Europejskiego i Rady (WE) nr </w:t>
      </w:r>
      <w:r w:rsidRPr="001F2585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1332/2008</w:t>
      </w: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</w:t>
      </w:r>
      <w:r w:rsidR="00A404E3"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</w:t>
      </w: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16 grudnia 2008 r. w sprawie enzymów spożywczych, zmieniające dyrektywę Rady 83/417/EWG, rozporządzenie Rady (WE) nr 1493/1999, dyrektywę 2000/13/WE, dyrektywę Rady 2001/112/WE oraz rozporządzenie (WE) 258/97 (Dz. Urz. L 354/7 z 31.12.2008 ze zm.).</w:t>
      </w:r>
    </w:p>
    <w:p w14:paraId="63CA4FB9" w14:textId="311E9D39" w:rsidR="00B54BC3" w:rsidRPr="001F2585" w:rsidRDefault="00B54BC3" w:rsidP="00662A7E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0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Parlamentu Europejskiego i Rady (WE) nr </w:t>
      </w:r>
      <w:r w:rsidRPr="001F2585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1333/2008</w:t>
      </w: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</w:t>
      </w:r>
      <w:r w:rsidR="00A404E3"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</w:t>
      </w: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16 grudnia 2008 r. w sprawie dodatków do żywności (Dz. Urz. L 354/16 z 31.12.2008 ze zm.).</w:t>
      </w:r>
    </w:p>
    <w:p w14:paraId="63615674" w14:textId="1F0466DD" w:rsidR="00B54BC3" w:rsidRPr="00662A7E" w:rsidRDefault="00B54BC3" w:rsidP="00662A7E">
      <w:pPr>
        <w:pStyle w:val="Akapitzlist"/>
        <w:numPr>
          <w:ilvl w:val="0"/>
          <w:numId w:val="13"/>
        </w:numPr>
        <w:shd w:val="clear" w:color="auto" w:fill="FFFFFF"/>
        <w:tabs>
          <w:tab w:val="num" w:pos="0"/>
        </w:tabs>
        <w:spacing w:after="0" w:line="240" w:lineRule="auto"/>
        <w:ind w:left="0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Parlamentu Europejskiego i Rady (WE) nr </w:t>
      </w:r>
      <w:r w:rsidRPr="00662A7E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1334/2008</w:t>
      </w: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</w:t>
      </w:r>
      <w:r w:rsidR="00A404E3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</w:t>
      </w: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16 grudnia 2008 r. w sprawie środków aromatyzujących i niektórych składników żywności o właściwościach aromatyzujących do użycia w oraz na środkach spożywczych oraz zmieniające rozporządzenie Rady (EWG) nr 1601/91, rozporządzenia (WE) nr 2232/96 oraz (WE) nr 110/2008 oraz dyrektywę 2000/13/WE (Dz. Urz. L 354/34 z 31.12.2008 ze zm.).</w:t>
      </w:r>
    </w:p>
    <w:p w14:paraId="283E8FB6" w14:textId="77777777" w:rsidR="00B54BC3" w:rsidRPr="008218F4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wykonawcze Komisji (UE)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872/2012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1 października 2012 r. w sprawie przyjęcia wykazu substancji aromatycznych przewidzianego rozporządzeniem Parlamentu Europejskiego i Rady (WE) nr 2232/96, włączenia go do załącznika I do rozporządzenia Parlamentu Europejskiego i Rady (WE) nr 1334/2008 oraz uchylenia rozporządzenia Komisji (WE) nr 1565/2000 i decyzji Komisji 1999/217/WE </w:t>
      </w:r>
      <w:r w:rsidRPr="008218F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(</w:t>
      </w:r>
      <w:r w:rsidRPr="008218F4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Dz. Urz. L 267 z 2.10.2012, str. 1 </w:t>
      </w:r>
      <w:r w:rsidRPr="008218F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– </w:t>
      </w:r>
      <w:r w:rsidRPr="008218F4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161 ze zm.).</w:t>
      </w:r>
    </w:p>
    <w:p w14:paraId="031BFE5B" w14:textId="77777777" w:rsidR="00B54BC3" w:rsidRPr="008218F4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Komisji (UE) nr </w:t>
      </w:r>
      <w:r w:rsidRPr="00E736B1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873/2012</w:t>
      </w:r>
      <w:r w:rsidRP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z dnia 1 października 2012 r. w sprawie środków przejściowych dotyczących unijnego wykazu środków aromatyzujących i materiałów źródłowych wskazanego w załączniku I do rozporządzenia Parlamentu Europejskiego i Rady (WE) nr 1334/2008 (Dz. Urz. L 267 z 2.10.2012, str. 162 </w:t>
      </w:r>
      <w:r w:rsidRPr="008218F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– </w:t>
      </w:r>
      <w:r w:rsidRP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164 ze zm.).</w:t>
      </w:r>
    </w:p>
    <w:p w14:paraId="63F9963D" w14:textId="77777777" w:rsidR="00B54BC3" w:rsidRP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(WE)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2065/2003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Parlamentu Europejskiego i Rady z dnia </w:t>
      </w:r>
      <w:r w:rsidR="00A404E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10 listopada 2003 r. w sprawie środków aromatyzujących dymu wędzarniczego używanych lub przeznaczonych do użycia w środkach spożywczych lub na ich powierzchni (Dz. Urz. L 309 z 26.11.2003, str. 1 – 8; Polskie wydanie specjalne: Rozdział 13 Tom 32 P. 661-669 ze zm.).</w:t>
      </w:r>
    </w:p>
    <w:p w14:paraId="7905904E" w14:textId="77777777" w:rsidR="00B54BC3" w:rsidRP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wykonawcze Komisji (UE)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1321/2013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10 grudnia 2013 r. ustanawiające unijny wykaz dozwolonych produktów początkowych dla środków aromatyzujących dymu wędzarniczego przeznaczonych do użycia w takiej postaci w środkach spożywczych lub na ich powierzchni lub do produkcji pochodnych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lastRenderedPageBreak/>
        <w:t xml:space="preserve">środków aromatyzujących dymu </w:t>
      </w:r>
      <w:r w:rsidRPr="008218F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wędzarniczego (</w:t>
      </w:r>
      <w:r w:rsidRPr="008218F4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Dz. Urz. L 333 z 12.12.2013, str. 54 </w:t>
      </w:r>
      <w:r w:rsidRPr="008218F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– </w:t>
      </w:r>
      <w:r w:rsidRPr="008218F4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67).</w:t>
      </w:r>
    </w:p>
    <w:p w14:paraId="657DF1A0" w14:textId="17E08620" w:rsid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Ministra Zdrowia z dnia 4 września 2008 r. w sprawie rozpuszczalników ekstrakcyjnych, które mogą być stosowane w produkcji żywności (</w:t>
      </w:r>
      <w:proofErr w:type="spellStart"/>
      <w:r w:rsidR="007B5E5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t.j</w:t>
      </w:r>
      <w:proofErr w:type="spellEnd"/>
      <w:r w:rsidR="007B5E5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.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Dz. U. z 20</w:t>
      </w:r>
      <w:r w:rsid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20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r., poz. 10</w:t>
      </w:r>
      <w:r w:rsidR="007B5E5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11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).</w:t>
      </w:r>
    </w:p>
    <w:p w14:paraId="2BAB798B" w14:textId="77777777" w:rsidR="00B54BC3" w:rsidRPr="00B54BC3" w:rsidRDefault="00B54BC3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522226F6" w14:textId="77777777" w:rsidR="001F2585" w:rsidRDefault="001F2585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1B1B1B"/>
          <w:sz w:val="24"/>
          <w:szCs w:val="24"/>
          <w:u w:val="single"/>
          <w:lang w:eastAsia="pl-PL"/>
        </w:rPr>
      </w:pPr>
    </w:p>
    <w:p w14:paraId="6C628AFB" w14:textId="79C9E9FA" w:rsidR="00B54BC3" w:rsidRPr="00B54BC3" w:rsidRDefault="00B54BC3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u w:val="single"/>
          <w:lang w:eastAsia="pl-PL"/>
        </w:rPr>
        <w:t>Zanieczyszczenia żywności</w:t>
      </w:r>
    </w:p>
    <w:p w14:paraId="1B7AB5F3" w14:textId="1EDE4A98" w:rsidR="00B54BC3" w:rsidRPr="001F2585" w:rsidRDefault="00B54BC3" w:rsidP="00662A7E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0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Komisji (WE) nr </w:t>
      </w:r>
      <w:r w:rsidRPr="001F2585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2073/2005</w:t>
      </w: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15 listopada 2005 r. w sprawie kryteriów mikrobiologicznych dotyczących środków spożywczych (Dz. Urz. L 338 </w:t>
      </w:r>
      <w:r w:rsidR="00A404E3"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E127A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</w:t>
      </w: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 22.12.2008, str. 1 – 26; Sprostowanie: Dz. Urz. L 278/32 z 10.10.2006, ze zm.).</w:t>
      </w:r>
    </w:p>
    <w:p w14:paraId="0D470954" w14:textId="6540DD80" w:rsidR="00E127A1" w:rsidRPr="00E127A1" w:rsidRDefault="00E127A1" w:rsidP="00662A7E">
      <w:pPr>
        <w:pStyle w:val="Akapitzlist"/>
        <w:widowControl w:val="0"/>
        <w:numPr>
          <w:ilvl w:val="0"/>
          <w:numId w:val="13"/>
        </w:numPr>
        <w:tabs>
          <w:tab w:val="num" w:pos="142"/>
        </w:tabs>
        <w:spacing w:after="120"/>
        <w:ind w:left="0" w:hanging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E127A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Rozporządzenie Komisji (UE) </w:t>
      </w:r>
      <w:r w:rsidRPr="00E127A1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Nr 2023/915 z</w:t>
      </w:r>
      <w:r w:rsidRPr="00E127A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dnia 25.04.2023 r. w sprawie najwyższych dopuszczalnych poziomów niektórych zanieczyszczeń w żywności oraz uchylającym rozporządzenie (WE) nr 1881/2003 (Dz. Urz. UE L 119  z 5.05.2023). </w:t>
      </w:r>
    </w:p>
    <w:p w14:paraId="7BB8AA40" w14:textId="265E5F51" w:rsidR="00B54BC3" w:rsidRPr="00662A7E" w:rsidRDefault="00B54BC3" w:rsidP="00662A7E">
      <w:pPr>
        <w:pStyle w:val="Akapitzlist"/>
        <w:numPr>
          <w:ilvl w:val="0"/>
          <w:numId w:val="13"/>
        </w:numPr>
        <w:shd w:val="clear" w:color="auto" w:fill="FFFFFF"/>
        <w:tabs>
          <w:tab w:val="num" w:pos="0"/>
        </w:tabs>
        <w:spacing w:after="0" w:line="240" w:lineRule="auto"/>
        <w:ind w:left="0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Komisji (WE) nr </w:t>
      </w:r>
      <w:r w:rsidRPr="00662A7E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1882/2006</w:t>
      </w: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19 grudnia 2006 r. ustanawiające metody pobierania próbek i analizy do celów urzędowej kontroli poziomu azotanów </w:t>
      </w:r>
      <w:r w:rsidR="00A404E3"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</w:t>
      </w:r>
      <w:r w:rsidRPr="00662A7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niektórych środkach spożywczych (Dz. Urz. L 364/25 z 20.12.2006 ze zm.).</w:t>
      </w:r>
    </w:p>
    <w:p w14:paraId="15C61E83" w14:textId="77777777" w:rsidR="00554146" w:rsidRDefault="00B54BC3" w:rsidP="0055414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Komisji (WE)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2017/644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5 kwietnia 2017 r. ustanawiające metody pobierania i analizy próbek do celów kontroli poziomów dioksyn, </w:t>
      </w:r>
      <w:proofErr w:type="spellStart"/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dioksynopodobnych</w:t>
      </w:r>
      <w:proofErr w:type="spellEnd"/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polichlorowanych </w:t>
      </w:r>
      <w:proofErr w:type="spellStart"/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bifenyli</w:t>
      </w:r>
      <w:proofErr w:type="spellEnd"/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i </w:t>
      </w:r>
      <w:proofErr w:type="spellStart"/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niedioksynopodobnych</w:t>
      </w:r>
      <w:proofErr w:type="spellEnd"/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polichlorowanych </w:t>
      </w:r>
      <w:proofErr w:type="spellStart"/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bifenyli</w:t>
      </w:r>
      <w:proofErr w:type="spellEnd"/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w niektórych środkach spożywczych oraz uchylające rozporządzenie (UE) nr 589/2014 (Dz. Urz. L 92/9 z 6.4.2017).</w:t>
      </w:r>
    </w:p>
    <w:p w14:paraId="1E1405E9" w14:textId="7972BE8A" w:rsidR="00554146" w:rsidRPr="00554146" w:rsidRDefault="00554146" w:rsidP="0055414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5414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Rozporządzenie wykonawcze Komisji (UE) </w:t>
      </w:r>
      <w:r w:rsidRPr="00554146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2023/2782 </w:t>
      </w:r>
      <w:r w:rsidRPr="0055414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z dnia 14 grudnia 2023 r. ustanawiające metody pobierania próbek i przeprowadzania analiz do celów kontroli poziomów </w:t>
      </w:r>
      <w:proofErr w:type="spellStart"/>
      <w:r w:rsidRPr="0055414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mikotoksyn</w:t>
      </w:r>
      <w:proofErr w:type="spellEnd"/>
      <w:r w:rsidRPr="0055414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w żywności i uchylające rozporządzenie (WE) nr 401/2006(Dz. Urz. L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2782 z 15.12.2023 r.</w:t>
      </w:r>
      <w:r w:rsidRPr="0055414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).</w:t>
      </w:r>
    </w:p>
    <w:p w14:paraId="0F24A0C3" w14:textId="5CE37BDF" w:rsidR="00B54BC3" w:rsidRP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Komisji (WE)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333/2007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z dnia 28 marca 2007 r. ustanawiające metody pobierania próbek i metody analiz do celów urzędowej kontroli poziomów ołowiu, kadmu, rtęci, cyny nieorganicznej, 3-MCPD i wielopierścieniowych węglowodorów aromatycznych w środkach spożywczych (Dz. Urz. L 88 z 29.3.2007, str. 29 – 38, ze zm.).</w:t>
      </w:r>
    </w:p>
    <w:p w14:paraId="0B382220" w14:textId="7BB6FC25" w:rsidR="00B54BC3" w:rsidRP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(WE)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396/2005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Parlamentu Europejskiego i Rady z dnia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23 lutego 2005 r. w sprawie najwyższych dopuszczalnych poziomów pozostałości pestycydów w żywności i paszy pochodzenia roślinnego i zwierzęcego oraz na ich powierzchni, zmieniającego dyrektywę Rady 91/414/EWG </w:t>
      </w:r>
      <w:bookmarkStart w:id="0" w:name="_Hlk118791749"/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(Dz. U. L 70 z 16.3.2005, str. 1 – 16, ze zm.).</w:t>
      </w:r>
    </w:p>
    <w:bookmarkEnd w:id="0"/>
    <w:p w14:paraId="0381CB78" w14:textId="77777777" w:rsidR="00B54BC3" w:rsidRP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Ministra Zdrowia z dnia 25 września 2012 r. w sprawie określenia maksymalnych poziomów substancji zanieczyszczających, które mogą znajdować się w tłuszczach stosowanych do smażenia, oraz kryteriów dla metod analitycznych stosowanych do ich oznaczania (Dz. U. z 2012 r. poz. 1096).</w:t>
      </w:r>
    </w:p>
    <w:p w14:paraId="256763A8" w14:textId="7E214042" w:rsid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Obwieszczenie Ministra Rolnictwa i Rozwoju Wsi z dnia 10.05.2018 r. w sprawie ogłoszenia jednolitego tekstu rozporządzenia Ministra Rolnictwa i Rozwoju Wsi </w:t>
      </w:r>
      <w:r w:rsidR="00A404E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sprawie wymagań weterynaryjnych przy produkcji produktów mięsnych wędzonych w odniesieniu do najwyższych dopuszczalnych poziomów zanieczyszczeń wielopierścieniowymi węglowodorami aromatycznymi (WWA) (Dz. U. z 2018 r., poz. 1102).</w:t>
      </w:r>
    </w:p>
    <w:p w14:paraId="72E3475B" w14:textId="614C1723" w:rsidR="007B5E53" w:rsidRDefault="007B5E5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B5E53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 </w:t>
      </w: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B5E53">
        <w:rPr>
          <w:rFonts w:ascii="Arial" w:eastAsia="Times New Roman" w:hAnsi="Arial" w:cs="Arial"/>
          <w:sz w:val="24"/>
          <w:szCs w:val="24"/>
          <w:lang w:eastAsia="pl-PL"/>
        </w:rPr>
        <w:t>omisji</w:t>
      </w:r>
      <w:r w:rsidRPr="007B5E5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Pr="00554146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(UE) 2017/2158</w:t>
      </w:r>
      <w:r w:rsidRPr="007B5E5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z dnia 20 listopada 2017 r. ustanawiające środki łagodzące i poziomy odniesienia służące ograniczeniu obecności </w:t>
      </w:r>
      <w:proofErr w:type="spellStart"/>
      <w:r w:rsidRPr="007B5E5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akryloamidu</w:t>
      </w:r>
      <w:proofErr w:type="spellEnd"/>
      <w:r w:rsidRPr="007B5E5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w żywności (Tekst mający znaczenie dla EOG</w:t>
      </w:r>
      <w:r w:rsidR="006A047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)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(Dz. U. L </w:t>
      </w:r>
      <w:r w:rsidR="006A047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304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z </w:t>
      </w:r>
      <w:r w:rsidR="006A047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21.11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.20</w:t>
      </w:r>
      <w:r w:rsidR="006A047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17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ze zm.).</w:t>
      </w:r>
    </w:p>
    <w:p w14:paraId="414D28F0" w14:textId="3400C746" w:rsidR="00554146" w:rsidRDefault="00554146" w:rsidP="0055414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54146">
        <w:rPr>
          <w:rFonts w:ascii="Arial" w:eastAsia="Times New Roman" w:hAnsi="Arial" w:cs="Arial"/>
          <w:color w:val="1B1B1B"/>
          <w:sz w:val="24"/>
          <w:szCs w:val="24"/>
          <w:lang w:eastAsia="pl-PL"/>
        </w:rPr>
        <w:lastRenderedPageBreak/>
        <w:t xml:space="preserve">Rozporządzenie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</w:t>
      </w:r>
      <w:r w:rsidRPr="0055414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ykonawcze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</w:t>
      </w:r>
      <w:r w:rsidRPr="0055414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omisji (UE) </w:t>
      </w:r>
      <w:r w:rsidRPr="00554146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2023/2783</w:t>
      </w:r>
      <w:r w:rsidRPr="0055414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z dnia 14 grudnia 2023 r. ustanawiające metody pobierania próbek i przeprowadzania analiz do celów kontroli poziomów toksyn roślinnych w żywności i uchylające rozporządzenie (UE) 2015/705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bookmarkStart w:id="1" w:name="_Hlk172627361"/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(Dz. U. L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2783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z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</w:t>
      </w:r>
      <w:r w:rsid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.12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.20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23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).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</w:t>
      </w:r>
      <w:bookmarkEnd w:id="1"/>
    </w:p>
    <w:p w14:paraId="475F8121" w14:textId="3D03F14C" w:rsidR="00E736B1" w:rsidRPr="00B54BC3" w:rsidRDefault="00E736B1" w:rsidP="0055414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Rozporządzenie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</w:t>
      </w:r>
      <w:r w:rsidRP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ykonawcze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</w:t>
      </w:r>
      <w:r w:rsidRP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omisji (UE) </w:t>
      </w:r>
      <w:r w:rsidRPr="00E736B1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2024/885</w:t>
      </w:r>
      <w:r w:rsidRP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z dnia </w:t>
      </w:r>
      <w:proofErr w:type="spellStart"/>
      <w:r w:rsidRP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dnia</w:t>
      </w:r>
      <w:proofErr w:type="spellEnd"/>
      <w:r w:rsidRP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20 marca 2024 r. zmieniające rozporządzenie wykonawcze (UE) 2023/2782 ustanawiające metody pobierania próbek i przeprowadzania analiz do celów kontroli poziomów </w:t>
      </w:r>
      <w:proofErr w:type="spellStart"/>
      <w:r w:rsidRP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mikotoksyn</w:t>
      </w:r>
      <w:proofErr w:type="spellEnd"/>
      <w:r w:rsidRPr="00E736B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w żywności w odniesieniu do metody pobierania próbek suszonych ziół, herbatek ziołowych (produkt suszony), herbat (produkt suszony) i przypraw sproszkowanych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(Dz. U. L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855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z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21.03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.20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24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).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</w:t>
      </w:r>
    </w:p>
    <w:p w14:paraId="5CAB230E" w14:textId="143564BF" w:rsidR="007B5E53" w:rsidRDefault="007B5E53" w:rsidP="006A047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0A66EC31" w14:textId="77777777" w:rsidR="00B54BC3" w:rsidRPr="00B54BC3" w:rsidRDefault="00B54BC3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297FC435" w14:textId="77777777" w:rsidR="00B54BC3" w:rsidRPr="00B54BC3" w:rsidRDefault="00B54BC3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u w:val="single"/>
          <w:lang w:eastAsia="pl-PL"/>
        </w:rPr>
        <w:t>Materiały i wyroby przeznaczone do kontaktu z żywnością – urzędowa kontrola:</w:t>
      </w:r>
    </w:p>
    <w:p w14:paraId="2596E5C5" w14:textId="49A087A4" w:rsidR="00B54BC3" w:rsidRPr="001F2585" w:rsidRDefault="00B54BC3" w:rsidP="00662A7E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0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(WE) nr </w:t>
      </w:r>
      <w:r w:rsidRPr="001F2585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1935/2004</w:t>
      </w: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Parlamentu Europejskiego i Rady z dnia </w:t>
      </w:r>
      <w:r w:rsidR="00A404E3"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</w:t>
      </w:r>
      <w:r w:rsidRPr="001F258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27 października 2004 r. w sprawie materiałów i wyrobów przeznaczonych do kontaktu z żywnością oraz uchylającego dyrektywy 80/590/EWG i 89/109/EWG (Dz. Urz. L 338 z 13.11.2004, str. 4 – 17).</w:t>
      </w:r>
    </w:p>
    <w:p w14:paraId="28F9791B" w14:textId="77777777" w:rsidR="00B54BC3" w:rsidRP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Komisji (WE)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2023/2006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z dnia 22 grudnia 2006 r. w sprawie dobrej praktyki produkcyjnej (GMP) w odniesieniu do materiałów i wyrobów przeznaczonych do kontaktu z żywnością (Dz. Urz. L 384 z 29.12.2006, str. 75 – 78, ze zm.).</w:t>
      </w:r>
    </w:p>
    <w:p w14:paraId="05A7BFAD" w14:textId="77777777" w:rsidR="00B54BC3" w:rsidRP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Komisji (WE)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282/2008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z dnia 27 marca 2008 r. w sprawie materiałów i wyrobów z tworzyw sztucznych pochodzących z recyklingu przeznaczonych do kontaktu z żywnością oraz zmieniające rozporządzenie (WE) nr 2023/2006 (Dz. Urz. L 86 z 28.3.2008, str. 9 – 18, ze zm.).</w:t>
      </w:r>
    </w:p>
    <w:p w14:paraId="0F71128A" w14:textId="0B28FA48" w:rsidR="00B54BC3" w:rsidRP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(WE)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1895/2005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18 listopada 2005 r. w sprawie ograniczenia wykorzystania niektórych pochodnych epoksydowych (BADGE, BFDGE, NOGE) </w:t>
      </w:r>
      <w:r w:rsidR="00A404E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materiałach i wyrobach przeznaczonych do kontaktu z żywnością (Dz. Urz. L 302</w:t>
      </w:r>
      <w:r w:rsidR="00A404E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z 19.11.2005, str. 28 – 32).</w:t>
      </w:r>
    </w:p>
    <w:p w14:paraId="7FE0DE91" w14:textId="77777777" w:rsidR="00B54BC3" w:rsidRP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Komisji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450/2009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29 maja 2009 r. w sprawie aktywnych </w:t>
      </w:r>
      <w:r w:rsidR="00A404E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 inteligentnych materiałów i wyrobów do kontaktu z żywnością (Dz. Urz. L 135 z 30.5.2009, str. 3 – 11).</w:t>
      </w:r>
    </w:p>
    <w:p w14:paraId="70C767D8" w14:textId="77777777" w:rsidR="00B54BC3" w:rsidRP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Komisji (WE)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10/2011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z dnia 14 stycznia 2011 r. w sprawie materiałów i wyrobów z tworzyw sztucznych przeznaczonych do kontaktu z żywnością (Dz. Urz. L 12 z 15.1.2011, str. 1 – 89, ze zm.).</w:t>
      </w:r>
    </w:p>
    <w:p w14:paraId="2CE7BD62" w14:textId="77777777" w:rsidR="00B54BC3" w:rsidRDefault="00B54BC3" w:rsidP="00662A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Komisji (UE)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284/2011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z dnia 22 marca 2011 r. ustanawiające specjalne warunki i szczegółowe procedury dotyczące przywozu przyborów kuchennych z tworzyw poliamidowych i melaminowych pochodzących lub wysyłanych z Chińskiej Republiki Ludowej i Specjalnego Regionu Administracyjnego Hongkong (Dz. Urz. UE L 77 z 23.3.2011, str. 25 – 29).</w:t>
      </w:r>
    </w:p>
    <w:p w14:paraId="772260BB" w14:textId="77777777" w:rsidR="003C13AE" w:rsidRDefault="003C13AE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1B1B1B"/>
          <w:sz w:val="24"/>
          <w:szCs w:val="24"/>
          <w:u w:val="single"/>
          <w:lang w:eastAsia="pl-PL"/>
        </w:rPr>
      </w:pPr>
    </w:p>
    <w:p w14:paraId="1875F897" w14:textId="77777777" w:rsidR="003C13AE" w:rsidRDefault="003C13AE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1B1B1B"/>
          <w:sz w:val="24"/>
          <w:szCs w:val="24"/>
          <w:u w:val="single"/>
          <w:lang w:eastAsia="pl-PL"/>
        </w:rPr>
      </w:pPr>
    </w:p>
    <w:p w14:paraId="67988117" w14:textId="7CE5D6FF" w:rsidR="00B54BC3" w:rsidRPr="00B54BC3" w:rsidRDefault="00B54BC3" w:rsidP="00A404E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u w:val="single"/>
          <w:lang w:eastAsia="pl-PL"/>
        </w:rPr>
        <w:t>Kontrola graniczna</w:t>
      </w:r>
    </w:p>
    <w:p w14:paraId="609D30D6" w14:textId="6E7E7DDD" w:rsidR="00B54BC3" w:rsidRPr="005E5472" w:rsidRDefault="00B54BC3" w:rsidP="005E5472">
      <w:pPr>
        <w:pStyle w:val="Akapitzlist"/>
        <w:numPr>
          <w:ilvl w:val="0"/>
          <w:numId w:val="13"/>
        </w:numPr>
        <w:shd w:val="clear" w:color="auto" w:fill="FFFFFF"/>
        <w:tabs>
          <w:tab w:val="num" w:pos="0"/>
        </w:tabs>
        <w:spacing w:after="0" w:line="240" w:lineRule="auto"/>
        <w:ind w:left="0" w:hanging="426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E547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wykonawcze Komisji (UE) </w:t>
      </w:r>
      <w:r w:rsidRPr="005E5472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2019/1793</w:t>
      </w:r>
      <w:r w:rsidRPr="005E547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22 października 2019 r. w sprawie tymczasowego zwiększenia kontroli urzędowych i środków nadzwyczajnych regulujących wprowadzanie do Unii niektórych towarów z niektórych państw trzecich, wykonujące rozporządzenia Parlamentu Europejskiego i Rady (UE) 2017/625 i (WE) 178/2002 oraz uchylające rozporządzenia Komisji (WE) nr 669/2009, (UE) </w:t>
      </w:r>
      <w:r w:rsidR="00A404E3" w:rsidRPr="005E547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Pr="005E547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nr 884/2014, (UE) 2015/175, (UE) 2017/186 i (UE) 2018/1660 (Dz. Urz. L 277/89 </w:t>
      </w:r>
      <w:r w:rsidR="00A404E3" w:rsidRPr="005E547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Pr="005E547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 29.10.2019).</w:t>
      </w:r>
    </w:p>
    <w:p w14:paraId="096767A6" w14:textId="77777777" w:rsidR="00B54BC3" w:rsidRPr="00B54BC3" w:rsidRDefault="00B54BC3" w:rsidP="005E547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lastRenderedPageBreak/>
        <w:t>Rozporządzenie Komisji (UE)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284/2011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z dnia 22 marca 2011 r. ustanawiające specjalne warunki i szczegółowe procedury dotyczące przywozu przyborów kuchennych z tworzyw poliamidowych i melaminowych pochodzących lub wysłanych z Chińskiej Republiki Ludowej i Specjalnego Regionu Administracyjnego Hongkong </w:t>
      </w:r>
      <w:r w:rsidRPr="00E127A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(Dz. Urz. UE L 77/25 z 23.3.2011).</w:t>
      </w:r>
    </w:p>
    <w:p w14:paraId="5EFFFFFA" w14:textId="77777777" w:rsidR="00B54BC3" w:rsidRPr="00B54BC3" w:rsidRDefault="00B54BC3" w:rsidP="005E547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Rozporządzenie Wykonawcze Komisji (UE) nr </w:t>
      </w:r>
      <w:r w:rsidRPr="001929D3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2016/6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z dnia 5 stycznia 2016 r. wprowadzające specjalne warunki regulujące przywóz paszy i żywności pochodzących lub wysłanych z Japonii w następstwie wypadku w elektrowni Fukushima i uchylające rozporządzenie wykonawcze (UE) nr 322/2014 (Dz. Urz. UE L 3/5 z 6.1.2016 ze zm.).</w:t>
      </w:r>
    </w:p>
    <w:p w14:paraId="1E0C0E43" w14:textId="77777777" w:rsidR="00B54BC3" w:rsidRPr="00B54BC3" w:rsidRDefault="00B54BC3" w:rsidP="005E547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Komisji (UE) nr </w:t>
      </w:r>
      <w:r w:rsidRPr="00B54BC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211/2013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z dnia 11 marca 2013 r. w sprawie wymogów dotyczących świadectw przy przywozie do Unii kiełków i nasion przeznaczonych do produkcji kiełków (Dz. Urz. UE L 68/26 z 12.3.2013 z ze zm.).</w:t>
      </w:r>
    </w:p>
    <w:p w14:paraId="4F8BDE28" w14:textId="77777777" w:rsidR="00B54BC3" w:rsidRPr="00B54BC3" w:rsidRDefault="00B54BC3" w:rsidP="005E547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Decyzja Wykonawcza Komisji </w:t>
      </w:r>
      <w:r w:rsidRPr="001929D3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2011/884/UE </w:t>
      </w: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 dnia 22 grudnia 2011 r. w sprawie środków nadzwyczajnych w odniesieniu do niedozwolonego genetycznie zmodyfikowanego ryżu w produktach z ryżu pochodzących z Chin i uchylająca decyzję 2008/289/WE (Dz. Urz. UE L 343/140 z 23.12.2011 ze zm.).</w:t>
      </w:r>
    </w:p>
    <w:p w14:paraId="43D678C0" w14:textId="77777777" w:rsidR="00B54BC3" w:rsidRPr="00B54BC3" w:rsidRDefault="00B54BC3" w:rsidP="005E547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Ministra Zdrowia z dnia 14 lutego 2007r. w sprawie wzorów wniosku o dokonanie granicznej kontroli sanitarnej oraz świadectwa spełniania wymagań zdrowotny (Dz. U. z 2007 r. Nr 44, poz. 286 ze zm.).</w:t>
      </w:r>
    </w:p>
    <w:p w14:paraId="15E33DE3" w14:textId="77777777" w:rsidR="00B54BC3" w:rsidRPr="00B54BC3" w:rsidRDefault="00B54BC3" w:rsidP="005E547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Rozporządzenie Ministra Zdrowia z dnia 8 grudnia 2011 r. w sprawie wykazu towarów, które podlegają granicznej kontroli sanitarnej (Dz. U. z 2011 r. Nr 272, poz. 1612).</w:t>
      </w:r>
    </w:p>
    <w:p w14:paraId="49C9E2AA" w14:textId="77777777" w:rsidR="00B54BC3" w:rsidRPr="00B54BC3" w:rsidRDefault="00B54BC3" w:rsidP="005E547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54B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Obwieszczenie Ministra Zdrowia z dnia 2 kwietnia 2015 r. w sprawie ogłoszenia jednolitego tekstu rozporządzenia Ministra Zdrowia w sprawie wykazu przejść granicznych właściwych dla przeprowadzania granicznej kontroli sanitarnej (Dz. U. 2015 r. poz. 546).</w:t>
      </w:r>
    </w:p>
    <w:p w14:paraId="61096C3F" w14:textId="77777777" w:rsidR="00CE39E0" w:rsidRDefault="00CE39E0"/>
    <w:sectPr w:rsidR="00CE39E0" w:rsidSect="001F2585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C23EA"/>
    <w:multiLevelType w:val="hybridMultilevel"/>
    <w:tmpl w:val="9732EF7A"/>
    <w:lvl w:ilvl="0" w:tplc="7CB6C6E8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6E2F53"/>
    <w:multiLevelType w:val="multilevel"/>
    <w:tmpl w:val="8B78111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096D34"/>
    <w:multiLevelType w:val="multilevel"/>
    <w:tmpl w:val="C7A6BDE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64991"/>
    <w:multiLevelType w:val="multilevel"/>
    <w:tmpl w:val="4A2E16DC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C1319"/>
    <w:multiLevelType w:val="multilevel"/>
    <w:tmpl w:val="58CAAC8A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72396"/>
    <w:multiLevelType w:val="multilevel"/>
    <w:tmpl w:val="F1B4143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2F5231"/>
    <w:multiLevelType w:val="multilevel"/>
    <w:tmpl w:val="E0001D8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450EE8"/>
    <w:multiLevelType w:val="multilevel"/>
    <w:tmpl w:val="3D72A6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C9007A"/>
    <w:multiLevelType w:val="multilevel"/>
    <w:tmpl w:val="0A00E67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0939A7"/>
    <w:multiLevelType w:val="multilevel"/>
    <w:tmpl w:val="6FA46BD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FD42BC"/>
    <w:multiLevelType w:val="multilevel"/>
    <w:tmpl w:val="D92AC858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EF6C58"/>
    <w:multiLevelType w:val="multilevel"/>
    <w:tmpl w:val="93A6C2D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376671"/>
    <w:multiLevelType w:val="multilevel"/>
    <w:tmpl w:val="74E4D3F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198539">
    <w:abstractNumId w:val="1"/>
  </w:num>
  <w:num w:numId="2" w16cid:durableId="1988240577">
    <w:abstractNumId w:val="7"/>
  </w:num>
  <w:num w:numId="3" w16cid:durableId="59791349">
    <w:abstractNumId w:val="11"/>
  </w:num>
  <w:num w:numId="4" w16cid:durableId="291176627">
    <w:abstractNumId w:val="8"/>
  </w:num>
  <w:num w:numId="5" w16cid:durableId="1823813306">
    <w:abstractNumId w:val="2"/>
  </w:num>
  <w:num w:numId="6" w16cid:durableId="2060930871">
    <w:abstractNumId w:val="5"/>
  </w:num>
  <w:num w:numId="7" w16cid:durableId="1962951437">
    <w:abstractNumId w:val="12"/>
  </w:num>
  <w:num w:numId="8" w16cid:durableId="1447848835">
    <w:abstractNumId w:val="9"/>
  </w:num>
  <w:num w:numId="9" w16cid:durableId="1925799161">
    <w:abstractNumId w:val="10"/>
  </w:num>
  <w:num w:numId="10" w16cid:durableId="862089508">
    <w:abstractNumId w:val="6"/>
  </w:num>
  <w:num w:numId="11" w16cid:durableId="1546676816">
    <w:abstractNumId w:val="3"/>
  </w:num>
  <w:num w:numId="12" w16cid:durableId="1563832916">
    <w:abstractNumId w:val="4"/>
  </w:num>
  <w:num w:numId="13" w16cid:durableId="73092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9C"/>
    <w:rsid w:val="000339D2"/>
    <w:rsid w:val="001929D3"/>
    <w:rsid w:val="001B70B3"/>
    <w:rsid w:val="001F2585"/>
    <w:rsid w:val="00261D92"/>
    <w:rsid w:val="00340BEC"/>
    <w:rsid w:val="003C13AE"/>
    <w:rsid w:val="00432ABF"/>
    <w:rsid w:val="0051337C"/>
    <w:rsid w:val="00554146"/>
    <w:rsid w:val="005E5472"/>
    <w:rsid w:val="00662A7E"/>
    <w:rsid w:val="00695F67"/>
    <w:rsid w:val="006A047A"/>
    <w:rsid w:val="00715F6D"/>
    <w:rsid w:val="007B5E53"/>
    <w:rsid w:val="007D1716"/>
    <w:rsid w:val="008218F4"/>
    <w:rsid w:val="008701EA"/>
    <w:rsid w:val="008A0011"/>
    <w:rsid w:val="008B67EC"/>
    <w:rsid w:val="008E68B4"/>
    <w:rsid w:val="00A362DC"/>
    <w:rsid w:val="00A404E3"/>
    <w:rsid w:val="00AD417F"/>
    <w:rsid w:val="00B54BC3"/>
    <w:rsid w:val="00BA3892"/>
    <w:rsid w:val="00CE39E0"/>
    <w:rsid w:val="00D85857"/>
    <w:rsid w:val="00E127A1"/>
    <w:rsid w:val="00E736B1"/>
    <w:rsid w:val="00EE3B9C"/>
    <w:rsid w:val="00F0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1CF8"/>
  <w15:chartTrackingRefBased/>
  <w15:docId w15:val="{0047AB5E-5F10-43EC-8B85-18A2A263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5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0B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0BE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5541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ur-lex.europa.eu/pl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3547</Words>
  <Characters>21285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Stacja_5</dc:creator>
  <cp:keywords/>
  <dc:description/>
  <cp:lastModifiedBy>PSSE Malbork - Marzena Dering</cp:lastModifiedBy>
  <cp:revision>2</cp:revision>
  <dcterms:created xsi:type="dcterms:W3CDTF">2025-03-04T10:20:00Z</dcterms:created>
  <dcterms:modified xsi:type="dcterms:W3CDTF">2025-03-04T10:20:00Z</dcterms:modified>
</cp:coreProperties>
</file>