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0EE837B7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95F51">
        <w:rPr>
          <w:rFonts w:cs="TimesNewRomanCE"/>
          <w:color w:val="auto"/>
          <w:lang w:val="pl-PL" w:eastAsia="pl-PL"/>
        </w:rPr>
        <w:t>2, poz. 574, 583, 655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579E1CDF" w:rsidR="00F7582D" w:rsidRDefault="003647CB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>
        <w:rPr>
          <w:lang w:val="pl-PL"/>
        </w:rPr>
        <w:t>K</w:t>
      </w:r>
      <w:r w:rsidR="00F7582D" w:rsidRPr="0021441A">
        <w:rPr>
          <w:lang w:val="pl-PL"/>
        </w:rPr>
        <w:t>omisja konkursowa Szkoły Wyższej Wymiaru Sprawiedliwości rozstrzyg</w:t>
      </w:r>
      <w:r w:rsidR="0021441A">
        <w:rPr>
          <w:lang w:val="pl-PL"/>
        </w:rPr>
        <w:t>nę</w:t>
      </w:r>
      <w:r w:rsidR="00F7582D" w:rsidRPr="0021441A">
        <w:rPr>
          <w:lang w:val="pl-PL"/>
        </w:rPr>
        <w:t xml:space="preserve">ła </w:t>
      </w:r>
      <w:bookmarkStart w:id="1" w:name="_Hlk15472656"/>
      <w:r w:rsidR="00F7582D" w:rsidRPr="005A7371">
        <w:rPr>
          <w:lang w:val="pl-PL"/>
        </w:rPr>
        <w:t xml:space="preserve">konkurs </w:t>
      </w:r>
      <w:r>
        <w:rPr>
          <w:lang w:val="pl-PL"/>
        </w:rPr>
        <w:t xml:space="preserve">ogłoszony w dniu </w:t>
      </w:r>
      <w:r w:rsidR="006F59CC">
        <w:rPr>
          <w:lang w:val="pl-PL"/>
        </w:rPr>
        <w:t>06 lutego</w:t>
      </w:r>
      <w:r>
        <w:rPr>
          <w:lang w:val="pl-PL"/>
        </w:rPr>
        <w:t xml:space="preserve"> 202</w:t>
      </w:r>
      <w:r w:rsidR="006F59CC">
        <w:rPr>
          <w:lang w:val="pl-PL"/>
        </w:rPr>
        <w:t>3</w:t>
      </w:r>
      <w:r>
        <w:rPr>
          <w:lang w:val="pl-PL"/>
        </w:rPr>
        <w:t xml:space="preserve">r. </w:t>
      </w:r>
      <w:r w:rsidR="00F7582D" w:rsidRPr="005A7371">
        <w:rPr>
          <w:lang w:val="pl-PL"/>
        </w:rPr>
        <w:t>na stanowis</w:t>
      </w:r>
      <w:r w:rsidR="00F7582D"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6F59CC">
        <w:rPr>
          <w:lang w:val="pl-PL"/>
        </w:rPr>
        <w:t>profesora uczelni w</w:t>
      </w:r>
      <w:r>
        <w:rPr>
          <w:lang w:val="pl-PL"/>
        </w:rPr>
        <w:t xml:space="preserve"> Insty</w:t>
      </w:r>
      <w:r w:rsidR="006F59CC">
        <w:rPr>
          <w:lang w:val="pl-PL"/>
        </w:rPr>
        <w:t>tucie</w:t>
      </w:r>
      <w:r>
        <w:rPr>
          <w:lang w:val="pl-PL"/>
        </w:rPr>
        <w:t xml:space="preserve"> Nauk o Bezpieczeństwie.</w:t>
      </w:r>
    </w:p>
    <w:p w14:paraId="66E250FF" w14:textId="598DE926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6F59CC">
        <w:rPr>
          <w:color w:val="auto"/>
          <w:lang w:val="pl-PL"/>
        </w:rPr>
        <w:t>profesora uczelni</w:t>
      </w:r>
      <w:r>
        <w:rPr>
          <w:color w:val="auto"/>
          <w:lang w:val="pl-PL"/>
        </w:rPr>
        <w:t xml:space="preserve"> rekomenduje zatrudnienie </w:t>
      </w:r>
      <w:r w:rsidR="00D2321E">
        <w:rPr>
          <w:bCs/>
          <w:color w:val="auto"/>
          <w:lang w:val="pl-PL"/>
        </w:rPr>
        <w:t>Pan</w:t>
      </w:r>
      <w:bookmarkStart w:id="2" w:name="_Hlk78808065"/>
      <w:r w:rsidR="006F59CC">
        <w:rPr>
          <w:bCs/>
          <w:color w:val="auto"/>
          <w:lang w:val="pl-PL"/>
        </w:rPr>
        <w:t>a dra. Marcina Strzelca.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21441A">
        <w:rPr>
          <w:lang w:val="pl-PL"/>
        </w:rPr>
        <w:t xml:space="preserve">Kandydat spełnia wymogi formalne i merytoryczne określone warunkami konkursu. 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66669" w14:textId="77777777" w:rsidR="00632825" w:rsidRDefault="00632825">
      <w:pPr>
        <w:spacing w:after="0" w:line="240" w:lineRule="auto"/>
      </w:pPr>
      <w:r>
        <w:separator/>
      </w:r>
    </w:p>
  </w:endnote>
  <w:endnote w:type="continuationSeparator" w:id="0">
    <w:p w14:paraId="18F60960" w14:textId="77777777" w:rsidR="00632825" w:rsidRDefault="0063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8F5DF9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179F4" w14:textId="77777777" w:rsidR="002B0909" w:rsidRDefault="008F5DF9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E69B3" w14:textId="77777777" w:rsidR="00632825" w:rsidRDefault="00632825">
      <w:pPr>
        <w:spacing w:after="0" w:line="240" w:lineRule="auto"/>
      </w:pPr>
      <w:r>
        <w:separator/>
      </w:r>
    </w:p>
  </w:footnote>
  <w:footnote w:type="continuationSeparator" w:id="0">
    <w:p w14:paraId="2888EC81" w14:textId="77777777" w:rsidR="00632825" w:rsidRDefault="006328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21441A"/>
    <w:rsid w:val="003647CB"/>
    <w:rsid w:val="00430799"/>
    <w:rsid w:val="00435B0D"/>
    <w:rsid w:val="00452AD8"/>
    <w:rsid w:val="00632825"/>
    <w:rsid w:val="006F59CC"/>
    <w:rsid w:val="008F5DF9"/>
    <w:rsid w:val="00986FB6"/>
    <w:rsid w:val="00AE458B"/>
    <w:rsid w:val="00AF3BE4"/>
    <w:rsid w:val="00B66950"/>
    <w:rsid w:val="00C5170A"/>
    <w:rsid w:val="00D2321E"/>
    <w:rsid w:val="00D95F51"/>
    <w:rsid w:val="00E64ED8"/>
    <w:rsid w:val="00ED5FF1"/>
    <w:rsid w:val="00F23D65"/>
    <w:rsid w:val="00F33349"/>
    <w:rsid w:val="00F7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479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Kołodziejczyk Marek  (DIRS)</cp:lastModifiedBy>
  <cp:revision>2</cp:revision>
  <cp:lastPrinted>2023-03-09T13:16:00Z</cp:lastPrinted>
  <dcterms:created xsi:type="dcterms:W3CDTF">2023-03-13T07:40:00Z</dcterms:created>
  <dcterms:modified xsi:type="dcterms:W3CDTF">2023-03-13T07:40:00Z</dcterms:modified>
</cp:coreProperties>
</file>