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94790" w14:textId="77777777" w:rsidR="00344009" w:rsidRDefault="00344009"/>
    <w:p w14:paraId="1DF94791" w14:textId="77777777" w:rsidR="00344009" w:rsidRDefault="00344009">
      <w:pPr>
        <w:ind w:left="720" w:hanging="360"/>
      </w:pPr>
    </w:p>
    <w:p w14:paraId="3D18F8C1" w14:textId="77777777" w:rsidR="00EE46EF" w:rsidRDefault="00EE46EF">
      <w:pPr>
        <w:ind w:left="720" w:hanging="360"/>
      </w:pPr>
    </w:p>
    <w:p w14:paraId="19ED46BB" w14:textId="77777777" w:rsidR="00EE46EF" w:rsidRDefault="00EE46EF">
      <w:pPr>
        <w:ind w:left="720" w:hanging="360"/>
      </w:pPr>
    </w:p>
    <w:p w14:paraId="4AB8DD62" w14:textId="77777777" w:rsidR="00EE46EF" w:rsidRDefault="00EE46EF">
      <w:pPr>
        <w:ind w:left="720" w:hanging="360"/>
      </w:pPr>
    </w:p>
    <w:p w14:paraId="1DF94792" w14:textId="1EE418A9" w:rsidR="00344009" w:rsidRPr="00EE46EF" w:rsidRDefault="00EE46EF">
      <w:pPr>
        <w:pStyle w:val="Nagwek1"/>
        <w:rPr>
          <w:sz w:val="96"/>
          <w:szCs w:val="56"/>
        </w:rPr>
      </w:pPr>
      <w:bookmarkStart w:id="0" w:name="_Toc170309125"/>
      <w:bookmarkStart w:id="1" w:name="_Toc171674618"/>
      <w:bookmarkEnd w:id="0"/>
      <w:r w:rsidRPr="00EE46EF">
        <w:rPr>
          <w:sz w:val="96"/>
          <w:szCs w:val="56"/>
        </w:rPr>
        <w:t>Wymagania dla usługi rozwoju i modyfikacji systemu biznes.gov.pl</w:t>
      </w:r>
      <w:bookmarkEnd w:id="1"/>
      <w:r w:rsidR="007F393F" w:rsidRPr="00EE46EF">
        <w:rPr>
          <w:sz w:val="96"/>
          <w:szCs w:val="56"/>
        </w:rPr>
        <w:fldChar w:fldCharType="begin"/>
      </w:r>
      <w:r w:rsidR="007F393F" w:rsidRPr="00EE46EF">
        <w:rPr>
          <w:sz w:val="96"/>
          <w:szCs w:val="56"/>
        </w:rPr>
        <w:instrText xml:space="preserve"> TITLE </w:instrText>
      </w:r>
      <w:r w:rsidR="00000000">
        <w:rPr>
          <w:sz w:val="96"/>
          <w:szCs w:val="56"/>
        </w:rPr>
        <w:fldChar w:fldCharType="separate"/>
      </w:r>
      <w:r w:rsidR="007F393F" w:rsidRPr="00EE46EF">
        <w:rPr>
          <w:sz w:val="96"/>
          <w:szCs w:val="56"/>
        </w:rPr>
        <w:fldChar w:fldCharType="end"/>
      </w:r>
      <w:r w:rsidR="007F393F" w:rsidRPr="00EE46EF">
        <w:rPr>
          <w:sz w:val="96"/>
          <w:szCs w:val="56"/>
        </w:rPr>
        <w:fldChar w:fldCharType="begin"/>
      </w:r>
      <w:r w:rsidR="007F393F" w:rsidRPr="00EE46EF">
        <w:rPr>
          <w:sz w:val="96"/>
          <w:szCs w:val="56"/>
        </w:rPr>
        <w:instrText xml:space="preserve"> TITLE </w:instrText>
      </w:r>
      <w:r w:rsidR="00000000">
        <w:rPr>
          <w:sz w:val="96"/>
          <w:szCs w:val="56"/>
        </w:rPr>
        <w:fldChar w:fldCharType="separate"/>
      </w:r>
      <w:r w:rsidR="007F393F" w:rsidRPr="00EE46EF">
        <w:rPr>
          <w:sz w:val="96"/>
          <w:szCs w:val="56"/>
        </w:rPr>
        <w:fldChar w:fldCharType="end"/>
      </w:r>
    </w:p>
    <w:p w14:paraId="1DF94793" w14:textId="77777777" w:rsidR="00344009" w:rsidRDefault="00344009">
      <w:pPr>
        <w:rPr>
          <w:rFonts w:ascii="Calibri" w:hAnsi="Calibri" w:cs="Calibri"/>
        </w:rPr>
      </w:pPr>
    </w:p>
    <w:p w14:paraId="0AB662A1" w14:textId="77777777" w:rsidR="00EE46EF" w:rsidRDefault="00EE46EF">
      <w:pPr>
        <w:rPr>
          <w:rFonts w:ascii="Calibri" w:hAnsi="Calibri" w:cs="Calibri"/>
        </w:rPr>
      </w:pPr>
    </w:p>
    <w:p w14:paraId="1FB8C8A4" w14:textId="77777777" w:rsidR="00EE46EF" w:rsidRDefault="00EE46EF">
      <w:pPr>
        <w:rPr>
          <w:rFonts w:ascii="Calibri" w:hAnsi="Calibri" w:cs="Calibri"/>
        </w:rPr>
      </w:pPr>
    </w:p>
    <w:p w14:paraId="0F72D4A3" w14:textId="77777777" w:rsidR="00EE46EF" w:rsidRDefault="00EE46EF">
      <w:pPr>
        <w:rPr>
          <w:rFonts w:ascii="Calibri" w:hAnsi="Calibri" w:cs="Calibri"/>
        </w:rPr>
      </w:pPr>
    </w:p>
    <w:p w14:paraId="0D13775B" w14:textId="77777777" w:rsidR="00EE46EF" w:rsidRDefault="00EE46EF">
      <w:pPr>
        <w:rPr>
          <w:rFonts w:ascii="Calibri" w:hAnsi="Calibri" w:cs="Calibri"/>
        </w:rPr>
      </w:pPr>
    </w:p>
    <w:p w14:paraId="4B23A937" w14:textId="77777777" w:rsidR="00EE46EF" w:rsidRDefault="00EE46EF">
      <w:pPr>
        <w:rPr>
          <w:rFonts w:ascii="Calibri" w:hAnsi="Calibri" w:cs="Calibri"/>
        </w:rPr>
      </w:pPr>
    </w:p>
    <w:p w14:paraId="7B5AE919" w14:textId="77777777" w:rsidR="00EE46EF" w:rsidRDefault="00EE46EF">
      <w:pPr>
        <w:rPr>
          <w:rFonts w:ascii="Calibri" w:hAnsi="Calibri" w:cs="Calibri"/>
        </w:rPr>
      </w:pPr>
    </w:p>
    <w:p w14:paraId="3B465DC5" w14:textId="77777777" w:rsidR="00EE46EF" w:rsidRDefault="00EE46EF">
      <w:pPr>
        <w:rPr>
          <w:rFonts w:ascii="Calibri" w:hAnsi="Calibri" w:cs="Calibri"/>
        </w:rPr>
      </w:pPr>
    </w:p>
    <w:p w14:paraId="20107729" w14:textId="77777777" w:rsidR="00EE46EF" w:rsidRDefault="00EE46EF">
      <w:pPr>
        <w:rPr>
          <w:rFonts w:ascii="Calibri" w:hAnsi="Calibri" w:cs="Calibri"/>
        </w:rPr>
      </w:pPr>
    </w:p>
    <w:p w14:paraId="5A9B1761" w14:textId="77777777" w:rsidR="00EE46EF" w:rsidRDefault="00EE46EF">
      <w:pPr>
        <w:rPr>
          <w:rFonts w:ascii="Calibri" w:hAnsi="Calibri" w:cs="Calibri"/>
        </w:rPr>
      </w:pPr>
    </w:p>
    <w:p w14:paraId="56238102" w14:textId="77777777" w:rsidR="00EE46EF" w:rsidRDefault="00EE46EF">
      <w:pPr>
        <w:rPr>
          <w:rFonts w:ascii="Calibri" w:hAnsi="Calibri" w:cs="Calibri"/>
        </w:rPr>
      </w:pPr>
    </w:p>
    <w:p w14:paraId="7AC7368B" w14:textId="77777777" w:rsidR="00EE46EF" w:rsidRDefault="00EE46EF">
      <w:pPr>
        <w:rPr>
          <w:rFonts w:ascii="Calibri" w:hAnsi="Calibri" w:cs="Calibri"/>
        </w:rPr>
      </w:pPr>
    </w:p>
    <w:p w14:paraId="3B799982" w14:textId="77777777" w:rsidR="00EE46EF" w:rsidRDefault="00EE46EF">
      <w:pPr>
        <w:rPr>
          <w:rFonts w:ascii="Calibri" w:hAnsi="Calibri" w:cs="Calibri"/>
        </w:rPr>
      </w:pPr>
    </w:p>
    <w:p w14:paraId="5F3C9DFB" w14:textId="77777777" w:rsidR="00EE46EF" w:rsidRDefault="00EE46EF">
      <w:pPr>
        <w:rPr>
          <w:rFonts w:ascii="Calibri" w:hAnsi="Calibri" w:cs="Calibri"/>
        </w:rPr>
      </w:pPr>
    </w:p>
    <w:p w14:paraId="23A716B1" w14:textId="77777777" w:rsidR="00EE46EF" w:rsidRDefault="00EE46EF">
      <w:pPr>
        <w:rPr>
          <w:rFonts w:ascii="Calibri" w:hAnsi="Calibri" w:cs="Calibri"/>
        </w:rPr>
      </w:pPr>
    </w:p>
    <w:p w14:paraId="0E6E3D8C" w14:textId="77777777" w:rsidR="00EE46EF" w:rsidRDefault="00EE46EF">
      <w:pPr>
        <w:rPr>
          <w:rFonts w:ascii="Calibri" w:hAnsi="Calibri" w:cs="Calibri"/>
        </w:rPr>
      </w:pPr>
    </w:p>
    <w:p w14:paraId="207BCF41" w14:textId="77777777" w:rsidR="00EE46EF" w:rsidRDefault="00EE46EF">
      <w:pPr>
        <w:rPr>
          <w:rFonts w:ascii="Calibri" w:hAnsi="Calibri" w:cs="Calibri"/>
        </w:rPr>
      </w:pPr>
    </w:p>
    <w:sdt>
      <w:sdtPr>
        <w:rPr>
          <w:rFonts w:ascii="Calibri" w:eastAsiaTheme="majorEastAsia" w:hAnsi="Calibri" w:cstheme="majorBidi"/>
          <w:color w:val="262626" w:themeColor="text1" w:themeTint="D9"/>
          <w:sz w:val="48"/>
          <w:szCs w:val="40"/>
        </w:rPr>
        <w:id w:val="379444048"/>
        <w:docPartObj>
          <w:docPartGallery w:val="Table of Contents"/>
          <w:docPartUnique/>
        </w:docPartObj>
      </w:sdtPr>
      <w:sdtEndPr>
        <w:rPr>
          <w:rFonts w:asciiTheme="minorHAnsi" w:eastAsiaTheme="minorEastAsia" w:hAnsiTheme="minorHAnsi" w:cstheme="minorBidi"/>
          <w:color w:val="auto"/>
          <w:sz w:val="21"/>
          <w:szCs w:val="21"/>
        </w:rPr>
      </w:sdtEndPr>
      <w:sdtContent>
        <w:p w14:paraId="799EEA55" w14:textId="038DD652" w:rsidR="00EE46EF" w:rsidRDefault="007F393F" w:rsidP="00EE46EF">
          <w:pPr>
            <w:rPr>
              <w:noProof/>
            </w:rPr>
          </w:pPr>
          <w:r>
            <w:rPr>
              <w:sz w:val="40"/>
              <w:szCs w:val="32"/>
            </w:rPr>
            <w:t>Spis treś</w:t>
          </w:r>
          <w:r w:rsidR="00EE46EF">
            <w:rPr>
              <w:sz w:val="40"/>
              <w:szCs w:val="32"/>
            </w:rPr>
            <w:t>c</w:t>
          </w:r>
          <w:r w:rsidR="00560EDD">
            <w:rPr>
              <w:sz w:val="40"/>
              <w:szCs w:val="32"/>
            </w:rPr>
            <w:t>i</w:t>
          </w:r>
          <w:r>
            <w:rPr>
              <w:sz w:val="48"/>
              <w:szCs w:val="40"/>
            </w:rPr>
            <w:fldChar w:fldCharType="begin"/>
          </w:r>
          <w:r>
            <w:rPr>
              <w:sz w:val="40"/>
              <w:szCs w:val="32"/>
            </w:rPr>
            <w:instrText xml:space="preserve"> TOC \z \o "1-3" \u \h</w:instrText>
          </w:r>
          <w:r>
            <w:rPr>
              <w:sz w:val="40"/>
              <w:szCs w:val="32"/>
            </w:rPr>
            <w:fldChar w:fldCharType="separate"/>
          </w:r>
        </w:p>
        <w:p w14:paraId="6090B7E3" w14:textId="1CA1099F" w:rsidR="00EE46EF" w:rsidRDefault="00000000">
          <w:pPr>
            <w:pStyle w:val="Spistreci1"/>
            <w:tabs>
              <w:tab w:val="right" w:leader="dot" w:pos="9062"/>
            </w:tabs>
            <w:rPr>
              <w:noProof/>
              <w:kern w:val="2"/>
              <w:sz w:val="24"/>
              <w:szCs w:val="24"/>
              <w:lang w:eastAsia="pl-PL"/>
              <w14:ligatures w14:val="standardContextual"/>
            </w:rPr>
          </w:pPr>
          <w:hyperlink w:anchor="_Toc171674618" w:history="1">
            <w:r w:rsidR="00EE46EF" w:rsidRPr="00566358">
              <w:rPr>
                <w:rStyle w:val="Hipercze"/>
                <w:noProof/>
              </w:rPr>
              <w:t>Wymagania dla usługi rozwoju i modyfikacji systemu biznes.gov.pl</w:t>
            </w:r>
            <w:r w:rsidR="00EE46EF">
              <w:rPr>
                <w:noProof/>
                <w:webHidden/>
              </w:rPr>
              <w:tab/>
            </w:r>
            <w:r w:rsidR="00EE46EF">
              <w:rPr>
                <w:noProof/>
                <w:webHidden/>
              </w:rPr>
              <w:fldChar w:fldCharType="begin"/>
            </w:r>
            <w:r w:rsidR="00EE46EF">
              <w:rPr>
                <w:noProof/>
                <w:webHidden/>
              </w:rPr>
              <w:instrText xml:space="preserve"> PAGEREF _Toc171674618 \h </w:instrText>
            </w:r>
            <w:r w:rsidR="00EE46EF">
              <w:rPr>
                <w:noProof/>
                <w:webHidden/>
              </w:rPr>
            </w:r>
            <w:r w:rsidR="00EE46EF">
              <w:rPr>
                <w:noProof/>
                <w:webHidden/>
              </w:rPr>
              <w:fldChar w:fldCharType="separate"/>
            </w:r>
            <w:r w:rsidR="00EE46EF">
              <w:rPr>
                <w:noProof/>
                <w:webHidden/>
              </w:rPr>
              <w:t>0</w:t>
            </w:r>
            <w:r w:rsidR="00EE46EF">
              <w:rPr>
                <w:noProof/>
                <w:webHidden/>
              </w:rPr>
              <w:fldChar w:fldCharType="end"/>
            </w:r>
          </w:hyperlink>
        </w:p>
        <w:p w14:paraId="2AEB66CB" w14:textId="48BF1255" w:rsidR="00EE46EF" w:rsidRDefault="00000000">
          <w:pPr>
            <w:pStyle w:val="Spistreci3"/>
            <w:tabs>
              <w:tab w:val="left" w:pos="1200"/>
              <w:tab w:val="right" w:leader="dot" w:pos="9062"/>
            </w:tabs>
            <w:rPr>
              <w:noProof/>
              <w:kern w:val="2"/>
              <w:sz w:val="24"/>
              <w:szCs w:val="24"/>
              <w:lang w:eastAsia="pl-PL"/>
              <w14:ligatures w14:val="standardContextual"/>
            </w:rPr>
          </w:pPr>
          <w:hyperlink w:anchor="_Toc171674619" w:history="1">
            <w:r w:rsidR="00EE46EF" w:rsidRPr="00566358">
              <w:rPr>
                <w:rStyle w:val="Hipercze"/>
                <w:noProof/>
              </w:rPr>
              <w:t>1.1.</w:t>
            </w:r>
            <w:r w:rsidR="00EE46EF">
              <w:rPr>
                <w:noProof/>
                <w:kern w:val="2"/>
                <w:sz w:val="24"/>
                <w:szCs w:val="24"/>
                <w:lang w:eastAsia="pl-PL"/>
                <w14:ligatures w14:val="standardContextual"/>
              </w:rPr>
              <w:tab/>
            </w:r>
            <w:r w:rsidR="00EE46EF" w:rsidRPr="00566358">
              <w:rPr>
                <w:rStyle w:val="Hipercze"/>
                <w:noProof/>
              </w:rPr>
              <w:t>Warunki ogólne świadczenia usługi modyfikacji i rozwoju</w:t>
            </w:r>
            <w:r w:rsidR="00EE46EF">
              <w:rPr>
                <w:noProof/>
                <w:webHidden/>
              </w:rPr>
              <w:tab/>
            </w:r>
            <w:r w:rsidR="00EE46EF">
              <w:rPr>
                <w:noProof/>
                <w:webHidden/>
              </w:rPr>
              <w:fldChar w:fldCharType="begin"/>
            </w:r>
            <w:r w:rsidR="00EE46EF">
              <w:rPr>
                <w:noProof/>
                <w:webHidden/>
              </w:rPr>
              <w:instrText xml:space="preserve"> PAGEREF _Toc171674619 \h </w:instrText>
            </w:r>
            <w:r w:rsidR="00EE46EF">
              <w:rPr>
                <w:noProof/>
                <w:webHidden/>
              </w:rPr>
            </w:r>
            <w:r w:rsidR="00EE46EF">
              <w:rPr>
                <w:noProof/>
                <w:webHidden/>
              </w:rPr>
              <w:fldChar w:fldCharType="separate"/>
            </w:r>
            <w:r w:rsidR="00EE46EF">
              <w:rPr>
                <w:noProof/>
                <w:webHidden/>
              </w:rPr>
              <w:t>1</w:t>
            </w:r>
            <w:r w:rsidR="00EE46EF">
              <w:rPr>
                <w:noProof/>
                <w:webHidden/>
              </w:rPr>
              <w:fldChar w:fldCharType="end"/>
            </w:r>
          </w:hyperlink>
        </w:p>
        <w:p w14:paraId="23D33FBB" w14:textId="336E0502" w:rsidR="00EE46EF" w:rsidRDefault="00000000">
          <w:pPr>
            <w:pStyle w:val="Spistreci3"/>
            <w:tabs>
              <w:tab w:val="left" w:pos="1200"/>
              <w:tab w:val="right" w:leader="dot" w:pos="9062"/>
            </w:tabs>
            <w:rPr>
              <w:noProof/>
              <w:kern w:val="2"/>
              <w:sz w:val="24"/>
              <w:szCs w:val="24"/>
              <w:lang w:eastAsia="pl-PL"/>
              <w14:ligatures w14:val="standardContextual"/>
            </w:rPr>
          </w:pPr>
          <w:hyperlink w:anchor="_Toc171674620" w:history="1">
            <w:r w:rsidR="00EE46EF" w:rsidRPr="00566358">
              <w:rPr>
                <w:rStyle w:val="Hipercze"/>
                <w:noProof/>
              </w:rPr>
              <w:t>1.2.</w:t>
            </w:r>
            <w:r w:rsidR="00EE46EF">
              <w:rPr>
                <w:noProof/>
                <w:kern w:val="2"/>
                <w:sz w:val="24"/>
                <w:szCs w:val="24"/>
                <w:lang w:eastAsia="pl-PL"/>
                <w14:ligatures w14:val="standardContextual"/>
              </w:rPr>
              <w:tab/>
            </w:r>
            <w:r w:rsidR="00EE46EF" w:rsidRPr="00566358">
              <w:rPr>
                <w:rStyle w:val="Hipercze"/>
                <w:noProof/>
              </w:rPr>
              <w:t>Zlecenie usługi modyfikacji i rozwoju systemu biznes.gov.pl</w:t>
            </w:r>
            <w:r w:rsidR="00EE46EF">
              <w:rPr>
                <w:noProof/>
                <w:webHidden/>
              </w:rPr>
              <w:tab/>
            </w:r>
            <w:r w:rsidR="00EE46EF">
              <w:rPr>
                <w:noProof/>
                <w:webHidden/>
              </w:rPr>
              <w:fldChar w:fldCharType="begin"/>
            </w:r>
            <w:r w:rsidR="00EE46EF">
              <w:rPr>
                <w:noProof/>
                <w:webHidden/>
              </w:rPr>
              <w:instrText xml:space="preserve"> PAGEREF _Toc171674620 \h </w:instrText>
            </w:r>
            <w:r w:rsidR="00EE46EF">
              <w:rPr>
                <w:noProof/>
                <w:webHidden/>
              </w:rPr>
            </w:r>
            <w:r w:rsidR="00EE46EF">
              <w:rPr>
                <w:noProof/>
                <w:webHidden/>
              </w:rPr>
              <w:fldChar w:fldCharType="separate"/>
            </w:r>
            <w:r w:rsidR="00EE46EF">
              <w:rPr>
                <w:noProof/>
                <w:webHidden/>
              </w:rPr>
              <w:t>2</w:t>
            </w:r>
            <w:r w:rsidR="00EE46EF">
              <w:rPr>
                <w:noProof/>
                <w:webHidden/>
              </w:rPr>
              <w:fldChar w:fldCharType="end"/>
            </w:r>
          </w:hyperlink>
        </w:p>
        <w:p w14:paraId="7A40B56F" w14:textId="3560FBF3" w:rsidR="00EE46EF" w:rsidRDefault="00000000">
          <w:pPr>
            <w:pStyle w:val="Spistreci3"/>
            <w:tabs>
              <w:tab w:val="left" w:pos="1200"/>
              <w:tab w:val="right" w:leader="dot" w:pos="9062"/>
            </w:tabs>
            <w:rPr>
              <w:noProof/>
              <w:kern w:val="2"/>
              <w:sz w:val="24"/>
              <w:szCs w:val="24"/>
              <w:lang w:eastAsia="pl-PL"/>
              <w14:ligatures w14:val="standardContextual"/>
            </w:rPr>
          </w:pPr>
          <w:hyperlink w:anchor="_Toc171674621" w:history="1">
            <w:r w:rsidR="00EE46EF" w:rsidRPr="00566358">
              <w:rPr>
                <w:rStyle w:val="Hipercze"/>
                <w:noProof/>
              </w:rPr>
              <w:t>1.2.1.</w:t>
            </w:r>
            <w:r w:rsidR="00EE46EF">
              <w:rPr>
                <w:noProof/>
                <w:kern w:val="2"/>
                <w:sz w:val="24"/>
                <w:szCs w:val="24"/>
                <w:lang w:eastAsia="pl-PL"/>
                <w14:ligatures w14:val="standardContextual"/>
              </w:rPr>
              <w:tab/>
            </w:r>
            <w:r w:rsidR="00EE46EF" w:rsidRPr="00566358">
              <w:rPr>
                <w:rStyle w:val="Hipercze"/>
                <w:noProof/>
              </w:rPr>
              <w:t>Zapotrzebowanie Zamawiającego</w:t>
            </w:r>
            <w:r w:rsidR="00EE46EF">
              <w:rPr>
                <w:noProof/>
                <w:webHidden/>
              </w:rPr>
              <w:tab/>
            </w:r>
            <w:r w:rsidR="00EE46EF">
              <w:rPr>
                <w:noProof/>
                <w:webHidden/>
              </w:rPr>
              <w:fldChar w:fldCharType="begin"/>
            </w:r>
            <w:r w:rsidR="00EE46EF">
              <w:rPr>
                <w:noProof/>
                <w:webHidden/>
              </w:rPr>
              <w:instrText xml:space="preserve"> PAGEREF _Toc171674621 \h </w:instrText>
            </w:r>
            <w:r w:rsidR="00EE46EF">
              <w:rPr>
                <w:noProof/>
                <w:webHidden/>
              </w:rPr>
            </w:r>
            <w:r w:rsidR="00EE46EF">
              <w:rPr>
                <w:noProof/>
                <w:webHidden/>
              </w:rPr>
              <w:fldChar w:fldCharType="separate"/>
            </w:r>
            <w:r w:rsidR="00EE46EF">
              <w:rPr>
                <w:noProof/>
                <w:webHidden/>
              </w:rPr>
              <w:t>2</w:t>
            </w:r>
            <w:r w:rsidR="00EE46EF">
              <w:rPr>
                <w:noProof/>
                <w:webHidden/>
              </w:rPr>
              <w:fldChar w:fldCharType="end"/>
            </w:r>
          </w:hyperlink>
        </w:p>
        <w:p w14:paraId="1F7D4EA0" w14:textId="2FC08E8A" w:rsidR="00EE46EF" w:rsidRDefault="00000000">
          <w:pPr>
            <w:pStyle w:val="Spistreci3"/>
            <w:tabs>
              <w:tab w:val="left" w:pos="1200"/>
              <w:tab w:val="right" w:leader="dot" w:pos="9062"/>
            </w:tabs>
            <w:rPr>
              <w:noProof/>
              <w:kern w:val="2"/>
              <w:sz w:val="24"/>
              <w:szCs w:val="24"/>
              <w:lang w:eastAsia="pl-PL"/>
              <w14:ligatures w14:val="standardContextual"/>
            </w:rPr>
          </w:pPr>
          <w:hyperlink w:anchor="_Toc171674622" w:history="1">
            <w:r w:rsidR="00EE46EF" w:rsidRPr="00566358">
              <w:rPr>
                <w:rStyle w:val="Hipercze"/>
                <w:noProof/>
              </w:rPr>
              <w:t>1.2.2.</w:t>
            </w:r>
            <w:r w:rsidR="00EE46EF">
              <w:rPr>
                <w:noProof/>
                <w:kern w:val="2"/>
                <w:sz w:val="24"/>
                <w:szCs w:val="24"/>
                <w:lang w:eastAsia="pl-PL"/>
                <w14:ligatures w14:val="standardContextual"/>
              </w:rPr>
              <w:tab/>
            </w:r>
            <w:r w:rsidR="00EE46EF" w:rsidRPr="00566358">
              <w:rPr>
                <w:rStyle w:val="Hipercze"/>
                <w:noProof/>
              </w:rPr>
              <w:t>Szacowanie Wykonawcy</w:t>
            </w:r>
            <w:r w:rsidR="00EE46EF">
              <w:rPr>
                <w:noProof/>
                <w:webHidden/>
              </w:rPr>
              <w:tab/>
            </w:r>
            <w:r w:rsidR="00EE46EF">
              <w:rPr>
                <w:noProof/>
                <w:webHidden/>
              </w:rPr>
              <w:fldChar w:fldCharType="begin"/>
            </w:r>
            <w:r w:rsidR="00EE46EF">
              <w:rPr>
                <w:noProof/>
                <w:webHidden/>
              </w:rPr>
              <w:instrText xml:space="preserve"> PAGEREF _Toc171674622 \h </w:instrText>
            </w:r>
            <w:r w:rsidR="00EE46EF">
              <w:rPr>
                <w:noProof/>
                <w:webHidden/>
              </w:rPr>
            </w:r>
            <w:r w:rsidR="00EE46EF">
              <w:rPr>
                <w:noProof/>
                <w:webHidden/>
              </w:rPr>
              <w:fldChar w:fldCharType="separate"/>
            </w:r>
            <w:r w:rsidR="00EE46EF">
              <w:rPr>
                <w:noProof/>
                <w:webHidden/>
              </w:rPr>
              <w:t>2</w:t>
            </w:r>
            <w:r w:rsidR="00EE46EF">
              <w:rPr>
                <w:noProof/>
                <w:webHidden/>
              </w:rPr>
              <w:fldChar w:fldCharType="end"/>
            </w:r>
          </w:hyperlink>
        </w:p>
        <w:p w14:paraId="253E07CC" w14:textId="35984AF5" w:rsidR="00EE46EF" w:rsidRDefault="00000000">
          <w:pPr>
            <w:pStyle w:val="Spistreci3"/>
            <w:tabs>
              <w:tab w:val="left" w:pos="1200"/>
              <w:tab w:val="right" w:leader="dot" w:pos="9062"/>
            </w:tabs>
            <w:rPr>
              <w:noProof/>
              <w:kern w:val="2"/>
              <w:sz w:val="24"/>
              <w:szCs w:val="24"/>
              <w:lang w:eastAsia="pl-PL"/>
              <w14:ligatures w14:val="standardContextual"/>
            </w:rPr>
          </w:pPr>
          <w:hyperlink w:anchor="_Toc171674623" w:history="1">
            <w:r w:rsidR="00EE46EF" w:rsidRPr="00566358">
              <w:rPr>
                <w:rStyle w:val="Hipercze"/>
                <w:noProof/>
              </w:rPr>
              <w:t>1.2.3.</w:t>
            </w:r>
            <w:r w:rsidR="00EE46EF">
              <w:rPr>
                <w:noProof/>
                <w:kern w:val="2"/>
                <w:sz w:val="24"/>
                <w:szCs w:val="24"/>
                <w:lang w:eastAsia="pl-PL"/>
                <w14:ligatures w14:val="standardContextual"/>
              </w:rPr>
              <w:tab/>
            </w:r>
            <w:r w:rsidR="00EE46EF" w:rsidRPr="00566358">
              <w:rPr>
                <w:rStyle w:val="Hipercze"/>
                <w:noProof/>
              </w:rPr>
              <w:t>Specyfikacja wymagań</w:t>
            </w:r>
            <w:r w:rsidR="00EE46EF">
              <w:rPr>
                <w:noProof/>
                <w:webHidden/>
              </w:rPr>
              <w:tab/>
            </w:r>
            <w:r w:rsidR="00EE46EF">
              <w:rPr>
                <w:noProof/>
                <w:webHidden/>
              </w:rPr>
              <w:fldChar w:fldCharType="begin"/>
            </w:r>
            <w:r w:rsidR="00EE46EF">
              <w:rPr>
                <w:noProof/>
                <w:webHidden/>
              </w:rPr>
              <w:instrText xml:space="preserve"> PAGEREF _Toc171674623 \h </w:instrText>
            </w:r>
            <w:r w:rsidR="00EE46EF">
              <w:rPr>
                <w:noProof/>
                <w:webHidden/>
              </w:rPr>
            </w:r>
            <w:r w:rsidR="00EE46EF">
              <w:rPr>
                <w:noProof/>
                <w:webHidden/>
              </w:rPr>
              <w:fldChar w:fldCharType="separate"/>
            </w:r>
            <w:r w:rsidR="00EE46EF">
              <w:rPr>
                <w:noProof/>
                <w:webHidden/>
              </w:rPr>
              <w:t>3</w:t>
            </w:r>
            <w:r w:rsidR="00EE46EF">
              <w:rPr>
                <w:noProof/>
                <w:webHidden/>
              </w:rPr>
              <w:fldChar w:fldCharType="end"/>
            </w:r>
          </w:hyperlink>
        </w:p>
        <w:p w14:paraId="57BDF560" w14:textId="4FDEF64F" w:rsidR="00EE46EF" w:rsidRDefault="00000000">
          <w:pPr>
            <w:pStyle w:val="Spistreci3"/>
            <w:tabs>
              <w:tab w:val="left" w:pos="1200"/>
              <w:tab w:val="right" w:leader="dot" w:pos="9062"/>
            </w:tabs>
            <w:rPr>
              <w:noProof/>
              <w:kern w:val="2"/>
              <w:sz w:val="24"/>
              <w:szCs w:val="24"/>
              <w:lang w:eastAsia="pl-PL"/>
              <w14:ligatures w14:val="standardContextual"/>
            </w:rPr>
          </w:pPr>
          <w:hyperlink w:anchor="_Toc171674630" w:history="1">
            <w:r w:rsidR="00EE46EF" w:rsidRPr="00566358">
              <w:rPr>
                <w:rStyle w:val="Hipercze"/>
                <w:noProof/>
              </w:rPr>
              <w:t>1.2.4.</w:t>
            </w:r>
            <w:r w:rsidR="00EE46EF">
              <w:rPr>
                <w:noProof/>
                <w:kern w:val="2"/>
                <w:sz w:val="24"/>
                <w:szCs w:val="24"/>
                <w:lang w:eastAsia="pl-PL"/>
                <w14:ligatures w14:val="standardContextual"/>
              </w:rPr>
              <w:tab/>
            </w:r>
            <w:r w:rsidR="00EE46EF" w:rsidRPr="00566358">
              <w:rPr>
                <w:rStyle w:val="Hipercze"/>
                <w:noProof/>
              </w:rPr>
              <w:t>Wykonanie zmiany</w:t>
            </w:r>
            <w:r w:rsidR="00EE46EF">
              <w:rPr>
                <w:noProof/>
                <w:webHidden/>
              </w:rPr>
              <w:tab/>
            </w:r>
            <w:r w:rsidR="00EE46EF">
              <w:rPr>
                <w:noProof/>
                <w:webHidden/>
              </w:rPr>
              <w:fldChar w:fldCharType="begin"/>
            </w:r>
            <w:r w:rsidR="00EE46EF">
              <w:rPr>
                <w:noProof/>
                <w:webHidden/>
              </w:rPr>
              <w:instrText xml:space="preserve"> PAGEREF _Toc171674630 \h </w:instrText>
            </w:r>
            <w:r w:rsidR="00EE46EF">
              <w:rPr>
                <w:noProof/>
                <w:webHidden/>
              </w:rPr>
            </w:r>
            <w:r w:rsidR="00EE46EF">
              <w:rPr>
                <w:noProof/>
                <w:webHidden/>
              </w:rPr>
              <w:fldChar w:fldCharType="separate"/>
            </w:r>
            <w:r w:rsidR="00EE46EF">
              <w:rPr>
                <w:noProof/>
                <w:webHidden/>
              </w:rPr>
              <w:t>4</w:t>
            </w:r>
            <w:r w:rsidR="00EE46EF">
              <w:rPr>
                <w:noProof/>
                <w:webHidden/>
              </w:rPr>
              <w:fldChar w:fldCharType="end"/>
            </w:r>
          </w:hyperlink>
        </w:p>
        <w:p w14:paraId="2D7B3CAB" w14:textId="31796165" w:rsidR="00EE46EF" w:rsidRDefault="00000000">
          <w:pPr>
            <w:pStyle w:val="Spistreci3"/>
            <w:tabs>
              <w:tab w:val="left" w:pos="1200"/>
              <w:tab w:val="right" w:leader="dot" w:pos="9062"/>
            </w:tabs>
            <w:rPr>
              <w:noProof/>
              <w:kern w:val="2"/>
              <w:sz w:val="24"/>
              <w:szCs w:val="24"/>
              <w:lang w:eastAsia="pl-PL"/>
              <w14:ligatures w14:val="standardContextual"/>
            </w:rPr>
          </w:pPr>
          <w:hyperlink w:anchor="_Toc171674631" w:history="1">
            <w:r w:rsidR="00EE46EF" w:rsidRPr="00566358">
              <w:rPr>
                <w:rStyle w:val="Hipercze"/>
                <w:noProof/>
              </w:rPr>
              <w:t>1.2.5.</w:t>
            </w:r>
            <w:r w:rsidR="00EE46EF">
              <w:rPr>
                <w:noProof/>
                <w:kern w:val="2"/>
                <w:sz w:val="24"/>
                <w:szCs w:val="24"/>
                <w:lang w:eastAsia="pl-PL"/>
                <w14:ligatures w14:val="standardContextual"/>
              </w:rPr>
              <w:tab/>
            </w:r>
            <w:r w:rsidR="00EE46EF" w:rsidRPr="00566358">
              <w:rPr>
                <w:rStyle w:val="Hipercze"/>
                <w:noProof/>
              </w:rPr>
              <w:t>Testy Zamawiającego</w:t>
            </w:r>
            <w:r w:rsidR="00EE46EF">
              <w:rPr>
                <w:noProof/>
                <w:webHidden/>
              </w:rPr>
              <w:tab/>
            </w:r>
            <w:r w:rsidR="00EE46EF">
              <w:rPr>
                <w:noProof/>
                <w:webHidden/>
              </w:rPr>
              <w:fldChar w:fldCharType="begin"/>
            </w:r>
            <w:r w:rsidR="00EE46EF">
              <w:rPr>
                <w:noProof/>
                <w:webHidden/>
              </w:rPr>
              <w:instrText xml:space="preserve"> PAGEREF _Toc171674631 \h </w:instrText>
            </w:r>
            <w:r w:rsidR="00EE46EF">
              <w:rPr>
                <w:noProof/>
                <w:webHidden/>
              </w:rPr>
            </w:r>
            <w:r w:rsidR="00EE46EF">
              <w:rPr>
                <w:noProof/>
                <w:webHidden/>
              </w:rPr>
              <w:fldChar w:fldCharType="separate"/>
            </w:r>
            <w:r w:rsidR="00EE46EF">
              <w:rPr>
                <w:noProof/>
                <w:webHidden/>
              </w:rPr>
              <w:t>4</w:t>
            </w:r>
            <w:r w:rsidR="00EE46EF">
              <w:rPr>
                <w:noProof/>
                <w:webHidden/>
              </w:rPr>
              <w:fldChar w:fldCharType="end"/>
            </w:r>
          </w:hyperlink>
        </w:p>
        <w:p w14:paraId="1DF94795" w14:textId="7DD801B9" w:rsidR="00344009" w:rsidRPr="00EE46EF" w:rsidRDefault="007F393F" w:rsidP="00EE46EF">
          <w:r>
            <w:rPr>
              <w:sz w:val="40"/>
              <w:szCs w:val="32"/>
            </w:rPr>
            <w:fldChar w:fldCharType="end"/>
          </w:r>
        </w:p>
      </w:sdtContent>
    </w:sdt>
    <w:p w14:paraId="1DF9479E" w14:textId="77777777" w:rsidR="00344009" w:rsidRDefault="00344009"/>
    <w:p w14:paraId="1DF9479F" w14:textId="77777777" w:rsidR="00344009" w:rsidRDefault="00344009">
      <w:pPr>
        <w:pStyle w:val="Akapitzlist"/>
        <w:rPr>
          <w:rFonts w:ascii="Calibri" w:hAnsi="Calibri" w:cs="Calibri"/>
        </w:rPr>
      </w:pPr>
    </w:p>
    <w:p w14:paraId="1DF947A0" w14:textId="77777777" w:rsidR="00344009" w:rsidRDefault="00344009">
      <w:pPr>
        <w:pStyle w:val="Akapitzlist"/>
        <w:rPr>
          <w:rFonts w:ascii="Calibri" w:hAnsi="Calibri" w:cs="Calibri"/>
        </w:rPr>
      </w:pPr>
    </w:p>
    <w:p w14:paraId="1DF947A1" w14:textId="77777777" w:rsidR="00344009" w:rsidRDefault="00344009">
      <w:pPr>
        <w:pStyle w:val="Akapitzlist"/>
        <w:rPr>
          <w:rFonts w:ascii="Calibri" w:hAnsi="Calibri" w:cs="Calibri"/>
        </w:rPr>
      </w:pPr>
    </w:p>
    <w:p w14:paraId="1DF947A2" w14:textId="77777777" w:rsidR="00344009" w:rsidRDefault="00344009">
      <w:pPr>
        <w:pStyle w:val="Akapitzlist"/>
        <w:rPr>
          <w:rFonts w:ascii="Calibri" w:hAnsi="Calibri" w:cs="Calibri"/>
        </w:rPr>
      </w:pPr>
    </w:p>
    <w:p w14:paraId="1DF947A3" w14:textId="77777777" w:rsidR="00344009" w:rsidRDefault="00344009">
      <w:pPr>
        <w:pStyle w:val="Akapitzlist"/>
        <w:rPr>
          <w:rFonts w:ascii="Calibri" w:hAnsi="Calibri" w:cs="Calibri"/>
        </w:rPr>
      </w:pPr>
    </w:p>
    <w:p w14:paraId="1DF947A4" w14:textId="77777777" w:rsidR="00344009" w:rsidRDefault="00344009">
      <w:pPr>
        <w:pStyle w:val="Akapitzlist"/>
        <w:rPr>
          <w:rFonts w:ascii="Calibri" w:hAnsi="Calibri" w:cs="Calibri"/>
        </w:rPr>
      </w:pPr>
    </w:p>
    <w:p w14:paraId="1DF947A5" w14:textId="77777777" w:rsidR="00344009" w:rsidRDefault="00344009">
      <w:pPr>
        <w:pStyle w:val="Akapitzlist"/>
        <w:rPr>
          <w:rFonts w:ascii="Calibri" w:hAnsi="Calibri" w:cs="Calibri"/>
        </w:rPr>
      </w:pPr>
    </w:p>
    <w:p w14:paraId="1DF947A6" w14:textId="77777777" w:rsidR="00344009" w:rsidRDefault="00344009">
      <w:pPr>
        <w:pStyle w:val="Akapitzlist"/>
        <w:rPr>
          <w:rFonts w:ascii="Calibri" w:hAnsi="Calibri" w:cs="Calibri"/>
        </w:rPr>
      </w:pPr>
    </w:p>
    <w:p w14:paraId="1DF947A7" w14:textId="77777777" w:rsidR="00344009" w:rsidRDefault="00344009">
      <w:pPr>
        <w:pStyle w:val="Akapitzlist"/>
        <w:rPr>
          <w:rFonts w:ascii="Calibri" w:hAnsi="Calibri" w:cs="Calibri"/>
        </w:rPr>
      </w:pPr>
    </w:p>
    <w:p w14:paraId="1DF947A8" w14:textId="77777777" w:rsidR="00344009" w:rsidRDefault="00344009">
      <w:pPr>
        <w:pStyle w:val="Akapitzlist"/>
        <w:rPr>
          <w:rFonts w:ascii="Calibri" w:hAnsi="Calibri" w:cs="Calibri"/>
        </w:rPr>
      </w:pPr>
    </w:p>
    <w:p w14:paraId="1DF947A9" w14:textId="77777777" w:rsidR="00344009" w:rsidRDefault="00344009">
      <w:pPr>
        <w:pStyle w:val="Akapitzlist"/>
        <w:rPr>
          <w:rFonts w:ascii="Calibri" w:hAnsi="Calibri" w:cs="Calibri"/>
        </w:rPr>
      </w:pPr>
    </w:p>
    <w:p w14:paraId="1DF947AA" w14:textId="77777777" w:rsidR="00344009" w:rsidRDefault="00344009">
      <w:pPr>
        <w:pStyle w:val="Akapitzlist"/>
        <w:rPr>
          <w:rFonts w:ascii="Calibri" w:hAnsi="Calibri" w:cs="Calibri"/>
        </w:rPr>
      </w:pPr>
    </w:p>
    <w:p w14:paraId="1DF947AB" w14:textId="77777777" w:rsidR="00344009" w:rsidRDefault="00344009">
      <w:pPr>
        <w:pStyle w:val="Akapitzlist"/>
        <w:rPr>
          <w:rFonts w:ascii="Calibri" w:hAnsi="Calibri" w:cs="Calibri"/>
        </w:rPr>
      </w:pPr>
    </w:p>
    <w:p w14:paraId="1DF947AC" w14:textId="77777777" w:rsidR="00344009" w:rsidRDefault="00344009">
      <w:pPr>
        <w:pStyle w:val="Akapitzlist"/>
        <w:rPr>
          <w:rFonts w:ascii="Calibri" w:hAnsi="Calibri" w:cs="Calibri"/>
        </w:rPr>
      </w:pPr>
    </w:p>
    <w:p w14:paraId="1DF947AD" w14:textId="77777777" w:rsidR="00344009" w:rsidRDefault="00344009">
      <w:pPr>
        <w:pStyle w:val="Akapitzlist"/>
        <w:rPr>
          <w:rFonts w:ascii="Calibri" w:hAnsi="Calibri" w:cs="Calibri"/>
        </w:rPr>
      </w:pPr>
    </w:p>
    <w:p w14:paraId="1DF947AE" w14:textId="77777777" w:rsidR="00344009" w:rsidRDefault="00344009">
      <w:pPr>
        <w:pStyle w:val="Akapitzlist"/>
        <w:rPr>
          <w:rFonts w:ascii="Calibri" w:hAnsi="Calibri" w:cs="Calibri"/>
        </w:rPr>
      </w:pPr>
    </w:p>
    <w:p w14:paraId="1DF947AF" w14:textId="77777777" w:rsidR="00344009" w:rsidRDefault="00344009">
      <w:pPr>
        <w:rPr>
          <w:rFonts w:ascii="Calibri" w:hAnsi="Calibri" w:cs="Calibri"/>
        </w:rPr>
      </w:pPr>
    </w:p>
    <w:p w14:paraId="2834F710" w14:textId="77777777" w:rsidR="008211C6" w:rsidRDefault="008211C6">
      <w:pPr>
        <w:rPr>
          <w:rFonts w:ascii="Calibri" w:hAnsi="Calibri" w:cs="Calibri"/>
        </w:rPr>
      </w:pPr>
    </w:p>
    <w:p w14:paraId="234720CE" w14:textId="77777777" w:rsidR="008211C6" w:rsidRDefault="008211C6">
      <w:pPr>
        <w:rPr>
          <w:rFonts w:ascii="Calibri" w:hAnsi="Calibri" w:cs="Calibri"/>
        </w:rPr>
      </w:pPr>
    </w:p>
    <w:p w14:paraId="0BD3C1E7" w14:textId="77777777" w:rsidR="008211C6" w:rsidRDefault="008211C6">
      <w:pPr>
        <w:rPr>
          <w:rFonts w:ascii="Calibri" w:hAnsi="Calibri" w:cs="Calibri"/>
        </w:rPr>
      </w:pPr>
    </w:p>
    <w:p w14:paraId="21A14CE1" w14:textId="77777777" w:rsidR="008211C6" w:rsidRDefault="008211C6">
      <w:pPr>
        <w:rPr>
          <w:rFonts w:ascii="Calibri" w:hAnsi="Calibri" w:cs="Calibri"/>
        </w:rPr>
      </w:pPr>
    </w:p>
    <w:p w14:paraId="126EB9CF" w14:textId="77777777" w:rsidR="008211C6" w:rsidRDefault="008211C6">
      <w:pPr>
        <w:rPr>
          <w:rFonts w:ascii="Calibri" w:hAnsi="Calibri" w:cs="Calibri"/>
        </w:rPr>
      </w:pPr>
    </w:p>
    <w:p w14:paraId="3427EB2E" w14:textId="77777777" w:rsidR="008211C6" w:rsidRDefault="008211C6">
      <w:pPr>
        <w:rPr>
          <w:rFonts w:ascii="Calibri" w:hAnsi="Calibri" w:cs="Calibri"/>
        </w:rPr>
      </w:pPr>
    </w:p>
    <w:p w14:paraId="1DF947B0" w14:textId="77777777" w:rsidR="00344009" w:rsidRDefault="00344009">
      <w:pPr>
        <w:rPr>
          <w:rFonts w:ascii="Calibri" w:hAnsi="Calibri" w:cs="Calibri"/>
        </w:rPr>
      </w:pPr>
    </w:p>
    <w:p w14:paraId="1DF947B1" w14:textId="77777777" w:rsidR="00344009" w:rsidRDefault="00344009"/>
    <w:p w14:paraId="1DF947B2" w14:textId="77777777" w:rsidR="00344009" w:rsidRDefault="007F393F">
      <w:pPr>
        <w:pStyle w:val="Akapitzlist"/>
        <w:numPr>
          <w:ilvl w:val="0"/>
          <w:numId w:val="1"/>
        </w:numPr>
        <w:rPr>
          <w:rFonts w:ascii="Calibri" w:eastAsiaTheme="majorEastAsia" w:hAnsi="Calibri" w:cstheme="majorBidi"/>
          <w:color w:val="000000" w:themeColor="accent2"/>
          <w:sz w:val="36"/>
          <w:szCs w:val="36"/>
        </w:rPr>
      </w:pPr>
      <w:r>
        <w:rPr>
          <w:rFonts w:ascii="Calibri" w:eastAsiaTheme="majorEastAsia" w:hAnsi="Calibri" w:cstheme="majorBidi"/>
          <w:color w:val="000000" w:themeColor="accent2"/>
          <w:sz w:val="36"/>
          <w:szCs w:val="36"/>
        </w:rPr>
        <w:lastRenderedPageBreak/>
        <w:t>Usługa modyfikacji i rozwoju systemu biznes.gov.pl</w:t>
      </w:r>
    </w:p>
    <w:p w14:paraId="1DF947B3" w14:textId="77777777" w:rsidR="00344009" w:rsidRDefault="007F393F">
      <w:pPr>
        <w:pStyle w:val="Nagwek3"/>
        <w:numPr>
          <w:ilvl w:val="1"/>
          <w:numId w:val="1"/>
        </w:numPr>
        <w:rPr>
          <w:color w:val="000000" w:themeColor="accent2"/>
          <w:sz w:val="36"/>
          <w:szCs w:val="36"/>
        </w:rPr>
      </w:pPr>
      <w:bookmarkStart w:id="2" w:name="_Toc170309126"/>
      <w:bookmarkStart w:id="3" w:name="_Toc171674619"/>
      <w:r>
        <w:t>Warunki ogólne świadczenia usługi modyfikacji i rozwoju</w:t>
      </w:r>
      <w:bookmarkEnd w:id="2"/>
      <w:bookmarkEnd w:id="3"/>
    </w:p>
    <w:p w14:paraId="1DF947B4" w14:textId="77777777" w:rsidR="00344009" w:rsidRDefault="00344009">
      <w:pPr>
        <w:pStyle w:val="Akapitzlist"/>
      </w:pPr>
    </w:p>
    <w:tbl>
      <w:tblPr>
        <w:tblStyle w:val="Tabela-Siatka"/>
        <w:tblW w:w="0" w:type="auto"/>
        <w:jc w:val="center"/>
        <w:tblLook w:val="04A0" w:firstRow="1" w:lastRow="0" w:firstColumn="1" w:lastColumn="0" w:noHBand="0" w:noVBand="1"/>
      </w:tblPr>
      <w:tblGrid>
        <w:gridCol w:w="486"/>
        <w:gridCol w:w="8802"/>
      </w:tblGrid>
      <w:tr w:rsidR="00344009" w14:paraId="1DF947B7" w14:textId="77777777" w:rsidTr="009A2581">
        <w:trPr>
          <w:jc w:val="center"/>
        </w:trPr>
        <w:tc>
          <w:tcPr>
            <w:tcW w:w="0" w:type="auto"/>
          </w:tcPr>
          <w:p w14:paraId="1DF947B5" w14:textId="77777777" w:rsidR="00344009" w:rsidRDefault="007F393F">
            <w:pPr>
              <w:spacing w:after="0" w:line="240" w:lineRule="auto"/>
              <w:jc w:val="center"/>
              <w:rPr>
                <w:rFonts w:ascii="Calibri" w:hAnsi="Calibri" w:cs="Calibri"/>
                <w:b/>
                <w:bCs/>
                <w:sz w:val="22"/>
                <w:szCs w:val="22"/>
              </w:rPr>
            </w:pPr>
            <w:r>
              <w:rPr>
                <w:rFonts w:ascii="Calibri" w:hAnsi="Calibri" w:cs="Calibri"/>
                <w:b/>
                <w:bCs/>
                <w:sz w:val="22"/>
                <w:szCs w:val="22"/>
              </w:rPr>
              <w:t>Lp.</w:t>
            </w:r>
          </w:p>
        </w:tc>
        <w:tc>
          <w:tcPr>
            <w:tcW w:w="0" w:type="auto"/>
          </w:tcPr>
          <w:p w14:paraId="1DF947B6" w14:textId="77777777" w:rsidR="00344009" w:rsidRDefault="007F393F">
            <w:pPr>
              <w:spacing w:after="0" w:line="240" w:lineRule="auto"/>
              <w:rPr>
                <w:rFonts w:ascii="Calibri" w:hAnsi="Calibri" w:cs="Calibri"/>
                <w:b/>
                <w:bCs/>
                <w:sz w:val="22"/>
                <w:szCs w:val="22"/>
              </w:rPr>
            </w:pPr>
            <w:r>
              <w:rPr>
                <w:rFonts w:ascii="Calibri" w:hAnsi="Calibri" w:cs="Calibri"/>
                <w:b/>
                <w:bCs/>
                <w:sz w:val="22"/>
                <w:szCs w:val="22"/>
              </w:rPr>
              <w:t>Opis</w:t>
            </w:r>
          </w:p>
        </w:tc>
      </w:tr>
      <w:tr w:rsidR="00344009" w14:paraId="1DF947BB" w14:textId="77777777" w:rsidTr="009A2581">
        <w:trPr>
          <w:jc w:val="center"/>
        </w:trPr>
        <w:tc>
          <w:tcPr>
            <w:tcW w:w="0" w:type="auto"/>
          </w:tcPr>
          <w:p w14:paraId="1DF947B8" w14:textId="77777777" w:rsidR="00344009" w:rsidRDefault="007F393F">
            <w:pPr>
              <w:spacing w:after="0" w:line="240" w:lineRule="auto"/>
              <w:rPr>
                <w:rFonts w:ascii="Calibri" w:hAnsi="Calibri" w:cs="Calibri"/>
                <w:sz w:val="22"/>
                <w:szCs w:val="22"/>
              </w:rPr>
            </w:pPr>
            <w:r>
              <w:rPr>
                <w:rFonts w:ascii="Calibri" w:hAnsi="Calibri" w:cs="Calibri"/>
                <w:sz w:val="22"/>
                <w:szCs w:val="22"/>
              </w:rPr>
              <w:t>1</w:t>
            </w:r>
          </w:p>
        </w:tc>
        <w:tc>
          <w:tcPr>
            <w:tcW w:w="0" w:type="auto"/>
          </w:tcPr>
          <w:p w14:paraId="1DF947B9"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Podstawą świadczenia Usług modyfikacji i rozwoju jest Zlecenie usług modyfikacji</w:t>
            </w:r>
          </w:p>
          <w:p w14:paraId="1DF947BA"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i rozwoju.</w:t>
            </w:r>
          </w:p>
        </w:tc>
      </w:tr>
      <w:tr w:rsidR="00344009" w14:paraId="1DF947C0" w14:textId="77777777" w:rsidTr="009A2581">
        <w:trPr>
          <w:jc w:val="center"/>
        </w:trPr>
        <w:tc>
          <w:tcPr>
            <w:tcW w:w="0" w:type="auto"/>
          </w:tcPr>
          <w:p w14:paraId="1DF947BC" w14:textId="77777777" w:rsidR="00344009" w:rsidRDefault="007F393F">
            <w:pPr>
              <w:spacing w:after="0" w:line="240" w:lineRule="auto"/>
              <w:rPr>
                <w:rFonts w:ascii="Calibri" w:hAnsi="Calibri" w:cs="Calibri"/>
                <w:sz w:val="22"/>
                <w:szCs w:val="22"/>
              </w:rPr>
            </w:pPr>
            <w:r>
              <w:rPr>
                <w:rFonts w:ascii="Calibri" w:hAnsi="Calibri" w:cs="Calibri"/>
                <w:sz w:val="22"/>
                <w:szCs w:val="22"/>
              </w:rPr>
              <w:t>2</w:t>
            </w:r>
          </w:p>
        </w:tc>
        <w:tc>
          <w:tcPr>
            <w:tcW w:w="0" w:type="auto"/>
          </w:tcPr>
          <w:p w14:paraId="1DF947BD"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Wykonawca przystąpi do realizacji Zlecenia usług modyfikacji i rozwoju po</w:t>
            </w:r>
          </w:p>
          <w:p w14:paraId="1DF947BE"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otrzymaniu w formie pisemnej potwierdzenia „Propozycji wykonania Zlecenia</w:t>
            </w:r>
          </w:p>
          <w:p w14:paraId="1DF947BF"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usług modyfikacji i rozwoju”.</w:t>
            </w:r>
          </w:p>
        </w:tc>
      </w:tr>
      <w:tr w:rsidR="00344009" w14:paraId="1DF947C7" w14:textId="77777777" w:rsidTr="009A2581">
        <w:trPr>
          <w:jc w:val="center"/>
        </w:trPr>
        <w:tc>
          <w:tcPr>
            <w:tcW w:w="0" w:type="auto"/>
          </w:tcPr>
          <w:p w14:paraId="1DF947C1" w14:textId="77777777" w:rsidR="00344009" w:rsidRDefault="007F393F">
            <w:pPr>
              <w:spacing w:after="0" w:line="240" w:lineRule="auto"/>
              <w:rPr>
                <w:rFonts w:ascii="Calibri" w:hAnsi="Calibri" w:cs="Calibri"/>
                <w:sz w:val="22"/>
                <w:szCs w:val="22"/>
              </w:rPr>
            </w:pPr>
            <w:r>
              <w:rPr>
                <w:rFonts w:ascii="Calibri" w:hAnsi="Calibri" w:cs="Calibri"/>
                <w:sz w:val="22"/>
                <w:szCs w:val="22"/>
              </w:rPr>
              <w:t>3</w:t>
            </w:r>
          </w:p>
        </w:tc>
        <w:tc>
          <w:tcPr>
            <w:tcW w:w="0" w:type="auto"/>
          </w:tcPr>
          <w:p w14:paraId="1DF947C2"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Realizacja usług modyfikacji i rozwoju na warunkach innych niż potwierdzone</w:t>
            </w:r>
          </w:p>
          <w:p w14:paraId="1DF947C3"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przez Zamawiającego w „Propozycji wykonania zlecenia usług modyfikacji i</w:t>
            </w:r>
          </w:p>
          <w:p w14:paraId="1DF947C4"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rozwoju” wymaga ponownego przedstawienia „Propozycji wykonania Zlecenia</w:t>
            </w:r>
          </w:p>
          <w:p w14:paraId="1DF947C5"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usług modyfikacji i rozwoju” przez Wykonawcę i akceptacji zmian przez</w:t>
            </w:r>
          </w:p>
          <w:p w14:paraId="1DF947C6"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Zamawiającego.</w:t>
            </w:r>
          </w:p>
        </w:tc>
      </w:tr>
      <w:tr w:rsidR="00344009" w14:paraId="1DF947CC" w14:textId="77777777" w:rsidTr="009A2581">
        <w:trPr>
          <w:jc w:val="center"/>
        </w:trPr>
        <w:tc>
          <w:tcPr>
            <w:tcW w:w="0" w:type="auto"/>
          </w:tcPr>
          <w:p w14:paraId="1DF947C8" w14:textId="77777777" w:rsidR="00344009" w:rsidRDefault="007F393F">
            <w:pPr>
              <w:spacing w:after="0" w:line="240" w:lineRule="auto"/>
              <w:rPr>
                <w:rFonts w:ascii="Calibri" w:hAnsi="Calibri" w:cs="Calibri"/>
                <w:sz w:val="22"/>
                <w:szCs w:val="22"/>
              </w:rPr>
            </w:pPr>
            <w:r>
              <w:rPr>
                <w:rFonts w:ascii="Calibri" w:hAnsi="Calibri" w:cs="Calibri"/>
                <w:sz w:val="22"/>
                <w:szCs w:val="22"/>
              </w:rPr>
              <w:t>5</w:t>
            </w:r>
          </w:p>
        </w:tc>
        <w:tc>
          <w:tcPr>
            <w:tcW w:w="0" w:type="auto"/>
          </w:tcPr>
          <w:p w14:paraId="1DF947C9"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Wykonawca ma prawo odmówić wykonania usług modyfikacji i rozwoju, o ile</w:t>
            </w:r>
          </w:p>
          <w:p w14:paraId="1DF947CA"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Zamawiający wyczerpał przysługujący mu limit osobogodzin usług modyfikacji i</w:t>
            </w:r>
          </w:p>
          <w:p w14:paraId="1DF947CB"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rozwoju.</w:t>
            </w:r>
          </w:p>
        </w:tc>
      </w:tr>
      <w:tr w:rsidR="00344009" w14:paraId="1DF947D2" w14:textId="77777777" w:rsidTr="009A2581">
        <w:trPr>
          <w:jc w:val="center"/>
        </w:trPr>
        <w:tc>
          <w:tcPr>
            <w:tcW w:w="0" w:type="auto"/>
          </w:tcPr>
          <w:p w14:paraId="1DF947CD" w14:textId="77777777" w:rsidR="00344009" w:rsidRDefault="007F393F">
            <w:pPr>
              <w:spacing w:after="0" w:line="240" w:lineRule="auto"/>
              <w:rPr>
                <w:rFonts w:ascii="Calibri" w:hAnsi="Calibri" w:cs="Calibri"/>
                <w:sz w:val="22"/>
                <w:szCs w:val="22"/>
              </w:rPr>
            </w:pPr>
            <w:r>
              <w:rPr>
                <w:rFonts w:ascii="Calibri" w:hAnsi="Calibri" w:cs="Calibri"/>
                <w:sz w:val="22"/>
                <w:szCs w:val="22"/>
              </w:rPr>
              <w:t>6</w:t>
            </w:r>
          </w:p>
        </w:tc>
        <w:tc>
          <w:tcPr>
            <w:tcW w:w="0" w:type="auto"/>
          </w:tcPr>
          <w:p w14:paraId="1DF947CE"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Usługi modyfikacji i rozwoju będą świadczone w siedzibie Zamawiającego lub w</w:t>
            </w:r>
          </w:p>
          <w:p w14:paraId="1DF947CF"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miejscu wskazanym przez Zamawiającego. Usługi te mogą być świadczone</w:t>
            </w:r>
          </w:p>
          <w:p w14:paraId="1DF947D0"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również w miejscu wskazanym przez Wykonawcę i zaakceptowanym przez</w:t>
            </w:r>
          </w:p>
          <w:p w14:paraId="1DF947D1"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Zamawiającego (wsparcie zdalne).</w:t>
            </w:r>
          </w:p>
        </w:tc>
      </w:tr>
      <w:tr w:rsidR="00344009" w14:paraId="1DF947D6" w14:textId="77777777" w:rsidTr="009A2581">
        <w:trPr>
          <w:jc w:val="center"/>
        </w:trPr>
        <w:tc>
          <w:tcPr>
            <w:tcW w:w="0" w:type="auto"/>
          </w:tcPr>
          <w:p w14:paraId="1DF947D3" w14:textId="77777777" w:rsidR="00344009" w:rsidRDefault="007F393F">
            <w:pPr>
              <w:spacing w:after="0" w:line="240" w:lineRule="auto"/>
              <w:rPr>
                <w:rFonts w:ascii="Calibri" w:hAnsi="Calibri" w:cs="Calibri"/>
                <w:sz w:val="22"/>
                <w:szCs w:val="22"/>
              </w:rPr>
            </w:pPr>
            <w:r>
              <w:rPr>
                <w:rFonts w:ascii="Calibri" w:hAnsi="Calibri" w:cs="Calibri"/>
                <w:sz w:val="22"/>
                <w:szCs w:val="22"/>
              </w:rPr>
              <w:t>7</w:t>
            </w:r>
          </w:p>
        </w:tc>
        <w:tc>
          <w:tcPr>
            <w:tcW w:w="0" w:type="auto"/>
          </w:tcPr>
          <w:p w14:paraId="1DF947D4"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Wykonawca zapewni zgodność stron serwisu z obowiązującymi standardami W3C</w:t>
            </w:r>
          </w:p>
          <w:p w14:paraId="1DF947D5"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 xml:space="preserve">(ang. The World </w:t>
            </w:r>
            <w:proofErr w:type="spellStart"/>
            <w:r>
              <w:rPr>
                <w:rFonts w:ascii="Calibri" w:hAnsi="Calibri" w:cs="Calibri"/>
                <w:sz w:val="22"/>
                <w:szCs w:val="22"/>
              </w:rPr>
              <w:t>Wide</w:t>
            </w:r>
            <w:proofErr w:type="spellEnd"/>
            <w:r>
              <w:rPr>
                <w:rFonts w:ascii="Calibri" w:hAnsi="Calibri" w:cs="Calibri"/>
                <w:sz w:val="22"/>
                <w:szCs w:val="22"/>
              </w:rPr>
              <w:t xml:space="preserve"> Web </w:t>
            </w:r>
            <w:proofErr w:type="spellStart"/>
            <w:r>
              <w:rPr>
                <w:rFonts w:ascii="Calibri" w:hAnsi="Calibri" w:cs="Calibri"/>
                <w:sz w:val="22"/>
                <w:szCs w:val="22"/>
              </w:rPr>
              <w:t>Consortium</w:t>
            </w:r>
            <w:proofErr w:type="spellEnd"/>
            <w:r>
              <w:rPr>
                <w:rFonts w:ascii="Calibri" w:hAnsi="Calibri" w:cs="Calibri"/>
                <w:sz w:val="22"/>
                <w:szCs w:val="22"/>
              </w:rPr>
              <w:t>).</w:t>
            </w:r>
          </w:p>
        </w:tc>
      </w:tr>
      <w:tr w:rsidR="00344009" w14:paraId="1DF947DA" w14:textId="77777777" w:rsidTr="009A2581">
        <w:trPr>
          <w:trHeight w:val="601"/>
          <w:jc w:val="center"/>
        </w:trPr>
        <w:tc>
          <w:tcPr>
            <w:tcW w:w="0" w:type="auto"/>
          </w:tcPr>
          <w:p w14:paraId="1DF947D7" w14:textId="77777777" w:rsidR="00344009" w:rsidRDefault="007F393F">
            <w:pPr>
              <w:spacing w:after="0" w:line="240" w:lineRule="auto"/>
              <w:rPr>
                <w:rFonts w:ascii="Calibri" w:hAnsi="Calibri" w:cs="Calibri"/>
                <w:sz w:val="22"/>
                <w:szCs w:val="22"/>
              </w:rPr>
            </w:pPr>
            <w:r>
              <w:rPr>
                <w:rFonts w:ascii="Calibri" w:hAnsi="Calibri" w:cs="Calibri"/>
                <w:sz w:val="22"/>
                <w:szCs w:val="22"/>
              </w:rPr>
              <w:t>8</w:t>
            </w:r>
          </w:p>
        </w:tc>
        <w:tc>
          <w:tcPr>
            <w:tcW w:w="0" w:type="auto"/>
          </w:tcPr>
          <w:p w14:paraId="1DF947D8"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Wykonawca raz na miesiąc sporządzi raport z przeprowadzonych prac w ramach</w:t>
            </w:r>
          </w:p>
          <w:p w14:paraId="1DF947D9" w14:textId="2E686461" w:rsidR="00344009" w:rsidRDefault="007F393F">
            <w:pPr>
              <w:spacing w:after="0" w:line="240" w:lineRule="auto"/>
              <w:jc w:val="both"/>
              <w:rPr>
                <w:rFonts w:ascii="Calibri" w:hAnsi="Calibri" w:cs="Calibri"/>
                <w:sz w:val="22"/>
                <w:szCs w:val="22"/>
              </w:rPr>
            </w:pPr>
            <w:r>
              <w:rPr>
                <w:rFonts w:ascii="Calibri" w:hAnsi="Calibri" w:cs="Calibri"/>
                <w:sz w:val="22"/>
                <w:szCs w:val="22"/>
              </w:rPr>
              <w:t>Usługi modyfikacji i Rozwoju</w:t>
            </w:r>
            <w:r w:rsidR="008211C6">
              <w:rPr>
                <w:rFonts w:ascii="Calibri" w:hAnsi="Calibri" w:cs="Calibri"/>
                <w:sz w:val="22"/>
                <w:szCs w:val="22"/>
              </w:rPr>
              <w:t xml:space="preserve"> zgodnie z </w:t>
            </w:r>
            <w:proofErr w:type="gramStart"/>
            <w:r w:rsidR="008211C6">
              <w:rPr>
                <w:rFonts w:ascii="Calibri" w:hAnsi="Calibri" w:cs="Calibri"/>
                <w:sz w:val="22"/>
                <w:szCs w:val="22"/>
              </w:rPr>
              <w:t>wzorem</w:t>
            </w:r>
            <w:proofErr w:type="gramEnd"/>
            <w:r w:rsidR="008211C6">
              <w:rPr>
                <w:rFonts w:ascii="Calibri" w:hAnsi="Calibri" w:cs="Calibri"/>
                <w:sz w:val="22"/>
                <w:szCs w:val="22"/>
              </w:rPr>
              <w:t xml:space="preserve"> który stanowi załącznik numer 4 do SOPZ – Wzór protokołu odbioru miesięcznego</w:t>
            </w:r>
          </w:p>
        </w:tc>
      </w:tr>
      <w:tr w:rsidR="00344009" w14:paraId="1DF947E0" w14:textId="77777777" w:rsidTr="009A2581">
        <w:trPr>
          <w:jc w:val="center"/>
        </w:trPr>
        <w:tc>
          <w:tcPr>
            <w:tcW w:w="0" w:type="auto"/>
          </w:tcPr>
          <w:p w14:paraId="1DF947DB" w14:textId="77777777" w:rsidR="00344009" w:rsidRDefault="007F393F">
            <w:pPr>
              <w:spacing w:after="0" w:line="240" w:lineRule="auto"/>
              <w:rPr>
                <w:rFonts w:ascii="Calibri" w:hAnsi="Calibri" w:cs="Calibri"/>
                <w:sz w:val="22"/>
                <w:szCs w:val="22"/>
              </w:rPr>
            </w:pPr>
            <w:r>
              <w:rPr>
                <w:rFonts w:ascii="Calibri" w:hAnsi="Calibri" w:cs="Calibri"/>
                <w:sz w:val="22"/>
                <w:szCs w:val="22"/>
              </w:rPr>
              <w:t>9</w:t>
            </w:r>
          </w:p>
        </w:tc>
        <w:tc>
          <w:tcPr>
            <w:tcW w:w="0" w:type="auto"/>
          </w:tcPr>
          <w:p w14:paraId="1DF947DC"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 xml:space="preserve">Raport z </w:t>
            </w:r>
            <w:proofErr w:type="gramStart"/>
            <w:r>
              <w:rPr>
                <w:rFonts w:ascii="Calibri" w:hAnsi="Calibri" w:cs="Calibri"/>
                <w:sz w:val="22"/>
                <w:szCs w:val="22"/>
              </w:rPr>
              <w:t>prac</w:t>
            </w:r>
            <w:proofErr w:type="gramEnd"/>
            <w:r>
              <w:rPr>
                <w:rFonts w:ascii="Calibri" w:hAnsi="Calibri" w:cs="Calibri"/>
                <w:sz w:val="22"/>
                <w:szCs w:val="22"/>
              </w:rPr>
              <w:t xml:space="preserve"> o którym mowa w punkcie 8 będzie sporządzony zawsze</w:t>
            </w:r>
          </w:p>
          <w:p w14:paraId="1DF947DF"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maksymalnie 7 dni po minionym miesiącu.</w:t>
            </w:r>
          </w:p>
        </w:tc>
      </w:tr>
      <w:tr w:rsidR="00344009" w14:paraId="1DF947E6" w14:textId="77777777" w:rsidTr="009A2581">
        <w:trPr>
          <w:jc w:val="center"/>
        </w:trPr>
        <w:tc>
          <w:tcPr>
            <w:tcW w:w="0" w:type="auto"/>
          </w:tcPr>
          <w:p w14:paraId="1DF947E1" w14:textId="77777777" w:rsidR="00344009" w:rsidRDefault="007F393F">
            <w:pPr>
              <w:spacing w:after="0" w:line="240" w:lineRule="auto"/>
              <w:rPr>
                <w:rFonts w:ascii="Calibri" w:hAnsi="Calibri" w:cs="Calibri"/>
                <w:sz w:val="22"/>
                <w:szCs w:val="22"/>
              </w:rPr>
            </w:pPr>
            <w:r>
              <w:rPr>
                <w:rFonts w:ascii="Calibri" w:hAnsi="Calibri" w:cs="Calibri"/>
                <w:sz w:val="22"/>
                <w:szCs w:val="22"/>
              </w:rPr>
              <w:t>10</w:t>
            </w:r>
          </w:p>
        </w:tc>
        <w:tc>
          <w:tcPr>
            <w:tcW w:w="0" w:type="auto"/>
          </w:tcPr>
          <w:p w14:paraId="1DF947E2"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 xml:space="preserve">Raport z </w:t>
            </w:r>
            <w:proofErr w:type="gramStart"/>
            <w:r>
              <w:rPr>
                <w:rFonts w:ascii="Calibri" w:hAnsi="Calibri" w:cs="Calibri"/>
                <w:sz w:val="22"/>
                <w:szCs w:val="22"/>
              </w:rPr>
              <w:t>prac</w:t>
            </w:r>
            <w:proofErr w:type="gramEnd"/>
            <w:r>
              <w:rPr>
                <w:rFonts w:ascii="Calibri" w:hAnsi="Calibri" w:cs="Calibri"/>
                <w:sz w:val="22"/>
                <w:szCs w:val="22"/>
              </w:rPr>
              <w:t xml:space="preserve"> o którym mowa w punkcie 8 będzie zawierał informację o</w:t>
            </w:r>
          </w:p>
          <w:p w14:paraId="1DF947E3"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odebranych przez Zamawiającego w okresie rozliczanego miesiąca, Zleceniach,</w:t>
            </w:r>
          </w:p>
          <w:p w14:paraId="1DF947E4"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sumie przepracowanych roboczogodzin oraz informacji o pozostałych</w:t>
            </w:r>
          </w:p>
          <w:p w14:paraId="1DF947E5"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roboczogodzinach dostępnych do wykorzystania przez Zamawiającego.</w:t>
            </w:r>
          </w:p>
        </w:tc>
      </w:tr>
    </w:tbl>
    <w:p w14:paraId="1DF947E7" w14:textId="77777777" w:rsidR="00344009" w:rsidRDefault="00344009"/>
    <w:p w14:paraId="1DF947E8" w14:textId="77777777" w:rsidR="00344009" w:rsidRDefault="007F393F">
      <w:pPr>
        <w:pStyle w:val="Nagwek3"/>
        <w:numPr>
          <w:ilvl w:val="1"/>
          <w:numId w:val="1"/>
        </w:numPr>
      </w:pPr>
      <w:bookmarkStart w:id="4" w:name="_Toc170309127"/>
      <w:bookmarkStart w:id="5" w:name="_Toc171674620"/>
      <w:r>
        <w:t>Zlecenie usługi modyfikacji i rozwoju systemu biznes.gov.pl</w:t>
      </w:r>
      <w:bookmarkEnd w:id="4"/>
      <w:bookmarkEnd w:id="5"/>
    </w:p>
    <w:p w14:paraId="1DF947E9" w14:textId="77777777" w:rsidR="00344009" w:rsidRDefault="007F393F">
      <w:pPr>
        <w:pStyle w:val="Nagwek3"/>
        <w:numPr>
          <w:ilvl w:val="2"/>
          <w:numId w:val="1"/>
        </w:numPr>
      </w:pPr>
      <w:bookmarkStart w:id="6" w:name="_Toc170309128"/>
      <w:bookmarkStart w:id="7" w:name="_Toc171674621"/>
      <w:r>
        <w:t>Zapotrzebowanie Zamawiającego</w:t>
      </w:r>
      <w:bookmarkEnd w:id="6"/>
      <w:bookmarkEnd w:id="7"/>
      <w:r>
        <w:t xml:space="preserve"> </w:t>
      </w:r>
    </w:p>
    <w:p w14:paraId="1DF947EA" w14:textId="77777777" w:rsidR="00344009" w:rsidRDefault="00344009"/>
    <w:tbl>
      <w:tblPr>
        <w:tblStyle w:val="Tabela-Siatka"/>
        <w:tblW w:w="8729" w:type="dxa"/>
        <w:jc w:val="center"/>
        <w:tblLayout w:type="fixed"/>
        <w:tblLook w:val="04A0" w:firstRow="1" w:lastRow="0" w:firstColumn="1" w:lastColumn="0" w:noHBand="0" w:noVBand="1"/>
      </w:tblPr>
      <w:tblGrid>
        <w:gridCol w:w="486"/>
        <w:gridCol w:w="8243"/>
      </w:tblGrid>
      <w:tr w:rsidR="00344009" w14:paraId="1DF947ED" w14:textId="77777777">
        <w:trPr>
          <w:jc w:val="center"/>
        </w:trPr>
        <w:tc>
          <w:tcPr>
            <w:tcW w:w="486" w:type="dxa"/>
          </w:tcPr>
          <w:p w14:paraId="1DF947EB" w14:textId="77777777" w:rsidR="00344009" w:rsidRDefault="007F393F">
            <w:pPr>
              <w:spacing w:after="0" w:line="240" w:lineRule="auto"/>
              <w:jc w:val="center"/>
              <w:rPr>
                <w:rFonts w:ascii="Calibri" w:hAnsi="Calibri" w:cs="Calibri"/>
                <w:b/>
                <w:bCs/>
                <w:sz w:val="22"/>
                <w:szCs w:val="22"/>
              </w:rPr>
            </w:pPr>
            <w:r>
              <w:rPr>
                <w:rFonts w:ascii="Calibri" w:hAnsi="Calibri" w:cs="Calibri"/>
                <w:b/>
                <w:bCs/>
                <w:sz w:val="22"/>
                <w:szCs w:val="22"/>
              </w:rPr>
              <w:t>Lp.</w:t>
            </w:r>
          </w:p>
        </w:tc>
        <w:tc>
          <w:tcPr>
            <w:tcW w:w="8242" w:type="dxa"/>
          </w:tcPr>
          <w:p w14:paraId="1DF947EC" w14:textId="77777777" w:rsidR="00344009" w:rsidRDefault="007F393F">
            <w:pPr>
              <w:spacing w:after="0" w:line="240" w:lineRule="auto"/>
              <w:jc w:val="center"/>
              <w:rPr>
                <w:rFonts w:ascii="Calibri" w:hAnsi="Calibri" w:cs="Calibri"/>
                <w:b/>
                <w:bCs/>
                <w:sz w:val="22"/>
                <w:szCs w:val="22"/>
              </w:rPr>
            </w:pPr>
            <w:r>
              <w:rPr>
                <w:rFonts w:ascii="Calibri" w:hAnsi="Calibri" w:cs="Calibri"/>
                <w:b/>
                <w:bCs/>
                <w:sz w:val="22"/>
                <w:szCs w:val="22"/>
              </w:rPr>
              <w:t>Opis</w:t>
            </w:r>
          </w:p>
        </w:tc>
      </w:tr>
      <w:tr w:rsidR="00344009" w14:paraId="1DF947F8" w14:textId="77777777">
        <w:trPr>
          <w:jc w:val="center"/>
        </w:trPr>
        <w:tc>
          <w:tcPr>
            <w:tcW w:w="486" w:type="dxa"/>
          </w:tcPr>
          <w:p w14:paraId="1DF947EE" w14:textId="77777777" w:rsidR="00344009" w:rsidRDefault="007F393F">
            <w:pPr>
              <w:spacing w:after="0" w:line="240" w:lineRule="auto"/>
              <w:rPr>
                <w:rFonts w:ascii="Calibri" w:hAnsi="Calibri" w:cs="Calibri"/>
                <w:sz w:val="22"/>
                <w:szCs w:val="22"/>
              </w:rPr>
            </w:pPr>
            <w:r>
              <w:rPr>
                <w:rFonts w:ascii="Calibri" w:hAnsi="Calibri" w:cs="Calibri"/>
                <w:sz w:val="22"/>
                <w:szCs w:val="22"/>
              </w:rPr>
              <w:t>1</w:t>
            </w:r>
          </w:p>
        </w:tc>
        <w:tc>
          <w:tcPr>
            <w:tcW w:w="8242" w:type="dxa"/>
          </w:tcPr>
          <w:p w14:paraId="1DF947EF"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W przypadku wystąpienia potrzeby skorzystania ze wsparcia w ramach usług</w:t>
            </w:r>
          </w:p>
          <w:p w14:paraId="1DF947F0"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modyfikacji i rozwoju, Zamawiający skieruje do Wykonawcy pisemne</w:t>
            </w:r>
          </w:p>
          <w:p w14:paraId="1DF947F1"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zapotrzebowanie - „Wniosek o oszacowanie Zlecenia usług modyfikacji i rozwoju”</w:t>
            </w:r>
          </w:p>
          <w:p w14:paraId="1DF947F2" w14:textId="55A6E659" w:rsidR="0087645F" w:rsidRDefault="007F393F" w:rsidP="0087645F">
            <w:pPr>
              <w:spacing w:after="0" w:line="240" w:lineRule="auto"/>
              <w:jc w:val="both"/>
              <w:rPr>
                <w:rFonts w:ascii="Calibri" w:hAnsi="Calibri" w:cs="Calibri"/>
                <w:sz w:val="22"/>
                <w:szCs w:val="22"/>
              </w:rPr>
            </w:pPr>
            <w:r>
              <w:rPr>
                <w:rFonts w:ascii="Calibri" w:hAnsi="Calibri" w:cs="Calibri"/>
                <w:sz w:val="22"/>
                <w:szCs w:val="22"/>
              </w:rPr>
              <w:t xml:space="preserve">– załącznik numer </w:t>
            </w:r>
            <w:r w:rsidR="007A790B">
              <w:rPr>
                <w:rFonts w:ascii="Calibri" w:hAnsi="Calibri" w:cs="Calibri"/>
                <w:sz w:val="22"/>
                <w:szCs w:val="22"/>
              </w:rPr>
              <w:t>5</w:t>
            </w:r>
            <w:r>
              <w:rPr>
                <w:rFonts w:ascii="Calibri" w:hAnsi="Calibri" w:cs="Calibri"/>
                <w:sz w:val="22"/>
                <w:szCs w:val="22"/>
              </w:rPr>
              <w:t xml:space="preserve"> do</w:t>
            </w:r>
            <w:r w:rsidR="0087645F">
              <w:rPr>
                <w:rFonts w:ascii="Calibri" w:hAnsi="Calibri" w:cs="Calibri"/>
                <w:sz w:val="22"/>
                <w:szCs w:val="22"/>
              </w:rPr>
              <w:t xml:space="preserve"> SOPZ.</w:t>
            </w:r>
          </w:p>
          <w:p w14:paraId="1DF947F3" w14:textId="264D8E96" w:rsidR="00344009" w:rsidRDefault="007F393F">
            <w:pPr>
              <w:spacing w:after="0" w:line="240" w:lineRule="auto"/>
              <w:jc w:val="both"/>
              <w:rPr>
                <w:rFonts w:ascii="Calibri" w:hAnsi="Calibri" w:cs="Calibri"/>
                <w:sz w:val="22"/>
                <w:szCs w:val="22"/>
              </w:rPr>
            </w:pPr>
            <w:r>
              <w:rPr>
                <w:rFonts w:ascii="Calibri" w:hAnsi="Calibri" w:cs="Calibri"/>
                <w:sz w:val="22"/>
                <w:szCs w:val="22"/>
              </w:rPr>
              <w:t>. Zapotrzebowanie powinno określać co najmniej:</w:t>
            </w:r>
          </w:p>
          <w:p w14:paraId="1DF947F4" w14:textId="77777777" w:rsidR="00344009" w:rsidRDefault="007F393F">
            <w:pPr>
              <w:pStyle w:val="Akapitzlist"/>
              <w:numPr>
                <w:ilvl w:val="0"/>
                <w:numId w:val="2"/>
              </w:numPr>
              <w:spacing w:after="0" w:line="240" w:lineRule="auto"/>
              <w:jc w:val="both"/>
              <w:rPr>
                <w:rFonts w:ascii="Calibri" w:hAnsi="Calibri" w:cs="Calibri"/>
                <w:sz w:val="22"/>
                <w:szCs w:val="22"/>
              </w:rPr>
            </w:pPr>
            <w:r>
              <w:rPr>
                <w:rFonts w:ascii="Calibri" w:hAnsi="Calibri" w:cs="Calibri"/>
                <w:sz w:val="22"/>
                <w:szCs w:val="22"/>
              </w:rPr>
              <w:t>zakres wsparcia,</w:t>
            </w:r>
          </w:p>
          <w:p w14:paraId="1DF947F5" w14:textId="77777777" w:rsidR="00344009" w:rsidRDefault="007F393F">
            <w:pPr>
              <w:pStyle w:val="Akapitzlist"/>
              <w:numPr>
                <w:ilvl w:val="0"/>
                <w:numId w:val="2"/>
              </w:numPr>
              <w:spacing w:after="0" w:line="240" w:lineRule="auto"/>
              <w:jc w:val="both"/>
              <w:rPr>
                <w:rFonts w:ascii="Calibri" w:hAnsi="Calibri" w:cs="Calibri"/>
                <w:sz w:val="22"/>
                <w:szCs w:val="22"/>
              </w:rPr>
            </w:pPr>
            <w:r>
              <w:rPr>
                <w:rFonts w:ascii="Calibri" w:hAnsi="Calibri" w:cs="Calibri"/>
                <w:sz w:val="22"/>
                <w:szCs w:val="22"/>
              </w:rPr>
              <w:t>oczekiwany rezultat prac,</w:t>
            </w:r>
          </w:p>
          <w:p w14:paraId="1DF947F6" w14:textId="77777777" w:rsidR="00344009" w:rsidRDefault="007F393F">
            <w:pPr>
              <w:pStyle w:val="Akapitzlist"/>
              <w:numPr>
                <w:ilvl w:val="0"/>
                <w:numId w:val="2"/>
              </w:numPr>
              <w:spacing w:after="0" w:line="240" w:lineRule="auto"/>
              <w:jc w:val="both"/>
              <w:rPr>
                <w:rFonts w:ascii="Calibri" w:hAnsi="Calibri" w:cs="Calibri"/>
                <w:sz w:val="22"/>
                <w:szCs w:val="22"/>
              </w:rPr>
            </w:pPr>
            <w:r>
              <w:rPr>
                <w:rFonts w:ascii="Calibri" w:hAnsi="Calibri" w:cs="Calibri"/>
                <w:sz w:val="22"/>
                <w:szCs w:val="22"/>
              </w:rPr>
              <w:t>oczekiwany termin realizacji prac,</w:t>
            </w:r>
          </w:p>
          <w:p w14:paraId="1DF947F7" w14:textId="77777777" w:rsidR="00344009" w:rsidRDefault="007F393F">
            <w:pPr>
              <w:pStyle w:val="Akapitzlist"/>
              <w:numPr>
                <w:ilvl w:val="0"/>
                <w:numId w:val="2"/>
              </w:numPr>
              <w:spacing w:after="0" w:line="240" w:lineRule="auto"/>
              <w:jc w:val="both"/>
              <w:rPr>
                <w:rFonts w:ascii="Calibri" w:hAnsi="Calibri" w:cs="Calibri"/>
                <w:sz w:val="22"/>
                <w:szCs w:val="22"/>
              </w:rPr>
            </w:pPr>
            <w:r>
              <w:rPr>
                <w:rFonts w:ascii="Calibri" w:hAnsi="Calibri" w:cs="Calibri"/>
                <w:sz w:val="22"/>
                <w:szCs w:val="22"/>
              </w:rPr>
              <w:t>sposób wyjaśniania wątpliwości oraz zasady konsultacji analitycznych.</w:t>
            </w:r>
          </w:p>
        </w:tc>
      </w:tr>
    </w:tbl>
    <w:p w14:paraId="1DF947F9" w14:textId="77777777" w:rsidR="00344009" w:rsidRDefault="00344009"/>
    <w:p w14:paraId="1DF947FA" w14:textId="77777777" w:rsidR="00344009" w:rsidRDefault="007F393F">
      <w:pPr>
        <w:pStyle w:val="Nagwek3"/>
        <w:numPr>
          <w:ilvl w:val="2"/>
          <w:numId w:val="1"/>
        </w:numPr>
      </w:pPr>
      <w:bookmarkStart w:id="8" w:name="_Toc170309129"/>
      <w:bookmarkStart w:id="9" w:name="_Toc171674622"/>
      <w:r>
        <w:t>Szacowanie Wykonawcy</w:t>
      </w:r>
      <w:bookmarkEnd w:id="8"/>
      <w:bookmarkEnd w:id="9"/>
      <w:r>
        <w:t xml:space="preserve"> </w:t>
      </w:r>
    </w:p>
    <w:p w14:paraId="1DF947FB" w14:textId="77777777" w:rsidR="00344009" w:rsidRDefault="00344009"/>
    <w:tbl>
      <w:tblPr>
        <w:tblStyle w:val="Tabela-Siatka"/>
        <w:tblW w:w="0" w:type="auto"/>
        <w:jc w:val="center"/>
        <w:tblLook w:val="04A0" w:firstRow="1" w:lastRow="0" w:firstColumn="1" w:lastColumn="0" w:noHBand="0" w:noVBand="1"/>
      </w:tblPr>
      <w:tblGrid>
        <w:gridCol w:w="486"/>
        <w:gridCol w:w="8802"/>
      </w:tblGrid>
      <w:tr w:rsidR="00344009" w14:paraId="1DF947FE" w14:textId="77777777" w:rsidTr="009A2581">
        <w:trPr>
          <w:jc w:val="center"/>
        </w:trPr>
        <w:tc>
          <w:tcPr>
            <w:tcW w:w="0" w:type="auto"/>
          </w:tcPr>
          <w:p w14:paraId="1DF947FC" w14:textId="77777777" w:rsidR="00344009" w:rsidRDefault="007F393F">
            <w:pPr>
              <w:spacing w:after="0" w:line="240" w:lineRule="auto"/>
              <w:jc w:val="center"/>
              <w:rPr>
                <w:rFonts w:ascii="Calibri" w:hAnsi="Calibri" w:cs="Calibri"/>
                <w:b/>
                <w:bCs/>
                <w:sz w:val="22"/>
                <w:szCs w:val="22"/>
              </w:rPr>
            </w:pPr>
            <w:r>
              <w:rPr>
                <w:rFonts w:ascii="Calibri" w:hAnsi="Calibri" w:cs="Calibri"/>
                <w:b/>
                <w:bCs/>
                <w:sz w:val="22"/>
                <w:szCs w:val="22"/>
              </w:rPr>
              <w:t>Lp.</w:t>
            </w:r>
          </w:p>
        </w:tc>
        <w:tc>
          <w:tcPr>
            <w:tcW w:w="0" w:type="auto"/>
          </w:tcPr>
          <w:p w14:paraId="1DF947FD" w14:textId="77777777" w:rsidR="00344009" w:rsidRDefault="007F393F">
            <w:pPr>
              <w:spacing w:after="0" w:line="240" w:lineRule="auto"/>
              <w:jc w:val="center"/>
              <w:rPr>
                <w:rFonts w:ascii="Calibri" w:hAnsi="Calibri" w:cs="Calibri"/>
                <w:b/>
                <w:bCs/>
                <w:sz w:val="22"/>
                <w:szCs w:val="22"/>
              </w:rPr>
            </w:pPr>
            <w:r>
              <w:rPr>
                <w:rFonts w:ascii="Calibri" w:hAnsi="Calibri" w:cs="Calibri"/>
                <w:b/>
                <w:bCs/>
                <w:sz w:val="22"/>
                <w:szCs w:val="22"/>
              </w:rPr>
              <w:t>Opis</w:t>
            </w:r>
          </w:p>
        </w:tc>
      </w:tr>
      <w:tr w:rsidR="00344009" w14:paraId="1DF9480E" w14:textId="77777777" w:rsidTr="009A2581">
        <w:trPr>
          <w:jc w:val="center"/>
        </w:trPr>
        <w:tc>
          <w:tcPr>
            <w:tcW w:w="0" w:type="auto"/>
          </w:tcPr>
          <w:p w14:paraId="1DF947FF" w14:textId="77777777" w:rsidR="00344009" w:rsidRDefault="007F393F">
            <w:pPr>
              <w:spacing w:after="0" w:line="240" w:lineRule="auto"/>
              <w:rPr>
                <w:rFonts w:ascii="Calibri" w:hAnsi="Calibri" w:cs="Calibri"/>
                <w:sz w:val="22"/>
                <w:szCs w:val="22"/>
              </w:rPr>
            </w:pPr>
            <w:r>
              <w:rPr>
                <w:rFonts w:ascii="Calibri" w:hAnsi="Calibri" w:cs="Calibri"/>
                <w:sz w:val="22"/>
                <w:szCs w:val="22"/>
              </w:rPr>
              <w:t>1</w:t>
            </w:r>
          </w:p>
        </w:tc>
        <w:tc>
          <w:tcPr>
            <w:tcW w:w="0" w:type="auto"/>
          </w:tcPr>
          <w:p w14:paraId="1DF94800" w14:textId="77777777" w:rsidR="00344009" w:rsidRDefault="007F393F">
            <w:pPr>
              <w:spacing w:after="0" w:line="240" w:lineRule="auto"/>
              <w:rPr>
                <w:rFonts w:ascii="Calibri" w:hAnsi="Calibri" w:cs="Calibri"/>
                <w:sz w:val="22"/>
                <w:szCs w:val="22"/>
              </w:rPr>
            </w:pPr>
            <w:r>
              <w:rPr>
                <w:rFonts w:ascii="Calibri" w:hAnsi="Calibri" w:cs="Calibri"/>
                <w:sz w:val="22"/>
                <w:szCs w:val="22"/>
              </w:rPr>
              <w:t>W terminie nie dłuższym niż 10 dni roboczych od dnia skierowania „Wniosku o</w:t>
            </w:r>
          </w:p>
          <w:p w14:paraId="1DF94801" w14:textId="77777777" w:rsidR="00344009" w:rsidRDefault="007F393F">
            <w:pPr>
              <w:spacing w:after="0" w:line="240" w:lineRule="auto"/>
              <w:rPr>
                <w:rFonts w:ascii="Calibri" w:hAnsi="Calibri" w:cs="Calibri"/>
                <w:sz w:val="22"/>
                <w:szCs w:val="22"/>
              </w:rPr>
            </w:pPr>
            <w:r>
              <w:rPr>
                <w:rFonts w:ascii="Calibri" w:hAnsi="Calibri" w:cs="Calibri"/>
                <w:sz w:val="22"/>
                <w:szCs w:val="22"/>
              </w:rPr>
              <w:t>oszacowanie Zlecenia usług modyfikacji i rozwoju” Wykonawca przedstawi</w:t>
            </w:r>
          </w:p>
          <w:p w14:paraId="1DF94802" w14:textId="208B8326" w:rsidR="00344009" w:rsidRDefault="007F393F">
            <w:pPr>
              <w:spacing w:after="0" w:line="240" w:lineRule="auto"/>
              <w:rPr>
                <w:rFonts w:ascii="Calibri" w:hAnsi="Calibri" w:cs="Calibri"/>
                <w:sz w:val="22"/>
                <w:szCs w:val="22"/>
              </w:rPr>
            </w:pPr>
            <w:r>
              <w:rPr>
                <w:rFonts w:ascii="Calibri" w:hAnsi="Calibri" w:cs="Calibri"/>
                <w:sz w:val="22"/>
                <w:szCs w:val="22"/>
              </w:rPr>
              <w:t xml:space="preserve">Zamawiającemu </w:t>
            </w:r>
            <w:r w:rsidR="00887911">
              <w:rPr>
                <w:rFonts w:ascii="Calibri" w:hAnsi="Calibri" w:cs="Calibri"/>
                <w:sz w:val="22"/>
                <w:szCs w:val="22"/>
              </w:rPr>
              <w:t>p</w:t>
            </w:r>
            <w:r>
              <w:rPr>
                <w:rFonts w:ascii="Calibri" w:hAnsi="Calibri" w:cs="Calibri"/>
                <w:sz w:val="22"/>
                <w:szCs w:val="22"/>
              </w:rPr>
              <w:t>ropozycję wykonania Zlecenia usług modyfikacji i rozwoju –</w:t>
            </w:r>
          </w:p>
          <w:p w14:paraId="1DF94803" w14:textId="4F57CDBA" w:rsidR="00344009" w:rsidRDefault="007F393F">
            <w:pPr>
              <w:spacing w:after="0" w:line="240" w:lineRule="auto"/>
              <w:rPr>
                <w:rFonts w:ascii="Calibri" w:hAnsi="Calibri" w:cs="Calibri"/>
                <w:sz w:val="22"/>
                <w:szCs w:val="22"/>
              </w:rPr>
            </w:pPr>
            <w:r>
              <w:rPr>
                <w:rFonts w:ascii="Calibri" w:hAnsi="Calibri" w:cs="Calibri"/>
                <w:sz w:val="22"/>
                <w:szCs w:val="22"/>
              </w:rPr>
              <w:t xml:space="preserve">załącznik numer </w:t>
            </w:r>
            <w:r w:rsidR="00887911">
              <w:rPr>
                <w:rFonts w:ascii="Calibri" w:hAnsi="Calibri" w:cs="Calibri"/>
                <w:sz w:val="22"/>
                <w:szCs w:val="22"/>
              </w:rPr>
              <w:t>5 do SOPZ</w:t>
            </w:r>
            <w:r>
              <w:rPr>
                <w:rFonts w:ascii="Calibri" w:hAnsi="Calibri" w:cs="Calibri"/>
                <w:sz w:val="22"/>
                <w:szCs w:val="22"/>
              </w:rPr>
              <w:t>.</w:t>
            </w:r>
          </w:p>
          <w:p w14:paraId="1DF94804" w14:textId="77777777" w:rsidR="00344009" w:rsidRDefault="007F393F">
            <w:pPr>
              <w:spacing w:after="0" w:line="240" w:lineRule="auto"/>
              <w:rPr>
                <w:rFonts w:ascii="Calibri" w:hAnsi="Calibri" w:cs="Calibri"/>
                <w:sz w:val="22"/>
                <w:szCs w:val="22"/>
              </w:rPr>
            </w:pPr>
            <w:r>
              <w:rPr>
                <w:rFonts w:ascii="Calibri" w:hAnsi="Calibri" w:cs="Calibri"/>
                <w:sz w:val="22"/>
                <w:szCs w:val="22"/>
              </w:rPr>
              <w:t>Propozycja ta powinna zawierać co najmniej:</w:t>
            </w:r>
          </w:p>
          <w:p w14:paraId="1DF94805" w14:textId="77777777" w:rsidR="00344009" w:rsidRDefault="007F393F">
            <w:pPr>
              <w:pStyle w:val="Akapitzlist"/>
              <w:numPr>
                <w:ilvl w:val="0"/>
                <w:numId w:val="3"/>
              </w:numPr>
              <w:spacing w:after="0" w:line="240" w:lineRule="auto"/>
              <w:rPr>
                <w:rFonts w:ascii="Calibri" w:hAnsi="Calibri" w:cs="Calibri"/>
                <w:sz w:val="22"/>
                <w:szCs w:val="22"/>
              </w:rPr>
            </w:pPr>
            <w:r>
              <w:rPr>
                <w:rFonts w:ascii="Calibri" w:hAnsi="Calibri" w:cs="Calibri"/>
                <w:sz w:val="22"/>
                <w:szCs w:val="22"/>
              </w:rPr>
              <w:t>proponowany zakres prac z wyszczególnieniem wytworzenia specyfikacji</w:t>
            </w:r>
          </w:p>
          <w:p w14:paraId="1DF94806" w14:textId="77777777" w:rsidR="00344009" w:rsidRDefault="007F393F">
            <w:pPr>
              <w:pStyle w:val="Akapitzlist"/>
              <w:spacing w:after="0" w:line="240" w:lineRule="auto"/>
              <w:rPr>
                <w:rFonts w:ascii="Calibri" w:hAnsi="Calibri" w:cs="Calibri"/>
                <w:sz w:val="22"/>
                <w:szCs w:val="22"/>
              </w:rPr>
            </w:pPr>
            <w:r>
              <w:rPr>
                <w:rFonts w:ascii="Calibri" w:hAnsi="Calibri" w:cs="Calibri"/>
                <w:sz w:val="22"/>
                <w:szCs w:val="22"/>
              </w:rPr>
              <w:t>wymagań na zmianę Systemu i wykonania zmiany Systemu,</w:t>
            </w:r>
          </w:p>
          <w:p w14:paraId="1DF94807" w14:textId="77777777" w:rsidR="00344009" w:rsidRDefault="007F393F">
            <w:pPr>
              <w:pStyle w:val="Akapitzlist"/>
              <w:numPr>
                <w:ilvl w:val="0"/>
                <w:numId w:val="3"/>
              </w:numPr>
              <w:spacing w:after="0" w:line="240" w:lineRule="auto"/>
              <w:rPr>
                <w:rFonts w:ascii="Calibri" w:hAnsi="Calibri" w:cs="Calibri"/>
                <w:sz w:val="22"/>
                <w:szCs w:val="22"/>
              </w:rPr>
            </w:pPr>
            <w:r>
              <w:rPr>
                <w:rFonts w:ascii="Calibri" w:hAnsi="Calibri" w:cs="Calibri"/>
                <w:sz w:val="22"/>
                <w:szCs w:val="22"/>
              </w:rPr>
              <w:t>proponowany termin wytworzenia specyfikacji wymagań na zmianę</w:t>
            </w:r>
          </w:p>
          <w:p w14:paraId="1DF94808" w14:textId="77777777" w:rsidR="00344009" w:rsidRDefault="007F393F">
            <w:pPr>
              <w:pStyle w:val="Akapitzlist"/>
              <w:spacing w:after="0" w:line="240" w:lineRule="auto"/>
              <w:rPr>
                <w:rFonts w:ascii="Calibri" w:hAnsi="Calibri" w:cs="Calibri"/>
                <w:sz w:val="22"/>
                <w:szCs w:val="22"/>
              </w:rPr>
            </w:pPr>
            <w:r>
              <w:rPr>
                <w:rFonts w:ascii="Calibri" w:hAnsi="Calibri" w:cs="Calibri"/>
                <w:sz w:val="22"/>
                <w:szCs w:val="22"/>
              </w:rPr>
              <w:t>Systemu i termin wykonania zmiany Systemu,</w:t>
            </w:r>
          </w:p>
          <w:p w14:paraId="1DF94809" w14:textId="77777777" w:rsidR="00344009" w:rsidRDefault="007F393F">
            <w:pPr>
              <w:pStyle w:val="Akapitzlist"/>
              <w:numPr>
                <w:ilvl w:val="0"/>
                <w:numId w:val="3"/>
              </w:numPr>
              <w:spacing w:after="0" w:line="240" w:lineRule="auto"/>
              <w:rPr>
                <w:rFonts w:ascii="Calibri" w:hAnsi="Calibri" w:cs="Calibri"/>
                <w:sz w:val="22"/>
                <w:szCs w:val="22"/>
              </w:rPr>
            </w:pPr>
            <w:r>
              <w:rPr>
                <w:rFonts w:ascii="Calibri" w:hAnsi="Calibri" w:cs="Calibri"/>
                <w:sz w:val="22"/>
                <w:szCs w:val="22"/>
              </w:rPr>
              <w:t>wycenę (w roboczogodzinach) pracochłonności wyspecyfikowanych</w:t>
            </w:r>
          </w:p>
          <w:p w14:paraId="1DF9480A" w14:textId="77777777" w:rsidR="00344009" w:rsidRDefault="007F393F">
            <w:pPr>
              <w:pStyle w:val="Akapitzlist"/>
              <w:spacing w:after="0" w:line="240" w:lineRule="auto"/>
              <w:rPr>
                <w:rFonts w:ascii="Calibri" w:hAnsi="Calibri" w:cs="Calibri"/>
                <w:sz w:val="22"/>
                <w:szCs w:val="22"/>
              </w:rPr>
            </w:pPr>
            <w:r>
              <w:rPr>
                <w:rFonts w:ascii="Calibri" w:hAnsi="Calibri" w:cs="Calibri"/>
                <w:sz w:val="22"/>
                <w:szCs w:val="22"/>
              </w:rPr>
              <w:t>elementów zakresu prac, z uwzględnieniem funkcji poszczególnych osób</w:t>
            </w:r>
          </w:p>
          <w:p w14:paraId="1DF9480B" w14:textId="77777777" w:rsidR="00344009" w:rsidRDefault="007F393F">
            <w:pPr>
              <w:pStyle w:val="Akapitzlist"/>
              <w:spacing w:after="0" w:line="240" w:lineRule="auto"/>
              <w:rPr>
                <w:rFonts w:ascii="Calibri" w:hAnsi="Calibri" w:cs="Calibri"/>
                <w:sz w:val="22"/>
                <w:szCs w:val="22"/>
              </w:rPr>
            </w:pPr>
            <w:r>
              <w:rPr>
                <w:rFonts w:ascii="Calibri" w:hAnsi="Calibri" w:cs="Calibri"/>
                <w:sz w:val="22"/>
                <w:szCs w:val="22"/>
              </w:rPr>
              <w:t>(ról), które będą je realizować, załącznik X do Usługi modyfikacji i rozwoju</w:t>
            </w:r>
          </w:p>
          <w:p w14:paraId="1DF9480C" w14:textId="77777777" w:rsidR="00344009" w:rsidRDefault="007F393F">
            <w:pPr>
              <w:pStyle w:val="Akapitzlist"/>
              <w:numPr>
                <w:ilvl w:val="0"/>
                <w:numId w:val="3"/>
              </w:numPr>
              <w:spacing w:after="0" w:line="240" w:lineRule="auto"/>
              <w:rPr>
                <w:rFonts w:ascii="Calibri" w:hAnsi="Calibri" w:cs="Calibri"/>
                <w:sz w:val="22"/>
                <w:szCs w:val="22"/>
              </w:rPr>
            </w:pPr>
            <w:r>
              <w:rPr>
                <w:rFonts w:ascii="Calibri" w:hAnsi="Calibri" w:cs="Calibri"/>
                <w:sz w:val="22"/>
                <w:szCs w:val="22"/>
              </w:rPr>
              <w:t>sposób wyjaśniania wątpliwości oraz zasady konsultacji analitycznych.</w:t>
            </w:r>
          </w:p>
          <w:p w14:paraId="1DF9480D" w14:textId="77777777" w:rsidR="00344009" w:rsidRDefault="00344009">
            <w:pPr>
              <w:pStyle w:val="Akapitzlist"/>
              <w:spacing w:after="0" w:line="240" w:lineRule="auto"/>
              <w:rPr>
                <w:rFonts w:ascii="Calibri" w:hAnsi="Calibri" w:cs="Calibri"/>
                <w:sz w:val="22"/>
                <w:szCs w:val="22"/>
              </w:rPr>
            </w:pPr>
          </w:p>
        </w:tc>
      </w:tr>
      <w:tr w:rsidR="00344009" w14:paraId="1DF94813" w14:textId="77777777" w:rsidTr="009A2581">
        <w:trPr>
          <w:jc w:val="center"/>
        </w:trPr>
        <w:tc>
          <w:tcPr>
            <w:tcW w:w="0" w:type="auto"/>
          </w:tcPr>
          <w:p w14:paraId="1DF9480F" w14:textId="77777777" w:rsidR="00344009" w:rsidRDefault="007F393F">
            <w:pPr>
              <w:spacing w:after="0" w:line="240" w:lineRule="auto"/>
              <w:rPr>
                <w:rFonts w:ascii="Calibri" w:hAnsi="Calibri" w:cs="Calibri"/>
                <w:sz w:val="22"/>
                <w:szCs w:val="22"/>
              </w:rPr>
            </w:pPr>
            <w:r>
              <w:rPr>
                <w:rFonts w:ascii="Calibri" w:hAnsi="Calibri" w:cs="Calibri"/>
                <w:sz w:val="22"/>
                <w:szCs w:val="22"/>
              </w:rPr>
              <w:t>2</w:t>
            </w:r>
          </w:p>
        </w:tc>
        <w:tc>
          <w:tcPr>
            <w:tcW w:w="0" w:type="auto"/>
          </w:tcPr>
          <w:p w14:paraId="1DF94810"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W terminie nie dłuższym niż 10 dni roboczych od dnia otrzymania „Propozycji</w:t>
            </w:r>
          </w:p>
          <w:p w14:paraId="1DF94811"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wykonania Zlecenia usług modyfikacji i rozwoju” Zamawiający dokona jej</w:t>
            </w:r>
          </w:p>
          <w:p w14:paraId="1DF94812"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pisemnego zatwierdzenia lub zgłosi uwagi w formie pisemnej do Wykonawcy.</w:t>
            </w:r>
          </w:p>
        </w:tc>
      </w:tr>
      <w:tr w:rsidR="00344009" w14:paraId="1DF9481A" w14:textId="77777777" w:rsidTr="009A2581">
        <w:trPr>
          <w:jc w:val="center"/>
        </w:trPr>
        <w:tc>
          <w:tcPr>
            <w:tcW w:w="0" w:type="auto"/>
          </w:tcPr>
          <w:p w14:paraId="1DF94814" w14:textId="77777777" w:rsidR="00344009" w:rsidRDefault="007F393F">
            <w:pPr>
              <w:spacing w:after="0" w:line="240" w:lineRule="auto"/>
              <w:rPr>
                <w:rFonts w:ascii="Calibri" w:hAnsi="Calibri" w:cs="Calibri"/>
                <w:sz w:val="22"/>
                <w:szCs w:val="22"/>
              </w:rPr>
            </w:pPr>
            <w:r>
              <w:rPr>
                <w:rFonts w:ascii="Calibri" w:hAnsi="Calibri" w:cs="Calibri"/>
                <w:sz w:val="22"/>
                <w:szCs w:val="22"/>
              </w:rPr>
              <w:t>3</w:t>
            </w:r>
          </w:p>
        </w:tc>
        <w:tc>
          <w:tcPr>
            <w:tcW w:w="0" w:type="auto"/>
          </w:tcPr>
          <w:p w14:paraId="1DF94815" w14:textId="6F45F55E" w:rsidR="00344009" w:rsidRDefault="007F393F">
            <w:pPr>
              <w:spacing w:after="0" w:line="240" w:lineRule="auto"/>
              <w:rPr>
                <w:rFonts w:ascii="Calibri" w:hAnsi="Calibri" w:cs="Calibri"/>
                <w:sz w:val="22"/>
                <w:szCs w:val="22"/>
              </w:rPr>
            </w:pPr>
            <w:r>
              <w:rPr>
                <w:rFonts w:ascii="Calibri" w:hAnsi="Calibri" w:cs="Calibri"/>
                <w:sz w:val="22"/>
                <w:szCs w:val="22"/>
              </w:rPr>
              <w:t>W przypadku zgłoszenia uwag, o których mowa</w:t>
            </w:r>
            <w:r w:rsidR="000A4732">
              <w:rPr>
                <w:rFonts w:ascii="Calibri" w:hAnsi="Calibri" w:cs="Calibri"/>
                <w:sz w:val="22"/>
                <w:szCs w:val="22"/>
              </w:rPr>
              <w:t xml:space="preserve"> punkcie</w:t>
            </w:r>
            <w:r>
              <w:rPr>
                <w:rFonts w:ascii="Calibri" w:hAnsi="Calibri" w:cs="Calibri"/>
                <w:sz w:val="22"/>
                <w:szCs w:val="22"/>
              </w:rPr>
              <w:t xml:space="preserve"> 2</w:t>
            </w:r>
            <w:r w:rsidR="000A4732">
              <w:rPr>
                <w:rFonts w:ascii="Calibri" w:hAnsi="Calibri" w:cs="Calibri"/>
                <w:sz w:val="22"/>
                <w:szCs w:val="22"/>
              </w:rPr>
              <w:t xml:space="preserve"> </w:t>
            </w:r>
          </w:p>
          <w:p w14:paraId="1DF94816" w14:textId="77777777" w:rsidR="00344009" w:rsidRDefault="007F393F">
            <w:pPr>
              <w:spacing w:after="0" w:line="240" w:lineRule="auto"/>
              <w:rPr>
                <w:rFonts w:ascii="Calibri" w:hAnsi="Calibri" w:cs="Calibri"/>
                <w:sz w:val="22"/>
                <w:szCs w:val="22"/>
              </w:rPr>
            </w:pPr>
            <w:r>
              <w:rPr>
                <w:rFonts w:ascii="Calibri" w:hAnsi="Calibri" w:cs="Calibri"/>
                <w:sz w:val="22"/>
                <w:szCs w:val="22"/>
              </w:rPr>
              <w:t>Wykonawca zobowiązany jest do ponownego przedstawienia „Propozycji</w:t>
            </w:r>
          </w:p>
          <w:p w14:paraId="1DF94817" w14:textId="77777777" w:rsidR="00344009" w:rsidRDefault="007F393F">
            <w:pPr>
              <w:spacing w:after="0" w:line="240" w:lineRule="auto"/>
              <w:rPr>
                <w:rFonts w:ascii="Calibri" w:hAnsi="Calibri" w:cs="Calibri"/>
                <w:sz w:val="22"/>
                <w:szCs w:val="22"/>
              </w:rPr>
            </w:pPr>
            <w:r>
              <w:rPr>
                <w:rFonts w:ascii="Calibri" w:hAnsi="Calibri" w:cs="Calibri"/>
                <w:sz w:val="22"/>
                <w:szCs w:val="22"/>
              </w:rPr>
              <w:t>wykonania Zlecenia usług modyfikacji i rozwoju” z uwzględnieniem uwag</w:t>
            </w:r>
          </w:p>
          <w:p w14:paraId="1DF94818" w14:textId="77777777" w:rsidR="00344009" w:rsidRDefault="007F393F">
            <w:pPr>
              <w:spacing w:after="0" w:line="240" w:lineRule="auto"/>
              <w:rPr>
                <w:rFonts w:ascii="Calibri" w:hAnsi="Calibri" w:cs="Calibri"/>
                <w:sz w:val="22"/>
                <w:szCs w:val="22"/>
              </w:rPr>
            </w:pPr>
            <w:r>
              <w:rPr>
                <w:rFonts w:ascii="Calibri" w:hAnsi="Calibri" w:cs="Calibri"/>
                <w:sz w:val="22"/>
                <w:szCs w:val="22"/>
              </w:rPr>
              <w:t>Zamawiającego. Do ponownego przedstawienia „Propozycji wykonania Zlecenia</w:t>
            </w:r>
          </w:p>
          <w:p w14:paraId="1DF94819"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usług modyfikacji i rozwoju” stosuje się odpowiednio postanowienia niniejszego ust. punkt 1 lit. a-c.</w:t>
            </w:r>
          </w:p>
        </w:tc>
      </w:tr>
      <w:tr w:rsidR="00344009" w14:paraId="1DF9481F" w14:textId="77777777" w:rsidTr="009A2581">
        <w:trPr>
          <w:jc w:val="center"/>
        </w:trPr>
        <w:tc>
          <w:tcPr>
            <w:tcW w:w="0" w:type="auto"/>
          </w:tcPr>
          <w:p w14:paraId="1DF9481B" w14:textId="77777777" w:rsidR="00344009" w:rsidRDefault="007F393F">
            <w:pPr>
              <w:spacing w:after="0" w:line="240" w:lineRule="auto"/>
              <w:rPr>
                <w:rFonts w:ascii="Calibri" w:hAnsi="Calibri" w:cs="Calibri"/>
                <w:sz w:val="22"/>
                <w:szCs w:val="22"/>
              </w:rPr>
            </w:pPr>
            <w:r>
              <w:rPr>
                <w:rFonts w:ascii="Calibri" w:hAnsi="Calibri" w:cs="Calibri"/>
                <w:sz w:val="22"/>
                <w:szCs w:val="22"/>
              </w:rPr>
              <w:t>4</w:t>
            </w:r>
          </w:p>
        </w:tc>
        <w:tc>
          <w:tcPr>
            <w:tcW w:w="0" w:type="auto"/>
          </w:tcPr>
          <w:p w14:paraId="1DF9481C"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Zamawiający zastrzega sobie możliwość rezygnacji z realizacji danego Zlecenia</w:t>
            </w:r>
          </w:p>
          <w:p w14:paraId="1DF9481D"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usług modyfikacji i rozwoju przed akceptacją „Propozycji wykonania Zlecenia</w:t>
            </w:r>
          </w:p>
          <w:p w14:paraId="1DF9481E"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usług modyfikacji i rozwoju”.</w:t>
            </w:r>
          </w:p>
        </w:tc>
      </w:tr>
      <w:tr w:rsidR="00344009" w14:paraId="1DF94824" w14:textId="77777777" w:rsidTr="009A2581">
        <w:trPr>
          <w:jc w:val="center"/>
        </w:trPr>
        <w:tc>
          <w:tcPr>
            <w:tcW w:w="0" w:type="auto"/>
          </w:tcPr>
          <w:p w14:paraId="1DF94820" w14:textId="77777777" w:rsidR="00344009" w:rsidRDefault="007F393F">
            <w:pPr>
              <w:spacing w:after="0" w:line="240" w:lineRule="auto"/>
              <w:rPr>
                <w:rFonts w:ascii="Calibri" w:hAnsi="Calibri" w:cs="Calibri"/>
                <w:sz w:val="22"/>
                <w:szCs w:val="22"/>
              </w:rPr>
            </w:pPr>
            <w:r>
              <w:rPr>
                <w:rFonts w:ascii="Calibri" w:hAnsi="Calibri" w:cs="Calibri"/>
                <w:sz w:val="22"/>
                <w:szCs w:val="22"/>
              </w:rPr>
              <w:t>5</w:t>
            </w:r>
          </w:p>
        </w:tc>
        <w:tc>
          <w:tcPr>
            <w:tcW w:w="0" w:type="auto"/>
          </w:tcPr>
          <w:p w14:paraId="1DF94821"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Brak akceptacji przez Zamawiającego „Propozycji wykonania Zlecenia usług</w:t>
            </w:r>
          </w:p>
          <w:p w14:paraId="1DF94822"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modyfikacji i rozwoju oznacza rezygnację Zamawiającego z realizacji danego</w:t>
            </w:r>
          </w:p>
          <w:p w14:paraId="1DF94823"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Zlecenia usług modyfikacji i rozwoju</w:t>
            </w:r>
          </w:p>
        </w:tc>
      </w:tr>
      <w:tr w:rsidR="00344009" w14:paraId="1DF94829" w14:textId="77777777" w:rsidTr="009A2581">
        <w:trPr>
          <w:jc w:val="center"/>
        </w:trPr>
        <w:tc>
          <w:tcPr>
            <w:tcW w:w="0" w:type="auto"/>
          </w:tcPr>
          <w:p w14:paraId="1DF94825" w14:textId="77777777" w:rsidR="00344009" w:rsidRDefault="007F393F">
            <w:pPr>
              <w:spacing w:after="0" w:line="240" w:lineRule="auto"/>
              <w:rPr>
                <w:rFonts w:ascii="Calibri" w:hAnsi="Calibri" w:cs="Calibri"/>
                <w:sz w:val="22"/>
                <w:szCs w:val="22"/>
              </w:rPr>
            </w:pPr>
            <w:r>
              <w:rPr>
                <w:rFonts w:ascii="Calibri" w:hAnsi="Calibri" w:cs="Calibri"/>
                <w:sz w:val="22"/>
                <w:szCs w:val="22"/>
              </w:rPr>
              <w:t>6</w:t>
            </w:r>
          </w:p>
        </w:tc>
        <w:tc>
          <w:tcPr>
            <w:tcW w:w="0" w:type="auto"/>
          </w:tcPr>
          <w:p w14:paraId="1DF94826"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Zamawiający zastrzega sobie możliwość zakończenia realizacji danego Zlecenia</w:t>
            </w:r>
          </w:p>
          <w:p w14:paraId="1DF94827"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usług modyfikacji i rozwoju po dokonaniu analizy przedstawionej przez</w:t>
            </w:r>
          </w:p>
          <w:p w14:paraId="1DF94828"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Wykonawcę specyfikacji wymagań na zmianę Systemu.</w:t>
            </w:r>
          </w:p>
        </w:tc>
      </w:tr>
      <w:tr w:rsidR="00344009" w14:paraId="1DF9482F" w14:textId="77777777" w:rsidTr="009A2581">
        <w:trPr>
          <w:jc w:val="center"/>
        </w:trPr>
        <w:tc>
          <w:tcPr>
            <w:tcW w:w="0" w:type="auto"/>
          </w:tcPr>
          <w:p w14:paraId="1DF9482A" w14:textId="77777777" w:rsidR="00344009" w:rsidRDefault="007F393F">
            <w:pPr>
              <w:spacing w:after="0" w:line="240" w:lineRule="auto"/>
              <w:rPr>
                <w:rFonts w:ascii="Calibri" w:hAnsi="Calibri" w:cs="Calibri"/>
                <w:sz w:val="22"/>
                <w:szCs w:val="22"/>
              </w:rPr>
            </w:pPr>
            <w:r>
              <w:rPr>
                <w:rFonts w:ascii="Calibri" w:hAnsi="Calibri" w:cs="Calibri"/>
                <w:sz w:val="22"/>
                <w:szCs w:val="22"/>
              </w:rPr>
              <w:t>7</w:t>
            </w:r>
          </w:p>
        </w:tc>
        <w:tc>
          <w:tcPr>
            <w:tcW w:w="0" w:type="auto"/>
          </w:tcPr>
          <w:p w14:paraId="1DF9482B"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W przypadku rozbieżności w wycenie organizowane będą spotkania</w:t>
            </w:r>
          </w:p>
          <w:p w14:paraId="1DF9482C"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negocjacyjne. Jeżeli w trakcie spotkania negocjacyjnego Strony nie</w:t>
            </w:r>
          </w:p>
          <w:p w14:paraId="1DF9482D"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uzgodnią rozbieżności, Zamawiający powoła eksperta, który w ciągu 7 dni</w:t>
            </w:r>
          </w:p>
          <w:p w14:paraId="1DF9482E"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dokona niezależnej wyceny, a Strony niezwłocznie przyjmą jej rezultat.</w:t>
            </w:r>
          </w:p>
        </w:tc>
      </w:tr>
    </w:tbl>
    <w:p w14:paraId="1DF94830" w14:textId="77777777" w:rsidR="00344009" w:rsidRDefault="00344009"/>
    <w:p w14:paraId="1DF94831" w14:textId="77777777" w:rsidR="00344009" w:rsidRDefault="00344009"/>
    <w:p w14:paraId="6B41E527" w14:textId="77777777" w:rsidR="00254990" w:rsidRDefault="00254990"/>
    <w:p w14:paraId="22BAB103" w14:textId="77777777" w:rsidR="007F393F" w:rsidRDefault="007F393F"/>
    <w:p w14:paraId="745E586E" w14:textId="77777777" w:rsidR="00254990" w:rsidRDefault="00254990"/>
    <w:p w14:paraId="1DF94832" w14:textId="77777777" w:rsidR="00344009" w:rsidRDefault="007F393F">
      <w:pPr>
        <w:pStyle w:val="Nagwek3"/>
        <w:numPr>
          <w:ilvl w:val="2"/>
          <w:numId w:val="1"/>
        </w:numPr>
      </w:pPr>
      <w:bookmarkStart w:id="10" w:name="_Toc170309130"/>
      <w:bookmarkStart w:id="11" w:name="_Toc171674623"/>
      <w:r>
        <w:lastRenderedPageBreak/>
        <w:t>Specyfikacja wymagań</w:t>
      </w:r>
      <w:bookmarkEnd w:id="10"/>
      <w:bookmarkEnd w:id="11"/>
    </w:p>
    <w:p w14:paraId="1DF94833" w14:textId="77777777" w:rsidR="00344009" w:rsidRDefault="00344009"/>
    <w:tbl>
      <w:tblPr>
        <w:tblStyle w:val="Tabela-Siatka"/>
        <w:tblW w:w="0" w:type="auto"/>
        <w:jc w:val="center"/>
        <w:tblLook w:val="04A0" w:firstRow="1" w:lastRow="0" w:firstColumn="1" w:lastColumn="0" w:noHBand="0" w:noVBand="1"/>
      </w:tblPr>
      <w:tblGrid>
        <w:gridCol w:w="486"/>
        <w:gridCol w:w="8802"/>
      </w:tblGrid>
      <w:tr w:rsidR="00344009" w14:paraId="1DF94836" w14:textId="77777777" w:rsidTr="009A2581">
        <w:trPr>
          <w:jc w:val="center"/>
        </w:trPr>
        <w:tc>
          <w:tcPr>
            <w:tcW w:w="0" w:type="auto"/>
          </w:tcPr>
          <w:p w14:paraId="1DF94834" w14:textId="77777777" w:rsidR="00344009" w:rsidRDefault="007F393F">
            <w:pPr>
              <w:spacing w:after="0" w:line="240" w:lineRule="auto"/>
              <w:jc w:val="center"/>
              <w:rPr>
                <w:rFonts w:ascii="Calibri" w:hAnsi="Calibri" w:cs="Calibri"/>
                <w:b/>
                <w:bCs/>
                <w:sz w:val="22"/>
                <w:szCs w:val="22"/>
              </w:rPr>
            </w:pPr>
            <w:r>
              <w:rPr>
                <w:rFonts w:ascii="Calibri" w:hAnsi="Calibri" w:cs="Calibri"/>
                <w:b/>
                <w:bCs/>
                <w:sz w:val="22"/>
                <w:szCs w:val="22"/>
              </w:rPr>
              <w:t>Lp.</w:t>
            </w:r>
          </w:p>
        </w:tc>
        <w:tc>
          <w:tcPr>
            <w:tcW w:w="0" w:type="auto"/>
          </w:tcPr>
          <w:p w14:paraId="1DF94835" w14:textId="77777777" w:rsidR="00344009" w:rsidRDefault="007F393F">
            <w:pPr>
              <w:spacing w:after="0" w:line="240" w:lineRule="auto"/>
              <w:jc w:val="center"/>
              <w:rPr>
                <w:rFonts w:ascii="Calibri" w:hAnsi="Calibri" w:cs="Calibri"/>
                <w:b/>
                <w:bCs/>
                <w:sz w:val="22"/>
                <w:szCs w:val="22"/>
              </w:rPr>
            </w:pPr>
            <w:r>
              <w:rPr>
                <w:rFonts w:ascii="Calibri" w:hAnsi="Calibri" w:cs="Calibri"/>
                <w:b/>
                <w:bCs/>
                <w:sz w:val="22"/>
                <w:szCs w:val="22"/>
              </w:rPr>
              <w:t>Zakres</w:t>
            </w:r>
          </w:p>
        </w:tc>
      </w:tr>
      <w:tr w:rsidR="00344009" w14:paraId="1DF9483C" w14:textId="77777777" w:rsidTr="009A2581">
        <w:trPr>
          <w:jc w:val="center"/>
        </w:trPr>
        <w:tc>
          <w:tcPr>
            <w:tcW w:w="0" w:type="auto"/>
          </w:tcPr>
          <w:p w14:paraId="1DF94837"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1</w:t>
            </w:r>
          </w:p>
        </w:tc>
        <w:tc>
          <w:tcPr>
            <w:tcW w:w="0" w:type="auto"/>
          </w:tcPr>
          <w:p w14:paraId="1DF94838"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Po akceptacji przez Zamawiającego „Propozycji wykonania Zlecenia usług</w:t>
            </w:r>
          </w:p>
          <w:p w14:paraId="1DF94839"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modyfikacji i rozwoju” (wykonania zmiany Systemu) Wykonawca przystąpi do</w:t>
            </w:r>
          </w:p>
          <w:p w14:paraId="1DF9483A" w14:textId="2B399854" w:rsidR="009154F7" w:rsidRDefault="007F393F" w:rsidP="009154F7">
            <w:pPr>
              <w:spacing w:after="0" w:line="240" w:lineRule="auto"/>
              <w:jc w:val="both"/>
              <w:rPr>
                <w:rFonts w:ascii="Calibri" w:hAnsi="Calibri" w:cs="Calibri"/>
                <w:sz w:val="22"/>
                <w:szCs w:val="22"/>
              </w:rPr>
            </w:pPr>
            <w:r>
              <w:rPr>
                <w:rFonts w:ascii="Calibri" w:hAnsi="Calibri" w:cs="Calibri"/>
                <w:sz w:val="22"/>
                <w:szCs w:val="22"/>
              </w:rPr>
              <w:t xml:space="preserve">opracowania „specyfikacji wymagań na zmianę Systemu” – załącznik numer </w:t>
            </w:r>
            <w:r w:rsidR="009154F7">
              <w:rPr>
                <w:rFonts w:ascii="Calibri" w:hAnsi="Calibri" w:cs="Calibri"/>
                <w:sz w:val="22"/>
                <w:szCs w:val="22"/>
              </w:rPr>
              <w:t>7 do SOPZ</w:t>
            </w:r>
          </w:p>
          <w:p w14:paraId="1DF9483B" w14:textId="0136DB26" w:rsidR="00344009" w:rsidRDefault="00344009">
            <w:pPr>
              <w:spacing w:after="0" w:line="240" w:lineRule="auto"/>
              <w:jc w:val="both"/>
              <w:rPr>
                <w:rFonts w:ascii="Calibri" w:hAnsi="Calibri" w:cs="Calibri"/>
                <w:sz w:val="22"/>
                <w:szCs w:val="22"/>
              </w:rPr>
            </w:pPr>
          </w:p>
        </w:tc>
      </w:tr>
      <w:tr w:rsidR="00344009" w14:paraId="1DF94841" w14:textId="77777777" w:rsidTr="009A2581">
        <w:trPr>
          <w:jc w:val="center"/>
        </w:trPr>
        <w:tc>
          <w:tcPr>
            <w:tcW w:w="0" w:type="auto"/>
          </w:tcPr>
          <w:p w14:paraId="1DF9483D"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2</w:t>
            </w:r>
          </w:p>
        </w:tc>
        <w:tc>
          <w:tcPr>
            <w:tcW w:w="0" w:type="auto"/>
          </w:tcPr>
          <w:p w14:paraId="1DF9483E"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W uzgodnionym terminie Wykonawca przedstawi Zamawiającemu opracowane</w:t>
            </w:r>
          </w:p>
          <w:p w14:paraId="1DF9483F"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wymagania funkcjonalne i poza funkcjonalne oraz scenariusze, przypadki testowe w</w:t>
            </w:r>
            <w:r>
              <w:rPr>
                <w:rStyle w:val="cf01"/>
                <w:rFonts w:ascii="Calibri" w:hAnsi="Calibri" w:cs="Calibri"/>
                <w:sz w:val="22"/>
                <w:szCs w:val="22"/>
              </w:rPr>
              <w:t>raz z diagramami procesów BPM oraz notacją UML przy zmianach programistycznych</w:t>
            </w:r>
          </w:p>
          <w:p w14:paraId="1DF94840"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dotyczące Zlecenia.</w:t>
            </w:r>
          </w:p>
        </w:tc>
      </w:tr>
      <w:tr w:rsidR="00344009" w14:paraId="1DF94846" w14:textId="77777777" w:rsidTr="009A2581">
        <w:trPr>
          <w:jc w:val="center"/>
        </w:trPr>
        <w:tc>
          <w:tcPr>
            <w:tcW w:w="0" w:type="auto"/>
          </w:tcPr>
          <w:p w14:paraId="1DF94842"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3</w:t>
            </w:r>
          </w:p>
        </w:tc>
        <w:tc>
          <w:tcPr>
            <w:tcW w:w="0" w:type="auto"/>
          </w:tcPr>
          <w:p w14:paraId="1DF94843"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W terminie nie dłuższym niż 5 dni roboczych od dnia otrzymania specyfikacji</w:t>
            </w:r>
          </w:p>
          <w:p w14:paraId="1DF94844"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Zamawiający dokonuje jej pisemnego zatwierdzenia lub zgłasza uwagi w formie</w:t>
            </w:r>
          </w:p>
          <w:p w14:paraId="1DF94845"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pisemnej do Wykonawcy.</w:t>
            </w:r>
          </w:p>
        </w:tc>
      </w:tr>
      <w:tr w:rsidR="00344009" w14:paraId="1DF9484E" w14:textId="77777777" w:rsidTr="009A2581">
        <w:trPr>
          <w:jc w:val="center"/>
        </w:trPr>
        <w:tc>
          <w:tcPr>
            <w:tcW w:w="0" w:type="auto"/>
          </w:tcPr>
          <w:p w14:paraId="1DF94847"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4</w:t>
            </w:r>
          </w:p>
        </w:tc>
        <w:tc>
          <w:tcPr>
            <w:tcW w:w="0" w:type="auto"/>
          </w:tcPr>
          <w:p w14:paraId="1DF94848"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W przypadku zgłoszenia uwag, o których mowa w niniejszym ust. punkt 3.</w:t>
            </w:r>
          </w:p>
          <w:p w14:paraId="1DF94849"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Wykonawca zobowiązany jest, w terminie nie dłuższym niż 3 dni robocze, do</w:t>
            </w:r>
          </w:p>
          <w:p w14:paraId="1DF9484A"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ponownego przedstawienia specyfikacji wymagań na zmianę Systemu z</w:t>
            </w:r>
          </w:p>
          <w:p w14:paraId="1DF9484B"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uwzględnieniem uwag Zamawiającego. Do ponownego przedstawienia</w:t>
            </w:r>
          </w:p>
          <w:p w14:paraId="1DF9484C"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specyfikacji wymagań na zmianę Systemu stosuje się odpowiednio postanowienia</w:t>
            </w:r>
          </w:p>
          <w:p w14:paraId="1DF9484D"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niniejszego ust. punkty 2-4.,</w:t>
            </w:r>
          </w:p>
        </w:tc>
      </w:tr>
      <w:tr w:rsidR="00344009" w14:paraId="1DF94853" w14:textId="77777777" w:rsidTr="009A2581">
        <w:trPr>
          <w:jc w:val="center"/>
        </w:trPr>
        <w:tc>
          <w:tcPr>
            <w:tcW w:w="0" w:type="auto"/>
          </w:tcPr>
          <w:p w14:paraId="1DF9484F"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5</w:t>
            </w:r>
          </w:p>
        </w:tc>
        <w:tc>
          <w:tcPr>
            <w:tcW w:w="0" w:type="auto"/>
          </w:tcPr>
          <w:p w14:paraId="1DF94850"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Po dokonaniu analizy przedstawionej przez Wykonawcę specyfikacji wymagań na</w:t>
            </w:r>
          </w:p>
          <w:p w14:paraId="1DF94851"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zmianę Systemu Zamawiający podejmuje decyzję o kontynuacji prac nad zmianą</w:t>
            </w:r>
          </w:p>
          <w:p w14:paraId="1DF94852"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Systemu</w:t>
            </w:r>
          </w:p>
        </w:tc>
      </w:tr>
    </w:tbl>
    <w:p w14:paraId="1DF94854" w14:textId="77777777" w:rsidR="00344009" w:rsidRDefault="00344009">
      <w:pPr>
        <w:pStyle w:val="Nagwek3"/>
        <w:ind w:left="1224"/>
      </w:pPr>
      <w:bookmarkStart w:id="12" w:name="_Toc170309131"/>
      <w:bookmarkStart w:id="13" w:name="_Toc170308954"/>
      <w:bookmarkStart w:id="14" w:name="_Toc170308939"/>
      <w:bookmarkStart w:id="15" w:name="_Toc170305915"/>
      <w:bookmarkEnd w:id="12"/>
      <w:bookmarkEnd w:id="13"/>
      <w:bookmarkEnd w:id="14"/>
      <w:bookmarkEnd w:id="15"/>
    </w:p>
    <w:p w14:paraId="1DF94855" w14:textId="77777777" w:rsidR="00344009" w:rsidRDefault="00344009">
      <w:pPr>
        <w:pStyle w:val="Akapitzlist"/>
        <w:keepNext/>
        <w:keepLines/>
        <w:numPr>
          <w:ilvl w:val="0"/>
          <w:numId w:val="4"/>
        </w:numPr>
        <w:spacing w:before="80" w:after="0" w:line="240" w:lineRule="auto"/>
        <w:contextualSpacing w:val="0"/>
        <w:outlineLvl w:val="2"/>
        <w:rPr>
          <w:rFonts w:ascii="Calibri" w:eastAsiaTheme="majorEastAsia" w:hAnsi="Calibri" w:cstheme="majorBidi"/>
          <w:vanish/>
          <w:color w:val="000000" w:themeColor="accent2" w:themeShade="BF"/>
          <w:sz w:val="28"/>
          <w:szCs w:val="32"/>
        </w:rPr>
      </w:pPr>
      <w:bookmarkStart w:id="16" w:name="_Toc171674610"/>
      <w:bookmarkStart w:id="17" w:name="_Toc171674624"/>
      <w:bookmarkEnd w:id="16"/>
      <w:bookmarkEnd w:id="17"/>
    </w:p>
    <w:p w14:paraId="1DF94856" w14:textId="77777777" w:rsidR="00344009" w:rsidRDefault="00344009">
      <w:pPr>
        <w:pStyle w:val="Akapitzlist"/>
        <w:keepNext/>
        <w:keepLines/>
        <w:numPr>
          <w:ilvl w:val="1"/>
          <w:numId w:val="4"/>
        </w:numPr>
        <w:spacing w:before="80" w:after="0" w:line="240" w:lineRule="auto"/>
        <w:contextualSpacing w:val="0"/>
        <w:outlineLvl w:val="2"/>
        <w:rPr>
          <w:rFonts w:ascii="Calibri" w:eastAsiaTheme="majorEastAsia" w:hAnsi="Calibri" w:cstheme="majorBidi"/>
          <w:vanish/>
          <w:color w:val="000000" w:themeColor="accent2" w:themeShade="BF"/>
          <w:sz w:val="28"/>
          <w:szCs w:val="32"/>
        </w:rPr>
      </w:pPr>
      <w:bookmarkStart w:id="18" w:name="_Toc171674611"/>
      <w:bookmarkStart w:id="19" w:name="_Toc171674625"/>
      <w:bookmarkEnd w:id="18"/>
      <w:bookmarkEnd w:id="19"/>
    </w:p>
    <w:p w14:paraId="1DF94857" w14:textId="77777777" w:rsidR="00344009" w:rsidRDefault="00344009">
      <w:pPr>
        <w:pStyle w:val="Akapitzlist"/>
        <w:keepNext/>
        <w:keepLines/>
        <w:numPr>
          <w:ilvl w:val="1"/>
          <w:numId w:val="4"/>
        </w:numPr>
        <w:spacing w:before="80" w:after="0" w:line="240" w:lineRule="auto"/>
        <w:contextualSpacing w:val="0"/>
        <w:outlineLvl w:val="2"/>
        <w:rPr>
          <w:rFonts w:ascii="Calibri" w:eastAsiaTheme="majorEastAsia" w:hAnsi="Calibri" w:cstheme="majorBidi"/>
          <w:vanish/>
          <w:color w:val="000000" w:themeColor="accent2" w:themeShade="BF"/>
          <w:sz w:val="28"/>
          <w:szCs w:val="32"/>
        </w:rPr>
      </w:pPr>
      <w:bookmarkStart w:id="20" w:name="_Toc171674612"/>
      <w:bookmarkStart w:id="21" w:name="_Toc171674626"/>
      <w:bookmarkEnd w:id="20"/>
      <w:bookmarkEnd w:id="21"/>
    </w:p>
    <w:p w14:paraId="1DF94858" w14:textId="77777777" w:rsidR="00344009" w:rsidRDefault="00344009">
      <w:pPr>
        <w:pStyle w:val="Akapitzlist"/>
        <w:keepNext/>
        <w:keepLines/>
        <w:numPr>
          <w:ilvl w:val="2"/>
          <w:numId w:val="4"/>
        </w:numPr>
        <w:spacing w:before="80" w:after="0" w:line="240" w:lineRule="auto"/>
        <w:contextualSpacing w:val="0"/>
        <w:outlineLvl w:val="2"/>
        <w:rPr>
          <w:rFonts w:ascii="Calibri" w:eastAsiaTheme="majorEastAsia" w:hAnsi="Calibri" w:cstheme="majorBidi"/>
          <w:vanish/>
          <w:color w:val="000000" w:themeColor="accent2" w:themeShade="BF"/>
          <w:sz w:val="28"/>
          <w:szCs w:val="32"/>
        </w:rPr>
      </w:pPr>
      <w:bookmarkStart w:id="22" w:name="_Toc171674613"/>
      <w:bookmarkStart w:id="23" w:name="_Toc171674627"/>
      <w:bookmarkEnd w:id="22"/>
      <w:bookmarkEnd w:id="23"/>
    </w:p>
    <w:p w14:paraId="1DF94859" w14:textId="77777777" w:rsidR="00344009" w:rsidRDefault="00344009">
      <w:pPr>
        <w:pStyle w:val="Akapitzlist"/>
        <w:keepNext/>
        <w:keepLines/>
        <w:numPr>
          <w:ilvl w:val="2"/>
          <w:numId w:val="4"/>
        </w:numPr>
        <w:spacing w:before="80" w:after="0" w:line="240" w:lineRule="auto"/>
        <w:contextualSpacing w:val="0"/>
        <w:outlineLvl w:val="2"/>
        <w:rPr>
          <w:rFonts w:ascii="Calibri" w:eastAsiaTheme="majorEastAsia" w:hAnsi="Calibri" w:cstheme="majorBidi"/>
          <w:vanish/>
          <w:color w:val="000000" w:themeColor="accent2" w:themeShade="BF"/>
          <w:sz w:val="28"/>
          <w:szCs w:val="32"/>
        </w:rPr>
      </w:pPr>
      <w:bookmarkStart w:id="24" w:name="_Toc171674614"/>
      <w:bookmarkStart w:id="25" w:name="_Toc171674628"/>
      <w:bookmarkEnd w:id="24"/>
      <w:bookmarkEnd w:id="25"/>
    </w:p>
    <w:p w14:paraId="1DF9485A" w14:textId="77777777" w:rsidR="00344009" w:rsidRDefault="00344009">
      <w:pPr>
        <w:pStyle w:val="Akapitzlist"/>
        <w:keepNext/>
        <w:keepLines/>
        <w:numPr>
          <w:ilvl w:val="2"/>
          <w:numId w:val="4"/>
        </w:numPr>
        <w:spacing w:before="80" w:after="0" w:line="240" w:lineRule="auto"/>
        <w:contextualSpacing w:val="0"/>
        <w:outlineLvl w:val="2"/>
        <w:rPr>
          <w:rFonts w:ascii="Calibri" w:eastAsiaTheme="majorEastAsia" w:hAnsi="Calibri" w:cstheme="majorBidi"/>
          <w:vanish/>
          <w:color w:val="000000" w:themeColor="accent2" w:themeShade="BF"/>
          <w:sz w:val="28"/>
          <w:szCs w:val="32"/>
        </w:rPr>
      </w:pPr>
      <w:bookmarkStart w:id="26" w:name="_Toc171674615"/>
      <w:bookmarkStart w:id="27" w:name="_Toc171674629"/>
      <w:bookmarkEnd w:id="26"/>
      <w:bookmarkEnd w:id="27"/>
    </w:p>
    <w:p w14:paraId="1DF9485B" w14:textId="77777777" w:rsidR="00344009" w:rsidRDefault="007F393F">
      <w:pPr>
        <w:pStyle w:val="Nagwek3"/>
        <w:numPr>
          <w:ilvl w:val="2"/>
          <w:numId w:val="4"/>
        </w:numPr>
      </w:pPr>
      <w:bookmarkStart w:id="28" w:name="_Toc171674630"/>
      <w:r>
        <w:t>Wykonanie zmiany</w:t>
      </w:r>
      <w:bookmarkEnd w:id="28"/>
    </w:p>
    <w:p w14:paraId="1DF9485C" w14:textId="77777777" w:rsidR="00344009" w:rsidRDefault="00344009"/>
    <w:tbl>
      <w:tblPr>
        <w:tblStyle w:val="Tabela-Siatka"/>
        <w:tblW w:w="0" w:type="auto"/>
        <w:jc w:val="center"/>
        <w:tblLook w:val="04A0" w:firstRow="1" w:lastRow="0" w:firstColumn="1" w:lastColumn="0" w:noHBand="0" w:noVBand="1"/>
      </w:tblPr>
      <w:tblGrid>
        <w:gridCol w:w="486"/>
        <w:gridCol w:w="8802"/>
      </w:tblGrid>
      <w:tr w:rsidR="00344009" w14:paraId="1DF9485F" w14:textId="77777777" w:rsidTr="009A2581">
        <w:trPr>
          <w:jc w:val="center"/>
        </w:trPr>
        <w:tc>
          <w:tcPr>
            <w:tcW w:w="0" w:type="auto"/>
          </w:tcPr>
          <w:p w14:paraId="1DF9485D" w14:textId="77777777" w:rsidR="00344009" w:rsidRDefault="007F393F">
            <w:pPr>
              <w:spacing w:after="0" w:line="240" w:lineRule="auto"/>
              <w:jc w:val="center"/>
              <w:rPr>
                <w:rFonts w:ascii="Calibri" w:hAnsi="Calibri" w:cs="Calibri"/>
                <w:b/>
                <w:bCs/>
                <w:sz w:val="22"/>
                <w:szCs w:val="22"/>
              </w:rPr>
            </w:pPr>
            <w:r>
              <w:rPr>
                <w:rFonts w:ascii="Calibri" w:hAnsi="Calibri" w:cs="Calibri"/>
                <w:b/>
                <w:bCs/>
                <w:sz w:val="22"/>
                <w:szCs w:val="22"/>
              </w:rPr>
              <w:t>Lp.</w:t>
            </w:r>
          </w:p>
        </w:tc>
        <w:tc>
          <w:tcPr>
            <w:tcW w:w="0" w:type="auto"/>
          </w:tcPr>
          <w:p w14:paraId="1DF9485E" w14:textId="77777777" w:rsidR="00344009" w:rsidRDefault="007F393F">
            <w:pPr>
              <w:spacing w:after="0" w:line="240" w:lineRule="auto"/>
              <w:jc w:val="center"/>
              <w:rPr>
                <w:rFonts w:ascii="Calibri" w:hAnsi="Calibri" w:cs="Calibri"/>
                <w:b/>
                <w:bCs/>
                <w:sz w:val="22"/>
                <w:szCs w:val="22"/>
              </w:rPr>
            </w:pPr>
            <w:r>
              <w:rPr>
                <w:rFonts w:ascii="Calibri" w:hAnsi="Calibri" w:cs="Calibri"/>
                <w:b/>
                <w:bCs/>
                <w:sz w:val="22"/>
                <w:szCs w:val="22"/>
              </w:rPr>
              <w:t>Opis</w:t>
            </w:r>
          </w:p>
        </w:tc>
      </w:tr>
      <w:tr w:rsidR="00344009" w14:paraId="1DF94862" w14:textId="77777777" w:rsidTr="009A2581">
        <w:trPr>
          <w:jc w:val="center"/>
        </w:trPr>
        <w:tc>
          <w:tcPr>
            <w:tcW w:w="0" w:type="auto"/>
          </w:tcPr>
          <w:p w14:paraId="1DF94860"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1</w:t>
            </w:r>
          </w:p>
        </w:tc>
        <w:tc>
          <w:tcPr>
            <w:tcW w:w="0" w:type="auto"/>
          </w:tcPr>
          <w:p w14:paraId="1DF94861" w14:textId="77777777" w:rsidR="00344009" w:rsidRPr="00D858DA" w:rsidRDefault="007F393F">
            <w:pPr>
              <w:spacing w:after="0" w:line="240" w:lineRule="auto"/>
              <w:jc w:val="both"/>
              <w:rPr>
                <w:rFonts w:ascii="Calibri" w:hAnsi="Calibri" w:cs="Calibri"/>
                <w:sz w:val="22"/>
                <w:szCs w:val="22"/>
              </w:rPr>
            </w:pPr>
            <w:r w:rsidRPr="00D858DA">
              <w:rPr>
                <w:rFonts w:ascii="Calibri" w:hAnsi="Calibri" w:cs="Calibri"/>
                <w:sz w:val="22"/>
                <w:szCs w:val="22"/>
              </w:rPr>
              <w:t>Po akceptacji wymagań na zmianę Systemu i podjęciu decyzji o kontynuacji prac nad zmianą Systemu, Zamawiający poinformuje Wykonawcę na piśmie o kontynuacji Zlecenia usług modyfikacji i rozwoju (rozpoczęciu prac programistycznych) – załącznik numer 3 do dokumentu wymagań usług modyfikacji i rozwoju Systemu.</w:t>
            </w:r>
          </w:p>
        </w:tc>
      </w:tr>
      <w:tr w:rsidR="00344009" w14:paraId="1DF94869" w14:textId="77777777" w:rsidTr="009A2581">
        <w:trPr>
          <w:jc w:val="center"/>
        </w:trPr>
        <w:tc>
          <w:tcPr>
            <w:tcW w:w="0" w:type="auto"/>
          </w:tcPr>
          <w:p w14:paraId="1DF94863"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2</w:t>
            </w:r>
          </w:p>
        </w:tc>
        <w:tc>
          <w:tcPr>
            <w:tcW w:w="0" w:type="auto"/>
          </w:tcPr>
          <w:p w14:paraId="1DF94864"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 xml:space="preserve">W uzgodnionym terminie Wykonawca </w:t>
            </w:r>
            <w:proofErr w:type="gramStart"/>
            <w:r>
              <w:rPr>
                <w:rFonts w:ascii="Calibri" w:hAnsi="Calibri" w:cs="Calibri"/>
                <w:sz w:val="22"/>
                <w:szCs w:val="22"/>
              </w:rPr>
              <w:t>przedstawi :</w:t>
            </w:r>
            <w:proofErr w:type="gramEnd"/>
          </w:p>
          <w:p w14:paraId="1DF94865" w14:textId="77777777" w:rsidR="00344009" w:rsidRDefault="007F393F">
            <w:pPr>
              <w:pStyle w:val="Akapitzlist"/>
              <w:numPr>
                <w:ilvl w:val="0"/>
                <w:numId w:val="5"/>
              </w:numPr>
              <w:spacing w:after="0" w:line="240" w:lineRule="auto"/>
              <w:jc w:val="both"/>
              <w:rPr>
                <w:rFonts w:ascii="Calibri" w:hAnsi="Calibri" w:cs="Calibri"/>
                <w:sz w:val="22"/>
                <w:szCs w:val="22"/>
              </w:rPr>
            </w:pPr>
            <w:r>
              <w:rPr>
                <w:rFonts w:ascii="Calibri" w:hAnsi="Calibri" w:cs="Calibri"/>
                <w:sz w:val="22"/>
                <w:szCs w:val="22"/>
              </w:rPr>
              <w:t>Zainstalowaną na środowisku testowym zmodyfikowaną wersję Systemu,</w:t>
            </w:r>
          </w:p>
          <w:p w14:paraId="1DF94866" w14:textId="77777777" w:rsidR="00344009" w:rsidRDefault="007F393F">
            <w:pPr>
              <w:pStyle w:val="Akapitzlist"/>
              <w:numPr>
                <w:ilvl w:val="0"/>
                <w:numId w:val="5"/>
              </w:numPr>
              <w:spacing w:after="0" w:line="240" w:lineRule="auto"/>
              <w:jc w:val="both"/>
              <w:rPr>
                <w:rFonts w:ascii="Calibri" w:hAnsi="Calibri" w:cs="Calibri"/>
                <w:sz w:val="22"/>
                <w:szCs w:val="22"/>
              </w:rPr>
            </w:pPr>
            <w:r>
              <w:rPr>
                <w:rFonts w:ascii="Calibri" w:hAnsi="Calibri" w:cs="Calibri"/>
                <w:sz w:val="22"/>
                <w:szCs w:val="22"/>
              </w:rPr>
              <w:t>Zaktualizowane Repozytorium Wymagań (wymagania biznesowe, wymagania funkcjonalne, poza-funkcjonalne, specyfikacja przypadków testowych i scenariuszy testowych),</w:t>
            </w:r>
          </w:p>
          <w:p w14:paraId="1DF94867" w14:textId="77777777" w:rsidR="00344009" w:rsidRDefault="007F393F">
            <w:pPr>
              <w:pStyle w:val="Akapitzlist"/>
              <w:numPr>
                <w:ilvl w:val="0"/>
                <w:numId w:val="5"/>
              </w:numPr>
              <w:spacing w:after="0" w:line="240" w:lineRule="auto"/>
              <w:jc w:val="both"/>
              <w:rPr>
                <w:rFonts w:ascii="Calibri" w:hAnsi="Calibri" w:cs="Calibri"/>
                <w:sz w:val="22"/>
                <w:szCs w:val="22"/>
              </w:rPr>
            </w:pPr>
            <w:r>
              <w:rPr>
                <w:rFonts w:ascii="Calibri" w:hAnsi="Calibri" w:cs="Calibri"/>
                <w:sz w:val="22"/>
                <w:szCs w:val="22"/>
              </w:rPr>
              <w:t>Zaktualizowaną Dokumentację Systemu,</w:t>
            </w:r>
          </w:p>
          <w:p w14:paraId="1DF94868" w14:textId="77777777" w:rsidR="00344009" w:rsidRDefault="007F393F">
            <w:pPr>
              <w:pStyle w:val="Akapitzlist"/>
              <w:numPr>
                <w:ilvl w:val="0"/>
                <w:numId w:val="5"/>
              </w:numPr>
              <w:spacing w:after="0" w:line="240" w:lineRule="auto"/>
              <w:jc w:val="both"/>
              <w:rPr>
                <w:rFonts w:ascii="Calibri" w:hAnsi="Calibri" w:cs="Calibri"/>
                <w:sz w:val="22"/>
                <w:szCs w:val="22"/>
              </w:rPr>
            </w:pPr>
            <w:r>
              <w:rPr>
                <w:rFonts w:ascii="Calibri" w:hAnsi="Calibri" w:cs="Calibri"/>
                <w:sz w:val="22"/>
                <w:szCs w:val="22"/>
              </w:rPr>
              <w:t>W formie pisemnej wyniki z wykonania prac w postaci raportu wraz z Protokołem odbioru częściowego wykonania Zlecenia usług modyfikacji i rozwoju oraz raportem z testów Wykonawcy zawierającym statystykę błędów,</w:t>
            </w:r>
          </w:p>
        </w:tc>
      </w:tr>
    </w:tbl>
    <w:p w14:paraId="1DF9486A" w14:textId="77777777" w:rsidR="00344009" w:rsidRDefault="00344009">
      <w:pPr>
        <w:jc w:val="both"/>
      </w:pPr>
    </w:p>
    <w:p w14:paraId="1DF9486B" w14:textId="77777777" w:rsidR="00344009" w:rsidRDefault="00344009">
      <w:pPr>
        <w:jc w:val="both"/>
      </w:pPr>
    </w:p>
    <w:p w14:paraId="1DF9486C" w14:textId="77777777" w:rsidR="00344009" w:rsidRDefault="00344009"/>
    <w:p w14:paraId="1DF9486D" w14:textId="77777777" w:rsidR="00344009" w:rsidRDefault="00344009"/>
    <w:p w14:paraId="1DF9486E" w14:textId="77777777" w:rsidR="00344009" w:rsidRDefault="007F393F">
      <w:pPr>
        <w:pStyle w:val="Nagwek3"/>
        <w:numPr>
          <w:ilvl w:val="2"/>
          <w:numId w:val="4"/>
        </w:numPr>
      </w:pPr>
      <w:bookmarkStart w:id="29" w:name="_Toc170309139"/>
      <w:bookmarkStart w:id="30" w:name="_Toc171674631"/>
      <w:r>
        <w:lastRenderedPageBreak/>
        <w:t>Testy Zamawiającego</w:t>
      </w:r>
      <w:bookmarkEnd w:id="29"/>
      <w:bookmarkEnd w:id="30"/>
    </w:p>
    <w:p w14:paraId="1DF9486F" w14:textId="77777777" w:rsidR="00344009" w:rsidRDefault="00344009"/>
    <w:tbl>
      <w:tblPr>
        <w:tblStyle w:val="Tabela-Siatka"/>
        <w:tblW w:w="8729" w:type="dxa"/>
        <w:jc w:val="center"/>
        <w:tblLayout w:type="fixed"/>
        <w:tblLook w:val="04A0" w:firstRow="1" w:lastRow="0" w:firstColumn="1" w:lastColumn="0" w:noHBand="0" w:noVBand="1"/>
      </w:tblPr>
      <w:tblGrid>
        <w:gridCol w:w="486"/>
        <w:gridCol w:w="8243"/>
      </w:tblGrid>
      <w:tr w:rsidR="00344009" w14:paraId="1DF94872" w14:textId="77777777">
        <w:trPr>
          <w:jc w:val="center"/>
        </w:trPr>
        <w:tc>
          <w:tcPr>
            <w:tcW w:w="486" w:type="dxa"/>
          </w:tcPr>
          <w:p w14:paraId="1DF94870" w14:textId="77777777" w:rsidR="00344009" w:rsidRDefault="007F393F">
            <w:pPr>
              <w:spacing w:after="0" w:line="240" w:lineRule="auto"/>
              <w:jc w:val="both"/>
              <w:rPr>
                <w:rFonts w:ascii="Calibri" w:hAnsi="Calibri" w:cs="Calibri"/>
                <w:b/>
                <w:bCs/>
                <w:sz w:val="22"/>
                <w:szCs w:val="22"/>
              </w:rPr>
            </w:pPr>
            <w:r>
              <w:rPr>
                <w:rFonts w:ascii="Calibri" w:hAnsi="Calibri" w:cs="Calibri"/>
                <w:b/>
                <w:bCs/>
                <w:sz w:val="22"/>
                <w:szCs w:val="22"/>
              </w:rPr>
              <w:t>Lp.</w:t>
            </w:r>
          </w:p>
        </w:tc>
        <w:tc>
          <w:tcPr>
            <w:tcW w:w="8242" w:type="dxa"/>
          </w:tcPr>
          <w:p w14:paraId="1DF94871" w14:textId="77777777" w:rsidR="00344009" w:rsidRDefault="007F393F">
            <w:pPr>
              <w:spacing w:after="0" w:line="240" w:lineRule="auto"/>
              <w:jc w:val="both"/>
              <w:rPr>
                <w:rFonts w:ascii="Calibri" w:hAnsi="Calibri" w:cs="Calibri"/>
                <w:b/>
                <w:bCs/>
                <w:sz w:val="22"/>
                <w:szCs w:val="22"/>
              </w:rPr>
            </w:pPr>
            <w:r>
              <w:rPr>
                <w:rFonts w:ascii="Calibri" w:hAnsi="Calibri" w:cs="Calibri"/>
                <w:b/>
                <w:bCs/>
                <w:sz w:val="22"/>
                <w:szCs w:val="22"/>
              </w:rPr>
              <w:t>Opis</w:t>
            </w:r>
          </w:p>
        </w:tc>
      </w:tr>
      <w:tr w:rsidR="00344009" w14:paraId="1DF94875" w14:textId="77777777">
        <w:trPr>
          <w:jc w:val="center"/>
        </w:trPr>
        <w:tc>
          <w:tcPr>
            <w:tcW w:w="486" w:type="dxa"/>
          </w:tcPr>
          <w:p w14:paraId="1DF94873"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1</w:t>
            </w:r>
          </w:p>
        </w:tc>
        <w:tc>
          <w:tcPr>
            <w:tcW w:w="8242" w:type="dxa"/>
          </w:tcPr>
          <w:p w14:paraId="1DF94874"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Zamawiający w ciągu 10 dni roboczych od dnia otrzymania raportu i protokołu częściowego odbioru, pisemnie akceptuje raport i podpisuje protokół częściowy odbioru albo odrzuca go i informuje Wykonawcę o przyczynach odrzucenia protokołu sporządzając protokół rozbieżności,</w:t>
            </w:r>
          </w:p>
        </w:tc>
      </w:tr>
      <w:tr w:rsidR="00344009" w14:paraId="1DF94878" w14:textId="77777777">
        <w:trPr>
          <w:jc w:val="center"/>
        </w:trPr>
        <w:tc>
          <w:tcPr>
            <w:tcW w:w="486" w:type="dxa"/>
          </w:tcPr>
          <w:p w14:paraId="1DF94876"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2</w:t>
            </w:r>
          </w:p>
        </w:tc>
        <w:tc>
          <w:tcPr>
            <w:tcW w:w="8242" w:type="dxa"/>
          </w:tcPr>
          <w:p w14:paraId="1DF94877"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Jeśli w trakcie realizacji punktu 1. Zamawiający powtórzy testy Wykonawcy bądź wykona własne scenariusze testowe, które zakończą się wykryciem błędów Systemu, Wykonawca ma obowiązek wspierać ten proces tzn. rejestrować błędy, usuwać je. Jeśli w trakcie testów zostaną wykryte błędy, Wykonawca ma obowiązek opracować raport z testów Zamawiającego, który powinien zostać dołączony do Raportu i protokołu częściowego odbioru.</w:t>
            </w:r>
          </w:p>
        </w:tc>
      </w:tr>
      <w:tr w:rsidR="00344009" w14:paraId="1DF9487B" w14:textId="77777777">
        <w:trPr>
          <w:jc w:val="center"/>
        </w:trPr>
        <w:tc>
          <w:tcPr>
            <w:tcW w:w="486" w:type="dxa"/>
          </w:tcPr>
          <w:p w14:paraId="1DF94879"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3</w:t>
            </w:r>
          </w:p>
        </w:tc>
        <w:tc>
          <w:tcPr>
            <w:tcW w:w="8242" w:type="dxa"/>
          </w:tcPr>
          <w:p w14:paraId="1DF9487A"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W przypadku sporządzenia protokołu rozbieżności przez Zamawiającego lub powstania Raportu z Testów Zamawiającego, Wykonawca zobowiązany jest do niezwłocznego usunięcia przyczyn odrzucenia prac, w terminie wskazanym przez Zamawiającego, w ramach wynagrodzenia, o którym mowa w rozdziale 1.2.2 Szacowanie Wykonawcy pozycja 1 punkt c</w:t>
            </w:r>
          </w:p>
        </w:tc>
      </w:tr>
      <w:tr w:rsidR="00344009" w14:paraId="1DF9487E" w14:textId="77777777">
        <w:trPr>
          <w:jc w:val="center"/>
        </w:trPr>
        <w:tc>
          <w:tcPr>
            <w:tcW w:w="486" w:type="dxa"/>
          </w:tcPr>
          <w:p w14:paraId="1DF9487C"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4</w:t>
            </w:r>
          </w:p>
        </w:tc>
        <w:tc>
          <w:tcPr>
            <w:tcW w:w="8242" w:type="dxa"/>
          </w:tcPr>
          <w:p w14:paraId="1DF9487D"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Po usunięciu przyczyn odrzucenia prac Wykonawca przedstawia Zamawiającemu kolejny Raport wraz z Protokołem odbioru częściowego. Do ponownego przedstawienia protokołu, przyjęcia Raportu oraz odbioru stosuje się odpowiednio postanowienia punktów 1-5. W przypadku, gdy Wykonawca nie uwzględni uwag Zamawiającego, Zamawiający może odstąpić od Umowy w zakresie danego zlecenia</w:t>
            </w:r>
          </w:p>
        </w:tc>
      </w:tr>
      <w:tr w:rsidR="00344009" w14:paraId="1DF94881" w14:textId="77777777">
        <w:trPr>
          <w:jc w:val="center"/>
        </w:trPr>
        <w:tc>
          <w:tcPr>
            <w:tcW w:w="486" w:type="dxa"/>
          </w:tcPr>
          <w:p w14:paraId="1DF9487F" w14:textId="77777777" w:rsidR="00344009" w:rsidRDefault="007F393F">
            <w:pPr>
              <w:spacing w:after="0" w:line="240" w:lineRule="auto"/>
              <w:jc w:val="both"/>
              <w:rPr>
                <w:rFonts w:ascii="Calibri" w:hAnsi="Calibri" w:cs="Calibri"/>
                <w:sz w:val="22"/>
                <w:szCs w:val="22"/>
              </w:rPr>
            </w:pPr>
            <w:r>
              <w:rPr>
                <w:rFonts w:ascii="Calibri" w:hAnsi="Calibri" w:cs="Calibri"/>
                <w:sz w:val="22"/>
                <w:szCs w:val="22"/>
              </w:rPr>
              <w:t>5</w:t>
            </w:r>
          </w:p>
        </w:tc>
        <w:tc>
          <w:tcPr>
            <w:tcW w:w="8242" w:type="dxa"/>
          </w:tcPr>
          <w:p w14:paraId="1DF94880" w14:textId="7E41B4BC" w:rsidR="00344009" w:rsidRDefault="007F393F">
            <w:pPr>
              <w:spacing w:after="0" w:line="240" w:lineRule="auto"/>
              <w:jc w:val="both"/>
              <w:rPr>
                <w:rFonts w:ascii="Calibri" w:hAnsi="Calibri" w:cs="Calibri"/>
                <w:sz w:val="22"/>
                <w:szCs w:val="22"/>
              </w:rPr>
            </w:pPr>
            <w:r>
              <w:rPr>
                <w:rFonts w:ascii="Calibri" w:hAnsi="Calibri" w:cs="Calibri"/>
                <w:sz w:val="22"/>
                <w:szCs w:val="22"/>
              </w:rPr>
              <w:t>Odbiór Zlecenia usług modyfikacji i rozwoju nastąpi poprzez podpisanie przez obie Strony bez uwag Protokołu odbioru częściowego – załącznik numer 9 do SOPZ</w:t>
            </w:r>
          </w:p>
        </w:tc>
      </w:tr>
      <w:tr w:rsidR="009159CE" w14:paraId="20D48512" w14:textId="77777777">
        <w:trPr>
          <w:jc w:val="center"/>
        </w:trPr>
        <w:tc>
          <w:tcPr>
            <w:tcW w:w="486" w:type="dxa"/>
          </w:tcPr>
          <w:p w14:paraId="66A574DE" w14:textId="776E6926" w:rsidR="009159CE" w:rsidRDefault="009159CE">
            <w:pPr>
              <w:spacing w:after="0" w:line="240" w:lineRule="auto"/>
              <w:jc w:val="both"/>
              <w:rPr>
                <w:rFonts w:ascii="Calibri" w:hAnsi="Calibri" w:cs="Calibri"/>
                <w:sz w:val="22"/>
                <w:szCs w:val="22"/>
              </w:rPr>
            </w:pPr>
            <w:r>
              <w:rPr>
                <w:rFonts w:ascii="Calibri" w:hAnsi="Calibri" w:cs="Calibri"/>
                <w:sz w:val="22"/>
                <w:szCs w:val="22"/>
              </w:rPr>
              <w:t>6</w:t>
            </w:r>
          </w:p>
        </w:tc>
        <w:tc>
          <w:tcPr>
            <w:tcW w:w="8242" w:type="dxa"/>
          </w:tcPr>
          <w:p w14:paraId="74815631" w14:textId="629B35DE" w:rsidR="009159CE" w:rsidRDefault="009159CE">
            <w:pPr>
              <w:spacing w:after="0" w:line="240" w:lineRule="auto"/>
              <w:jc w:val="both"/>
              <w:rPr>
                <w:rFonts w:ascii="Calibri" w:hAnsi="Calibri" w:cs="Calibri"/>
                <w:sz w:val="22"/>
                <w:szCs w:val="22"/>
              </w:rPr>
            </w:pPr>
            <w:r>
              <w:rPr>
                <w:rFonts w:ascii="Calibri" w:hAnsi="Calibri" w:cs="Calibri"/>
                <w:sz w:val="22"/>
                <w:szCs w:val="22"/>
              </w:rPr>
              <w:t xml:space="preserve">Wykonawca powinien uwzględnić okres testów Zamawiającego w uzgodnionym terminie wykonania zmiany w systemie. </w:t>
            </w:r>
          </w:p>
        </w:tc>
      </w:tr>
    </w:tbl>
    <w:p w14:paraId="1DF94882" w14:textId="77777777" w:rsidR="00344009" w:rsidRDefault="00344009"/>
    <w:sectPr w:rsidR="00344009">
      <w:headerReference w:type="default" r:id="rId11"/>
      <w:footerReference w:type="default" r:id="rId12"/>
      <w:headerReference w:type="first" r:id="rId13"/>
      <w:pgSz w:w="11906" w:h="16838"/>
      <w:pgMar w:top="1417" w:right="1417" w:bottom="1417" w:left="1417" w:header="708" w:footer="708" w:gutter="0"/>
      <w:pgNumType w:start="0"/>
      <w:cols w:space="708"/>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B5451" w14:textId="77777777" w:rsidR="007C385D" w:rsidRDefault="007C385D">
      <w:pPr>
        <w:spacing w:after="0" w:line="240" w:lineRule="auto"/>
      </w:pPr>
      <w:r>
        <w:separator/>
      </w:r>
    </w:p>
  </w:endnote>
  <w:endnote w:type="continuationSeparator" w:id="0">
    <w:p w14:paraId="4B956955" w14:textId="77777777" w:rsidR="007C385D" w:rsidRDefault="007C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2216840"/>
      <w:docPartObj>
        <w:docPartGallery w:val="Page Numbers (Bottom of Page)"/>
        <w:docPartUnique/>
      </w:docPartObj>
    </w:sdtPr>
    <w:sdtContent>
      <w:p w14:paraId="1DF94888" w14:textId="77777777" w:rsidR="00344009" w:rsidRDefault="007F393F">
        <w:pPr>
          <w:pStyle w:val="Stopka"/>
          <w:pBdr>
            <w:top w:val="single" w:sz="4" w:space="1" w:color="D9D9D9" w:themeColor="light1" w:themeShade="D9"/>
          </w:pBdr>
          <w:rPr>
            <w:color w:val="7F7F7F" w:themeColor="background1" w:themeShade="7F"/>
            <w:spacing w:val="60"/>
          </w:rPr>
        </w:pPr>
        <w:r>
          <w:rPr>
            <w:b/>
            <w:bCs/>
          </w:rPr>
          <w:fldChar w:fldCharType="begin"/>
        </w:r>
        <w:r>
          <w:rPr>
            <w:b/>
            <w:bCs/>
          </w:rPr>
          <w:instrText xml:space="preserve"> PAGE </w:instrText>
        </w:r>
        <w:r>
          <w:rPr>
            <w:b/>
            <w:bCs/>
          </w:rPr>
          <w:fldChar w:fldCharType="separate"/>
        </w:r>
        <w:r>
          <w:rPr>
            <w:b/>
            <w:bCs/>
          </w:rPr>
          <w:t>4</w:t>
        </w:r>
        <w:r>
          <w:rPr>
            <w:b/>
            <w:bCs/>
          </w:rPr>
          <w:fldChar w:fldCharType="end"/>
        </w:r>
        <w:r>
          <w:rPr>
            <w:b/>
            <w:bCs/>
          </w:rPr>
          <w:t xml:space="preserve"> | </w:t>
        </w:r>
        <w:r>
          <w:rPr>
            <w:color w:val="7F7F7F" w:themeColor="background1" w:themeShade="7F"/>
            <w:spacing w:val="60"/>
          </w:rPr>
          <w:t>Strona</w:t>
        </w:r>
      </w:p>
      <w:p w14:paraId="1DF94889" w14:textId="77777777" w:rsidR="00344009" w:rsidRDefault="00000000">
        <w:pPr>
          <w:pStyle w:val="Stopka"/>
          <w:pBdr>
            <w:top w:val="single" w:sz="4" w:space="1" w:color="D9D9D9" w:themeColor="light1" w:themeShade="D9"/>
          </w:pBdr>
          <w:rPr>
            <w:b/>
            <w:bCs/>
          </w:rPr>
        </w:pPr>
      </w:p>
    </w:sdtContent>
  </w:sdt>
  <w:p w14:paraId="1DF9488A" w14:textId="23251F96" w:rsidR="00344009" w:rsidRDefault="003440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C91D0" w14:textId="77777777" w:rsidR="007C385D" w:rsidRDefault="007C385D">
      <w:pPr>
        <w:spacing w:after="0" w:line="240" w:lineRule="auto"/>
      </w:pPr>
      <w:r>
        <w:separator/>
      </w:r>
    </w:p>
  </w:footnote>
  <w:footnote w:type="continuationSeparator" w:id="0">
    <w:p w14:paraId="3EA95F06" w14:textId="77777777" w:rsidR="007C385D" w:rsidRDefault="007C3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94885" w14:textId="77777777" w:rsidR="00344009" w:rsidRDefault="007F393F">
    <w:pPr>
      <w:pStyle w:val="Nagwek"/>
    </w:pPr>
    <w:r>
      <w:fldChar w:fldCharType="begin"/>
    </w:r>
    <w:r>
      <w:instrText xml:space="preserve"> TITLE </w:instrText>
    </w:r>
    <w:r w:rsidR="00000000">
      <w:fldChar w:fldCharType="separate"/>
    </w:r>
    <w:r>
      <w:fldChar w:fldCharType="end"/>
    </w:r>
  </w:p>
  <w:p w14:paraId="1DF94886" w14:textId="77777777" w:rsidR="00344009" w:rsidRDefault="0034400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9488B" w14:textId="77777777" w:rsidR="00344009" w:rsidRDefault="007F393F">
    <w:pPr>
      <w:pStyle w:val="Nagwek"/>
    </w:pPr>
    <w:r>
      <w:t>Załącznik 2 – Usługa rozwoju i modyfikacji systemu biznes.gov.pl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50951"/>
    <w:multiLevelType w:val="multilevel"/>
    <w:tmpl w:val="4860E3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49C40C1"/>
    <w:multiLevelType w:val="multilevel"/>
    <w:tmpl w:val="012671E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6096830"/>
    <w:multiLevelType w:val="multilevel"/>
    <w:tmpl w:val="A2A8B2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D641B55"/>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75186A5C"/>
    <w:multiLevelType w:val="multilevel"/>
    <w:tmpl w:val="4D0C25C8"/>
    <w:lvl w:ilvl="0">
      <w:start w:val="1"/>
      <w:numFmt w:val="lowerLetter"/>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F3A1BEC"/>
    <w:multiLevelType w:val="multilevel"/>
    <w:tmpl w:val="E3442D9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sz w:val="28"/>
        <w:szCs w:val="2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83926807">
    <w:abstractNumId w:val="5"/>
  </w:num>
  <w:num w:numId="2" w16cid:durableId="440540140">
    <w:abstractNumId w:val="1"/>
  </w:num>
  <w:num w:numId="3" w16cid:durableId="1566599812">
    <w:abstractNumId w:val="0"/>
  </w:num>
  <w:num w:numId="4" w16cid:durableId="1224365434">
    <w:abstractNumId w:val="3"/>
  </w:num>
  <w:num w:numId="5" w16cid:durableId="1672903460">
    <w:abstractNumId w:val="4"/>
  </w:num>
  <w:num w:numId="6" w16cid:durableId="1911842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09"/>
    <w:rsid w:val="000A4732"/>
    <w:rsid w:val="00254990"/>
    <w:rsid w:val="00344009"/>
    <w:rsid w:val="00560EDD"/>
    <w:rsid w:val="006477C7"/>
    <w:rsid w:val="007A790B"/>
    <w:rsid w:val="007C385D"/>
    <w:rsid w:val="007F393F"/>
    <w:rsid w:val="008211C6"/>
    <w:rsid w:val="0087645F"/>
    <w:rsid w:val="00887911"/>
    <w:rsid w:val="009154F7"/>
    <w:rsid w:val="009159CE"/>
    <w:rsid w:val="009A2581"/>
    <w:rsid w:val="009C78F7"/>
    <w:rsid w:val="00B13939"/>
    <w:rsid w:val="00D858DA"/>
    <w:rsid w:val="00EE4226"/>
    <w:rsid w:val="00EE46E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94790"/>
  <w15:docId w15:val="{745B37D2-E146-462A-BE86-F7E2F53D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517B"/>
    <w:pPr>
      <w:spacing w:after="160" w:line="276" w:lineRule="auto"/>
    </w:pPr>
  </w:style>
  <w:style w:type="paragraph" w:styleId="Nagwek1">
    <w:name w:val="heading 1"/>
    <w:basedOn w:val="Normalny"/>
    <w:next w:val="Normalny"/>
    <w:link w:val="Nagwek1Znak"/>
    <w:uiPriority w:val="9"/>
    <w:qFormat/>
    <w:rsid w:val="001C5678"/>
    <w:pPr>
      <w:keepNext/>
      <w:keepLines/>
      <w:pBdr>
        <w:bottom w:val="single" w:sz="4" w:space="2" w:color="000000" w:themeColor="accent2"/>
      </w:pBdr>
      <w:spacing w:before="360" w:after="120" w:line="240" w:lineRule="auto"/>
      <w:outlineLvl w:val="0"/>
    </w:pPr>
    <w:rPr>
      <w:rFonts w:ascii="Calibri" w:eastAsiaTheme="majorEastAsia" w:hAnsi="Calibri" w:cstheme="majorBidi"/>
      <w:color w:val="262626" w:themeColor="text1" w:themeTint="D9"/>
      <w:sz w:val="48"/>
      <w:szCs w:val="40"/>
    </w:rPr>
  </w:style>
  <w:style w:type="paragraph" w:styleId="Nagwek2">
    <w:name w:val="heading 2"/>
    <w:basedOn w:val="Normalny"/>
    <w:next w:val="Normalny"/>
    <w:link w:val="Nagwek2Znak"/>
    <w:uiPriority w:val="9"/>
    <w:unhideWhenUsed/>
    <w:qFormat/>
    <w:rsid w:val="00D563F4"/>
    <w:pPr>
      <w:keepNext/>
      <w:keepLines/>
      <w:spacing w:before="120" w:after="0" w:line="240" w:lineRule="auto"/>
      <w:outlineLvl w:val="1"/>
    </w:pPr>
    <w:rPr>
      <w:rFonts w:ascii="Calibri" w:eastAsiaTheme="majorEastAsia" w:hAnsi="Calibri" w:cstheme="majorBidi"/>
      <w:color w:val="000000" w:themeColor="accent2"/>
      <w:sz w:val="36"/>
      <w:szCs w:val="36"/>
    </w:rPr>
  </w:style>
  <w:style w:type="paragraph" w:styleId="Nagwek3">
    <w:name w:val="heading 3"/>
    <w:basedOn w:val="Normalny"/>
    <w:next w:val="Normalny"/>
    <w:link w:val="Nagwek3Znak"/>
    <w:uiPriority w:val="9"/>
    <w:unhideWhenUsed/>
    <w:qFormat/>
    <w:rsid w:val="00FB6E3B"/>
    <w:pPr>
      <w:keepNext/>
      <w:keepLines/>
      <w:spacing w:before="80" w:after="0" w:line="240" w:lineRule="auto"/>
      <w:outlineLvl w:val="2"/>
    </w:pPr>
    <w:rPr>
      <w:rFonts w:ascii="Calibri" w:eastAsiaTheme="majorEastAsia" w:hAnsi="Calibri" w:cstheme="majorBidi"/>
      <w:color w:val="000000" w:themeColor="accent2" w:themeShade="BF"/>
      <w:sz w:val="28"/>
      <w:szCs w:val="32"/>
    </w:rPr>
  </w:style>
  <w:style w:type="paragraph" w:styleId="Nagwek4">
    <w:name w:val="heading 4"/>
    <w:basedOn w:val="Normalny"/>
    <w:next w:val="Normalny"/>
    <w:link w:val="Nagwek4Znak"/>
    <w:uiPriority w:val="9"/>
    <w:unhideWhenUsed/>
    <w:qFormat/>
    <w:rsid w:val="00084C53"/>
    <w:pPr>
      <w:keepNext/>
      <w:keepLines/>
      <w:spacing w:before="80" w:after="0" w:line="240" w:lineRule="auto"/>
      <w:outlineLvl w:val="3"/>
    </w:pPr>
    <w:rPr>
      <w:rFonts w:asciiTheme="majorHAnsi" w:eastAsiaTheme="majorEastAsia" w:hAnsiTheme="majorHAnsi" w:cstheme="majorBidi"/>
      <w:i/>
      <w:iCs/>
      <w:color w:val="000000" w:themeColor="accent2" w:themeShade="80"/>
      <w:sz w:val="28"/>
      <w:szCs w:val="28"/>
    </w:rPr>
  </w:style>
  <w:style w:type="paragraph" w:styleId="Nagwek5">
    <w:name w:val="heading 5"/>
    <w:basedOn w:val="Normalny"/>
    <w:next w:val="Normalny"/>
    <w:link w:val="Nagwek5Znak"/>
    <w:uiPriority w:val="9"/>
    <w:semiHidden/>
    <w:unhideWhenUsed/>
    <w:qFormat/>
    <w:rsid w:val="00084C53"/>
    <w:pPr>
      <w:keepNext/>
      <w:keepLines/>
      <w:spacing w:before="80" w:after="0" w:line="240" w:lineRule="auto"/>
      <w:outlineLvl w:val="4"/>
    </w:pPr>
    <w:rPr>
      <w:rFonts w:asciiTheme="majorHAnsi" w:eastAsiaTheme="majorEastAsia" w:hAnsiTheme="majorHAnsi" w:cstheme="majorBidi"/>
      <w:color w:val="000000" w:themeColor="accent2" w:themeShade="BF"/>
      <w:sz w:val="24"/>
      <w:szCs w:val="24"/>
    </w:rPr>
  </w:style>
  <w:style w:type="paragraph" w:styleId="Nagwek6">
    <w:name w:val="heading 6"/>
    <w:basedOn w:val="Normalny"/>
    <w:next w:val="Normalny"/>
    <w:link w:val="Nagwek6Znak"/>
    <w:uiPriority w:val="9"/>
    <w:semiHidden/>
    <w:unhideWhenUsed/>
    <w:qFormat/>
    <w:rsid w:val="00084C53"/>
    <w:pPr>
      <w:keepNext/>
      <w:keepLines/>
      <w:spacing w:before="80" w:after="0" w:line="240" w:lineRule="auto"/>
      <w:outlineLvl w:val="5"/>
    </w:pPr>
    <w:rPr>
      <w:rFonts w:asciiTheme="majorHAnsi" w:eastAsiaTheme="majorEastAsia" w:hAnsiTheme="majorHAnsi" w:cstheme="majorBidi"/>
      <w:i/>
      <w:iCs/>
      <w:color w:val="000000" w:themeColor="accent2" w:themeShade="80"/>
      <w:sz w:val="24"/>
      <w:szCs w:val="24"/>
    </w:rPr>
  </w:style>
  <w:style w:type="paragraph" w:styleId="Nagwek7">
    <w:name w:val="heading 7"/>
    <w:basedOn w:val="Normalny"/>
    <w:next w:val="Normalny"/>
    <w:link w:val="Nagwek7Znak"/>
    <w:uiPriority w:val="9"/>
    <w:semiHidden/>
    <w:unhideWhenUsed/>
    <w:qFormat/>
    <w:rsid w:val="00084C53"/>
    <w:pPr>
      <w:keepNext/>
      <w:keepLines/>
      <w:spacing w:before="80" w:after="0" w:line="240" w:lineRule="auto"/>
      <w:outlineLvl w:val="6"/>
    </w:pPr>
    <w:rPr>
      <w:rFonts w:asciiTheme="majorHAnsi" w:eastAsiaTheme="majorEastAsia" w:hAnsiTheme="majorHAnsi" w:cstheme="majorBidi"/>
      <w:b/>
      <w:bCs/>
      <w:color w:val="000000" w:themeColor="accent2" w:themeShade="80"/>
      <w:sz w:val="22"/>
      <w:szCs w:val="22"/>
    </w:rPr>
  </w:style>
  <w:style w:type="paragraph" w:styleId="Nagwek8">
    <w:name w:val="heading 8"/>
    <w:basedOn w:val="Normalny"/>
    <w:next w:val="Normalny"/>
    <w:link w:val="Nagwek8Znak"/>
    <w:uiPriority w:val="9"/>
    <w:semiHidden/>
    <w:unhideWhenUsed/>
    <w:qFormat/>
    <w:rsid w:val="00084C53"/>
    <w:pPr>
      <w:keepNext/>
      <w:keepLines/>
      <w:spacing w:before="80" w:after="0" w:line="240" w:lineRule="auto"/>
      <w:outlineLvl w:val="7"/>
    </w:pPr>
    <w:rPr>
      <w:rFonts w:asciiTheme="majorHAnsi" w:eastAsiaTheme="majorEastAsia" w:hAnsiTheme="majorHAnsi" w:cstheme="majorBidi"/>
      <w:color w:val="000000" w:themeColor="accent2" w:themeShade="80"/>
      <w:sz w:val="22"/>
      <w:szCs w:val="22"/>
    </w:rPr>
  </w:style>
  <w:style w:type="paragraph" w:styleId="Nagwek9">
    <w:name w:val="heading 9"/>
    <w:basedOn w:val="Normalny"/>
    <w:next w:val="Normalny"/>
    <w:link w:val="Nagwek9Znak"/>
    <w:uiPriority w:val="9"/>
    <w:semiHidden/>
    <w:unhideWhenUsed/>
    <w:qFormat/>
    <w:rsid w:val="00084C53"/>
    <w:pPr>
      <w:keepNext/>
      <w:keepLines/>
      <w:spacing w:before="80" w:after="0" w:line="240" w:lineRule="auto"/>
      <w:outlineLvl w:val="8"/>
    </w:pPr>
    <w:rPr>
      <w:rFonts w:asciiTheme="majorHAnsi" w:eastAsiaTheme="majorEastAsia" w:hAnsiTheme="majorHAnsi" w:cstheme="majorBidi"/>
      <w:i/>
      <w:iCs/>
      <w:color w:val="000000" w:themeColor="accent2" w:themeShade="8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1C5678"/>
    <w:rPr>
      <w:rFonts w:ascii="Calibri" w:eastAsiaTheme="majorEastAsia" w:hAnsi="Calibri" w:cstheme="majorBidi"/>
      <w:color w:val="262626" w:themeColor="text1" w:themeTint="D9"/>
      <w:sz w:val="48"/>
      <w:szCs w:val="40"/>
    </w:rPr>
  </w:style>
  <w:style w:type="character" w:customStyle="1" w:styleId="Nagwek2Znak">
    <w:name w:val="Nagłówek 2 Znak"/>
    <w:basedOn w:val="Domylnaczcionkaakapitu"/>
    <w:link w:val="Nagwek2"/>
    <w:uiPriority w:val="9"/>
    <w:qFormat/>
    <w:rsid w:val="00D563F4"/>
    <w:rPr>
      <w:rFonts w:ascii="Calibri" w:eastAsiaTheme="majorEastAsia" w:hAnsi="Calibri" w:cstheme="majorBidi"/>
      <w:color w:val="000000" w:themeColor="accent2"/>
      <w:sz w:val="36"/>
      <w:szCs w:val="36"/>
    </w:rPr>
  </w:style>
  <w:style w:type="character" w:customStyle="1" w:styleId="Nagwek3Znak">
    <w:name w:val="Nagłówek 3 Znak"/>
    <w:basedOn w:val="Domylnaczcionkaakapitu"/>
    <w:link w:val="Nagwek3"/>
    <w:uiPriority w:val="9"/>
    <w:qFormat/>
    <w:rsid w:val="00FB6E3B"/>
    <w:rPr>
      <w:rFonts w:ascii="Calibri" w:eastAsiaTheme="majorEastAsia" w:hAnsi="Calibri" w:cstheme="majorBidi"/>
      <w:color w:val="000000" w:themeColor="accent2" w:themeShade="BF"/>
      <w:sz w:val="28"/>
      <w:szCs w:val="32"/>
    </w:rPr>
  </w:style>
  <w:style w:type="character" w:customStyle="1" w:styleId="Nagwek4Znak">
    <w:name w:val="Nagłówek 4 Znak"/>
    <w:basedOn w:val="Domylnaczcionkaakapitu"/>
    <w:link w:val="Nagwek4"/>
    <w:uiPriority w:val="9"/>
    <w:qFormat/>
    <w:rsid w:val="00084C53"/>
    <w:rPr>
      <w:rFonts w:asciiTheme="majorHAnsi" w:eastAsiaTheme="majorEastAsia" w:hAnsiTheme="majorHAnsi" w:cstheme="majorBidi"/>
      <w:i/>
      <w:iCs/>
      <w:color w:val="000000" w:themeColor="accent2" w:themeShade="80"/>
      <w:sz w:val="28"/>
      <w:szCs w:val="28"/>
    </w:rPr>
  </w:style>
  <w:style w:type="character" w:customStyle="1" w:styleId="Nagwek5Znak">
    <w:name w:val="Nagłówek 5 Znak"/>
    <w:basedOn w:val="Domylnaczcionkaakapitu"/>
    <w:link w:val="Nagwek5"/>
    <w:uiPriority w:val="9"/>
    <w:semiHidden/>
    <w:qFormat/>
    <w:rsid w:val="00084C53"/>
    <w:rPr>
      <w:rFonts w:asciiTheme="majorHAnsi" w:eastAsiaTheme="majorEastAsia" w:hAnsiTheme="majorHAnsi" w:cstheme="majorBidi"/>
      <w:color w:val="000000" w:themeColor="accent2" w:themeShade="BF"/>
      <w:sz w:val="24"/>
      <w:szCs w:val="24"/>
    </w:rPr>
  </w:style>
  <w:style w:type="character" w:customStyle="1" w:styleId="Nagwek6Znak">
    <w:name w:val="Nagłówek 6 Znak"/>
    <w:basedOn w:val="Domylnaczcionkaakapitu"/>
    <w:link w:val="Nagwek6"/>
    <w:uiPriority w:val="9"/>
    <w:semiHidden/>
    <w:qFormat/>
    <w:rsid w:val="00084C53"/>
    <w:rPr>
      <w:rFonts w:asciiTheme="majorHAnsi" w:eastAsiaTheme="majorEastAsia" w:hAnsiTheme="majorHAnsi" w:cstheme="majorBidi"/>
      <w:i/>
      <w:iCs/>
      <w:color w:val="000000" w:themeColor="accent2" w:themeShade="80"/>
      <w:sz w:val="24"/>
      <w:szCs w:val="24"/>
    </w:rPr>
  </w:style>
  <w:style w:type="character" w:customStyle="1" w:styleId="Nagwek7Znak">
    <w:name w:val="Nagłówek 7 Znak"/>
    <w:basedOn w:val="Domylnaczcionkaakapitu"/>
    <w:link w:val="Nagwek7"/>
    <w:uiPriority w:val="9"/>
    <w:semiHidden/>
    <w:qFormat/>
    <w:rsid w:val="00084C53"/>
    <w:rPr>
      <w:rFonts w:asciiTheme="majorHAnsi" w:eastAsiaTheme="majorEastAsia" w:hAnsiTheme="majorHAnsi" w:cstheme="majorBidi"/>
      <w:b/>
      <w:bCs/>
      <w:color w:val="000000" w:themeColor="accent2" w:themeShade="80"/>
      <w:sz w:val="22"/>
      <w:szCs w:val="22"/>
    </w:rPr>
  </w:style>
  <w:style w:type="character" w:customStyle="1" w:styleId="Nagwek8Znak">
    <w:name w:val="Nagłówek 8 Znak"/>
    <w:basedOn w:val="Domylnaczcionkaakapitu"/>
    <w:link w:val="Nagwek8"/>
    <w:uiPriority w:val="9"/>
    <w:semiHidden/>
    <w:qFormat/>
    <w:rsid w:val="00084C53"/>
    <w:rPr>
      <w:rFonts w:asciiTheme="majorHAnsi" w:eastAsiaTheme="majorEastAsia" w:hAnsiTheme="majorHAnsi" w:cstheme="majorBidi"/>
      <w:color w:val="000000" w:themeColor="accent2" w:themeShade="80"/>
      <w:sz w:val="22"/>
      <w:szCs w:val="22"/>
    </w:rPr>
  </w:style>
  <w:style w:type="character" w:customStyle="1" w:styleId="Nagwek9Znak">
    <w:name w:val="Nagłówek 9 Znak"/>
    <w:basedOn w:val="Domylnaczcionkaakapitu"/>
    <w:link w:val="Nagwek9"/>
    <w:uiPriority w:val="9"/>
    <w:semiHidden/>
    <w:qFormat/>
    <w:rsid w:val="00084C53"/>
    <w:rPr>
      <w:rFonts w:asciiTheme="majorHAnsi" w:eastAsiaTheme="majorEastAsia" w:hAnsiTheme="majorHAnsi" w:cstheme="majorBidi"/>
      <w:i/>
      <w:iCs/>
      <w:color w:val="000000" w:themeColor="accent2" w:themeShade="80"/>
      <w:sz w:val="22"/>
      <w:szCs w:val="22"/>
    </w:rPr>
  </w:style>
  <w:style w:type="character" w:customStyle="1" w:styleId="TytuZnak">
    <w:name w:val="Tytuł Znak"/>
    <w:basedOn w:val="Domylnaczcionkaakapitu"/>
    <w:link w:val="Tytu"/>
    <w:uiPriority w:val="10"/>
    <w:qFormat/>
    <w:rsid w:val="00084C53"/>
    <w:rPr>
      <w:rFonts w:asciiTheme="majorHAnsi" w:eastAsiaTheme="majorEastAsia" w:hAnsiTheme="majorHAnsi" w:cstheme="majorBidi"/>
      <w:color w:val="262626" w:themeColor="text1" w:themeTint="D9"/>
      <w:sz w:val="96"/>
      <w:szCs w:val="96"/>
    </w:rPr>
  </w:style>
  <w:style w:type="character" w:customStyle="1" w:styleId="PodtytuZnak">
    <w:name w:val="Podtytuł Znak"/>
    <w:basedOn w:val="Domylnaczcionkaakapitu"/>
    <w:link w:val="Podtytu"/>
    <w:uiPriority w:val="11"/>
    <w:qFormat/>
    <w:rsid w:val="00084C53"/>
    <w:rPr>
      <w:caps/>
      <w:color w:val="404040" w:themeColor="text1" w:themeTint="BF"/>
      <w:spacing w:val="20"/>
      <w:sz w:val="28"/>
      <w:szCs w:val="28"/>
    </w:rPr>
  </w:style>
  <w:style w:type="character" w:customStyle="1" w:styleId="CytatZnak">
    <w:name w:val="Cytat Znak"/>
    <w:basedOn w:val="Domylnaczcionkaakapitu"/>
    <w:link w:val="Cytat"/>
    <w:uiPriority w:val="29"/>
    <w:qFormat/>
    <w:rsid w:val="00084C53"/>
    <w:rPr>
      <w:rFonts w:asciiTheme="majorHAnsi" w:eastAsiaTheme="majorEastAsia" w:hAnsiTheme="majorHAnsi" w:cstheme="majorBidi"/>
      <w:color w:val="000000" w:themeColor="text1"/>
      <w:sz w:val="24"/>
      <w:szCs w:val="24"/>
    </w:rPr>
  </w:style>
  <w:style w:type="character" w:styleId="Wyrnienieintensywne">
    <w:name w:val="Intense Emphasis"/>
    <w:basedOn w:val="Domylnaczcionkaakapitu"/>
    <w:uiPriority w:val="21"/>
    <w:qFormat/>
    <w:rsid w:val="00084C53"/>
    <w:rPr>
      <w:b/>
      <w:bCs/>
      <w:i/>
      <w:iCs/>
      <w:caps w:val="0"/>
      <w:smallCaps w:val="0"/>
      <w:strike w:val="0"/>
      <w:dstrike w:val="0"/>
      <w:color w:val="000000" w:themeColor="accent2"/>
    </w:rPr>
  </w:style>
  <w:style w:type="character" w:customStyle="1" w:styleId="CytatintensywnyZnak">
    <w:name w:val="Cytat intensywny Znak"/>
    <w:basedOn w:val="Domylnaczcionkaakapitu"/>
    <w:link w:val="Cytatintensywny"/>
    <w:uiPriority w:val="30"/>
    <w:qFormat/>
    <w:rsid w:val="00084C53"/>
    <w:rPr>
      <w:rFonts w:asciiTheme="majorHAnsi" w:eastAsiaTheme="majorEastAsia" w:hAnsiTheme="majorHAnsi" w:cstheme="majorBidi"/>
      <w:sz w:val="24"/>
      <w:szCs w:val="24"/>
    </w:rPr>
  </w:style>
  <w:style w:type="character" w:styleId="Odwoanieintensywne">
    <w:name w:val="Intense Reference"/>
    <w:basedOn w:val="Domylnaczcionkaakapitu"/>
    <w:uiPriority w:val="32"/>
    <w:qFormat/>
    <w:rsid w:val="00084C53"/>
    <w:rPr>
      <w:b/>
      <w:bCs/>
      <w:smallCaps/>
      <w:color w:val="auto"/>
      <w:spacing w:val="0"/>
      <w:u w:val="single"/>
    </w:rPr>
  </w:style>
  <w:style w:type="character" w:customStyle="1" w:styleId="NagwekZnak">
    <w:name w:val="Nagłówek Znak"/>
    <w:basedOn w:val="Domylnaczcionkaakapitu"/>
    <w:link w:val="Nagwek"/>
    <w:uiPriority w:val="99"/>
    <w:qFormat/>
    <w:rsid w:val="001008A5"/>
  </w:style>
  <w:style w:type="character" w:customStyle="1" w:styleId="StopkaZnak">
    <w:name w:val="Stopka Znak"/>
    <w:basedOn w:val="Domylnaczcionkaakapitu"/>
    <w:link w:val="Stopka"/>
    <w:uiPriority w:val="99"/>
    <w:qFormat/>
    <w:rsid w:val="001008A5"/>
  </w:style>
  <w:style w:type="character" w:styleId="Pogrubienie">
    <w:name w:val="Strong"/>
    <w:basedOn w:val="Domylnaczcionkaakapitu"/>
    <w:uiPriority w:val="22"/>
    <w:qFormat/>
    <w:rsid w:val="00084C53"/>
    <w:rPr>
      <w:b/>
      <w:bCs/>
    </w:rPr>
  </w:style>
  <w:style w:type="character" w:styleId="Uwydatnienie">
    <w:name w:val="Emphasis"/>
    <w:basedOn w:val="Domylnaczcionkaakapitu"/>
    <w:uiPriority w:val="20"/>
    <w:qFormat/>
    <w:rsid w:val="00084C53"/>
    <w:rPr>
      <w:i/>
      <w:iCs/>
      <w:color w:val="000000" w:themeColor="text1"/>
    </w:rPr>
  </w:style>
  <w:style w:type="character" w:styleId="Wyrnieniedelikatne">
    <w:name w:val="Subtle Emphasis"/>
    <w:basedOn w:val="Domylnaczcionkaakapitu"/>
    <w:uiPriority w:val="19"/>
    <w:qFormat/>
    <w:rsid w:val="00084C53"/>
    <w:rPr>
      <w:i/>
      <w:iCs/>
      <w:color w:val="595959" w:themeColor="text1" w:themeTint="A6"/>
    </w:rPr>
  </w:style>
  <w:style w:type="character" w:styleId="Odwoaniedelikatne">
    <w:name w:val="Subtle Reference"/>
    <w:basedOn w:val="Domylnaczcionkaakapitu"/>
    <w:uiPriority w:val="31"/>
    <w:qFormat/>
    <w:rsid w:val="00084C53"/>
    <w:rPr>
      <w:smallCaps/>
      <w:color w:val="404040" w:themeColor="text1" w:themeTint="BF"/>
      <w:spacing w:val="0"/>
      <w:u w:val="single" w:color="7F7F7F" w:themeColor="dark1" w:themeTint="80"/>
    </w:rPr>
  </w:style>
  <w:style w:type="character" w:styleId="Tytuksiki">
    <w:name w:val="Book Title"/>
    <w:basedOn w:val="Domylnaczcionkaakapitu"/>
    <w:uiPriority w:val="33"/>
    <w:qFormat/>
    <w:rsid w:val="00084C53"/>
    <w:rPr>
      <w:b/>
      <w:bCs/>
      <w:smallCaps/>
      <w:spacing w:val="0"/>
    </w:rPr>
  </w:style>
  <w:style w:type="character" w:customStyle="1" w:styleId="InternetLink">
    <w:name w:val="Internet Link"/>
    <w:basedOn w:val="Domylnaczcionkaakapitu"/>
    <w:uiPriority w:val="99"/>
    <w:unhideWhenUsed/>
    <w:qFormat/>
    <w:rsid w:val="00D563F4"/>
    <w:rPr>
      <w:color w:val="000000" w:themeColor="hyperlink"/>
      <w:u w:val="single"/>
    </w:rPr>
  </w:style>
  <w:style w:type="character" w:styleId="Odwoaniedokomentarza">
    <w:name w:val="annotation reference"/>
    <w:basedOn w:val="Domylnaczcionkaakapitu"/>
    <w:uiPriority w:val="99"/>
    <w:semiHidden/>
    <w:unhideWhenUsed/>
    <w:qFormat/>
    <w:rsid w:val="00DB78C3"/>
    <w:rPr>
      <w:sz w:val="16"/>
      <w:szCs w:val="16"/>
    </w:rPr>
  </w:style>
  <w:style w:type="character" w:customStyle="1" w:styleId="TekstkomentarzaZnak">
    <w:name w:val="Tekst komentarza Znak"/>
    <w:basedOn w:val="Domylnaczcionkaakapitu"/>
    <w:link w:val="Tekstkomentarza"/>
    <w:uiPriority w:val="99"/>
    <w:qFormat/>
    <w:rsid w:val="00DB78C3"/>
    <w:rPr>
      <w:rFonts w:eastAsiaTheme="minorHAnsi"/>
      <w:sz w:val="20"/>
      <w:szCs w:val="20"/>
    </w:rPr>
  </w:style>
  <w:style w:type="character" w:customStyle="1" w:styleId="TematkomentarzaZnak">
    <w:name w:val="Temat komentarza Znak"/>
    <w:basedOn w:val="TekstkomentarzaZnak"/>
    <w:link w:val="Tematkomentarza"/>
    <w:uiPriority w:val="99"/>
    <w:semiHidden/>
    <w:qFormat/>
    <w:rsid w:val="002E61AA"/>
    <w:rPr>
      <w:rFonts w:eastAsiaTheme="minorHAnsi"/>
      <w:b/>
      <w:bCs/>
      <w:sz w:val="20"/>
      <w:szCs w:val="20"/>
    </w:rPr>
  </w:style>
  <w:style w:type="character" w:customStyle="1" w:styleId="cf01">
    <w:name w:val="cf01"/>
    <w:basedOn w:val="Domylnaczcionkaakapitu"/>
    <w:qFormat/>
    <w:rsid w:val="006F560A"/>
    <w:rPr>
      <w:rFonts w:ascii="Segoe UI" w:hAnsi="Segoe UI" w:cs="Segoe UI"/>
      <w:sz w:val="18"/>
      <w:szCs w:val="18"/>
    </w:rPr>
  </w:style>
  <w:style w:type="character" w:customStyle="1" w:styleId="AkapitzlistZnak">
    <w:name w:val="Akapit z listą Znak"/>
    <w:basedOn w:val="Domylnaczcionkaakapitu"/>
    <w:link w:val="Akapitzlist"/>
    <w:qFormat/>
    <w:rsid w:val="00762000"/>
  </w:style>
  <w:style w:type="character" w:styleId="Hipercze">
    <w:name w:val="Hyperlink"/>
    <w:uiPriority w:val="99"/>
    <w:rPr>
      <w:color w:val="000080"/>
      <w:u w:val="single"/>
    </w:rPr>
  </w:style>
  <w:style w:type="character" w:customStyle="1" w:styleId="czeindeksu">
    <w:name w:val="Łącze indeksu"/>
    <w:qFormat/>
  </w:style>
  <w:style w:type="paragraph" w:styleId="Nagwek">
    <w:name w:val="header"/>
    <w:basedOn w:val="Normalny"/>
    <w:next w:val="Tekstpodstawowy"/>
    <w:link w:val="NagwekZnak"/>
    <w:uiPriority w:val="99"/>
    <w:unhideWhenUsed/>
    <w:rsid w:val="001008A5"/>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Noto Sans"/>
    </w:rPr>
  </w:style>
  <w:style w:type="paragraph" w:styleId="Legenda">
    <w:name w:val="caption"/>
    <w:basedOn w:val="Normalny"/>
    <w:next w:val="Normalny"/>
    <w:uiPriority w:val="35"/>
    <w:semiHidden/>
    <w:unhideWhenUsed/>
    <w:qFormat/>
    <w:rsid w:val="00084C53"/>
    <w:pPr>
      <w:spacing w:line="240" w:lineRule="auto"/>
    </w:pPr>
    <w:rPr>
      <w:b/>
      <w:bCs/>
      <w:color w:val="404040" w:themeColor="text1" w:themeTint="BF"/>
      <w:sz w:val="16"/>
      <w:szCs w:val="16"/>
    </w:rPr>
  </w:style>
  <w:style w:type="paragraph" w:customStyle="1" w:styleId="Indeks">
    <w:name w:val="Indeks"/>
    <w:basedOn w:val="Normalny"/>
    <w:qFormat/>
    <w:pPr>
      <w:suppressLineNumbers/>
    </w:pPr>
    <w:rPr>
      <w:rFonts w:cs="Noto Sans"/>
    </w:rPr>
  </w:style>
  <w:style w:type="paragraph" w:styleId="Tytu">
    <w:name w:val="Title"/>
    <w:basedOn w:val="Normalny"/>
    <w:next w:val="Normalny"/>
    <w:link w:val="TytuZnak"/>
    <w:uiPriority w:val="10"/>
    <w:qFormat/>
    <w:rsid w:val="00084C53"/>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Podtytu">
    <w:name w:val="Subtitle"/>
    <w:basedOn w:val="Normalny"/>
    <w:next w:val="Normalny"/>
    <w:link w:val="PodtytuZnak"/>
    <w:uiPriority w:val="11"/>
    <w:qFormat/>
    <w:rsid w:val="00084C53"/>
    <w:pPr>
      <w:spacing w:after="240"/>
    </w:pPr>
    <w:rPr>
      <w:caps/>
      <w:color w:val="404040" w:themeColor="text1" w:themeTint="BF"/>
      <w:spacing w:val="20"/>
      <w:sz w:val="28"/>
      <w:szCs w:val="28"/>
    </w:rPr>
  </w:style>
  <w:style w:type="paragraph" w:styleId="Cytat">
    <w:name w:val="Quote"/>
    <w:basedOn w:val="Normalny"/>
    <w:next w:val="Normalny"/>
    <w:link w:val="CytatZnak"/>
    <w:uiPriority w:val="29"/>
    <w:qFormat/>
    <w:rsid w:val="00084C53"/>
    <w:pPr>
      <w:spacing w:before="160"/>
      <w:ind w:left="720" w:right="720"/>
      <w:jc w:val="center"/>
    </w:pPr>
    <w:rPr>
      <w:rFonts w:asciiTheme="majorHAnsi" w:eastAsiaTheme="majorEastAsia" w:hAnsiTheme="majorHAnsi" w:cstheme="majorBidi"/>
      <w:color w:val="000000" w:themeColor="text1"/>
      <w:sz w:val="24"/>
      <w:szCs w:val="24"/>
    </w:rPr>
  </w:style>
  <w:style w:type="paragraph" w:styleId="Akapitzlist">
    <w:name w:val="List Paragraph"/>
    <w:basedOn w:val="Normalny"/>
    <w:link w:val="AkapitzlistZnak"/>
    <w:qFormat/>
    <w:rsid w:val="00DE09F4"/>
    <w:pPr>
      <w:ind w:left="720"/>
      <w:contextualSpacing/>
    </w:pPr>
  </w:style>
  <w:style w:type="paragraph" w:styleId="Cytatintensywny">
    <w:name w:val="Intense Quote"/>
    <w:basedOn w:val="Normalny"/>
    <w:next w:val="Normalny"/>
    <w:link w:val="CytatintensywnyZnak"/>
    <w:uiPriority w:val="30"/>
    <w:qFormat/>
    <w:rsid w:val="00084C53"/>
    <w:pPr>
      <w:pBdr>
        <w:top w:val="single" w:sz="24" w:space="4" w:color="000000"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Gwkaistopka">
    <w:name w:val="Główka i stopka"/>
    <w:basedOn w:val="Normalny"/>
    <w:qFormat/>
  </w:style>
  <w:style w:type="paragraph" w:styleId="Stopka">
    <w:name w:val="footer"/>
    <w:basedOn w:val="Normalny"/>
    <w:link w:val="StopkaZnak"/>
    <w:uiPriority w:val="99"/>
    <w:unhideWhenUsed/>
    <w:rsid w:val="001008A5"/>
    <w:pPr>
      <w:tabs>
        <w:tab w:val="center" w:pos="4536"/>
        <w:tab w:val="right" w:pos="9072"/>
      </w:tabs>
      <w:spacing w:after="0" w:line="240" w:lineRule="auto"/>
    </w:pPr>
  </w:style>
  <w:style w:type="paragraph" w:styleId="Bezodstpw">
    <w:name w:val="No Spacing"/>
    <w:uiPriority w:val="1"/>
    <w:qFormat/>
    <w:rsid w:val="00084C53"/>
  </w:style>
  <w:style w:type="paragraph" w:styleId="Nagwekindeksu">
    <w:name w:val="index heading"/>
    <w:basedOn w:val="Nagwek"/>
  </w:style>
  <w:style w:type="paragraph" w:styleId="Nagwekspisutreci">
    <w:name w:val="TOC Heading"/>
    <w:basedOn w:val="Nagwek1"/>
    <w:next w:val="Normalny"/>
    <w:uiPriority w:val="39"/>
    <w:unhideWhenUsed/>
    <w:qFormat/>
    <w:rsid w:val="00084C53"/>
    <w:pPr>
      <w:outlineLvl w:val="9"/>
    </w:pPr>
  </w:style>
  <w:style w:type="paragraph" w:styleId="Spistreci1">
    <w:name w:val="toc 1"/>
    <w:basedOn w:val="Normalny"/>
    <w:next w:val="Normalny"/>
    <w:autoRedefine/>
    <w:uiPriority w:val="39"/>
    <w:unhideWhenUsed/>
    <w:rsid w:val="00D563F4"/>
    <w:pPr>
      <w:spacing w:after="100"/>
    </w:pPr>
  </w:style>
  <w:style w:type="paragraph" w:styleId="Spistreci2">
    <w:name w:val="toc 2"/>
    <w:basedOn w:val="Normalny"/>
    <w:next w:val="Normalny"/>
    <w:autoRedefine/>
    <w:uiPriority w:val="39"/>
    <w:unhideWhenUsed/>
    <w:rsid w:val="00D563F4"/>
    <w:pPr>
      <w:spacing w:after="100"/>
      <w:ind w:left="210"/>
    </w:pPr>
  </w:style>
  <w:style w:type="paragraph" w:styleId="Tekstkomentarza">
    <w:name w:val="annotation text"/>
    <w:basedOn w:val="Normalny"/>
    <w:link w:val="TekstkomentarzaZnak"/>
    <w:uiPriority w:val="99"/>
    <w:unhideWhenUsed/>
    <w:rsid w:val="00DB78C3"/>
    <w:pPr>
      <w:spacing w:after="200" w:line="240" w:lineRule="auto"/>
    </w:pPr>
    <w:rPr>
      <w:rFonts w:eastAsiaTheme="minorHAnsi"/>
      <w:sz w:val="20"/>
      <w:szCs w:val="20"/>
    </w:rPr>
  </w:style>
  <w:style w:type="paragraph" w:styleId="Tematkomentarza">
    <w:name w:val="annotation subject"/>
    <w:basedOn w:val="Tekstkomentarza"/>
    <w:next w:val="Tekstkomentarza"/>
    <w:link w:val="TematkomentarzaZnak"/>
    <w:uiPriority w:val="99"/>
    <w:semiHidden/>
    <w:unhideWhenUsed/>
    <w:qFormat/>
    <w:rsid w:val="002E61AA"/>
    <w:pPr>
      <w:spacing w:after="160"/>
    </w:pPr>
    <w:rPr>
      <w:rFonts w:eastAsiaTheme="minorEastAsia"/>
      <w:b/>
      <w:bCs/>
    </w:rPr>
  </w:style>
  <w:style w:type="paragraph" w:styleId="Spistreci3">
    <w:name w:val="toc 3"/>
    <w:basedOn w:val="Normalny"/>
    <w:next w:val="Normalny"/>
    <w:autoRedefine/>
    <w:uiPriority w:val="39"/>
    <w:unhideWhenUsed/>
    <w:rsid w:val="00732AB6"/>
    <w:pPr>
      <w:spacing w:after="100"/>
      <w:ind w:left="420"/>
    </w:pPr>
  </w:style>
  <w:style w:type="paragraph" w:styleId="Poprawka">
    <w:name w:val="Revision"/>
    <w:uiPriority w:val="99"/>
    <w:semiHidden/>
    <w:qFormat/>
    <w:rsid w:val="0016431E"/>
  </w:style>
  <w:style w:type="paragraph" w:customStyle="1" w:styleId="Komentarz">
    <w:name w:val="Komentarz"/>
    <w:basedOn w:val="Normalny"/>
    <w:qFormat/>
    <w:rPr>
      <w:sz w:val="20"/>
      <w:szCs w:val="20"/>
    </w:rPr>
  </w:style>
  <w:style w:type="table" w:styleId="Tabela-Siatka">
    <w:name w:val="Table Grid"/>
    <w:basedOn w:val="Standardowy"/>
    <w:uiPriority w:val="39"/>
    <w:rsid w:val="00D5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Niestandardowy 1">
      <a:dk1>
        <a:srgbClr val="000000"/>
      </a:dk1>
      <a:lt1>
        <a:srgbClr val="FFFFFF"/>
      </a:lt1>
      <a:dk2>
        <a:srgbClr val="000000"/>
      </a:dk2>
      <a:lt2>
        <a:srgbClr val="F8F8F8"/>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Pakiet 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4FC3163E27D444EAB1A814B9985FE4F" ma:contentTypeVersion="2" ma:contentTypeDescription="Utwórz nowy dokument." ma:contentTypeScope="" ma:versionID="9b1dc1d2d7a62230eb7cefc8c17451a0">
  <xsd:schema xmlns:xsd="http://www.w3.org/2001/XMLSchema" xmlns:xs="http://www.w3.org/2001/XMLSchema" xmlns:p="http://schemas.microsoft.com/office/2006/metadata/properties" xmlns:ns2="706c2018-b3a2-4bff-9bfa-f1fcb9901ede" targetNamespace="http://schemas.microsoft.com/office/2006/metadata/properties" ma:root="true" ma:fieldsID="da7082e9143604b6a6a9f815c4ec1ffe" ns2:_="">
    <xsd:import namespace="706c2018-b3a2-4bff-9bfa-f1fcb9901ed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c2018-b3a2-4bff-9bfa-f1fcb9901ed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1C8FF-879F-44A8-AD7E-1A6A4382E50F}">
  <ds:schemaRefs>
    <ds:schemaRef ds:uri="http://schemas.microsoft.com/sharepoint/v3/contenttype/forms"/>
  </ds:schemaRefs>
</ds:datastoreItem>
</file>

<file path=customXml/itemProps2.xml><?xml version="1.0" encoding="utf-8"?>
<ds:datastoreItem xmlns:ds="http://schemas.openxmlformats.org/officeDocument/2006/customXml" ds:itemID="{AAA177C8-B8E1-4ED4-B574-349D68628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c2018-b3a2-4bff-9bfa-f1fcb9901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E8E4B-1924-4CA2-8003-ED9E3F40FE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A1183A-3C45-438D-BA3A-F9FCA0219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1357</Words>
  <Characters>8142</Characters>
  <Application>Microsoft Office Word</Application>
  <DocSecurity>0</DocSecurity>
  <Lines>67</Lines>
  <Paragraphs>18</Paragraphs>
  <ScaleCrop>false</ScaleCrop>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Wyrąbkiewicz Dawid</dc:creator>
  <dc:description/>
  <cp:lastModifiedBy>Dawid Wyrąbkiewicz</cp:lastModifiedBy>
  <cp:revision>49</cp:revision>
  <dcterms:created xsi:type="dcterms:W3CDTF">2024-06-21T11:49:00Z</dcterms:created>
  <dcterms:modified xsi:type="dcterms:W3CDTF">2024-08-07T13:33:00Z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0x01010024FC3163E27D444EAB1A814B9985FE4F</vt:lpwstr>
  </property>
</Properties>
</file>